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42" w:rsidRDefault="009A12D3" w:rsidP="001A776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Оглавление </w:t>
      </w:r>
    </w:p>
    <w:p w:rsidR="009673AC"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…….2</w:t>
      </w:r>
    </w:p>
    <w:p w:rsidR="00807042"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1. Общая характеристика третейских судов</w:t>
      </w:r>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……..4</w:t>
      </w:r>
    </w:p>
    <w:p w:rsidR="009673AC" w:rsidRPr="009673AC"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1.1 Понятие третейского суда</w:t>
      </w:r>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…….4</w:t>
      </w:r>
      <w:r>
        <w:rPr>
          <w:rFonts w:ascii="Times New Roman" w:hAnsi="Times New Roman" w:cs="Times New Roman"/>
          <w:sz w:val="28"/>
          <w:szCs w:val="28"/>
        </w:rPr>
        <w:t xml:space="preserve"> </w:t>
      </w:r>
    </w:p>
    <w:p w:rsidR="009673AC" w:rsidRDefault="00010633"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9673AC">
        <w:rPr>
          <w:rFonts w:ascii="Times New Roman" w:hAnsi="Times New Roman" w:cs="Times New Roman"/>
          <w:sz w:val="28"/>
          <w:szCs w:val="28"/>
        </w:rPr>
        <w:t xml:space="preserve"> </w:t>
      </w:r>
      <w:r w:rsidR="00836456">
        <w:rPr>
          <w:rFonts w:ascii="Times New Roman" w:hAnsi="Times New Roman" w:cs="Times New Roman"/>
          <w:sz w:val="28"/>
          <w:szCs w:val="28"/>
        </w:rPr>
        <w:t>Преимущества рассмотрения споров в третейском суде</w:t>
      </w:r>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…..9</w:t>
      </w:r>
    </w:p>
    <w:p w:rsidR="009673AC"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2. </w:t>
      </w:r>
      <w:r w:rsidRPr="009673AC">
        <w:rPr>
          <w:rFonts w:ascii="Times New Roman" w:hAnsi="Times New Roman" w:cs="Times New Roman"/>
          <w:sz w:val="28"/>
          <w:szCs w:val="28"/>
        </w:rPr>
        <w:t>Третейское разбирательство граж</w:t>
      </w:r>
      <w:r>
        <w:rPr>
          <w:rFonts w:ascii="Times New Roman" w:hAnsi="Times New Roman" w:cs="Times New Roman"/>
          <w:sz w:val="28"/>
          <w:szCs w:val="28"/>
        </w:rPr>
        <w:t>данско-правовых споров</w:t>
      </w:r>
      <w:r w:rsidR="00671F7B">
        <w:rPr>
          <w:rFonts w:ascii="Times New Roman" w:hAnsi="Times New Roman" w:cs="Times New Roman"/>
          <w:sz w:val="28"/>
          <w:szCs w:val="28"/>
        </w:rPr>
        <w:t>....</w:t>
      </w:r>
      <w:r w:rsidR="00E914D8">
        <w:rPr>
          <w:rFonts w:ascii="Times New Roman" w:hAnsi="Times New Roman" w:cs="Times New Roman"/>
          <w:sz w:val="28"/>
          <w:szCs w:val="28"/>
        </w:rPr>
        <w:t>..</w:t>
      </w:r>
      <w:r w:rsidR="00886F9A">
        <w:rPr>
          <w:rFonts w:ascii="Times New Roman" w:hAnsi="Times New Roman" w:cs="Times New Roman"/>
          <w:sz w:val="28"/>
          <w:szCs w:val="28"/>
        </w:rPr>
        <w:t>14</w:t>
      </w:r>
    </w:p>
    <w:p w:rsidR="00352CC4"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352CC4" w:rsidRPr="00352CC4">
        <w:t xml:space="preserve"> </w:t>
      </w:r>
      <w:r w:rsidR="00352CC4" w:rsidRPr="00352CC4">
        <w:rPr>
          <w:rFonts w:ascii="Times New Roman" w:hAnsi="Times New Roman" w:cs="Times New Roman"/>
          <w:sz w:val="28"/>
          <w:szCs w:val="28"/>
        </w:rPr>
        <w:t>Компетенция третейских судов в процессе рассмотрения гражданских споров</w:t>
      </w:r>
      <w:r w:rsidR="00E914D8">
        <w:rPr>
          <w:rFonts w:ascii="Times New Roman" w:hAnsi="Times New Roman" w:cs="Times New Roman"/>
          <w:sz w:val="28"/>
          <w:szCs w:val="28"/>
        </w:rPr>
        <w:t>…</w:t>
      </w:r>
      <w:r w:rsidR="00E167D0">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……14</w:t>
      </w:r>
    </w:p>
    <w:p w:rsidR="009673AC" w:rsidRDefault="009673AC" w:rsidP="009673AC">
      <w:pPr>
        <w:spacing w:line="360" w:lineRule="auto"/>
        <w:jc w:val="both"/>
        <w:rPr>
          <w:rFonts w:ascii="Times New Roman" w:hAnsi="Times New Roman" w:cs="Times New Roman"/>
          <w:sz w:val="28"/>
          <w:szCs w:val="28"/>
        </w:rPr>
      </w:pPr>
      <w:r w:rsidRPr="009673AC">
        <w:rPr>
          <w:rFonts w:ascii="Times New Roman" w:hAnsi="Times New Roman" w:cs="Times New Roman"/>
          <w:sz w:val="28"/>
          <w:szCs w:val="28"/>
        </w:rPr>
        <w:t>2.</w:t>
      </w:r>
      <w:r>
        <w:rPr>
          <w:rFonts w:ascii="Times New Roman" w:hAnsi="Times New Roman" w:cs="Times New Roman"/>
          <w:sz w:val="28"/>
          <w:szCs w:val="28"/>
        </w:rPr>
        <w:t>2</w:t>
      </w:r>
      <w:r w:rsidRPr="009673AC">
        <w:rPr>
          <w:rFonts w:ascii="Times New Roman" w:hAnsi="Times New Roman" w:cs="Times New Roman"/>
          <w:sz w:val="28"/>
          <w:szCs w:val="28"/>
        </w:rPr>
        <w:t xml:space="preserve"> </w:t>
      </w:r>
      <w:r w:rsidR="00352CC4" w:rsidRPr="00352CC4">
        <w:rPr>
          <w:rFonts w:ascii="Times New Roman" w:hAnsi="Times New Roman" w:cs="Times New Roman"/>
          <w:sz w:val="28"/>
          <w:szCs w:val="28"/>
        </w:rPr>
        <w:t>Про</w:t>
      </w:r>
      <w:r w:rsidR="00C0555F">
        <w:rPr>
          <w:rFonts w:ascii="Times New Roman" w:hAnsi="Times New Roman" w:cs="Times New Roman"/>
          <w:sz w:val="28"/>
          <w:szCs w:val="28"/>
        </w:rPr>
        <w:t>цедура рассмотрения спора</w:t>
      </w:r>
      <w:r w:rsidR="00352CC4" w:rsidRPr="00352CC4">
        <w:rPr>
          <w:rFonts w:ascii="Times New Roman" w:hAnsi="Times New Roman" w:cs="Times New Roman"/>
          <w:sz w:val="28"/>
          <w:szCs w:val="28"/>
        </w:rPr>
        <w:t xml:space="preserve"> в третейском суде</w:t>
      </w:r>
      <w:r w:rsidR="00886F9A">
        <w:rPr>
          <w:rFonts w:ascii="Times New Roman" w:hAnsi="Times New Roman" w:cs="Times New Roman"/>
          <w:sz w:val="28"/>
          <w:szCs w:val="28"/>
        </w:rPr>
        <w:t>………</w:t>
      </w:r>
      <w:bookmarkStart w:id="0" w:name="_GoBack"/>
      <w:bookmarkEnd w:id="0"/>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.19</w:t>
      </w:r>
    </w:p>
    <w:p w:rsidR="009673AC"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E914D8">
        <w:rPr>
          <w:rFonts w:ascii="Times New Roman" w:hAnsi="Times New Roman" w:cs="Times New Roman"/>
          <w:sz w:val="28"/>
          <w:szCs w:val="28"/>
        </w:rPr>
        <w:t>………………………</w:t>
      </w:r>
      <w:r w:rsidR="00E167D0">
        <w:rPr>
          <w:rFonts w:ascii="Times New Roman" w:hAnsi="Times New Roman" w:cs="Times New Roman"/>
          <w:sz w:val="28"/>
          <w:szCs w:val="28"/>
        </w:rPr>
        <w:t>..</w:t>
      </w:r>
      <w:r w:rsidR="00671F7B">
        <w:rPr>
          <w:rFonts w:ascii="Times New Roman" w:hAnsi="Times New Roman" w:cs="Times New Roman"/>
          <w:sz w:val="28"/>
          <w:szCs w:val="28"/>
        </w:rPr>
        <w:t>……………………………………....</w:t>
      </w:r>
      <w:r w:rsidR="00E914D8">
        <w:rPr>
          <w:rFonts w:ascii="Times New Roman" w:hAnsi="Times New Roman" w:cs="Times New Roman"/>
          <w:sz w:val="28"/>
          <w:szCs w:val="28"/>
        </w:rPr>
        <w:t>…</w:t>
      </w:r>
      <w:r w:rsidR="00886F9A">
        <w:rPr>
          <w:rFonts w:ascii="Times New Roman" w:hAnsi="Times New Roman" w:cs="Times New Roman"/>
          <w:sz w:val="28"/>
          <w:szCs w:val="28"/>
        </w:rPr>
        <w:t>.24</w:t>
      </w:r>
    </w:p>
    <w:p w:rsidR="009673AC" w:rsidRDefault="009673AC" w:rsidP="009673AC">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886F9A">
        <w:rPr>
          <w:rFonts w:ascii="Times New Roman" w:hAnsi="Times New Roman" w:cs="Times New Roman"/>
          <w:sz w:val="28"/>
          <w:szCs w:val="28"/>
        </w:rPr>
        <w:t>……………………………………………………</w:t>
      </w:r>
      <w:r w:rsidR="00671F7B">
        <w:rPr>
          <w:rFonts w:ascii="Times New Roman" w:hAnsi="Times New Roman" w:cs="Times New Roman"/>
          <w:sz w:val="28"/>
          <w:szCs w:val="28"/>
        </w:rPr>
        <w:t>.</w:t>
      </w:r>
      <w:r w:rsidR="00886F9A">
        <w:rPr>
          <w:rFonts w:ascii="Times New Roman" w:hAnsi="Times New Roman" w:cs="Times New Roman"/>
          <w:sz w:val="28"/>
          <w:szCs w:val="28"/>
        </w:rPr>
        <w:t>…….26</w:t>
      </w: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40138" w:rsidRDefault="00840138" w:rsidP="009673AC">
      <w:pPr>
        <w:spacing w:line="360" w:lineRule="auto"/>
        <w:jc w:val="both"/>
        <w:rPr>
          <w:rFonts w:ascii="Times New Roman" w:hAnsi="Times New Roman" w:cs="Times New Roman"/>
          <w:sz w:val="28"/>
          <w:szCs w:val="28"/>
        </w:rPr>
      </w:pPr>
    </w:p>
    <w:p w:rsidR="00886F9A" w:rsidRDefault="00840138" w:rsidP="00886F9A">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9673AC" w:rsidRDefault="004E2F86" w:rsidP="00836456">
      <w:pPr>
        <w:spacing w:line="360" w:lineRule="auto"/>
        <w:ind w:firstLine="709"/>
        <w:jc w:val="both"/>
        <w:rPr>
          <w:rFonts w:ascii="Times New Roman" w:hAnsi="Times New Roman" w:cs="Times New Roman"/>
          <w:sz w:val="28"/>
          <w:szCs w:val="28"/>
        </w:rPr>
      </w:pPr>
      <w:r w:rsidRPr="004E2F86">
        <w:rPr>
          <w:rFonts w:ascii="Times New Roman" w:hAnsi="Times New Roman" w:cs="Times New Roman"/>
          <w:sz w:val="28"/>
          <w:szCs w:val="28"/>
        </w:rPr>
        <w:t>По мере возрастания правосознания и правовой культуры населения возникает возможность вне государственного судебного урегулирования споров. Однако эта возможность должна иметь определенные правовые очертания. Именно такими являются действующие в мировом правовом пространстве различные третейские суды.</w:t>
      </w:r>
      <w:r w:rsidR="00836456">
        <w:rPr>
          <w:rFonts w:ascii="Times New Roman" w:hAnsi="Times New Roman" w:cs="Times New Roman"/>
          <w:sz w:val="28"/>
          <w:szCs w:val="28"/>
        </w:rPr>
        <w:t xml:space="preserve"> </w:t>
      </w:r>
      <w:r w:rsidR="00CE7DF2" w:rsidRPr="00CE7DF2">
        <w:rPr>
          <w:rFonts w:ascii="Times New Roman" w:hAnsi="Times New Roman" w:cs="Times New Roman"/>
          <w:sz w:val="28"/>
          <w:szCs w:val="28"/>
        </w:rPr>
        <w:t>Третейское разбирательство является одним из предусмотренных гражданским и процессуальным законодательством России способов защиты нарушенных или оспариваемых гражданских прав. Законодатель подтвердил его важность принятием Федерального закона от 24 июля 2002 г. № 102- ФЗ «О третейских судах в Российской Федерации»</w:t>
      </w:r>
      <w:r w:rsidR="00CE7DF2">
        <w:rPr>
          <w:rFonts w:ascii="Times New Roman" w:hAnsi="Times New Roman" w:cs="Times New Roman"/>
          <w:sz w:val="28"/>
          <w:szCs w:val="28"/>
        </w:rPr>
        <w:t>.</w:t>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sidRPr="00CE7DF2">
        <w:rPr>
          <w:rFonts w:ascii="Times New Roman" w:hAnsi="Times New Roman" w:cs="Times New Roman"/>
          <w:sz w:val="28"/>
          <w:szCs w:val="28"/>
        </w:rPr>
        <w:t>Актуальность проблемы проявляется в том</w:t>
      </w:r>
      <w:r w:rsidR="00CE7DF2">
        <w:rPr>
          <w:rFonts w:ascii="Times New Roman" w:hAnsi="Times New Roman" w:cs="Times New Roman"/>
          <w:sz w:val="28"/>
          <w:szCs w:val="28"/>
        </w:rPr>
        <w:t>, что и</w:t>
      </w:r>
      <w:r w:rsidR="00CE7DF2" w:rsidRPr="00CE7DF2">
        <w:rPr>
          <w:rFonts w:ascii="Times New Roman" w:hAnsi="Times New Roman" w:cs="Times New Roman"/>
          <w:sz w:val="28"/>
          <w:szCs w:val="28"/>
        </w:rPr>
        <w:t>спользование данного способа защиты прав, выступающего альтернативой обращения в государственные суды, обуславливает возникновение многих вопросов, касающихся конкуренции государственных и третейских судов в сфере разрешения частноправовых споров, компетенции указанных судов, а также их взаимодействия.</w:t>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sidRPr="00CE7DF2">
        <w:rPr>
          <w:rFonts w:ascii="Times New Roman" w:hAnsi="Times New Roman" w:cs="Times New Roman"/>
          <w:sz w:val="28"/>
          <w:szCs w:val="28"/>
        </w:rPr>
        <w:t>Объектом исследования выступают общественные отношения, возникающие в процессе деятельности третейских судов по р</w:t>
      </w:r>
      <w:r w:rsidR="00CE7DF2">
        <w:rPr>
          <w:rFonts w:ascii="Times New Roman" w:hAnsi="Times New Roman" w:cs="Times New Roman"/>
          <w:sz w:val="28"/>
          <w:szCs w:val="28"/>
        </w:rPr>
        <w:t>азрешению споров.</w:t>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Pr>
          <w:rFonts w:ascii="Times New Roman" w:hAnsi="Times New Roman" w:cs="Times New Roman"/>
          <w:sz w:val="28"/>
          <w:szCs w:val="28"/>
        </w:rPr>
        <w:tab/>
      </w:r>
      <w:r w:rsidR="00CE7DF2" w:rsidRPr="00CE7DF2">
        <w:rPr>
          <w:rFonts w:ascii="Times New Roman" w:hAnsi="Times New Roman" w:cs="Times New Roman"/>
          <w:sz w:val="28"/>
          <w:szCs w:val="28"/>
        </w:rPr>
        <w:t>Предмет</w:t>
      </w:r>
      <w:r w:rsidR="00B83505">
        <w:rPr>
          <w:rFonts w:ascii="Times New Roman" w:hAnsi="Times New Roman" w:cs="Times New Roman"/>
          <w:sz w:val="28"/>
          <w:szCs w:val="28"/>
        </w:rPr>
        <w:t>ом</w:t>
      </w:r>
      <w:r w:rsidR="00CE7DF2" w:rsidRPr="00CE7DF2">
        <w:rPr>
          <w:rFonts w:ascii="Times New Roman" w:hAnsi="Times New Roman" w:cs="Times New Roman"/>
          <w:sz w:val="28"/>
          <w:szCs w:val="28"/>
        </w:rPr>
        <w:t xml:space="preserve"> исследования</w:t>
      </w:r>
      <w:r w:rsidR="00B83505">
        <w:rPr>
          <w:rFonts w:ascii="Times New Roman" w:hAnsi="Times New Roman" w:cs="Times New Roman"/>
          <w:sz w:val="28"/>
          <w:szCs w:val="28"/>
        </w:rPr>
        <w:t xml:space="preserve"> является </w:t>
      </w:r>
      <w:r w:rsidR="00B83505" w:rsidRPr="00B83505">
        <w:rPr>
          <w:rFonts w:ascii="Times New Roman" w:hAnsi="Times New Roman" w:cs="Times New Roman"/>
          <w:sz w:val="28"/>
          <w:szCs w:val="28"/>
        </w:rPr>
        <w:t>нормы гражданского</w:t>
      </w:r>
      <w:r w:rsidR="00B83505">
        <w:rPr>
          <w:rFonts w:ascii="Times New Roman" w:hAnsi="Times New Roman" w:cs="Times New Roman"/>
          <w:sz w:val="28"/>
          <w:szCs w:val="28"/>
        </w:rPr>
        <w:t>-процессуального</w:t>
      </w:r>
      <w:r w:rsidR="00B83505" w:rsidRPr="00B83505">
        <w:rPr>
          <w:rFonts w:ascii="Times New Roman" w:hAnsi="Times New Roman" w:cs="Times New Roman"/>
          <w:sz w:val="28"/>
          <w:szCs w:val="28"/>
        </w:rPr>
        <w:t xml:space="preserve"> законодательства, регулирующие</w:t>
      </w:r>
      <w:r w:rsidR="00B83505" w:rsidRPr="00B83505">
        <w:rPr>
          <w:rFonts w:ascii="Times New Roman" w:hAnsi="Times New Roman" w:cs="Times New Roman"/>
          <w:sz w:val="28"/>
          <w:szCs w:val="28"/>
        </w:rPr>
        <w:tab/>
      </w:r>
      <w:r w:rsidR="00B83505">
        <w:rPr>
          <w:rFonts w:ascii="Times New Roman" w:hAnsi="Times New Roman" w:cs="Times New Roman"/>
          <w:sz w:val="28"/>
          <w:szCs w:val="28"/>
        </w:rPr>
        <w:t xml:space="preserve"> рассмотрение дел в третейском суде.</w:t>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B83505">
        <w:rPr>
          <w:rFonts w:ascii="Times New Roman" w:hAnsi="Times New Roman" w:cs="Times New Roman"/>
          <w:sz w:val="28"/>
          <w:szCs w:val="28"/>
        </w:rPr>
        <w:tab/>
      </w:r>
      <w:r w:rsidR="00CE7DF2" w:rsidRPr="00CE7DF2">
        <w:rPr>
          <w:rFonts w:ascii="Times New Roman" w:hAnsi="Times New Roman" w:cs="Times New Roman"/>
          <w:sz w:val="28"/>
          <w:szCs w:val="28"/>
        </w:rPr>
        <w:t>Целью данной работы является рассмотрение и исследование третейски</w:t>
      </w:r>
      <w:r w:rsidR="003E6571">
        <w:rPr>
          <w:rFonts w:ascii="Times New Roman" w:hAnsi="Times New Roman" w:cs="Times New Roman"/>
          <w:sz w:val="28"/>
          <w:szCs w:val="28"/>
        </w:rPr>
        <w:t xml:space="preserve">х судов в Российской Федерации. </w:t>
      </w:r>
      <w:r w:rsidR="003E6571" w:rsidRPr="003E6571">
        <w:rPr>
          <w:rFonts w:ascii="Times New Roman" w:hAnsi="Times New Roman" w:cs="Times New Roman"/>
          <w:sz w:val="28"/>
          <w:szCs w:val="28"/>
        </w:rPr>
        <w:t>Указанные цели предопределили необходимость решения следующих задач:</w:t>
      </w:r>
      <w:r w:rsidR="00836456">
        <w:rPr>
          <w:rFonts w:ascii="Times New Roman" w:hAnsi="Times New Roman" w:cs="Times New Roman"/>
          <w:sz w:val="28"/>
          <w:szCs w:val="28"/>
        </w:rPr>
        <w:tab/>
      </w:r>
      <w:r w:rsidR="00836456">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836456">
        <w:rPr>
          <w:rFonts w:ascii="Times New Roman" w:hAnsi="Times New Roman" w:cs="Times New Roman"/>
          <w:sz w:val="28"/>
          <w:szCs w:val="28"/>
        </w:rPr>
        <w:t>1) рассмотреть</w:t>
      </w:r>
      <w:r w:rsidR="00CE7DF2">
        <w:rPr>
          <w:rFonts w:ascii="Times New Roman" w:hAnsi="Times New Roman" w:cs="Times New Roman"/>
          <w:sz w:val="28"/>
          <w:szCs w:val="28"/>
        </w:rPr>
        <w:t xml:space="preserve"> понятие</w:t>
      </w:r>
      <w:r w:rsidR="00836456">
        <w:rPr>
          <w:rFonts w:ascii="Times New Roman" w:hAnsi="Times New Roman" w:cs="Times New Roman"/>
          <w:sz w:val="28"/>
          <w:szCs w:val="28"/>
        </w:rPr>
        <w:t xml:space="preserve"> третейского суда;</w:t>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t>2)</w:t>
      </w:r>
      <w:r w:rsidR="00836456" w:rsidRPr="00836456">
        <w:t xml:space="preserve"> </w:t>
      </w:r>
      <w:r w:rsidR="00836456">
        <w:rPr>
          <w:rFonts w:ascii="Times New Roman" w:hAnsi="Times New Roman" w:cs="Times New Roman"/>
          <w:sz w:val="28"/>
          <w:szCs w:val="28"/>
        </w:rPr>
        <w:t>раскрыть п</w:t>
      </w:r>
      <w:r w:rsidR="00836456" w:rsidRPr="00836456">
        <w:rPr>
          <w:rFonts w:ascii="Times New Roman" w:hAnsi="Times New Roman" w:cs="Times New Roman"/>
          <w:sz w:val="28"/>
          <w:szCs w:val="28"/>
        </w:rPr>
        <w:t>реимущества рассмотрения споров в третейском суде</w:t>
      </w:r>
      <w:r w:rsidR="00836456">
        <w:rPr>
          <w:rFonts w:ascii="Times New Roman" w:hAnsi="Times New Roman" w:cs="Times New Roman"/>
          <w:sz w:val="28"/>
          <w:szCs w:val="28"/>
        </w:rPr>
        <w:t>;</w:t>
      </w:r>
      <w:r w:rsidR="00836456">
        <w:rPr>
          <w:rFonts w:ascii="Times New Roman" w:hAnsi="Times New Roman" w:cs="Times New Roman"/>
          <w:sz w:val="28"/>
          <w:szCs w:val="28"/>
        </w:rPr>
        <w:tab/>
      </w:r>
      <w:r w:rsidR="00836456">
        <w:rPr>
          <w:rFonts w:ascii="Times New Roman" w:hAnsi="Times New Roman" w:cs="Times New Roman"/>
          <w:sz w:val="28"/>
          <w:szCs w:val="28"/>
        </w:rPr>
        <w:tab/>
        <w:t>3)</w:t>
      </w:r>
      <w:r w:rsidR="00836456" w:rsidRPr="00836456">
        <w:rPr>
          <w:rFonts w:ascii="Times New Roman" w:hAnsi="Times New Roman" w:cs="Times New Roman"/>
          <w:sz w:val="28"/>
          <w:szCs w:val="28"/>
        </w:rPr>
        <w:t xml:space="preserve">изучить компетенцию третейских судов в процессе рассмотрения </w:t>
      </w:r>
      <w:r w:rsidR="00836456" w:rsidRPr="00836456">
        <w:rPr>
          <w:rFonts w:ascii="Times New Roman" w:hAnsi="Times New Roman" w:cs="Times New Roman"/>
          <w:sz w:val="28"/>
          <w:szCs w:val="28"/>
        </w:rPr>
        <w:lastRenderedPageBreak/>
        <w:t>гражданских споров</w:t>
      </w:r>
      <w:r w:rsidR="00CE7DF2" w:rsidRPr="00CE7DF2">
        <w:rPr>
          <w:rFonts w:ascii="Times New Roman" w:hAnsi="Times New Roman" w:cs="Times New Roman"/>
          <w:sz w:val="28"/>
          <w:szCs w:val="28"/>
        </w:rPr>
        <w:t>;</w:t>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Pr>
          <w:rFonts w:ascii="Times New Roman" w:hAnsi="Times New Roman" w:cs="Times New Roman"/>
          <w:sz w:val="28"/>
          <w:szCs w:val="28"/>
        </w:rPr>
        <w:tab/>
        <w:t>4) исследовать процедуру</w:t>
      </w:r>
      <w:r w:rsidR="00836456" w:rsidRPr="00836456">
        <w:rPr>
          <w:rFonts w:ascii="Times New Roman" w:hAnsi="Times New Roman" w:cs="Times New Roman"/>
          <w:sz w:val="28"/>
          <w:szCs w:val="28"/>
        </w:rPr>
        <w:t xml:space="preserve"> </w:t>
      </w:r>
      <w:r w:rsidR="00C0555F">
        <w:rPr>
          <w:rFonts w:ascii="Times New Roman" w:hAnsi="Times New Roman" w:cs="Times New Roman"/>
          <w:sz w:val="28"/>
          <w:szCs w:val="28"/>
        </w:rPr>
        <w:t xml:space="preserve">рассмотрения спора </w:t>
      </w:r>
      <w:r w:rsidR="00836456">
        <w:rPr>
          <w:rFonts w:ascii="Times New Roman" w:hAnsi="Times New Roman" w:cs="Times New Roman"/>
          <w:sz w:val="28"/>
          <w:szCs w:val="28"/>
        </w:rPr>
        <w:t>в третейском суде.</w:t>
      </w:r>
      <w:r w:rsidR="00836456">
        <w:rPr>
          <w:rFonts w:ascii="Times New Roman" w:hAnsi="Times New Roman" w:cs="Times New Roman"/>
          <w:sz w:val="28"/>
          <w:szCs w:val="28"/>
        </w:rPr>
        <w:tab/>
      </w:r>
      <w:r w:rsidR="00836456">
        <w:rPr>
          <w:rFonts w:ascii="Times New Roman" w:hAnsi="Times New Roman" w:cs="Times New Roman"/>
          <w:sz w:val="28"/>
          <w:szCs w:val="28"/>
        </w:rPr>
        <w:tab/>
      </w:r>
      <w:r w:rsidR="00836456" w:rsidRPr="00836456">
        <w:rPr>
          <w:rFonts w:ascii="Times New Roman" w:hAnsi="Times New Roman" w:cs="Times New Roman"/>
          <w:sz w:val="28"/>
          <w:szCs w:val="28"/>
        </w:rPr>
        <w:t>Методологическую основу исследования составил диалектический подход к исследованию правовых процессов и явлений. В процессе исследования использовались следующие методы: исторический, сравнитель</w:t>
      </w:r>
      <w:r w:rsidR="001E66E8">
        <w:rPr>
          <w:rFonts w:ascii="Times New Roman" w:hAnsi="Times New Roman" w:cs="Times New Roman"/>
          <w:sz w:val="28"/>
          <w:szCs w:val="28"/>
        </w:rPr>
        <w:t>ный, статистический, формально-</w:t>
      </w:r>
      <w:r w:rsidR="00836456" w:rsidRPr="00836456">
        <w:rPr>
          <w:rFonts w:ascii="Times New Roman" w:hAnsi="Times New Roman" w:cs="Times New Roman"/>
          <w:sz w:val="28"/>
          <w:szCs w:val="28"/>
        </w:rPr>
        <w:t>юридический.</w:t>
      </w:r>
      <w:r w:rsidR="001E66E8">
        <w:rPr>
          <w:rFonts w:ascii="Times New Roman" w:hAnsi="Times New Roman" w:cs="Times New Roman"/>
          <w:sz w:val="28"/>
          <w:szCs w:val="28"/>
        </w:rPr>
        <w:tab/>
      </w:r>
      <w:r w:rsidR="00836456">
        <w:rPr>
          <w:rFonts w:ascii="Times New Roman" w:hAnsi="Times New Roman" w:cs="Times New Roman"/>
          <w:sz w:val="28"/>
          <w:szCs w:val="28"/>
        </w:rPr>
        <w:tab/>
      </w:r>
      <w:r w:rsidR="00836456" w:rsidRPr="00836456">
        <w:rPr>
          <w:rFonts w:ascii="Times New Roman" w:hAnsi="Times New Roman" w:cs="Times New Roman"/>
          <w:sz w:val="28"/>
          <w:szCs w:val="28"/>
        </w:rPr>
        <w:t>Теоретическую основу курсовой работы составили научные достижения в области гражданского права, гражданско-процессуального права и других отраслей права. В качестве научной базы и</w:t>
      </w:r>
      <w:r w:rsidR="001E66E8">
        <w:rPr>
          <w:rFonts w:ascii="Times New Roman" w:hAnsi="Times New Roman" w:cs="Times New Roman"/>
          <w:sz w:val="28"/>
          <w:szCs w:val="28"/>
        </w:rPr>
        <w:t>спользовались работы</w:t>
      </w:r>
      <w:r w:rsidR="001E66E8" w:rsidRPr="001E66E8">
        <w:t xml:space="preserve"> </w:t>
      </w:r>
      <w:r w:rsidR="001E66E8">
        <w:rPr>
          <w:rFonts w:ascii="Times New Roman" w:hAnsi="Times New Roman" w:cs="Times New Roman"/>
          <w:sz w:val="28"/>
          <w:szCs w:val="28"/>
        </w:rPr>
        <w:t>Виноградовой</w:t>
      </w:r>
      <w:r w:rsidR="001E66E8" w:rsidRPr="001E66E8">
        <w:rPr>
          <w:rFonts w:ascii="Times New Roman" w:hAnsi="Times New Roman" w:cs="Times New Roman"/>
          <w:sz w:val="28"/>
          <w:szCs w:val="28"/>
        </w:rPr>
        <w:t xml:space="preserve"> Е. А</w:t>
      </w:r>
      <w:r w:rsidR="00836456" w:rsidRPr="00836456">
        <w:rPr>
          <w:rFonts w:ascii="Times New Roman" w:hAnsi="Times New Roman" w:cs="Times New Roman"/>
          <w:sz w:val="28"/>
          <w:szCs w:val="28"/>
        </w:rPr>
        <w:t xml:space="preserve">, </w:t>
      </w:r>
      <w:proofErr w:type="spellStart"/>
      <w:r w:rsidR="001E66E8" w:rsidRPr="001E66E8">
        <w:rPr>
          <w:rFonts w:ascii="Times New Roman" w:hAnsi="Times New Roman" w:cs="Times New Roman"/>
          <w:sz w:val="28"/>
          <w:szCs w:val="28"/>
        </w:rPr>
        <w:t>Завидов</w:t>
      </w:r>
      <w:r w:rsidR="001E66E8">
        <w:rPr>
          <w:rFonts w:ascii="Times New Roman" w:hAnsi="Times New Roman" w:cs="Times New Roman"/>
          <w:sz w:val="28"/>
          <w:szCs w:val="28"/>
        </w:rPr>
        <w:t>а</w:t>
      </w:r>
      <w:proofErr w:type="spellEnd"/>
      <w:r w:rsidR="001E66E8" w:rsidRPr="001E66E8">
        <w:rPr>
          <w:rFonts w:ascii="Times New Roman" w:hAnsi="Times New Roman" w:cs="Times New Roman"/>
          <w:sz w:val="28"/>
          <w:szCs w:val="28"/>
        </w:rPr>
        <w:t xml:space="preserve"> Б.Д.</w:t>
      </w:r>
      <w:r w:rsidR="00836456" w:rsidRPr="00836456">
        <w:rPr>
          <w:rFonts w:ascii="Times New Roman" w:hAnsi="Times New Roman" w:cs="Times New Roman"/>
          <w:sz w:val="28"/>
          <w:szCs w:val="28"/>
        </w:rPr>
        <w:t xml:space="preserve">, </w:t>
      </w:r>
      <w:r w:rsidR="001E66E8" w:rsidRPr="001E66E8">
        <w:rPr>
          <w:rFonts w:ascii="Times New Roman" w:hAnsi="Times New Roman" w:cs="Times New Roman"/>
          <w:sz w:val="28"/>
          <w:szCs w:val="28"/>
        </w:rPr>
        <w:t>Власов А.А</w:t>
      </w:r>
      <w:r w:rsidR="00836456" w:rsidRPr="00836456">
        <w:rPr>
          <w:rFonts w:ascii="Times New Roman" w:hAnsi="Times New Roman" w:cs="Times New Roman"/>
          <w:sz w:val="28"/>
          <w:szCs w:val="28"/>
        </w:rPr>
        <w:t xml:space="preserve">, </w:t>
      </w:r>
      <w:r w:rsidR="001E66E8" w:rsidRPr="001E66E8">
        <w:rPr>
          <w:rFonts w:ascii="Times New Roman" w:hAnsi="Times New Roman" w:cs="Times New Roman"/>
          <w:sz w:val="28"/>
          <w:szCs w:val="28"/>
        </w:rPr>
        <w:t>Рожкова М.А</w:t>
      </w:r>
      <w:r w:rsidR="00836456" w:rsidRPr="00836456">
        <w:rPr>
          <w:rFonts w:ascii="Times New Roman" w:hAnsi="Times New Roman" w:cs="Times New Roman"/>
          <w:sz w:val="28"/>
          <w:szCs w:val="28"/>
        </w:rPr>
        <w:t xml:space="preserve">, </w:t>
      </w:r>
      <w:r w:rsidR="001E66E8" w:rsidRPr="00836456">
        <w:rPr>
          <w:rFonts w:ascii="Times New Roman" w:hAnsi="Times New Roman" w:cs="Times New Roman"/>
          <w:sz w:val="28"/>
          <w:szCs w:val="28"/>
        </w:rPr>
        <w:t xml:space="preserve">Суханова </w:t>
      </w:r>
      <w:r w:rsidR="00836456" w:rsidRPr="00836456">
        <w:rPr>
          <w:rFonts w:ascii="Times New Roman" w:hAnsi="Times New Roman" w:cs="Times New Roman"/>
          <w:sz w:val="28"/>
          <w:szCs w:val="28"/>
        </w:rPr>
        <w:t>Е.А. и других ученых.</w:t>
      </w:r>
      <w:r w:rsidR="00836456" w:rsidRPr="00836456">
        <w:rPr>
          <w:rFonts w:ascii="Times New Roman" w:hAnsi="Times New Roman" w:cs="Times New Roman"/>
          <w:sz w:val="28"/>
          <w:szCs w:val="28"/>
        </w:rPr>
        <w:tab/>
        <w:t>Законодательную базу исследования соста</w:t>
      </w:r>
      <w:r w:rsidR="001E6AFD">
        <w:rPr>
          <w:rFonts w:ascii="Times New Roman" w:hAnsi="Times New Roman" w:cs="Times New Roman"/>
          <w:sz w:val="28"/>
          <w:szCs w:val="28"/>
        </w:rPr>
        <w:t>вили Конституция РФ, Гражданский</w:t>
      </w:r>
      <w:r w:rsidR="00836456" w:rsidRPr="00836456">
        <w:rPr>
          <w:rFonts w:ascii="Times New Roman" w:hAnsi="Times New Roman" w:cs="Times New Roman"/>
          <w:sz w:val="28"/>
          <w:szCs w:val="28"/>
        </w:rPr>
        <w:t xml:space="preserve"> кодекс Российской Федерации, другие нормативно-правовые акты, к тому же были использованы материа</w:t>
      </w:r>
      <w:r w:rsidR="003E6571">
        <w:rPr>
          <w:rFonts w:ascii="Times New Roman" w:hAnsi="Times New Roman" w:cs="Times New Roman"/>
          <w:sz w:val="28"/>
          <w:szCs w:val="28"/>
        </w:rPr>
        <w:t>лы судебной практики.</w:t>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1E6AFD">
        <w:rPr>
          <w:rFonts w:ascii="Times New Roman" w:hAnsi="Times New Roman" w:cs="Times New Roman"/>
          <w:sz w:val="28"/>
          <w:szCs w:val="28"/>
        </w:rPr>
        <w:tab/>
      </w:r>
      <w:r w:rsidR="001E6AFD">
        <w:rPr>
          <w:rFonts w:ascii="Times New Roman" w:hAnsi="Times New Roman" w:cs="Times New Roman"/>
          <w:sz w:val="28"/>
          <w:szCs w:val="28"/>
        </w:rPr>
        <w:tab/>
      </w:r>
      <w:r w:rsidR="001E6AFD">
        <w:rPr>
          <w:rFonts w:ascii="Times New Roman" w:hAnsi="Times New Roman" w:cs="Times New Roman"/>
          <w:sz w:val="28"/>
          <w:szCs w:val="28"/>
        </w:rPr>
        <w:tab/>
      </w:r>
      <w:r w:rsidR="001E66E8" w:rsidRPr="001E66E8">
        <w:rPr>
          <w:rFonts w:ascii="Times New Roman" w:hAnsi="Times New Roman" w:cs="Times New Roman"/>
          <w:sz w:val="28"/>
          <w:szCs w:val="28"/>
        </w:rPr>
        <w:t>Структура работа состоит из введения, двух глав основной части, разбитых на параграфы, и заключения, в котором подводятся итоги исследования. Оканчивается работа библиографическим списком.</w:t>
      </w:r>
    </w:p>
    <w:p w:rsidR="009673AC" w:rsidRDefault="009673AC" w:rsidP="009673AC">
      <w:pPr>
        <w:spacing w:line="360" w:lineRule="auto"/>
        <w:jc w:val="both"/>
        <w:rPr>
          <w:rFonts w:ascii="Times New Roman" w:hAnsi="Times New Roman" w:cs="Times New Roman"/>
          <w:sz w:val="28"/>
          <w:szCs w:val="28"/>
        </w:rPr>
      </w:pPr>
    </w:p>
    <w:p w:rsidR="00886F9A" w:rsidRDefault="00886F9A"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9673AC" w:rsidRDefault="009673AC" w:rsidP="009673AC">
      <w:pPr>
        <w:spacing w:line="360" w:lineRule="auto"/>
        <w:jc w:val="both"/>
        <w:rPr>
          <w:rFonts w:ascii="Times New Roman" w:hAnsi="Times New Roman" w:cs="Times New Roman"/>
          <w:sz w:val="28"/>
          <w:szCs w:val="28"/>
        </w:rPr>
      </w:pPr>
    </w:p>
    <w:p w:rsidR="001E66E8" w:rsidRDefault="001E66E8" w:rsidP="009C4769">
      <w:pPr>
        <w:spacing w:line="360" w:lineRule="auto"/>
        <w:rPr>
          <w:rFonts w:ascii="Times New Roman" w:hAnsi="Times New Roman" w:cs="Times New Roman"/>
          <w:sz w:val="28"/>
          <w:szCs w:val="28"/>
        </w:rPr>
      </w:pPr>
    </w:p>
    <w:p w:rsidR="009673AC" w:rsidRPr="009673AC" w:rsidRDefault="009673AC" w:rsidP="009673AC">
      <w:pPr>
        <w:spacing w:line="360" w:lineRule="auto"/>
        <w:jc w:val="center"/>
        <w:rPr>
          <w:rFonts w:ascii="Times New Roman" w:hAnsi="Times New Roman" w:cs="Times New Roman"/>
          <w:sz w:val="28"/>
          <w:szCs w:val="28"/>
        </w:rPr>
      </w:pPr>
      <w:r w:rsidRPr="009673AC">
        <w:rPr>
          <w:rFonts w:ascii="Times New Roman" w:hAnsi="Times New Roman" w:cs="Times New Roman"/>
          <w:sz w:val="28"/>
          <w:szCs w:val="28"/>
        </w:rPr>
        <w:lastRenderedPageBreak/>
        <w:t>Глава 1. Общая характеристика третейских судов</w:t>
      </w:r>
    </w:p>
    <w:p w:rsidR="009673AC" w:rsidRPr="009673AC" w:rsidRDefault="009673AC" w:rsidP="009673AC">
      <w:pPr>
        <w:pStyle w:val="a3"/>
        <w:numPr>
          <w:ilvl w:val="1"/>
          <w:numId w:val="1"/>
        </w:numPr>
        <w:spacing w:line="360" w:lineRule="auto"/>
        <w:jc w:val="center"/>
        <w:rPr>
          <w:rFonts w:ascii="Times New Roman" w:hAnsi="Times New Roman" w:cs="Times New Roman"/>
          <w:sz w:val="28"/>
          <w:szCs w:val="28"/>
        </w:rPr>
      </w:pPr>
      <w:r w:rsidRPr="009673AC">
        <w:rPr>
          <w:rFonts w:ascii="Times New Roman" w:hAnsi="Times New Roman" w:cs="Times New Roman"/>
          <w:sz w:val="28"/>
          <w:szCs w:val="28"/>
        </w:rPr>
        <w:t>Понятие третейского суда</w:t>
      </w:r>
    </w:p>
    <w:p w:rsidR="00906442" w:rsidRPr="00906442" w:rsidRDefault="00906442" w:rsidP="00906442">
      <w:pPr>
        <w:pStyle w:val="a3"/>
        <w:spacing w:line="360" w:lineRule="auto"/>
        <w:ind w:left="0" w:firstLine="709"/>
        <w:jc w:val="both"/>
        <w:rPr>
          <w:rFonts w:ascii="Times New Roman" w:hAnsi="Times New Roman" w:cs="Times New Roman"/>
          <w:sz w:val="28"/>
          <w:szCs w:val="28"/>
        </w:rPr>
      </w:pPr>
      <w:r w:rsidRPr="00906442">
        <w:rPr>
          <w:rFonts w:ascii="Times New Roman" w:hAnsi="Times New Roman" w:cs="Times New Roman"/>
          <w:sz w:val="28"/>
          <w:szCs w:val="28"/>
        </w:rPr>
        <w:t>Третейское разбирательство является одной из форм разрешения споров участников гражданского оборота, которая избирается по соглашению между ними.</w:t>
      </w:r>
      <w:r w:rsidRPr="00906442">
        <w:t xml:space="preserve"> </w:t>
      </w:r>
      <w:r w:rsidRPr="00906442">
        <w:rPr>
          <w:rFonts w:ascii="Times New Roman" w:hAnsi="Times New Roman" w:cs="Times New Roman"/>
          <w:sz w:val="28"/>
          <w:szCs w:val="28"/>
        </w:rPr>
        <w:t>В настоящее время в мире существует много различных третейских судов. При всем разнообразии исходное положение у них едино: две стороны спора о праве просят третьего рассмотреть и разрешить их конфликт. Отсюда и название третейского суда – суд третьего.</w:t>
      </w:r>
      <w:r>
        <w:rPr>
          <w:rFonts w:ascii="Times New Roman" w:hAnsi="Times New Roman" w:cs="Times New Roman"/>
          <w:sz w:val="28"/>
          <w:szCs w:val="28"/>
        </w:rPr>
        <w:tab/>
      </w:r>
      <w:r w:rsidRPr="00906442">
        <w:rPr>
          <w:rFonts w:ascii="Times New Roman" w:hAnsi="Times New Roman" w:cs="Times New Roman"/>
          <w:sz w:val="28"/>
          <w:szCs w:val="28"/>
        </w:rPr>
        <w:t>Третейский суд - альтернатива государственной юстиции, суд третьего лица, избранного самими спорящими сторонами, которому они добровольно доверяют вынесение решения по своему делу и заранее обязуются подчиниться этому решению.</w:t>
      </w:r>
    </w:p>
    <w:p w:rsidR="00C43809" w:rsidRPr="00C43809" w:rsidRDefault="00906442" w:rsidP="00C43809">
      <w:pPr>
        <w:pStyle w:val="a3"/>
        <w:spacing w:line="360" w:lineRule="auto"/>
        <w:ind w:left="0" w:firstLine="709"/>
        <w:jc w:val="both"/>
        <w:rPr>
          <w:rFonts w:ascii="Times New Roman" w:hAnsi="Times New Roman" w:cs="Times New Roman"/>
          <w:sz w:val="28"/>
          <w:szCs w:val="28"/>
        </w:rPr>
      </w:pPr>
      <w:r w:rsidRPr="00906442">
        <w:rPr>
          <w:rFonts w:ascii="Times New Roman" w:hAnsi="Times New Roman" w:cs="Times New Roman"/>
          <w:sz w:val="28"/>
          <w:szCs w:val="28"/>
        </w:rPr>
        <w:t>Власть третейского суда основывается не на общем законе, а на договорном начале, на воле частных лиц. Право избирать посредников для решения спорных дел принадлежит к естественным правам, провозглашаемом во всех законодательствах, что было отмечено в законодательстве России еще в 1864 году.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3809">
        <w:rPr>
          <w:rFonts w:ascii="Times New Roman" w:hAnsi="Times New Roman" w:cs="Times New Roman"/>
          <w:sz w:val="28"/>
          <w:szCs w:val="28"/>
        </w:rPr>
        <w:t>Часть 1</w:t>
      </w:r>
      <w:r w:rsidRPr="00906442">
        <w:rPr>
          <w:rFonts w:ascii="Times New Roman" w:hAnsi="Times New Roman" w:cs="Times New Roman"/>
          <w:sz w:val="28"/>
          <w:szCs w:val="28"/>
        </w:rPr>
        <w:t xml:space="preserve"> статьи 46 Конституции РФ гарантирует каждому судебную защиту его прав и свобод.</w:t>
      </w:r>
      <w:r w:rsidR="00C43809">
        <w:rPr>
          <w:rStyle w:val="a6"/>
          <w:rFonts w:ascii="Times New Roman" w:hAnsi="Times New Roman" w:cs="Times New Roman"/>
          <w:sz w:val="28"/>
          <w:szCs w:val="28"/>
        </w:rPr>
        <w:footnoteReference w:id="1"/>
      </w:r>
      <w:r w:rsidRPr="00906442">
        <w:rPr>
          <w:rFonts w:ascii="Times New Roman" w:hAnsi="Times New Roman" w:cs="Times New Roman"/>
          <w:sz w:val="28"/>
          <w:szCs w:val="28"/>
        </w:rPr>
        <w:t xml:space="preserve"> Статья 11 ГК РФ устанавливает, что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w:t>
      </w:r>
      <w:r w:rsidR="00C43809">
        <w:rPr>
          <w:rStyle w:val="a6"/>
          <w:rFonts w:ascii="Times New Roman" w:hAnsi="Times New Roman" w:cs="Times New Roman"/>
          <w:sz w:val="28"/>
          <w:szCs w:val="28"/>
        </w:rPr>
        <w:footnoteReference w:id="2"/>
      </w:r>
      <w:r w:rsidRPr="00906442">
        <w:rPr>
          <w:rFonts w:ascii="Times New Roman" w:hAnsi="Times New Roman" w:cs="Times New Roman"/>
          <w:sz w:val="28"/>
          <w:szCs w:val="28"/>
        </w:rPr>
        <w:t xml:space="preserve"> Таким образом, законодательство РФ признает третейский суд в качестве альтернативной формы защиты гражданских прав и ставит их практически на один уровень с судами общей юрисдикции и арбитражными судами. Альтернативность третейского суда заключается в том, что деятельность по </w:t>
      </w:r>
      <w:r w:rsidRPr="00906442">
        <w:rPr>
          <w:rFonts w:ascii="Times New Roman" w:hAnsi="Times New Roman" w:cs="Times New Roman"/>
          <w:sz w:val="28"/>
          <w:szCs w:val="28"/>
        </w:rPr>
        <w:lastRenderedPageBreak/>
        <w:t>их созданию и разрешению ими споров в соответствии с подведомственностью есть частная практика применения закона. То есть для создания третейского суда не требуется разрешения или какого-либо решения государственного органа, а достаточно волеизъявления частных субъектов: граждан или организаций. Участники спора, вытекающего из гражданских правоотношений, вправе переда</w:t>
      </w:r>
      <w:r w:rsidR="003E6571">
        <w:rPr>
          <w:rFonts w:ascii="Times New Roman" w:hAnsi="Times New Roman" w:cs="Times New Roman"/>
          <w:sz w:val="28"/>
          <w:szCs w:val="28"/>
        </w:rPr>
        <w:t xml:space="preserve">ть его не в государственный суд, </w:t>
      </w:r>
      <w:r w:rsidRPr="00906442">
        <w:rPr>
          <w:rFonts w:ascii="Times New Roman" w:hAnsi="Times New Roman" w:cs="Times New Roman"/>
          <w:sz w:val="28"/>
          <w:szCs w:val="28"/>
        </w:rPr>
        <w:t>а на разрешение третейского суда</w:t>
      </w:r>
      <w:r w:rsidR="003E6571">
        <w:rPr>
          <w:rFonts w:ascii="Times New Roman" w:hAnsi="Times New Roman" w:cs="Times New Roman"/>
          <w:sz w:val="28"/>
          <w:szCs w:val="28"/>
        </w:rPr>
        <w:t>.</w:t>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003E6571">
        <w:rPr>
          <w:rFonts w:ascii="Times New Roman" w:hAnsi="Times New Roman" w:cs="Times New Roman"/>
          <w:sz w:val="28"/>
          <w:szCs w:val="28"/>
        </w:rPr>
        <w:tab/>
      </w:r>
      <w:r w:rsidRPr="00906442">
        <w:rPr>
          <w:rFonts w:ascii="Times New Roman" w:hAnsi="Times New Roman" w:cs="Times New Roman"/>
          <w:sz w:val="28"/>
          <w:szCs w:val="28"/>
        </w:rPr>
        <w:t xml:space="preserve">Возможность создания третейских судов подтверждается и на уровне международных актов. </w:t>
      </w:r>
      <w:r w:rsidR="00996391">
        <w:rPr>
          <w:rFonts w:ascii="Times New Roman" w:hAnsi="Times New Roman" w:cs="Times New Roman"/>
          <w:sz w:val="28"/>
          <w:szCs w:val="28"/>
        </w:rPr>
        <w:t>Европейская конвенция</w:t>
      </w:r>
      <w:r w:rsidRPr="00906442">
        <w:rPr>
          <w:rFonts w:ascii="Times New Roman" w:hAnsi="Times New Roman" w:cs="Times New Roman"/>
          <w:sz w:val="28"/>
          <w:szCs w:val="28"/>
        </w:rPr>
        <w:t xml:space="preserve"> о защите прав че</w:t>
      </w:r>
      <w:r w:rsidR="00996391">
        <w:rPr>
          <w:rFonts w:ascii="Times New Roman" w:hAnsi="Times New Roman" w:cs="Times New Roman"/>
          <w:sz w:val="28"/>
          <w:szCs w:val="28"/>
        </w:rPr>
        <w:t>ловека и основных свобод от 4 ноября</w:t>
      </w:r>
      <w:r w:rsidRPr="00906442">
        <w:rPr>
          <w:rFonts w:ascii="Times New Roman" w:hAnsi="Times New Roman" w:cs="Times New Roman"/>
          <w:sz w:val="28"/>
          <w:szCs w:val="28"/>
        </w:rPr>
        <w:t xml:space="preserve"> 1950 г. устанавливает, что каждый человек имеет право при определении его гражданских прав и обязанностей или при рассмотрении любого уголовного обвинения, предъявленного ему, на справедливое и публичной разбирательство дела в разумный срок независимым и беспристрастным судом, созданным на основании закона.</w:t>
      </w:r>
      <w:r w:rsidR="00996391">
        <w:rPr>
          <w:rStyle w:val="a6"/>
          <w:rFonts w:ascii="Times New Roman" w:hAnsi="Times New Roman" w:cs="Times New Roman"/>
          <w:sz w:val="28"/>
          <w:szCs w:val="28"/>
        </w:rPr>
        <w:footnoteReference w:id="3"/>
      </w:r>
      <w:r w:rsidRPr="00906442">
        <w:rPr>
          <w:rFonts w:ascii="Times New Roman" w:hAnsi="Times New Roman" w:cs="Times New Roman"/>
          <w:sz w:val="28"/>
          <w:szCs w:val="28"/>
        </w:rPr>
        <w:t xml:space="preserve"> Легитимность третейского суда в рамках приведенного выше положения Конвенции однозначно подтверждается в принятых решениях органами, созданными в соответствии с этой Конвенцией.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96391">
        <w:rPr>
          <w:rFonts w:ascii="Times New Roman" w:hAnsi="Times New Roman" w:cs="Times New Roman"/>
          <w:sz w:val="28"/>
          <w:szCs w:val="28"/>
        </w:rPr>
        <w:tab/>
      </w:r>
      <w:r w:rsidR="00996391">
        <w:rPr>
          <w:rFonts w:ascii="Times New Roman" w:hAnsi="Times New Roman" w:cs="Times New Roman"/>
          <w:sz w:val="28"/>
          <w:szCs w:val="28"/>
        </w:rPr>
        <w:tab/>
      </w:r>
      <w:r w:rsidRPr="00906442">
        <w:rPr>
          <w:rFonts w:ascii="Times New Roman" w:hAnsi="Times New Roman" w:cs="Times New Roman"/>
          <w:sz w:val="28"/>
          <w:szCs w:val="28"/>
        </w:rPr>
        <w:t>До недавнего времени деятельность третейских судов не имела достойного законодательного регулирования в Российской Федерации. Основным нормативным актом, регулирующим третейское разбирательство, выступало «</w:t>
      </w:r>
      <w:r>
        <w:rPr>
          <w:rFonts w:ascii="Times New Roman" w:hAnsi="Times New Roman" w:cs="Times New Roman"/>
          <w:sz w:val="28"/>
          <w:szCs w:val="28"/>
        </w:rPr>
        <w:t xml:space="preserve">Положением о третейском суде». </w:t>
      </w:r>
      <w:r w:rsidRPr="00906442">
        <w:rPr>
          <w:rFonts w:ascii="Times New Roman" w:hAnsi="Times New Roman" w:cs="Times New Roman"/>
          <w:sz w:val="28"/>
          <w:szCs w:val="28"/>
        </w:rPr>
        <w:t>Одновременно правовое положение третейских судов регулировалось и «Временным положением о третейских судах для разрешения экономических споров».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6442">
        <w:rPr>
          <w:rFonts w:ascii="Times New Roman" w:hAnsi="Times New Roman" w:cs="Times New Roman"/>
          <w:sz w:val="28"/>
          <w:szCs w:val="28"/>
        </w:rPr>
        <w:t xml:space="preserve">Принятие Федерального закона «О третейских судах в РФ» в корне изменило ситуацию, дав толчок развитию третейского разбирательства в России и создав для него четкую законодательную базу. Кроме того, нормы, регулирующие деятельность третейских судов, содержатся и в иных </w:t>
      </w:r>
      <w:r w:rsidRPr="00906442">
        <w:rPr>
          <w:rFonts w:ascii="Times New Roman" w:hAnsi="Times New Roman" w:cs="Times New Roman"/>
          <w:sz w:val="28"/>
          <w:szCs w:val="28"/>
        </w:rPr>
        <w:lastRenderedPageBreak/>
        <w:t>нормативных актах</w:t>
      </w:r>
      <w:r>
        <w:rPr>
          <w:rFonts w:ascii="Times New Roman" w:hAnsi="Times New Roman" w:cs="Times New Roman"/>
          <w:sz w:val="28"/>
          <w:szCs w:val="28"/>
        </w:rPr>
        <w:t>.</w:t>
      </w:r>
      <w:r w:rsidR="00C43809">
        <w:rPr>
          <w:rStyle w:val="a6"/>
          <w:rFonts w:ascii="Times New Roman" w:hAnsi="Times New Roman" w:cs="Times New Roman"/>
          <w:sz w:val="28"/>
          <w:szCs w:val="28"/>
        </w:rPr>
        <w:footnoteReference w:id="4"/>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6442">
        <w:rPr>
          <w:rFonts w:ascii="Times New Roman" w:hAnsi="Times New Roman" w:cs="Times New Roman"/>
          <w:sz w:val="28"/>
          <w:szCs w:val="28"/>
        </w:rPr>
        <w:t>В действующем законодательстве термин «третейский суд» употребляется в двух основных значениях. Во-первых, как общее наименование института третейского суда, и, во-вторых, как состав третейского суда, избираемый (назначаемый) сторонами для разрешения конкретного спора между ними в третейском суде любого из двух видов.</w:t>
      </w:r>
      <w:r w:rsidR="00B46D67">
        <w:rPr>
          <w:rFonts w:ascii="Times New Roman" w:hAnsi="Times New Roman" w:cs="Times New Roman"/>
          <w:sz w:val="28"/>
          <w:szCs w:val="28"/>
        </w:rPr>
        <w:tab/>
      </w:r>
      <w:r w:rsidR="00B46D67">
        <w:rPr>
          <w:rFonts w:ascii="Times New Roman" w:hAnsi="Times New Roman" w:cs="Times New Roman"/>
          <w:sz w:val="28"/>
          <w:szCs w:val="28"/>
        </w:rPr>
        <w:tab/>
      </w:r>
      <w:r w:rsidR="00B46D67" w:rsidRPr="00B46D67">
        <w:rPr>
          <w:rFonts w:ascii="Times New Roman" w:hAnsi="Times New Roman" w:cs="Times New Roman"/>
          <w:sz w:val="28"/>
          <w:szCs w:val="28"/>
        </w:rPr>
        <w:t>В Российской Федерации могут образовываться постоянно действующие третейские суды и третейские суды для разрешения конкретного спора. Постоянно действующие третейские суды образуются торговыми палатами, биржами, общественными объединениями предпринимателей и потребителей, иными организациями – юридическими лицами и их объединениями (ассоциациями, союзами) и действуют при этих организациях. Указанные суды не могут быть образованы при федеральных органах государственной власти, органах государственной власти субъектов Российской Федерации и органах местного самоуправления. Для образования постоянно действующего третейского суда организация должна принять соответствующее решение, утвердить положение о постоянно действующем третейском суде и список третейских судей, который может иметь обязательный или рекомендательный характер для сторон.</w:t>
      </w:r>
      <w:r w:rsidR="00B46D67">
        <w:rPr>
          <w:rFonts w:ascii="Times New Roman" w:hAnsi="Times New Roman" w:cs="Times New Roman"/>
          <w:sz w:val="28"/>
          <w:szCs w:val="28"/>
        </w:rPr>
        <w:tab/>
      </w:r>
      <w:r w:rsidR="00C43809">
        <w:rPr>
          <w:rFonts w:ascii="Times New Roman" w:hAnsi="Times New Roman" w:cs="Times New Roman"/>
          <w:sz w:val="28"/>
          <w:szCs w:val="28"/>
        </w:rPr>
        <w:tab/>
      </w:r>
      <w:r w:rsidR="00C43809">
        <w:rPr>
          <w:rFonts w:ascii="Times New Roman" w:hAnsi="Times New Roman" w:cs="Times New Roman"/>
          <w:sz w:val="28"/>
          <w:szCs w:val="28"/>
        </w:rPr>
        <w:tab/>
      </w:r>
      <w:r w:rsidR="00C43809">
        <w:rPr>
          <w:rFonts w:ascii="Times New Roman" w:hAnsi="Times New Roman" w:cs="Times New Roman"/>
          <w:sz w:val="28"/>
          <w:szCs w:val="28"/>
        </w:rPr>
        <w:tab/>
      </w:r>
      <w:r w:rsidR="00C43809">
        <w:rPr>
          <w:rFonts w:ascii="Times New Roman" w:hAnsi="Times New Roman" w:cs="Times New Roman"/>
          <w:sz w:val="28"/>
          <w:szCs w:val="28"/>
        </w:rPr>
        <w:tab/>
      </w:r>
      <w:r w:rsidR="00C43809" w:rsidRPr="00C43809">
        <w:rPr>
          <w:rFonts w:ascii="Times New Roman" w:hAnsi="Times New Roman" w:cs="Times New Roman"/>
          <w:sz w:val="28"/>
          <w:szCs w:val="28"/>
        </w:rPr>
        <w:t xml:space="preserve">В литературе часто ставится такая проблема третейских судов, как определение их статуса. По мнению Е. А. Виноградовой, законодательное определение «статуса» постоянно действующего третейского суда не только противоречит определению его как одного из видов принципиально единого института третейского суда по мере необходимости и целесообразности на организации различных </w:t>
      </w:r>
      <w:r w:rsidR="00C43809">
        <w:rPr>
          <w:rFonts w:ascii="Times New Roman" w:hAnsi="Times New Roman" w:cs="Times New Roman"/>
          <w:sz w:val="28"/>
          <w:szCs w:val="28"/>
        </w:rPr>
        <w:t>организационно-правовых форм.</w:t>
      </w:r>
      <w:r w:rsidR="00C43809">
        <w:rPr>
          <w:rStyle w:val="a6"/>
          <w:rFonts w:ascii="Times New Roman" w:hAnsi="Times New Roman" w:cs="Times New Roman"/>
          <w:sz w:val="28"/>
          <w:szCs w:val="28"/>
        </w:rPr>
        <w:footnoteReference w:id="5"/>
      </w:r>
    </w:p>
    <w:p w:rsidR="00C43809" w:rsidRPr="00C43809" w:rsidRDefault="00C43809" w:rsidP="00C43809">
      <w:pPr>
        <w:pStyle w:val="a3"/>
        <w:spacing w:line="360" w:lineRule="auto"/>
        <w:ind w:left="0" w:firstLine="709"/>
        <w:jc w:val="both"/>
        <w:rPr>
          <w:rFonts w:ascii="Times New Roman" w:hAnsi="Times New Roman" w:cs="Times New Roman"/>
          <w:sz w:val="28"/>
          <w:szCs w:val="28"/>
        </w:rPr>
      </w:pPr>
      <w:r w:rsidRPr="00C43809">
        <w:rPr>
          <w:rFonts w:ascii="Times New Roman" w:hAnsi="Times New Roman" w:cs="Times New Roman"/>
          <w:sz w:val="28"/>
          <w:szCs w:val="28"/>
        </w:rPr>
        <w:t xml:space="preserve">Закон «О третейских судах в РФ» не определяет статус третейского суда, созданного при различных предприятиях, учреждениях, организациях. </w:t>
      </w:r>
      <w:r w:rsidRPr="00C43809">
        <w:rPr>
          <w:rFonts w:ascii="Times New Roman" w:hAnsi="Times New Roman" w:cs="Times New Roman"/>
          <w:sz w:val="28"/>
          <w:szCs w:val="28"/>
        </w:rPr>
        <w:lastRenderedPageBreak/>
        <w:t xml:space="preserve">Вопрос о создании третейского суда в качестве коммерческой или некоммерческой организации учредителем решаться не может. Третейский суд является некоммерческой организацией и это положение императивно, так как третейский суд является одним из </w:t>
      </w:r>
      <w:proofErr w:type="spellStart"/>
      <w:r w:rsidRPr="00C43809">
        <w:rPr>
          <w:rFonts w:ascii="Times New Roman" w:hAnsi="Times New Roman" w:cs="Times New Roman"/>
          <w:sz w:val="28"/>
          <w:szCs w:val="28"/>
        </w:rPr>
        <w:t>юрисдикционных</w:t>
      </w:r>
      <w:proofErr w:type="spellEnd"/>
      <w:r w:rsidRPr="00C43809">
        <w:rPr>
          <w:rFonts w:ascii="Times New Roman" w:hAnsi="Times New Roman" w:cs="Times New Roman"/>
          <w:sz w:val="28"/>
          <w:szCs w:val="28"/>
        </w:rPr>
        <w:t xml:space="preserve"> органов защиты субъективных прав и его основной целью не может являться извлечение прибыли.</w:t>
      </w:r>
    </w:p>
    <w:p w:rsidR="00C43809" w:rsidRPr="00C43809" w:rsidRDefault="00C43809" w:rsidP="00C43809">
      <w:pPr>
        <w:pStyle w:val="a3"/>
        <w:spacing w:line="360" w:lineRule="auto"/>
        <w:ind w:left="0" w:firstLine="709"/>
        <w:jc w:val="both"/>
        <w:rPr>
          <w:rFonts w:ascii="Times New Roman" w:hAnsi="Times New Roman" w:cs="Times New Roman"/>
          <w:sz w:val="28"/>
          <w:szCs w:val="28"/>
        </w:rPr>
      </w:pPr>
      <w:r w:rsidRPr="00C43809">
        <w:rPr>
          <w:rFonts w:ascii="Times New Roman" w:hAnsi="Times New Roman" w:cs="Times New Roman"/>
          <w:sz w:val="28"/>
          <w:szCs w:val="28"/>
        </w:rPr>
        <w:t>Говоря о правах и обязанностях третейского суда, следует отметить, что в соглашении с судом стороны обязуются друг перед другом подчиняться велениям суда, а суд имеет право отдавать обязательные распоряжения, направленные на быстрое и правильное разрешение спора и обеспечение его исполнения. Так, в соответствии со ст. 25 Закона «О третейских судах в РФ» суд может не только вынести решение о применении обеспечительных мер, но и потребовать предоставить встречное обеспечение в связи с принятыми мерами.</w:t>
      </w:r>
      <w:r w:rsidR="00996391">
        <w:rPr>
          <w:rStyle w:val="a6"/>
          <w:rFonts w:ascii="Times New Roman" w:hAnsi="Times New Roman" w:cs="Times New Roman"/>
          <w:sz w:val="28"/>
          <w:szCs w:val="28"/>
        </w:rPr>
        <w:footnoteReference w:id="6"/>
      </w:r>
    </w:p>
    <w:p w:rsidR="00C43809" w:rsidRPr="00C43809" w:rsidRDefault="00C43809" w:rsidP="00C43809">
      <w:pPr>
        <w:pStyle w:val="a3"/>
        <w:spacing w:line="360" w:lineRule="auto"/>
        <w:ind w:left="0" w:firstLine="709"/>
        <w:jc w:val="both"/>
        <w:rPr>
          <w:rFonts w:ascii="Times New Roman" w:hAnsi="Times New Roman" w:cs="Times New Roman"/>
          <w:sz w:val="28"/>
          <w:szCs w:val="28"/>
        </w:rPr>
      </w:pPr>
      <w:r w:rsidRPr="00C43809">
        <w:rPr>
          <w:rFonts w:ascii="Times New Roman" w:hAnsi="Times New Roman" w:cs="Times New Roman"/>
          <w:sz w:val="28"/>
          <w:szCs w:val="28"/>
        </w:rPr>
        <w:t>Суд обязан обеспечить независимое и беспристрастное рассмотрение спора, предоставив сторонам равные возможности для предоставления доказательств и применяя принцип состязательности (независимость и беспристрастность судей, а также состязательность и равноправие сторон – принципы третейского разбирательства).</w:t>
      </w:r>
      <w:r w:rsidR="00B46D67">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sidRPr="00010633">
        <w:rPr>
          <w:rFonts w:ascii="Times New Roman" w:hAnsi="Times New Roman" w:cs="Times New Roman"/>
          <w:sz w:val="28"/>
          <w:szCs w:val="28"/>
        </w:rPr>
        <w:t xml:space="preserve">Разбирательство дела происходит в максимально упрошенной процессуальной форме, способствующей установлению действительных прав и обязанностей сторон на основе представленных ими доказательств. При рассмотрении дела может вестись протокол, который обеспечивает фиксацию всех совершенных арбитражем и сторонами процессуальных действий. Третейский суд самостоятельно определяет необходимость проведения заседания с участием сторон или их представителей либо разрешения спора только на основании документов и других доказательств при отсутствии иного соглашения сторон. Сторонам заблаговременно </w:t>
      </w:r>
      <w:r w:rsidR="00010633" w:rsidRPr="00010633">
        <w:rPr>
          <w:rFonts w:ascii="Times New Roman" w:hAnsi="Times New Roman" w:cs="Times New Roman"/>
          <w:sz w:val="28"/>
          <w:szCs w:val="28"/>
        </w:rPr>
        <w:lastRenderedPageBreak/>
        <w:t>должно быть направлено уведомление о заседании третейского суда письмом, сообщениями по телетайпу, телеграфу или с использованием иных средств связи, обеспечивающих фиксирование такого уведомления.</w:t>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sidRPr="00010633">
        <w:rPr>
          <w:rFonts w:ascii="Times New Roman" w:hAnsi="Times New Roman" w:cs="Times New Roman"/>
          <w:sz w:val="28"/>
          <w:szCs w:val="28"/>
        </w:rPr>
        <w:t>В расходы, связанные с рассмотрением дела третейским судом, входят гонорар третейским судьям, третейский сбор, суммы, подлежащие выплате переводчику, за проведение экспертизы, расходы, связанные с командировкой судей к месту рассмотрения спора и др. Распределение расходов между сторонами производится по соглашению сторон, а при отсутствии такого соглашения - третейским судом</w:t>
      </w:r>
      <w:r w:rsidR="00010633">
        <w:rPr>
          <w:rFonts w:ascii="Times New Roman" w:hAnsi="Times New Roman" w:cs="Times New Roman"/>
          <w:sz w:val="28"/>
          <w:szCs w:val="28"/>
        </w:rPr>
        <w:t>.</w:t>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Pr>
          <w:rFonts w:ascii="Times New Roman" w:hAnsi="Times New Roman" w:cs="Times New Roman"/>
          <w:sz w:val="28"/>
          <w:szCs w:val="28"/>
        </w:rPr>
        <w:tab/>
      </w:r>
      <w:r w:rsidR="00010633" w:rsidRPr="00010633">
        <w:rPr>
          <w:rFonts w:ascii="Times New Roman" w:hAnsi="Times New Roman" w:cs="Times New Roman"/>
          <w:sz w:val="28"/>
          <w:szCs w:val="28"/>
        </w:rPr>
        <w:t>Третейский суд принимает решение в соответствии с условиями договора и с учетом торговых обычаев, применимых к данному договору. Решение третейского суда принимается большинством всех членов третейского суда. Судья, не согласный с решением, излагает свое особое мнение, которое прилагается к решению. Если сторонами достигнуто соглашение об урегулировании спора, решение принимается третейским судом с учетом этого соглашения. Само решение третейского суда принимается в письменной форме и подписывается составом третейского суда. Третейский суд вправе вынести определение о прекращении производства по делу, если стороны достигли соглашения о прекращении разбирательства либо спор не подлежит рассмотрению третейским судом.</w:t>
      </w:r>
      <w:r w:rsidR="00010633">
        <w:rPr>
          <w:rFonts w:ascii="Times New Roman" w:hAnsi="Times New Roman" w:cs="Times New Roman"/>
          <w:sz w:val="28"/>
          <w:szCs w:val="28"/>
        </w:rPr>
        <w:tab/>
      </w:r>
      <w:r w:rsidR="00010633">
        <w:rPr>
          <w:rFonts w:ascii="Times New Roman" w:hAnsi="Times New Roman" w:cs="Times New Roman"/>
          <w:sz w:val="28"/>
          <w:szCs w:val="28"/>
        </w:rPr>
        <w:tab/>
      </w:r>
      <w:r w:rsidRPr="00C43809">
        <w:rPr>
          <w:rFonts w:ascii="Times New Roman" w:hAnsi="Times New Roman" w:cs="Times New Roman"/>
          <w:sz w:val="28"/>
          <w:szCs w:val="28"/>
        </w:rPr>
        <w:t>В целом, процедура третейского разбирательства в большей степени ориентирована на нормы диспозитивного характера, максимально позволяя сторонам предусматривать различные правила. Это относится к следующим вопросам:</w:t>
      </w:r>
      <w:r>
        <w:rPr>
          <w:rFonts w:ascii="Times New Roman" w:hAnsi="Times New Roman" w:cs="Times New Roman"/>
          <w:sz w:val="28"/>
          <w:szCs w:val="28"/>
        </w:rPr>
        <w:t xml:space="preserve"> численность состава суда, </w:t>
      </w:r>
      <w:r w:rsidRPr="00C43809">
        <w:rPr>
          <w:rFonts w:ascii="Times New Roman" w:hAnsi="Times New Roman" w:cs="Times New Roman"/>
          <w:sz w:val="28"/>
          <w:szCs w:val="28"/>
        </w:rPr>
        <w:t>ме</w:t>
      </w:r>
      <w:r>
        <w:rPr>
          <w:rFonts w:ascii="Times New Roman" w:hAnsi="Times New Roman" w:cs="Times New Roman"/>
          <w:sz w:val="28"/>
          <w:szCs w:val="28"/>
        </w:rPr>
        <w:t xml:space="preserve">сто третейского разбирательства, принятие обеспечительных мер, реализация гласного начала, проведение экспертизы, </w:t>
      </w:r>
      <w:r w:rsidRPr="00C43809">
        <w:rPr>
          <w:rFonts w:ascii="Times New Roman" w:hAnsi="Times New Roman" w:cs="Times New Roman"/>
          <w:sz w:val="28"/>
          <w:szCs w:val="28"/>
        </w:rPr>
        <w:t>оспаривание решения третейского суда, поскольку стороны в третейском соглашении вправе предусмотреть запрет оспаривания вынесенного третейским судом решения.</w:t>
      </w:r>
      <w:r w:rsidR="00996391">
        <w:rPr>
          <w:rStyle w:val="a6"/>
          <w:rFonts w:ascii="Times New Roman" w:hAnsi="Times New Roman" w:cs="Times New Roman"/>
          <w:sz w:val="28"/>
          <w:szCs w:val="28"/>
        </w:rPr>
        <w:footnoteReference w:id="7"/>
      </w:r>
    </w:p>
    <w:p w:rsidR="00996391" w:rsidRDefault="00C43809" w:rsidP="00996391">
      <w:pPr>
        <w:pStyle w:val="a3"/>
        <w:spacing w:line="360" w:lineRule="auto"/>
        <w:ind w:left="0" w:firstLine="709"/>
        <w:jc w:val="both"/>
        <w:rPr>
          <w:rFonts w:ascii="Times New Roman" w:hAnsi="Times New Roman" w:cs="Times New Roman"/>
          <w:sz w:val="28"/>
          <w:szCs w:val="28"/>
        </w:rPr>
      </w:pPr>
      <w:r w:rsidRPr="00C43809">
        <w:rPr>
          <w:rFonts w:ascii="Times New Roman" w:hAnsi="Times New Roman" w:cs="Times New Roman"/>
          <w:sz w:val="28"/>
          <w:szCs w:val="28"/>
        </w:rPr>
        <w:lastRenderedPageBreak/>
        <w:t>К основным началам третейского разбирательства относятся законность, конфиденциальность, независимость и беспристрастность третейских судей, диспозитивность, состязательность и равноправие сторон.</w:t>
      </w:r>
      <w:r>
        <w:rPr>
          <w:rFonts w:ascii="Times New Roman" w:hAnsi="Times New Roman" w:cs="Times New Roman"/>
          <w:sz w:val="28"/>
          <w:szCs w:val="28"/>
        </w:rPr>
        <w:tab/>
      </w:r>
      <w:r w:rsidR="00B46D67">
        <w:rPr>
          <w:rFonts w:ascii="Times New Roman" w:hAnsi="Times New Roman" w:cs="Times New Roman"/>
          <w:sz w:val="28"/>
          <w:szCs w:val="28"/>
        </w:rPr>
        <w:t>Таким образом, т</w:t>
      </w:r>
      <w:r w:rsidR="00B46D67" w:rsidRPr="00B46D67">
        <w:rPr>
          <w:rFonts w:ascii="Times New Roman" w:hAnsi="Times New Roman" w:cs="Times New Roman"/>
          <w:sz w:val="28"/>
          <w:szCs w:val="28"/>
        </w:rPr>
        <w:t>ретейский суд, осуществляющий судебную защиту гражданских прав, представляет собой альтернативу государственному суду. При этом нельзя не согласиться с мнением, что к альтернативной форме разрешения споров следует относиться как к системе, которая существует параллельно с правосудием и при этом не заменяет и не может заменить правосудие, не преграждает доступ к нему.</w:t>
      </w:r>
    </w:p>
    <w:p w:rsidR="00996391" w:rsidRDefault="00010633" w:rsidP="00010633">
      <w:pPr>
        <w:pStyle w:val="a3"/>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1.2</w:t>
      </w:r>
      <w:r w:rsidRPr="00010633">
        <w:rPr>
          <w:rFonts w:ascii="Times New Roman" w:hAnsi="Times New Roman" w:cs="Times New Roman"/>
          <w:sz w:val="28"/>
          <w:szCs w:val="28"/>
        </w:rPr>
        <w:t>Преимущества передачи споров на рассмотрение третейского суда</w:t>
      </w:r>
    </w:p>
    <w:p w:rsidR="007F79A9" w:rsidRPr="007F79A9" w:rsidRDefault="0009010F" w:rsidP="007F79A9">
      <w:pPr>
        <w:pStyle w:val="a3"/>
        <w:spacing w:line="360" w:lineRule="auto"/>
        <w:ind w:left="0" w:firstLine="709"/>
        <w:jc w:val="both"/>
        <w:rPr>
          <w:rFonts w:ascii="Times New Roman" w:hAnsi="Times New Roman" w:cs="Times New Roman"/>
          <w:sz w:val="28"/>
          <w:szCs w:val="28"/>
        </w:rPr>
      </w:pPr>
      <w:r w:rsidRPr="0009010F">
        <w:rPr>
          <w:rFonts w:ascii="Times New Roman" w:hAnsi="Times New Roman" w:cs="Times New Roman"/>
          <w:sz w:val="28"/>
          <w:szCs w:val="28"/>
        </w:rPr>
        <w:t>Третейское разбирательство дела обладает некоторыми преимуществами по сравнению с судебным разрешением спора.</w:t>
      </w:r>
      <w:r w:rsidR="007F79A9">
        <w:rPr>
          <w:rFonts w:ascii="Times New Roman" w:hAnsi="Times New Roman" w:cs="Times New Roman"/>
          <w:sz w:val="28"/>
          <w:szCs w:val="28"/>
        </w:rPr>
        <w:t xml:space="preserve"> </w:t>
      </w:r>
      <w:r w:rsidR="007F79A9" w:rsidRPr="007F79A9">
        <w:rPr>
          <w:rFonts w:ascii="Times New Roman" w:hAnsi="Times New Roman" w:cs="Times New Roman"/>
          <w:sz w:val="28"/>
          <w:szCs w:val="28"/>
        </w:rPr>
        <w:t>Основная задача третейского суда — способствовать достижению сторонами взаимовыгодных соглашений. Поэтому обстановка в третейских судах является непринужденной и демократичной. Важнее всего то, что третейский суд может помочь сохранить нормальные отношения между сторонами, особенно если спор возникает вследствие недоразумений, а не вследствие умышленного ущемления интересов сторон.</w:t>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sidRPr="007F79A9">
        <w:rPr>
          <w:rFonts w:ascii="Times New Roman" w:hAnsi="Times New Roman" w:cs="Times New Roman"/>
          <w:sz w:val="28"/>
          <w:szCs w:val="28"/>
        </w:rPr>
        <w:t>Естественно, со всеми спорами можно пойти в обычный</w:t>
      </w:r>
      <w:r w:rsidR="007F79A9">
        <w:rPr>
          <w:rFonts w:ascii="Times New Roman" w:hAnsi="Times New Roman" w:cs="Times New Roman"/>
          <w:sz w:val="28"/>
          <w:szCs w:val="28"/>
        </w:rPr>
        <w:t xml:space="preserve"> суд</w:t>
      </w:r>
      <w:r w:rsidR="007F79A9" w:rsidRPr="007F79A9">
        <w:rPr>
          <w:rFonts w:ascii="Times New Roman" w:hAnsi="Times New Roman" w:cs="Times New Roman"/>
          <w:sz w:val="28"/>
          <w:szCs w:val="28"/>
        </w:rPr>
        <w:t>, и он разберется не хуже, чем третейский</w:t>
      </w:r>
      <w:r w:rsidR="007F79A9">
        <w:rPr>
          <w:rFonts w:ascii="Times New Roman" w:hAnsi="Times New Roman" w:cs="Times New Roman"/>
          <w:sz w:val="28"/>
          <w:szCs w:val="28"/>
        </w:rPr>
        <w:t>.</w:t>
      </w:r>
      <w:r w:rsidR="007F79A9" w:rsidRPr="007F79A9">
        <w:t xml:space="preserve"> </w:t>
      </w:r>
      <w:r w:rsidR="007F79A9" w:rsidRPr="007F79A9">
        <w:rPr>
          <w:rFonts w:ascii="Times New Roman" w:hAnsi="Times New Roman" w:cs="Times New Roman"/>
          <w:sz w:val="28"/>
          <w:szCs w:val="28"/>
        </w:rPr>
        <w:t xml:space="preserve">Но свои преимущества существуют и у третейского суда. Они, прежде всего в высочайшей квалификации судей, в их глубоком профессионализме. Среди судей третейских судов много докторов и кандидатов юридических наук. Есть в его составе ученые, чьи имена известны буквально всей России. Судьи третейского суда не назначаются, их избирают стороны по своему усмотрению. Им лишь предоставляется примерный список третейских судей, который не является закрытым для сторон. И, что важно, третейскими судьями могут быть не только юристы. Стороны могут по своему усмотрению избрать в качестве третейских судей специалистов в конкретной области хозяйственной жизни (экономистов, журналистов и др.). Сторона вправе даже избрать третейским судьей </w:t>
      </w:r>
      <w:r w:rsidR="007F79A9" w:rsidRPr="007F79A9">
        <w:rPr>
          <w:rFonts w:ascii="Times New Roman" w:hAnsi="Times New Roman" w:cs="Times New Roman"/>
          <w:sz w:val="28"/>
          <w:szCs w:val="28"/>
        </w:rPr>
        <w:lastRenderedPageBreak/>
        <w:t>человека лично знакомого, что арбитражным законодательством прямо запрещается.</w:t>
      </w:r>
      <w:r w:rsidR="00CF5382">
        <w:rPr>
          <w:rStyle w:val="a6"/>
          <w:rFonts w:ascii="Times New Roman" w:hAnsi="Times New Roman" w:cs="Times New Roman"/>
          <w:sz w:val="28"/>
          <w:szCs w:val="28"/>
        </w:rPr>
        <w:footnoteReference w:id="8"/>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Pr>
          <w:rFonts w:ascii="Times New Roman" w:hAnsi="Times New Roman" w:cs="Times New Roman"/>
          <w:sz w:val="28"/>
          <w:szCs w:val="28"/>
        </w:rPr>
        <w:tab/>
      </w:r>
      <w:r w:rsidR="007F79A9" w:rsidRPr="007F79A9">
        <w:rPr>
          <w:rFonts w:ascii="Times New Roman" w:hAnsi="Times New Roman" w:cs="Times New Roman"/>
          <w:sz w:val="28"/>
          <w:szCs w:val="28"/>
        </w:rPr>
        <w:t>Обеспечивая быстроту и беспристрастность рассмотрения дела, третейский суд гарантирует одновременно и строгое соблюдение коммерческой тайны. Арбитражные суды, заседания которых узаконено открыты, вряд ли могут давать подобные обещания.</w:t>
      </w:r>
    </w:p>
    <w:p w:rsidR="007F79A9" w:rsidRPr="007F79A9" w:rsidRDefault="007F79A9" w:rsidP="007F79A9">
      <w:pPr>
        <w:pStyle w:val="a3"/>
        <w:spacing w:line="360" w:lineRule="auto"/>
        <w:ind w:left="0" w:firstLine="709"/>
        <w:jc w:val="both"/>
        <w:rPr>
          <w:rFonts w:ascii="Times New Roman" w:hAnsi="Times New Roman" w:cs="Times New Roman"/>
          <w:sz w:val="28"/>
          <w:szCs w:val="28"/>
        </w:rPr>
      </w:pPr>
      <w:r w:rsidRPr="007F79A9">
        <w:rPr>
          <w:rFonts w:ascii="Times New Roman" w:hAnsi="Times New Roman" w:cs="Times New Roman"/>
          <w:sz w:val="28"/>
          <w:szCs w:val="28"/>
        </w:rPr>
        <w:t>На практике сторонам часто требуется даже не решение, а квалифицированный совет третейского суда. И тогда его деятельность (в этом тоже одно из существенных отличий от арбитражного суда) ограничивается лишь совместным со сторонами обсуждением дела, чтобы помочь им определить свою линию поведения в данной конкретной ситуации.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34BC">
        <w:rPr>
          <w:rFonts w:ascii="Times New Roman" w:hAnsi="Times New Roman" w:cs="Times New Roman"/>
          <w:sz w:val="28"/>
          <w:szCs w:val="28"/>
        </w:rPr>
        <w:t>В какой-</w:t>
      </w:r>
      <w:r w:rsidRPr="007F79A9">
        <w:rPr>
          <w:rFonts w:ascii="Times New Roman" w:hAnsi="Times New Roman" w:cs="Times New Roman"/>
          <w:sz w:val="28"/>
          <w:szCs w:val="28"/>
        </w:rPr>
        <w:t>то мере стороны конфликта сами себе хозяева — по заявлению сторон дело может рассматриваться в закрытом заседании или даже в отсутствие спорящих. Стороны сами выбирают себе судью, который является специалистом в конкретной отрасли права и сфере бизнеса, что обеспечивает вполне квалифицированное судейство. Судьи третейского суда являются специалистами в области права, имеющими высшее юридическое образование, способные дать четкую оценку спорной ситуации и вынести логически-</w:t>
      </w:r>
      <w:r w:rsidR="00CF5382" w:rsidRPr="007F79A9">
        <w:rPr>
          <w:rFonts w:ascii="Times New Roman" w:hAnsi="Times New Roman" w:cs="Times New Roman"/>
          <w:sz w:val="28"/>
          <w:szCs w:val="28"/>
        </w:rPr>
        <w:t>грамотное</w:t>
      </w:r>
      <w:r w:rsidRPr="007F79A9">
        <w:rPr>
          <w:rFonts w:ascii="Times New Roman" w:hAnsi="Times New Roman" w:cs="Times New Roman"/>
          <w:sz w:val="28"/>
          <w:szCs w:val="28"/>
        </w:rPr>
        <w:t xml:space="preserve"> и юридически-обоснованное решение. Правда, идя на разрешение спора в третейских судах, стороны соглашаются с добровольным и безоговорочным выполнением решения арбитра, решение которого является окончательным и не может быть обжалованным в других судах.</w:t>
      </w:r>
      <w:r>
        <w:rPr>
          <w:rFonts w:ascii="Times New Roman" w:hAnsi="Times New Roman" w:cs="Times New Roman"/>
          <w:sz w:val="28"/>
          <w:szCs w:val="28"/>
        </w:rPr>
        <w:tab/>
        <w:t>Г</w:t>
      </w:r>
      <w:r w:rsidRPr="007F79A9">
        <w:rPr>
          <w:rFonts w:ascii="Times New Roman" w:hAnsi="Times New Roman" w:cs="Times New Roman"/>
          <w:sz w:val="28"/>
          <w:szCs w:val="28"/>
        </w:rPr>
        <w:t xml:space="preserve">арантия исполнения решения третейского суда. Этот вопрос в наибольшей степени беспокоит предпринимателей при принятии решения о передаче споров на рассмотрение третейского суда. Однако следует пояснить, что проблема исполнения решения третейского суда точно такая </w:t>
      </w:r>
      <w:r w:rsidR="00ED34BC" w:rsidRPr="007F79A9">
        <w:rPr>
          <w:rFonts w:ascii="Times New Roman" w:hAnsi="Times New Roman" w:cs="Times New Roman"/>
          <w:sz w:val="28"/>
          <w:szCs w:val="28"/>
        </w:rPr>
        <w:t>же,</w:t>
      </w:r>
      <w:r w:rsidRPr="007F79A9">
        <w:rPr>
          <w:rFonts w:ascii="Times New Roman" w:hAnsi="Times New Roman" w:cs="Times New Roman"/>
          <w:sz w:val="28"/>
          <w:szCs w:val="28"/>
        </w:rPr>
        <w:t xml:space="preserve"> как и при обращении в арбитражный суд. Дело в том, что в случае неисполнения ответчиком решения третейского суда, арбитражный суд </w:t>
      </w:r>
      <w:r w:rsidRPr="007F79A9">
        <w:rPr>
          <w:rFonts w:ascii="Times New Roman" w:hAnsi="Times New Roman" w:cs="Times New Roman"/>
          <w:sz w:val="28"/>
          <w:szCs w:val="28"/>
        </w:rPr>
        <w:lastRenderedPageBreak/>
        <w:t>выдает исполнительный лист на его принудительное исполнение, точно такой же, как и на свое собственное. Таким образом, с точки зрения гарантии исполнения, решение третейского суда практически не отличается от решения арбитражного суда, но при этом имеет некоторые уже описанные преимущества. Вероятность невыдачи исполнительного листа, существует, но практика судов свидетельствует, что эти случаи крайне редки, и связаны, конечно, с дефектами самого решения, а вовсе не с предвзятым отношением к третейским судам вообще.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79A9">
        <w:rPr>
          <w:rFonts w:ascii="Times New Roman" w:hAnsi="Times New Roman" w:cs="Times New Roman"/>
          <w:sz w:val="28"/>
          <w:szCs w:val="28"/>
        </w:rPr>
        <w:t xml:space="preserve">Но и это еще не все. </w:t>
      </w:r>
      <w:r>
        <w:rPr>
          <w:rFonts w:ascii="Times New Roman" w:hAnsi="Times New Roman" w:cs="Times New Roman"/>
          <w:sz w:val="28"/>
          <w:szCs w:val="28"/>
        </w:rPr>
        <w:t xml:space="preserve">Очень часто </w:t>
      </w:r>
      <w:r w:rsidRPr="007F79A9">
        <w:rPr>
          <w:rFonts w:ascii="Times New Roman" w:hAnsi="Times New Roman" w:cs="Times New Roman"/>
          <w:sz w:val="28"/>
          <w:szCs w:val="28"/>
        </w:rPr>
        <w:t>долго приходится ждать самого суда. У арбитражных судей, как правило, на столах кипы дел, расписанных чуть ли не на месяцы вперед. А ваш спор срочный, вам по разным соображениям надо решить его как можно быстрее, каждый день ожидания оборачивается для вас большими потерями - финансовыми и временными.</w:t>
      </w:r>
    </w:p>
    <w:p w:rsidR="007F79A9" w:rsidRPr="007F79A9" w:rsidRDefault="007F79A9" w:rsidP="007F79A9">
      <w:pPr>
        <w:pStyle w:val="a3"/>
        <w:spacing w:line="360" w:lineRule="auto"/>
        <w:ind w:left="0" w:firstLine="709"/>
        <w:jc w:val="both"/>
        <w:rPr>
          <w:rFonts w:ascii="Times New Roman" w:hAnsi="Times New Roman" w:cs="Times New Roman"/>
          <w:sz w:val="28"/>
          <w:szCs w:val="28"/>
        </w:rPr>
      </w:pPr>
      <w:r w:rsidRPr="007F79A9">
        <w:rPr>
          <w:rFonts w:ascii="Times New Roman" w:hAnsi="Times New Roman" w:cs="Times New Roman"/>
          <w:sz w:val="28"/>
          <w:szCs w:val="28"/>
        </w:rPr>
        <w:t xml:space="preserve">И раз так, есть прямой резон обратиться в суд третейский. Там дело не залежится, поскольку не </w:t>
      </w:r>
      <w:r w:rsidR="00ED34BC" w:rsidRPr="007F79A9">
        <w:rPr>
          <w:rFonts w:ascii="Times New Roman" w:hAnsi="Times New Roman" w:cs="Times New Roman"/>
          <w:sz w:val="28"/>
          <w:szCs w:val="28"/>
        </w:rPr>
        <w:t>за регламентирован</w:t>
      </w:r>
      <w:r w:rsidRPr="007F79A9">
        <w:rPr>
          <w:rFonts w:ascii="Times New Roman" w:hAnsi="Times New Roman" w:cs="Times New Roman"/>
          <w:sz w:val="28"/>
          <w:szCs w:val="28"/>
        </w:rPr>
        <w:t xml:space="preserve"> сам судебный процесс: нет сложной и дорогостоящей процедуры. Нет процессуальных штрафов, нет обязанности предъявлять претензию.</w:t>
      </w:r>
    </w:p>
    <w:p w:rsidR="00A42A33" w:rsidRDefault="007F79A9" w:rsidP="007F79A9">
      <w:pPr>
        <w:pStyle w:val="a3"/>
        <w:spacing w:line="360" w:lineRule="auto"/>
        <w:ind w:left="0" w:firstLine="709"/>
        <w:jc w:val="both"/>
        <w:rPr>
          <w:rFonts w:ascii="Times New Roman" w:hAnsi="Times New Roman" w:cs="Times New Roman"/>
          <w:sz w:val="28"/>
          <w:szCs w:val="28"/>
        </w:rPr>
      </w:pPr>
      <w:r w:rsidRPr="007F79A9">
        <w:rPr>
          <w:rFonts w:ascii="Times New Roman" w:hAnsi="Times New Roman" w:cs="Times New Roman"/>
          <w:sz w:val="28"/>
          <w:szCs w:val="28"/>
        </w:rPr>
        <w:t>Чтобы обратиться в третейский суд, нужно только жела</w:t>
      </w:r>
      <w:r w:rsidR="00CF5382">
        <w:rPr>
          <w:rFonts w:ascii="Times New Roman" w:hAnsi="Times New Roman" w:cs="Times New Roman"/>
          <w:sz w:val="28"/>
          <w:szCs w:val="28"/>
        </w:rPr>
        <w:t xml:space="preserve">ние сторон. И если они на том </w:t>
      </w:r>
      <w:r w:rsidRPr="007F79A9">
        <w:rPr>
          <w:rFonts w:ascii="Times New Roman" w:hAnsi="Times New Roman" w:cs="Times New Roman"/>
          <w:sz w:val="28"/>
          <w:szCs w:val="28"/>
        </w:rPr>
        <w:t>решили, от них требуется всего лишь письменно оформленное соглашение. В третейских судах нет строго предусмотренной формы письменного заявления. Она абсолютно произвольна и может быть зафиксировано любым способом: подписанием совместного документа, обменом письмами, телеграммами, телефонограммами, факсом или как-то иначе. Кстати, стороны вправе оговорить, что их соглашение касается только конкретного спора или споров, которые могут возникнуть в будущем.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79A9">
        <w:rPr>
          <w:rFonts w:ascii="Times New Roman" w:hAnsi="Times New Roman" w:cs="Times New Roman"/>
          <w:sz w:val="28"/>
          <w:szCs w:val="28"/>
        </w:rPr>
        <w:t>Практически во всех законодательных актах о</w:t>
      </w:r>
      <w:r w:rsidR="00CF5382">
        <w:rPr>
          <w:rFonts w:ascii="Times New Roman" w:hAnsi="Times New Roman" w:cs="Times New Roman"/>
          <w:sz w:val="28"/>
          <w:szCs w:val="28"/>
        </w:rPr>
        <w:t xml:space="preserve"> третейских судах предусмотрено,</w:t>
      </w:r>
      <w:r w:rsidRPr="007F79A9">
        <w:rPr>
          <w:rFonts w:ascii="Times New Roman" w:hAnsi="Times New Roman" w:cs="Times New Roman"/>
          <w:sz w:val="28"/>
          <w:szCs w:val="28"/>
        </w:rPr>
        <w:t xml:space="preserve"> что стороны могут по своему усмотрению договориться о месте арбитража, что означает для сторон возможность выездных сессий постоянно действующего третейского суда.</w:t>
      </w:r>
      <w:r>
        <w:rPr>
          <w:rFonts w:ascii="Times New Roman" w:hAnsi="Times New Roman" w:cs="Times New Roman"/>
          <w:sz w:val="28"/>
          <w:szCs w:val="28"/>
        </w:rPr>
        <w:t xml:space="preserve"> </w:t>
      </w:r>
      <w:r w:rsidRPr="007F79A9">
        <w:rPr>
          <w:rFonts w:ascii="Times New Roman" w:hAnsi="Times New Roman" w:cs="Times New Roman"/>
          <w:sz w:val="28"/>
          <w:szCs w:val="28"/>
        </w:rPr>
        <w:t xml:space="preserve">Бесспорно, привлекательным для сторон является и то, что решения третейских судов не подлежат </w:t>
      </w:r>
      <w:r w:rsidRPr="007F79A9">
        <w:rPr>
          <w:rFonts w:ascii="Times New Roman" w:hAnsi="Times New Roman" w:cs="Times New Roman"/>
          <w:sz w:val="28"/>
          <w:szCs w:val="28"/>
        </w:rPr>
        <w:lastRenderedPageBreak/>
        <w:t>обжалованию.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79A9">
        <w:rPr>
          <w:rFonts w:ascii="Times New Roman" w:hAnsi="Times New Roman" w:cs="Times New Roman"/>
          <w:sz w:val="28"/>
          <w:szCs w:val="28"/>
        </w:rPr>
        <w:t>Что касается материальной стороны вопроса, то затраты на ведение дела в третейском суде, в конечном итоге, меньшие по сравнению с государственными судами. Сейчас издержки сторон включают оплату государственной пошлины, затраты на информационно-техническое обеспечение судебного процесса. В третейском судействе существует регрессивная шкала третейского сбора: чем выше сумма иска, тем ниже процент взимаемого сбора. По результатам рассмотрения спора все третейские расходы решением либо определением суда распределяются между сторонами в соответствии с положениями Регламента</w:t>
      </w:r>
      <w:r>
        <w:rPr>
          <w:rFonts w:ascii="Times New Roman" w:hAnsi="Times New Roman" w:cs="Times New Roman"/>
          <w:sz w:val="28"/>
          <w:szCs w:val="28"/>
        </w:rPr>
        <w:t>.</w:t>
      </w:r>
      <w:r w:rsidR="00CF5382">
        <w:rPr>
          <w:rStyle w:val="a6"/>
          <w:rFonts w:ascii="Times New Roman" w:hAnsi="Times New Roman" w:cs="Times New Roman"/>
          <w:sz w:val="28"/>
          <w:szCs w:val="28"/>
        </w:rPr>
        <w:footnoteReference w:id="9"/>
      </w:r>
      <w:r>
        <w:rPr>
          <w:rFonts w:ascii="Times New Roman" w:hAnsi="Times New Roman" w:cs="Times New Roman"/>
          <w:sz w:val="28"/>
          <w:szCs w:val="28"/>
        </w:rPr>
        <w:tab/>
      </w:r>
      <w:r>
        <w:rPr>
          <w:rFonts w:ascii="Times New Roman" w:hAnsi="Times New Roman" w:cs="Times New Roman"/>
          <w:sz w:val="28"/>
          <w:szCs w:val="28"/>
        </w:rPr>
        <w:tab/>
      </w:r>
    </w:p>
    <w:p w:rsidR="00010633" w:rsidRDefault="00A42A33" w:rsidP="007F79A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другой стороны, достоинства третейского суда можно легко обратить в его недостатки. В частности, быстрота рассмотрения споров приносит  жертву процессуальные гарантии сторон.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процессе формирования состава третейского суда возникает необходимость устранения всех возможных препятствий к объективному и справедливому рассмотрению спора, переданного на разрешение третейскому суду. Сомнения в беспристрастности третейского суда могут обоснованно возникнуть, например, в том случае, когда одна из сторон получи</w:t>
      </w:r>
      <w:r w:rsidR="00042232">
        <w:rPr>
          <w:rFonts w:ascii="Times New Roman" w:hAnsi="Times New Roman" w:cs="Times New Roman"/>
          <w:sz w:val="28"/>
          <w:szCs w:val="28"/>
        </w:rPr>
        <w:t>т своего рода процессуальные пре</w:t>
      </w:r>
      <w:r>
        <w:rPr>
          <w:rFonts w:ascii="Times New Roman" w:hAnsi="Times New Roman" w:cs="Times New Roman"/>
          <w:sz w:val="28"/>
          <w:szCs w:val="28"/>
        </w:rPr>
        <w:t xml:space="preserve">имущество в виде </w:t>
      </w:r>
      <w:r w:rsidR="00042232">
        <w:rPr>
          <w:rFonts w:ascii="Times New Roman" w:hAnsi="Times New Roman" w:cs="Times New Roman"/>
          <w:sz w:val="28"/>
          <w:szCs w:val="28"/>
        </w:rPr>
        <w:t>возможности</w:t>
      </w:r>
      <w:r>
        <w:rPr>
          <w:rFonts w:ascii="Times New Roman" w:hAnsi="Times New Roman" w:cs="Times New Roman"/>
          <w:sz w:val="28"/>
          <w:szCs w:val="28"/>
        </w:rPr>
        <w:t xml:space="preserve"> одностороннего назначения состава третейского суда</w:t>
      </w:r>
      <w:r w:rsidR="00042232">
        <w:rPr>
          <w:rFonts w:ascii="Times New Roman" w:hAnsi="Times New Roman" w:cs="Times New Roman"/>
          <w:sz w:val="28"/>
          <w:szCs w:val="28"/>
        </w:rPr>
        <w:t>. Подобного рода случаи дают основания квалифицировать состав третейского суда как незаконный.</w:t>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r>
      <w:r w:rsidR="00042232">
        <w:rPr>
          <w:rFonts w:ascii="Times New Roman" w:hAnsi="Times New Roman" w:cs="Times New Roman"/>
          <w:sz w:val="28"/>
          <w:szCs w:val="28"/>
        </w:rPr>
        <w:tab/>
        <w:t>По мнению многих процессуалистов, еще одним существенным недостатком является проблема исполнимости его решений.</w:t>
      </w:r>
      <w:r w:rsidR="00042232">
        <w:rPr>
          <w:rStyle w:val="a6"/>
          <w:rFonts w:ascii="Times New Roman" w:hAnsi="Times New Roman" w:cs="Times New Roman"/>
          <w:sz w:val="28"/>
          <w:szCs w:val="28"/>
        </w:rPr>
        <w:footnoteReference w:id="10"/>
      </w:r>
      <w:r w:rsidR="00042232">
        <w:rPr>
          <w:rFonts w:ascii="Times New Roman" w:hAnsi="Times New Roman" w:cs="Times New Roman"/>
          <w:sz w:val="28"/>
          <w:szCs w:val="28"/>
        </w:rPr>
        <w:t xml:space="preserve"> Стороны добровольно доверяют третейскому ссуду вынесение решения по делу и заранее обязуются подчиниться этому решению. Если же одна сторона оказалась недобросовестной и у</w:t>
      </w:r>
      <w:r w:rsidR="00ED34BC">
        <w:rPr>
          <w:rFonts w:ascii="Times New Roman" w:hAnsi="Times New Roman" w:cs="Times New Roman"/>
          <w:sz w:val="28"/>
          <w:szCs w:val="28"/>
        </w:rPr>
        <w:t>клоняется от выполнения решения</w:t>
      </w:r>
      <w:r w:rsidR="00042232">
        <w:rPr>
          <w:rFonts w:ascii="Times New Roman" w:hAnsi="Times New Roman" w:cs="Times New Roman"/>
          <w:sz w:val="28"/>
          <w:szCs w:val="28"/>
        </w:rPr>
        <w:t xml:space="preserve">, то у другой стороны нет иного выхода, как обратиться в государственный суд с </w:t>
      </w:r>
      <w:r w:rsidR="00042232">
        <w:rPr>
          <w:rFonts w:ascii="Times New Roman" w:hAnsi="Times New Roman" w:cs="Times New Roman"/>
          <w:sz w:val="28"/>
          <w:szCs w:val="28"/>
        </w:rPr>
        <w:lastRenderedPageBreak/>
        <w:t>заявлением о выдаче исполнительного листа на принудительное исполнение решения третейского суда. И вся процедура рискует начаться сначала. Такое положение, бесспорно, удлиняет сроки исполнения решения третейского суда.</w:t>
      </w:r>
      <w:r w:rsidR="007F79A9">
        <w:rPr>
          <w:rFonts w:ascii="Times New Roman" w:hAnsi="Times New Roman" w:cs="Times New Roman"/>
          <w:sz w:val="28"/>
          <w:szCs w:val="28"/>
        </w:rPr>
        <w:tab/>
      </w:r>
      <w:r w:rsidR="00042232">
        <w:rPr>
          <w:rStyle w:val="a6"/>
          <w:rFonts w:ascii="Times New Roman" w:hAnsi="Times New Roman" w:cs="Times New Roman"/>
          <w:sz w:val="28"/>
          <w:szCs w:val="28"/>
        </w:rPr>
        <w:footnoteReference w:id="11"/>
      </w:r>
      <w:r w:rsidR="007F79A9">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Pr>
          <w:rFonts w:ascii="Times New Roman" w:hAnsi="Times New Roman" w:cs="Times New Roman"/>
          <w:sz w:val="28"/>
          <w:szCs w:val="28"/>
        </w:rPr>
        <w:tab/>
      </w:r>
      <w:r w:rsidR="00CF5382" w:rsidRPr="00CF5382">
        <w:rPr>
          <w:rFonts w:ascii="Times New Roman" w:hAnsi="Times New Roman" w:cs="Times New Roman"/>
          <w:sz w:val="28"/>
          <w:szCs w:val="28"/>
        </w:rPr>
        <w:t>Как видно из вышеизложенного, третейское разбирательство, по сравнению с государственными судами, имеет как свои преимущества, так и недостатки. Тем не менее, институт третейского суда содержит в себе позитивного больше, чем порождает проблем. Причем проблемы эти не тупиковые, а вполне разрешимые. При этом хотелось бы отметить, что процессуальные нормы, которые действуют в системе государственных судов, не могут рассматриваться как основа для оценки легитимности конкретных правил третейского разбирательства.</w:t>
      </w: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CF5382" w:rsidRDefault="00CF5382" w:rsidP="007F79A9">
      <w:pPr>
        <w:pStyle w:val="a3"/>
        <w:spacing w:line="360" w:lineRule="auto"/>
        <w:ind w:left="0" w:firstLine="709"/>
        <w:jc w:val="both"/>
        <w:rPr>
          <w:rFonts w:ascii="Times New Roman" w:hAnsi="Times New Roman" w:cs="Times New Roman"/>
          <w:sz w:val="28"/>
          <w:szCs w:val="28"/>
        </w:rPr>
      </w:pPr>
    </w:p>
    <w:p w:rsidR="001A776C" w:rsidRPr="009C4769" w:rsidRDefault="001A776C" w:rsidP="009C4769">
      <w:pPr>
        <w:spacing w:line="360" w:lineRule="auto"/>
        <w:rPr>
          <w:rFonts w:ascii="Times New Roman" w:hAnsi="Times New Roman" w:cs="Times New Roman"/>
          <w:sz w:val="28"/>
          <w:szCs w:val="28"/>
        </w:rPr>
      </w:pPr>
    </w:p>
    <w:p w:rsidR="00CF5382" w:rsidRDefault="00CF5382" w:rsidP="00CF5382">
      <w:pPr>
        <w:pStyle w:val="a3"/>
        <w:spacing w:line="360" w:lineRule="auto"/>
        <w:ind w:left="0" w:firstLine="709"/>
        <w:jc w:val="center"/>
        <w:rPr>
          <w:rFonts w:ascii="Times New Roman" w:hAnsi="Times New Roman" w:cs="Times New Roman"/>
          <w:sz w:val="28"/>
          <w:szCs w:val="28"/>
        </w:rPr>
      </w:pPr>
      <w:r w:rsidRPr="00CF5382">
        <w:rPr>
          <w:rFonts w:ascii="Times New Roman" w:hAnsi="Times New Roman" w:cs="Times New Roman"/>
          <w:sz w:val="28"/>
          <w:szCs w:val="28"/>
        </w:rPr>
        <w:lastRenderedPageBreak/>
        <w:t>Глава 2. Третейское разбирательство гражданско-правовых споров</w:t>
      </w:r>
    </w:p>
    <w:p w:rsidR="00886F9A" w:rsidRPr="00CF5382" w:rsidRDefault="00886F9A" w:rsidP="00CF5382">
      <w:pPr>
        <w:pStyle w:val="a3"/>
        <w:spacing w:line="360" w:lineRule="auto"/>
        <w:ind w:left="0" w:firstLine="709"/>
        <w:jc w:val="center"/>
        <w:rPr>
          <w:rFonts w:ascii="Times New Roman" w:hAnsi="Times New Roman" w:cs="Times New Roman"/>
          <w:sz w:val="28"/>
          <w:szCs w:val="28"/>
        </w:rPr>
      </w:pPr>
    </w:p>
    <w:p w:rsidR="00CF5382" w:rsidRDefault="00352CC4" w:rsidP="000E3686">
      <w:pPr>
        <w:pStyle w:val="a3"/>
        <w:spacing w:line="360" w:lineRule="auto"/>
        <w:ind w:left="0" w:firstLine="709"/>
        <w:jc w:val="center"/>
        <w:rPr>
          <w:rFonts w:ascii="Times New Roman" w:hAnsi="Times New Roman" w:cs="Times New Roman"/>
          <w:sz w:val="28"/>
          <w:szCs w:val="28"/>
        </w:rPr>
      </w:pPr>
      <w:r>
        <w:rPr>
          <w:rFonts w:ascii="Times New Roman" w:hAnsi="Times New Roman" w:cs="Times New Roman"/>
          <w:sz w:val="28"/>
          <w:szCs w:val="28"/>
        </w:rPr>
        <w:t>2.1 К</w:t>
      </w:r>
      <w:r w:rsidR="00237362" w:rsidRPr="00237362">
        <w:rPr>
          <w:rFonts w:ascii="Times New Roman" w:hAnsi="Times New Roman" w:cs="Times New Roman"/>
          <w:sz w:val="28"/>
          <w:szCs w:val="28"/>
        </w:rPr>
        <w:t>омпетенция третейских судов в процессе рассмотрения гражданских споров</w:t>
      </w:r>
    </w:p>
    <w:p w:rsidR="00886F9A" w:rsidRDefault="00886F9A" w:rsidP="000E3686">
      <w:pPr>
        <w:pStyle w:val="a3"/>
        <w:spacing w:line="360" w:lineRule="auto"/>
        <w:ind w:left="0" w:firstLine="709"/>
        <w:jc w:val="center"/>
        <w:rPr>
          <w:rFonts w:ascii="Times New Roman" w:hAnsi="Times New Roman" w:cs="Times New Roman"/>
          <w:sz w:val="28"/>
          <w:szCs w:val="28"/>
        </w:rPr>
      </w:pPr>
    </w:p>
    <w:p w:rsidR="00AC1F55" w:rsidRPr="00AC1F55" w:rsidRDefault="00352CC4" w:rsidP="00AC1F55">
      <w:pPr>
        <w:pStyle w:val="a3"/>
        <w:spacing w:line="360" w:lineRule="auto"/>
        <w:ind w:left="0" w:firstLine="709"/>
        <w:jc w:val="both"/>
        <w:rPr>
          <w:rFonts w:ascii="Times New Roman" w:hAnsi="Times New Roman" w:cs="Times New Roman"/>
          <w:sz w:val="28"/>
          <w:szCs w:val="28"/>
        </w:rPr>
      </w:pPr>
      <w:r w:rsidRPr="00352CC4">
        <w:rPr>
          <w:rFonts w:ascii="Times New Roman" w:hAnsi="Times New Roman" w:cs="Times New Roman"/>
          <w:sz w:val="28"/>
          <w:szCs w:val="28"/>
        </w:rPr>
        <w:t>В соответствии со статьей 17 Федерального закона от 24 июля 2002 г. № 102-ФЗ «О третейских судах в Российской Федерации» третейский суд самостоятельно решает вопрос о наличии или об отсутствии у него компетенции рассматривать переданный на его разрешение спор, в том числе в случаях, когда одна из сторон возражает против третейского разбирательства по мотиву отсутствия или недействительности третейского соглашения.</w:t>
      </w:r>
      <w:r w:rsidR="00FD2325">
        <w:rPr>
          <w:rStyle w:val="a6"/>
          <w:rFonts w:ascii="Times New Roman" w:hAnsi="Times New Roman" w:cs="Times New Roman"/>
          <w:sz w:val="28"/>
          <w:szCs w:val="28"/>
        </w:rPr>
        <w:footnoteReference w:id="12"/>
      </w:r>
      <w:r w:rsidRPr="00352CC4">
        <w:rPr>
          <w:rFonts w:ascii="Times New Roman" w:hAnsi="Times New Roman" w:cs="Times New Roman"/>
          <w:sz w:val="28"/>
          <w:szCs w:val="28"/>
        </w:rPr>
        <w:t xml:space="preserve"> Для этой цели третейское соглашение, заключенное в виде оговорки в договоре, должно рассматриваться как не зависящее от других условий договора. Вывод третейского суда о том, что содержащий оговорку договор недействителен, не влечет за собой в силу закона недействительность оговорки.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C1F55" w:rsidRPr="00AC1F55">
        <w:rPr>
          <w:rFonts w:ascii="Times New Roman" w:hAnsi="Times New Roman" w:cs="Times New Roman"/>
          <w:sz w:val="28"/>
          <w:szCs w:val="28"/>
        </w:rPr>
        <w:t xml:space="preserve">Третейский суд в каждом случае организуется по особому соглашению всех участников спора. Он </w:t>
      </w:r>
      <w:r w:rsidR="00ED34BC">
        <w:rPr>
          <w:rFonts w:ascii="Times New Roman" w:hAnsi="Times New Roman" w:cs="Times New Roman"/>
          <w:sz w:val="28"/>
          <w:szCs w:val="28"/>
        </w:rPr>
        <w:t>компетентен</w:t>
      </w:r>
      <w:r w:rsidR="00AC1F55" w:rsidRPr="00AC1F55">
        <w:rPr>
          <w:rFonts w:ascii="Times New Roman" w:hAnsi="Times New Roman" w:cs="Times New Roman"/>
          <w:sz w:val="28"/>
          <w:szCs w:val="28"/>
        </w:rPr>
        <w:t xml:space="preserve"> рассматривать спор только при условии, что между сторонами был заключен договор о передаче спора на разрешение этого суда.</w:t>
      </w:r>
      <w:r w:rsidR="00AC1F55">
        <w:rPr>
          <w:rFonts w:ascii="Times New Roman" w:hAnsi="Times New Roman" w:cs="Times New Roman"/>
          <w:sz w:val="28"/>
          <w:szCs w:val="28"/>
        </w:rPr>
        <w:t xml:space="preserve"> </w:t>
      </w:r>
      <w:r w:rsidR="00AC1F55" w:rsidRPr="00AC1F55">
        <w:rPr>
          <w:rFonts w:ascii="Times New Roman" w:hAnsi="Times New Roman" w:cs="Times New Roman"/>
          <w:sz w:val="28"/>
          <w:szCs w:val="28"/>
        </w:rPr>
        <w:t>Третейское соглашение заключается в письменной форме и считается заключенным, если под его условиями имеется подпись сторон. Соглашение о передаче дела на рассмотрение третейского суда может быть оформлено в виде отдельного документа либо в виде оговорки в основном договоре, заключенном между сторонами.</w:t>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t>В</w:t>
      </w:r>
      <w:r w:rsidR="00AC1F55" w:rsidRPr="00AC1F55">
        <w:rPr>
          <w:rFonts w:ascii="Times New Roman" w:hAnsi="Times New Roman" w:cs="Times New Roman"/>
          <w:sz w:val="28"/>
          <w:szCs w:val="28"/>
        </w:rPr>
        <w:t xml:space="preserve">опрос о компетенции по разрешению спора рассматривается третейским судом неоднократно. Прежде всего - на стадии принятия поступившего в суд искового заявления к производству, которая в постоянно действующем третейском суде завершается соответствующим </w:t>
      </w:r>
      <w:r w:rsidR="00AC1F55" w:rsidRPr="00AC1F55">
        <w:rPr>
          <w:rFonts w:ascii="Times New Roman" w:hAnsi="Times New Roman" w:cs="Times New Roman"/>
          <w:sz w:val="28"/>
          <w:szCs w:val="28"/>
        </w:rPr>
        <w:lastRenderedPageBreak/>
        <w:t>постановлением председателя третейского суда. Затем - после формирования арбитражного состава - он также обязан определиться со своей компетенцией</w:t>
      </w:r>
      <w:r w:rsidR="00AC1F55">
        <w:rPr>
          <w:rFonts w:ascii="Times New Roman" w:hAnsi="Times New Roman" w:cs="Times New Roman"/>
          <w:sz w:val="28"/>
          <w:szCs w:val="28"/>
        </w:rPr>
        <w:t>.</w:t>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sidRPr="00AC1F55">
        <w:rPr>
          <w:rFonts w:ascii="Times New Roman" w:hAnsi="Times New Roman" w:cs="Times New Roman"/>
          <w:sz w:val="28"/>
          <w:szCs w:val="28"/>
        </w:rPr>
        <w:t>Необходимо различать категории «компетенция третейских судов» и «подведомственность дел третейским судам». Основное различие, как отмечал профессор Ю.К. Осипов, состоит в том, что компетенция и подведомственность характеризуют связь между правомочием и его объектом по-разному. Если предметная компетенция характеризует ее со стороны субъекта полномочий, то подведомственность - со стороны их объекта</w:t>
      </w:r>
      <w:r w:rsidR="00AC1F55">
        <w:rPr>
          <w:rFonts w:ascii="Times New Roman" w:hAnsi="Times New Roman" w:cs="Times New Roman"/>
          <w:sz w:val="28"/>
          <w:szCs w:val="28"/>
        </w:rPr>
        <w:t>.</w:t>
      </w:r>
      <w:r w:rsidR="00ED34BC">
        <w:rPr>
          <w:rStyle w:val="a6"/>
          <w:rFonts w:ascii="Times New Roman" w:hAnsi="Times New Roman" w:cs="Times New Roman"/>
          <w:sz w:val="28"/>
          <w:szCs w:val="28"/>
        </w:rPr>
        <w:footnoteReference w:id="13"/>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sidRPr="00AC1F55">
        <w:rPr>
          <w:rFonts w:ascii="Times New Roman" w:hAnsi="Times New Roman" w:cs="Times New Roman"/>
          <w:sz w:val="28"/>
          <w:szCs w:val="28"/>
        </w:rPr>
        <w:t>В настоящее время рассмотрение третейского суда может быть передано:</w:t>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Pr>
          <w:rFonts w:ascii="Times New Roman" w:hAnsi="Times New Roman" w:cs="Times New Roman"/>
          <w:sz w:val="28"/>
          <w:szCs w:val="28"/>
        </w:rPr>
        <w:tab/>
      </w:r>
      <w:r w:rsidR="00AC1F55" w:rsidRPr="00AC1F55">
        <w:rPr>
          <w:rFonts w:ascii="Times New Roman" w:hAnsi="Times New Roman" w:cs="Times New Roman"/>
          <w:sz w:val="28"/>
          <w:szCs w:val="28"/>
        </w:rPr>
        <w:t>1) споры между участниками торгов на фондовой бирже, участниками торгов на фондовой бирже и их клиентами (ст. 15 Федерального закона от 22 апреля 1996 г. № 39-ФЗ «О рынке ценных бумаг»);</w:t>
      </w:r>
    </w:p>
    <w:p w:rsidR="00AC1F55" w:rsidRPr="00AC1F55" w:rsidRDefault="00AC1F55" w:rsidP="00FD2325">
      <w:pPr>
        <w:pStyle w:val="a3"/>
        <w:spacing w:line="360" w:lineRule="auto"/>
        <w:ind w:left="0" w:firstLine="708"/>
        <w:jc w:val="both"/>
        <w:rPr>
          <w:rFonts w:ascii="Times New Roman" w:hAnsi="Times New Roman" w:cs="Times New Roman"/>
          <w:sz w:val="28"/>
          <w:szCs w:val="28"/>
        </w:rPr>
      </w:pPr>
      <w:r w:rsidRPr="00AC1F55">
        <w:rPr>
          <w:rFonts w:ascii="Times New Roman" w:hAnsi="Times New Roman" w:cs="Times New Roman"/>
          <w:sz w:val="28"/>
          <w:szCs w:val="28"/>
        </w:rPr>
        <w:t>2) земельные споры (ст. 64 Земельного кодекса РФ от 25 апреля 2001 г. № 136-ФЗ);</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3) имущественные споры, связанные с пользованием недрами (ст. 50 Закона РФ от 21 феврал</w:t>
      </w:r>
      <w:r w:rsidR="00FD2325">
        <w:rPr>
          <w:rFonts w:ascii="Times New Roman" w:hAnsi="Times New Roman" w:cs="Times New Roman"/>
          <w:sz w:val="28"/>
          <w:szCs w:val="28"/>
        </w:rPr>
        <w:t>я 1992 г. № 2395-1 «О недрах»);</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4) споры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(ст. 13 Федерального закона от 29 июля 1998 г. № 135-ФЗ «Об оценочной деятельности в Российской Федерации»);</w:t>
      </w:r>
    </w:p>
    <w:p w:rsidR="00AC1F55" w:rsidRPr="00AC1F55" w:rsidRDefault="00AC1F55" w:rsidP="00FD2325">
      <w:pPr>
        <w:pStyle w:val="a3"/>
        <w:spacing w:line="360" w:lineRule="auto"/>
        <w:ind w:left="0" w:firstLine="708"/>
        <w:jc w:val="both"/>
        <w:rPr>
          <w:rFonts w:ascii="Times New Roman" w:hAnsi="Times New Roman" w:cs="Times New Roman"/>
          <w:sz w:val="28"/>
          <w:szCs w:val="28"/>
        </w:rPr>
      </w:pPr>
      <w:r w:rsidRPr="00AC1F55">
        <w:rPr>
          <w:rFonts w:ascii="Times New Roman" w:hAnsi="Times New Roman" w:cs="Times New Roman"/>
          <w:sz w:val="28"/>
          <w:szCs w:val="28"/>
        </w:rPr>
        <w:t>5) споры между государством и инвестором, связанные с исполнением, прекращением и недействительностью соглашений о разделе продукции (ст. 22 Федерального закона от 30 декабря 1995 г. № 225-ФЗ «О соглашениях о разделе продукции»);</w:t>
      </w:r>
    </w:p>
    <w:p w:rsidR="00AC1F55" w:rsidRPr="00AC1F55" w:rsidRDefault="00AC1F55" w:rsidP="00FD2325">
      <w:pPr>
        <w:pStyle w:val="a3"/>
        <w:spacing w:line="360" w:lineRule="auto"/>
        <w:ind w:left="0" w:firstLine="708"/>
        <w:jc w:val="both"/>
        <w:rPr>
          <w:rFonts w:ascii="Times New Roman" w:hAnsi="Times New Roman" w:cs="Times New Roman"/>
          <w:sz w:val="28"/>
          <w:szCs w:val="28"/>
        </w:rPr>
      </w:pPr>
      <w:r w:rsidRPr="00AC1F55">
        <w:rPr>
          <w:rFonts w:ascii="Times New Roman" w:hAnsi="Times New Roman" w:cs="Times New Roman"/>
          <w:sz w:val="28"/>
          <w:szCs w:val="28"/>
        </w:rPr>
        <w:lastRenderedPageBreak/>
        <w:t>6) споры, возникшие между товаропроизводителями (поставщиками) и потребителями (покупателями), определенными государственным заказчиком, при заключении, изменении, расторжении и исполнении государственных контрактов на закупку и поставку сельскохозяйственной продукции, сырья и продовольствия для государственных нужд, в том числе споры о возмещении причиненных убытков (ч. 5 ст. 8 Федерального закона от 2 декабря 1994 г. № 53-ФЗ «О закупках и поставках сельскохозяйственной продукции, сырья и продовольствия для государственных нужд»);</w:t>
      </w:r>
    </w:p>
    <w:p w:rsidR="00AC1F55" w:rsidRPr="00AC1F55" w:rsidRDefault="00AC1F55" w:rsidP="00FD2325">
      <w:pPr>
        <w:pStyle w:val="a3"/>
        <w:spacing w:line="360" w:lineRule="auto"/>
        <w:ind w:left="0" w:firstLine="708"/>
        <w:jc w:val="both"/>
        <w:rPr>
          <w:rFonts w:ascii="Times New Roman" w:hAnsi="Times New Roman" w:cs="Times New Roman"/>
          <w:sz w:val="28"/>
          <w:szCs w:val="28"/>
        </w:rPr>
      </w:pPr>
      <w:r w:rsidRPr="00AC1F55">
        <w:rPr>
          <w:rFonts w:ascii="Times New Roman" w:hAnsi="Times New Roman" w:cs="Times New Roman"/>
          <w:sz w:val="28"/>
          <w:szCs w:val="28"/>
        </w:rPr>
        <w:t>7) экономические споры между организациями, являющимися юридическими лицами, и гражданами - предпринимателями в области использования и охраны природных лечебных ресурсов, лечебно-оздоровительных местностей и курортов, а также имущественные споры, связанные с возмещением вреда, причиненного природным лечебным ресурсам, лечебно-оздоровительным местностям и курортам (ст. 17 Федерального закона от 23 февраля 1995 г. № 26-ФЗ «О природных лечебных ресурсах, лечебно-оздоровительных местностях и курортах»);</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FD2325">
        <w:rPr>
          <w:rFonts w:ascii="Times New Roman" w:hAnsi="Times New Roman" w:cs="Times New Roman"/>
          <w:sz w:val="28"/>
          <w:szCs w:val="28"/>
        </w:rPr>
        <w:t>8) споры, возникающие из торгового мореплавания, в том числе в связи с плаванием морских судов и судов внутреннего плавания по международным рекам, в указанных случаях, а также споры, связанные с осуществлением судами внутреннего плавания заграничных перевозок (п. 2 Положения о Морской арбитражной комиссии при Торгово-промышленной палате Российской Федерации; ст. 129, 138 Кодекса внутреннего водного транспорта РФ от 7 марта 2001 г. № 24-ФЗ).</w:t>
      </w:r>
      <w:r w:rsidR="00FD2325">
        <w:rPr>
          <w:rStyle w:val="a6"/>
          <w:rFonts w:ascii="Times New Roman" w:hAnsi="Times New Roman" w:cs="Times New Roman"/>
          <w:sz w:val="28"/>
          <w:szCs w:val="28"/>
        </w:rPr>
        <w:footnoteReference w:id="14"/>
      </w:r>
      <w:r w:rsidRPr="00FD2325">
        <w:rPr>
          <w:rFonts w:ascii="Times New Roman" w:hAnsi="Times New Roman" w:cs="Times New Roman"/>
          <w:sz w:val="28"/>
          <w:szCs w:val="28"/>
        </w:rPr>
        <w:tab/>
      </w:r>
      <w:r w:rsidRPr="00FD2325">
        <w:rPr>
          <w:rFonts w:ascii="Times New Roman" w:hAnsi="Times New Roman" w:cs="Times New Roman"/>
          <w:sz w:val="28"/>
          <w:szCs w:val="28"/>
        </w:rPr>
        <w:tab/>
      </w:r>
      <w:r w:rsidRPr="00FD2325">
        <w:rPr>
          <w:rFonts w:ascii="Times New Roman" w:hAnsi="Times New Roman" w:cs="Times New Roman"/>
          <w:sz w:val="28"/>
          <w:szCs w:val="28"/>
        </w:rPr>
        <w:tab/>
      </w:r>
      <w:r w:rsidR="00ED34BC">
        <w:rPr>
          <w:rFonts w:ascii="Times New Roman" w:hAnsi="Times New Roman" w:cs="Times New Roman"/>
          <w:sz w:val="28"/>
          <w:szCs w:val="28"/>
        </w:rPr>
        <w:tab/>
      </w:r>
      <w:r w:rsidR="00ED34BC">
        <w:rPr>
          <w:rFonts w:ascii="Times New Roman" w:hAnsi="Times New Roman" w:cs="Times New Roman"/>
          <w:sz w:val="28"/>
          <w:szCs w:val="28"/>
        </w:rPr>
        <w:tab/>
      </w:r>
      <w:r w:rsidR="00FD2325" w:rsidRPr="00FD2325">
        <w:rPr>
          <w:rFonts w:ascii="Times New Roman" w:hAnsi="Times New Roman" w:cs="Times New Roman"/>
          <w:sz w:val="28"/>
          <w:szCs w:val="28"/>
        </w:rPr>
        <w:t xml:space="preserve">Проблема, которая в последнее время часто обсуждается в связи с компетенцией третейского суда, связана с определенным видом споров в отношении недвижимости – относительно споров, когда требуется обеспечить государственную регистрацию прав на недвижимое имущество, в том числе обязать соответствующую федеральную службу произвести такую </w:t>
      </w:r>
      <w:r w:rsidR="00FD2325" w:rsidRPr="00FD2325">
        <w:rPr>
          <w:rFonts w:ascii="Times New Roman" w:hAnsi="Times New Roman" w:cs="Times New Roman"/>
          <w:sz w:val="28"/>
          <w:szCs w:val="28"/>
        </w:rPr>
        <w:lastRenderedPageBreak/>
        <w:t>запись в Едином реестре прав на недвижимое имущество.</w:t>
      </w:r>
      <w:r w:rsidR="00FD2325">
        <w:rPr>
          <w:rFonts w:ascii="Times New Roman" w:hAnsi="Times New Roman" w:cs="Times New Roman"/>
          <w:sz w:val="28"/>
          <w:szCs w:val="28"/>
        </w:rPr>
        <w:t xml:space="preserve"> </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FD2325">
        <w:rPr>
          <w:rFonts w:ascii="Times New Roman" w:hAnsi="Times New Roman" w:cs="Times New Roman"/>
          <w:sz w:val="28"/>
          <w:szCs w:val="28"/>
        </w:rPr>
        <w:t>Известно, что в настоящее время имеется два основных подхода к решению вопроса о компетенции третейского суда рассматривать такие споры.   Первый,  основан на том, что третейские суды вправе рассматривать любые споры, если только не установлены прямые законодательные ограничения, поэтому по общему правилу они могут рассматривать и такие споры.   В принципе, этот же вывод следует из ст. 17 и ст. 28 ФЗ «О государственной регистрации прав на недвижимое имущество и сделок с ним», где прямо указывается,  в число оснований регистрируемых прав входят и решения третейского суда.  Данной позиции изначально придерживались и высшие судебные инстанции, отмечая в ряде обзоров судебной  практики, что иное толкование привело бы к ограничению выбора форм защиты субъективного права.</w:t>
      </w:r>
      <w:r w:rsidR="000124AC">
        <w:rPr>
          <w:rStyle w:val="a6"/>
          <w:rFonts w:ascii="Times New Roman" w:hAnsi="Times New Roman" w:cs="Times New Roman"/>
          <w:sz w:val="28"/>
          <w:szCs w:val="28"/>
        </w:rPr>
        <w:footnoteReference w:id="15"/>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ED34BC">
        <w:rPr>
          <w:rFonts w:ascii="Times New Roman" w:hAnsi="Times New Roman" w:cs="Times New Roman"/>
          <w:sz w:val="28"/>
          <w:szCs w:val="28"/>
        </w:rPr>
        <w:tab/>
      </w:r>
      <w:r w:rsidR="00ED34BC">
        <w:rPr>
          <w:rFonts w:ascii="Times New Roman" w:hAnsi="Times New Roman" w:cs="Times New Roman"/>
          <w:sz w:val="28"/>
          <w:szCs w:val="28"/>
        </w:rPr>
        <w:tab/>
      </w:r>
      <w:r w:rsidR="00ED34BC">
        <w:rPr>
          <w:rFonts w:ascii="Times New Roman" w:hAnsi="Times New Roman" w:cs="Times New Roman"/>
          <w:sz w:val="28"/>
          <w:szCs w:val="28"/>
        </w:rPr>
        <w:tab/>
      </w:r>
      <w:r w:rsidR="00ED34BC">
        <w:rPr>
          <w:rFonts w:ascii="Times New Roman" w:hAnsi="Times New Roman" w:cs="Times New Roman"/>
          <w:sz w:val="28"/>
          <w:szCs w:val="28"/>
        </w:rPr>
        <w:tab/>
      </w:r>
      <w:r w:rsidRPr="00AC1F55">
        <w:rPr>
          <w:rFonts w:ascii="Times New Roman" w:hAnsi="Times New Roman" w:cs="Times New Roman"/>
          <w:sz w:val="28"/>
          <w:szCs w:val="28"/>
        </w:rPr>
        <w:t>Второй подход наметился позднее и связан, прежде всего, с Информационным письмом № 96 от 22 декабря 2005 г.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w:t>
      </w:r>
      <w:r w:rsidR="00FD2325">
        <w:rPr>
          <w:rFonts w:ascii="Times New Roman" w:hAnsi="Times New Roman" w:cs="Times New Roman"/>
          <w:sz w:val="28"/>
          <w:szCs w:val="28"/>
        </w:rPr>
        <w:t>ние решений третейских судов»</w:t>
      </w:r>
      <w:r w:rsidR="00FD2325">
        <w:rPr>
          <w:rFonts w:ascii="Times New Roman" w:hAnsi="Times New Roman" w:cs="Times New Roman"/>
          <w:sz w:val="28"/>
          <w:szCs w:val="28"/>
        </w:rPr>
        <w:tab/>
      </w:r>
      <w:r w:rsidRPr="00AC1F55">
        <w:rPr>
          <w:rFonts w:ascii="Times New Roman" w:hAnsi="Times New Roman" w:cs="Times New Roman"/>
          <w:sz w:val="28"/>
          <w:szCs w:val="28"/>
        </w:rPr>
        <w:t>.</w:t>
      </w:r>
      <w:r w:rsidR="00A56B6C">
        <w:rPr>
          <w:rStyle w:val="a6"/>
          <w:rFonts w:ascii="Times New Roman" w:hAnsi="Times New Roman" w:cs="Times New Roman"/>
          <w:sz w:val="28"/>
          <w:szCs w:val="28"/>
        </w:rPr>
        <w:footnoteReference w:id="16"/>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 xml:space="preserve">Кратко суть позиции этого органа заключается в том, что вопрос о праве собственности на недвижимое имущество по общему смыслу ряда норм, определяющих подсудность и подведомственность дел, относится к исключительной компетенции государственных судов.  </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Изъятия из компетенции третейского суда формируются под влиян</w:t>
      </w:r>
      <w:r w:rsidR="00FD2325">
        <w:rPr>
          <w:rFonts w:ascii="Times New Roman" w:hAnsi="Times New Roman" w:cs="Times New Roman"/>
          <w:sz w:val="28"/>
          <w:szCs w:val="28"/>
        </w:rPr>
        <w:t>ием четырех следующих факторов.</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 xml:space="preserve">Во-первых, ограничения могут быть предусмотрены статусными документами соответствующего третейского суда. Третейский суд не обязан </w:t>
      </w:r>
      <w:r w:rsidRPr="00AC1F55">
        <w:rPr>
          <w:rFonts w:ascii="Times New Roman" w:hAnsi="Times New Roman" w:cs="Times New Roman"/>
          <w:sz w:val="28"/>
          <w:szCs w:val="28"/>
        </w:rPr>
        <w:lastRenderedPageBreak/>
        <w:t>принимать к рассмотрению любые споры, поскольку диспозитивность нормы о компетенции третейского суда  позволяет непосредственно в положении и (или) регламенте третейского суда уточнять круг.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C1F55">
        <w:rPr>
          <w:rFonts w:ascii="Times New Roman" w:hAnsi="Times New Roman" w:cs="Times New Roman"/>
          <w:sz w:val="28"/>
          <w:szCs w:val="28"/>
        </w:rPr>
        <w:t>Статусные документы третейского суда могут различным образом ограничивать собственную компетенцию, в том числе критерием ограничени</w:t>
      </w:r>
      <w:r w:rsidR="00FD2325">
        <w:rPr>
          <w:rFonts w:ascii="Times New Roman" w:hAnsi="Times New Roman" w:cs="Times New Roman"/>
          <w:sz w:val="28"/>
          <w:szCs w:val="28"/>
        </w:rPr>
        <w:t>я может выступать и сумма иска.</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Pr="00AC1F55">
        <w:rPr>
          <w:rFonts w:ascii="Times New Roman" w:hAnsi="Times New Roman" w:cs="Times New Roman"/>
          <w:sz w:val="28"/>
          <w:szCs w:val="28"/>
        </w:rPr>
        <w:t xml:space="preserve">Однако третейский суд не имеет права отказать в принятии и рассмотрении искового заявления по причинам, не определенным ФЗ «О третейских судах в Российской Федерации» и статутных документах. Например, нельзя отказать в третейском разбирательстве только потому, что судьи мало знакомы с определенной категорией споров или потому, что обратившееся лицо предварительно не обсуждало </w:t>
      </w:r>
      <w:r w:rsidR="00FD2325">
        <w:rPr>
          <w:rFonts w:ascii="Times New Roman" w:hAnsi="Times New Roman" w:cs="Times New Roman"/>
          <w:sz w:val="28"/>
          <w:szCs w:val="28"/>
        </w:rPr>
        <w:t xml:space="preserve">возможность обращения в суд.  </w:t>
      </w:r>
      <w:r w:rsidR="00FD2325">
        <w:rPr>
          <w:rFonts w:ascii="Times New Roman" w:hAnsi="Times New Roman" w:cs="Times New Roman"/>
          <w:sz w:val="28"/>
          <w:szCs w:val="28"/>
        </w:rPr>
        <w:tab/>
      </w:r>
      <w:r w:rsidR="00FD2325">
        <w:rPr>
          <w:rFonts w:ascii="Times New Roman" w:hAnsi="Times New Roman" w:cs="Times New Roman"/>
          <w:sz w:val="28"/>
          <w:szCs w:val="28"/>
        </w:rPr>
        <w:tab/>
      </w:r>
      <w:r w:rsidR="00FD2325">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000124AC">
        <w:rPr>
          <w:rFonts w:ascii="Times New Roman" w:hAnsi="Times New Roman" w:cs="Times New Roman"/>
          <w:sz w:val="28"/>
          <w:szCs w:val="28"/>
        </w:rPr>
        <w:tab/>
      </w:r>
      <w:r w:rsidRPr="00AC1F55">
        <w:rPr>
          <w:rFonts w:ascii="Times New Roman" w:hAnsi="Times New Roman" w:cs="Times New Roman"/>
          <w:sz w:val="28"/>
          <w:szCs w:val="28"/>
        </w:rPr>
        <w:t>Во-вторых,  как и указано в ст. 1 ФЗ «О третейских судах в Российской Федерации», могут быть установлены прямые ограничения в соответствующем федеральном законе. Примером может быть п. 3 ст. 33 ФЗ «О несостоятельности (банкротстве)», предусматривающий,   что дело о банкротстве не может быть передано на рассмотрение в третейский суд.</w:t>
      </w:r>
      <w:r>
        <w:rPr>
          <w:rFonts w:ascii="Times New Roman" w:hAnsi="Times New Roman" w:cs="Times New Roman"/>
          <w:sz w:val="28"/>
          <w:szCs w:val="28"/>
        </w:rPr>
        <w:tab/>
      </w:r>
      <w:r>
        <w:rPr>
          <w:rFonts w:ascii="Times New Roman" w:hAnsi="Times New Roman" w:cs="Times New Roman"/>
          <w:sz w:val="28"/>
          <w:szCs w:val="28"/>
        </w:rPr>
        <w:tab/>
      </w:r>
      <w:r w:rsidRPr="00AC1F55">
        <w:rPr>
          <w:rFonts w:ascii="Times New Roman" w:hAnsi="Times New Roman" w:cs="Times New Roman"/>
          <w:sz w:val="28"/>
          <w:szCs w:val="28"/>
        </w:rPr>
        <w:t xml:space="preserve">В-третьих,  не могут рассматриваться третейскими судами  споры, в отношении которых отсутствуют третейские соглашения. Надо заметить, что в ряде случаев само существо правоотношений не позволяет использовать третейскую форму разбирательства в силу организационных и технических причин. Так, </w:t>
      </w:r>
      <w:proofErr w:type="spellStart"/>
      <w:r w:rsidRPr="00AC1F55">
        <w:rPr>
          <w:rFonts w:ascii="Times New Roman" w:hAnsi="Times New Roman" w:cs="Times New Roman"/>
          <w:sz w:val="28"/>
          <w:szCs w:val="28"/>
        </w:rPr>
        <w:t>деликтные</w:t>
      </w:r>
      <w:proofErr w:type="spellEnd"/>
      <w:r w:rsidRPr="00AC1F55">
        <w:rPr>
          <w:rFonts w:ascii="Times New Roman" w:hAnsi="Times New Roman" w:cs="Times New Roman"/>
          <w:sz w:val="28"/>
          <w:szCs w:val="28"/>
        </w:rPr>
        <w:t xml:space="preserve"> (возникающие в силу причинения вреда) правоотношения в принципе  могут быть предметом рассмотрения в третейском суде, но ведь на практике никто и не заключает их до причинения вреда.  А с момента причинения вреда взаимоотношения обычно настолько обострены, что мешают вступать в какие-либо соглашения.</w:t>
      </w:r>
    </w:p>
    <w:p w:rsidR="00352CC4" w:rsidRDefault="00AC1F55" w:rsidP="00FD2325">
      <w:pPr>
        <w:pStyle w:val="a3"/>
        <w:spacing w:line="360" w:lineRule="auto"/>
        <w:ind w:left="0" w:firstLine="708"/>
        <w:jc w:val="both"/>
        <w:rPr>
          <w:rFonts w:ascii="Times New Roman" w:hAnsi="Times New Roman" w:cs="Times New Roman"/>
          <w:sz w:val="28"/>
          <w:szCs w:val="28"/>
        </w:rPr>
      </w:pPr>
      <w:r w:rsidRPr="00AC1F55">
        <w:rPr>
          <w:rFonts w:ascii="Times New Roman" w:hAnsi="Times New Roman" w:cs="Times New Roman"/>
          <w:sz w:val="28"/>
          <w:szCs w:val="28"/>
        </w:rPr>
        <w:t xml:space="preserve">В-четвертых, некоторые споры из правоотношений, в принципе являющихся гражданско-правовыми или примыкающими к ним,  имеют специальные процедуры урегулирования. Так, в соответствии со ст. 1248 ГК </w:t>
      </w:r>
      <w:r w:rsidRPr="00AC1F55">
        <w:rPr>
          <w:rFonts w:ascii="Times New Roman" w:hAnsi="Times New Roman" w:cs="Times New Roman"/>
          <w:sz w:val="28"/>
          <w:szCs w:val="28"/>
        </w:rPr>
        <w:lastRenderedPageBreak/>
        <w:t>РФ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а также ряде других сходных правоотношениях, осуществляется специальными федеральными органами исполнительной власти. Такие споры не могут быть приняты третейским судом.</w:t>
      </w:r>
      <w:r w:rsidR="00FD2325">
        <w:rPr>
          <w:rStyle w:val="a6"/>
          <w:rFonts w:ascii="Times New Roman" w:hAnsi="Times New Roman" w:cs="Times New Roman"/>
          <w:sz w:val="28"/>
          <w:szCs w:val="28"/>
        </w:rPr>
        <w:footnoteReference w:id="17"/>
      </w:r>
      <w:r w:rsidR="00A56B6C">
        <w:rPr>
          <w:rFonts w:ascii="Times New Roman" w:hAnsi="Times New Roman" w:cs="Times New Roman"/>
          <w:sz w:val="28"/>
          <w:szCs w:val="28"/>
        </w:rPr>
        <w:tab/>
      </w:r>
      <w:r w:rsidR="00A56B6C">
        <w:rPr>
          <w:rFonts w:ascii="Times New Roman" w:hAnsi="Times New Roman" w:cs="Times New Roman"/>
          <w:sz w:val="28"/>
          <w:szCs w:val="28"/>
        </w:rPr>
        <w:tab/>
      </w:r>
      <w:r w:rsidR="00A56B6C">
        <w:rPr>
          <w:rFonts w:ascii="Times New Roman" w:hAnsi="Times New Roman" w:cs="Times New Roman"/>
          <w:sz w:val="28"/>
          <w:szCs w:val="28"/>
        </w:rPr>
        <w:tab/>
        <w:t>Таким образом, на</w:t>
      </w:r>
      <w:r w:rsidR="00A56B6C" w:rsidRPr="00A56B6C">
        <w:rPr>
          <w:rFonts w:ascii="Times New Roman" w:hAnsi="Times New Roman" w:cs="Times New Roman"/>
          <w:sz w:val="28"/>
          <w:szCs w:val="28"/>
        </w:rPr>
        <w:t xml:space="preserve"> разрешение третейског</w:t>
      </w:r>
      <w:r w:rsidR="00A56B6C">
        <w:rPr>
          <w:rFonts w:ascii="Times New Roman" w:hAnsi="Times New Roman" w:cs="Times New Roman"/>
          <w:sz w:val="28"/>
          <w:szCs w:val="28"/>
        </w:rPr>
        <w:t>о суда могут быть переданы большое количество споров</w:t>
      </w:r>
      <w:r w:rsidR="00A56B6C" w:rsidRPr="00A56B6C">
        <w:rPr>
          <w:rFonts w:ascii="Times New Roman" w:hAnsi="Times New Roman" w:cs="Times New Roman"/>
          <w:sz w:val="28"/>
          <w:szCs w:val="28"/>
        </w:rPr>
        <w:t xml:space="preserve"> о праве между г</w:t>
      </w:r>
      <w:r w:rsidR="00A56B6C">
        <w:rPr>
          <w:rFonts w:ascii="Times New Roman" w:hAnsi="Times New Roman" w:cs="Times New Roman"/>
          <w:sz w:val="28"/>
          <w:szCs w:val="28"/>
        </w:rPr>
        <w:t>ражданами, за исключением случаев</w:t>
      </w:r>
      <w:r w:rsidR="00A56B6C" w:rsidRPr="00A56B6C">
        <w:rPr>
          <w:rFonts w:ascii="Times New Roman" w:hAnsi="Times New Roman" w:cs="Times New Roman"/>
          <w:sz w:val="28"/>
          <w:szCs w:val="28"/>
        </w:rPr>
        <w:t>,</w:t>
      </w:r>
      <w:r w:rsidR="00A56B6C">
        <w:rPr>
          <w:rFonts w:ascii="Times New Roman" w:hAnsi="Times New Roman" w:cs="Times New Roman"/>
          <w:sz w:val="28"/>
          <w:szCs w:val="28"/>
        </w:rPr>
        <w:t xml:space="preserve"> рассмотренных в этой главе. Еще нужно отметить что</w:t>
      </w:r>
      <w:r w:rsidR="00A56B6C" w:rsidRPr="00A56B6C">
        <w:rPr>
          <w:rFonts w:ascii="Times New Roman" w:hAnsi="Times New Roman" w:cs="Times New Roman"/>
          <w:sz w:val="28"/>
          <w:szCs w:val="28"/>
        </w:rPr>
        <w:t>, третейский суд самостоятельно решает вопрос о наличии или об отсутствии у него компетенции рассматривать переданный на его разрешение спор.</w:t>
      </w:r>
    </w:p>
    <w:p w:rsidR="00A56B6C" w:rsidRDefault="00A56B6C" w:rsidP="00A56B6C">
      <w:pPr>
        <w:pStyle w:val="a3"/>
        <w:spacing w:line="360" w:lineRule="auto"/>
        <w:ind w:left="0" w:firstLine="708"/>
        <w:jc w:val="center"/>
        <w:rPr>
          <w:rFonts w:ascii="Times New Roman" w:hAnsi="Times New Roman" w:cs="Times New Roman"/>
          <w:sz w:val="28"/>
          <w:szCs w:val="28"/>
        </w:rPr>
      </w:pPr>
      <w:r w:rsidRPr="00A56B6C">
        <w:rPr>
          <w:rFonts w:ascii="Times New Roman" w:hAnsi="Times New Roman" w:cs="Times New Roman"/>
          <w:sz w:val="28"/>
          <w:szCs w:val="28"/>
        </w:rPr>
        <w:t xml:space="preserve">2.2 Процедура </w:t>
      </w:r>
      <w:r w:rsidR="00C0555F">
        <w:rPr>
          <w:rFonts w:ascii="Times New Roman" w:hAnsi="Times New Roman" w:cs="Times New Roman"/>
          <w:sz w:val="28"/>
          <w:szCs w:val="28"/>
        </w:rPr>
        <w:t xml:space="preserve">рассмотрения спора </w:t>
      </w:r>
      <w:r w:rsidRPr="00A56B6C">
        <w:rPr>
          <w:rFonts w:ascii="Times New Roman" w:hAnsi="Times New Roman" w:cs="Times New Roman"/>
          <w:sz w:val="28"/>
          <w:szCs w:val="28"/>
        </w:rPr>
        <w:t>в третейском суде</w:t>
      </w:r>
    </w:p>
    <w:p w:rsidR="00BC08A7" w:rsidRPr="008E6F88" w:rsidRDefault="00BC08A7" w:rsidP="008E6F88">
      <w:pPr>
        <w:pStyle w:val="a3"/>
        <w:spacing w:line="360" w:lineRule="auto"/>
        <w:ind w:left="0" w:firstLine="708"/>
        <w:jc w:val="both"/>
        <w:rPr>
          <w:rFonts w:ascii="Times New Roman" w:hAnsi="Times New Roman" w:cs="Times New Roman"/>
          <w:sz w:val="28"/>
          <w:szCs w:val="28"/>
        </w:rPr>
      </w:pPr>
      <w:r w:rsidRPr="00BC08A7">
        <w:rPr>
          <w:rFonts w:ascii="Times New Roman" w:hAnsi="Times New Roman" w:cs="Times New Roman"/>
          <w:sz w:val="28"/>
          <w:szCs w:val="28"/>
        </w:rPr>
        <w:t>Процедура рассмотрения спора в третейском суде с достаточной очевидностью определяется негосударственным характером третейского суда. Это приводит к значительному разнообразию процедур, складывающихся в каждом конкретном третейском суде и даже в рамках каждого третейского разбирательства, поскольку стороны могут определять порядок рассмотрения спора. Конечно, имеются и отличия третейского разбирательства от процедуры судебного процесса, существующего в рамках государственного суда. Возможность сторон спора влиять на процедуру его рассмотрения в третейском суде, начиная с самого раннего этапа — формирования состава суда, рассматривающего дело, вносит в третейское разбирательство не только отличия в процедуре, но вводит новые элементы, не свойственные государственному судопроизводству.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C08A7">
        <w:rPr>
          <w:rFonts w:ascii="Times New Roman" w:hAnsi="Times New Roman" w:cs="Times New Roman"/>
          <w:sz w:val="28"/>
          <w:szCs w:val="28"/>
        </w:rPr>
        <w:t xml:space="preserve">Рассмотрение спора третейским судом возможно только при наличии предпосылок к обращению в третейский суд, т.е. наличии у истца права на иск в процессуальном смысле. Применительно к рассматриваемой теме содержанием процессуального права на иск в третейский суд является наличие у истца как общих условий для предъявления иска, так и наличие </w:t>
      </w:r>
      <w:r w:rsidRPr="00BC08A7">
        <w:rPr>
          <w:rFonts w:ascii="Times New Roman" w:hAnsi="Times New Roman" w:cs="Times New Roman"/>
          <w:sz w:val="28"/>
          <w:szCs w:val="28"/>
        </w:rPr>
        <w:lastRenderedPageBreak/>
        <w:t>специального условия — права на предъявление иска в данный конкретный третейский суд.</w:t>
      </w:r>
      <w:r>
        <w:rPr>
          <w:rFonts w:ascii="Times New Roman" w:hAnsi="Times New Roman" w:cs="Times New Roman"/>
          <w:sz w:val="28"/>
          <w:szCs w:val="28"/>
        </w:rPr>
        <w:tab/>
      </w:r>
      <w:r w:rsidRPr="00BC08A7">
        <w:rPr>
          <w:rFonts w:ascii="Times New Roman" w:hAnsi="Times New Roman" w:cs="Times New Roman"/>
          <w:sz w:val="28"/>
          <w:szCs w:val="28"/>
        </w:rPr>
        <w:t xml:space="preserve">Обращение к третейскому разбирательству производится сторонами строго добровольно и является исключением спора из компетенции государственных судов. Поэтому в качестве основной предпосылки для передачи спора в третейский суд выступает третейское соглашение. В отличие от процессуальных отношений, складывающихся в системе государственного судопроизводства, процессуальное взаимодействие сторон в третейском разбирательстве начинается задолго до обращения суд. </w:t>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00FA4FAB">
        <w:rPr>
          <w:rFonts w:ascii="Times New Roman" w:hAnsi="Times New Roman" w:cs="Times New Roman"/>
          <w:sz w:val="28"/>
          <w:szCs w:val="28"/>
        </w:rPr>
        <w:tab/>
      </w:r>
      <w:r w:rsidRPr="00BC08A7">
        <w:rPr>
          <w:rFonts w:ascii="Times New Roman" w:hAnsi="Times New Roman" w:cs="Times New Roman"/>
          <w:sz w:val="28"/>
          <w:szCs w:val="28"/>
        </w:rPr>
        <w:t>В большинстве случаев правоотношения сторон находятся в нормальном состоянии и не переросли еще в стадию конфликта. На этот счет можно сделать вывод о том, что третейские процессуальные отношения возникают с момента заключения третейского соглашения, а не с момента обращения в суд за защитой. При этом эти отношения проходят и еще одну стадию — стадию выбора истцом органа по защите своих нарушенных прав.</w:t>
      </w:r>
      <w:r w:rsidR="001C328E">
        <w:rPr>
          <w:rStyle w:val="a6"/>
          <w:rFonts w:ascii="Times New Roman" w:hAnsi="Times New Roman" w:cs="Times New Roman"/>
          <w:sz w:val="28"/>
          <w:szCs w:val="28"/>
        </w:rPr>
        <w:footnoteReference w:id="18"/>
      </w:r>
      <w:r w:rsidR="00FA4FAB">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1C328E">
        <w:rPr>
          <w:rFonts w:ascii="Times New Roman" w:hAnsi="Times New Roman" w:cs="Times New Roman"/>
          <w:sz w:val="28"/>
          <w:szCs w:val="28"/>
        </w:rPr>
        <w:tab/>
      </w:r>
      <w:r w:rsidR="008E6F88" w:rsidRPr="001C328E">
        <w:rPr>
          <w:rFonts w:ascii="Times New Roman" w:hAnsi="Times New Roman" w:cs="Times New Roman"/>
          <w:sz w:val="28"/>
          <w:szCs w:val="28"/>
        </w:rPr>
        <w:t xml:space="preserve">Рассмотрим процедуру разбирательства в </w:t>
      </w:r>
      <w:r w:rsidR="008E6F88" w:rsidRPr="001C328E">
        <w:rPr>
          <w:rFonts w:ascii="Times New Roman" w:hAnsi="Times New Roman" w:cs="Times New Roman"/>
          <w:sz w:val="28"/>
          <w:szCs w:val="28"/>
        </w:rPr>
        <w:tab/>
        <w:t>трете</w:t>
      </w:r>
      <w:r w:rsidR="008E6F88">
        <w:rPr>
          <w:rFonts w:ascii="Times New Roman" w:hAnsi="Times New Roman" w:cs="Times New Roman"/>
          <w:sz w:val="28"/>
          <w:szCs w:val="28"/>
        </w:rPr>
        <w:t>йском суде при РАО "ЕЭС России"</w:t>
      </w:r>
      <w:r w:rsidR="008E6F88" w:rsidRPr="001C328E">
        <w:rPr>
          <w:rFonts w:ascii="Times New Roman" w:hAnsi="Times New Roman" w:cs="Times New Roman"/>
          <w:sz w:val="28"/>
          <w:szCs w:val="28"/>
        </w:rPr>
        <w:t>.</w:t>
      </w:r>
      <w:r w:rsidR="008E6F88" w:rsidRPr="008E6F88">
        <w:t xml:space="preserve"> </w:t>
      </w:r>
      <w:r w:rsidR="008E6F88">
        <w:rPr>
          <w:rFonts w:ascii="Times New Roman" w:hAnsi="Times New Roman" w:cs="Times New Roman"/>
          <w:sz w:val="28"/>
          <w:szCs w:val="28"/>
        </w:rPr>
        <w:t xml:space="preserve">Начало третейского разбирательства начинается с предъявления иска. </w:t>
      </w:r>
      <w:r w:rsidR="008E6F88" w:rsidRPr="008E6F88">
        <w:rPr>
          <w:rFonts w:ascii="Times New Roman" w:hAnsi="Times New Roman" w:cs="Times New Roman"/>
          <w:sz w:val="28"/>
          <w:szCs w:val="28"/>
        </w:rPr>
        <w:t xml:space="preserve">Истец излагает свои требования в исковом заявлении, которое передается в Третейский суд. </w:t>
      </w:r>
      <w:r w:rsidRPr="008E6F88">
        <w:rPr>
          <w:rFonts w:ascii="Times New Roman" w:hAnsi="Times New Roman" w:cs="Times New Roman"/>
          <w:sz w:val="28"/>
          <w:szCs w:val="28"/>
        </w:rPr>
        <w:t xml:space="preserve">После принятия искового заявления к рассмотрению состав Третейского суда проверяет состояние подготовки дела к разбирательству и, если сочтет это необходимым, указывает действия, которые следует совершить сторонам, другим лицам, участвующим в деле. Эти указания вместе с необходимыми сроками совершения этих действий письменно сообщаются сторонам ответственным секретарем Третейского суда. Так, состав Третейского суда вправе уточнять у истца существо заявленных требований и при необходимости предлагать представить в определенный срок дополнительные доказательства; запрашивать ответчика </w:t>
      </w:r>
      <w:r w:rsidRPr="008E6F88">
        <w:rPr>
          <w:rFonts w:ascii="Times New Roman" w:hAnsi="Times New Roman" w:cs="Times New Roman"/>
          <w:sz w:val="28"/>
          <w:szCs w:val="28"/>
        </w:rPr>
        <w:lastRenderedPageBreak/>
        <w:t>об обстоятельствах дела, выяснять, какие имеются возражения относительно иска и какими доказательствами эти возражения могут быть подтверждены.</w:t>
      </w:r>
      <w:r w:rsidR="00DC416E">
        <w:rPr>
          <w:rStyle w:val="a6"/>
          <w:rFonts w:ascii="Times New Roman" w:hAnsi="Times New Roman" w:cs="Times New Roman"/>
          <w:sz w:val="28"/>
          <w:szCs w:val="28"/>
        </w:rPr>
        <w:footnoteReference w:id="19"/>
      </w:r>
      <w:r w:rsidR="001C328E" w:rsidRPr="008E6F88">
        <w:rPr>
          <w:rFonts w:ascii="Times New Roman" w:hAnsi="Times New Roman" w:cs="Times New Roman"/>
          <w:sz w:val="28"/>
          <w:szCs w:val="28"/>
        </w:rPr>
        <w:tab/>
      </w:r>
      <w:r w:rsidRPr="008E6F88">
        <w:rPr>
          <w:rFonts w:ascii="Times New Roman" w:hAnsi="Times New Roman" w:cs="Times New Roman"/>
          <w:sz w:val="28"/>
          <w:szCs w:val="28"/>
        </w:rPr>
        <w:t>Признав дело подготовленным, состав Третейского суда выносит определение о назначении его к разбирательству в заседании Третейского суда. Ответственный секретарь Третейского суда не позднее следующего дня со дня вынесения определения о назначении дела к разбирательству в заседании Третейского суда направляет сторонам и другим лицам, участвующих в деле, уведомление о времени и месте заседания Третейского суда.</w:t>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E36502" w:rsidRPr="008E6F88">
        <w:rPr>
          <w:rFonts w:ascii="Times New Roman" w:hAnsi="Times New Roman" w:cs="Times New Roman"/>
          <w:sz w:val="28"/>
          <w:szCs w:val="28"/>
        </w:rPr>
        <w:tab/>
      </w:r>
      <w:r w:rsidR="008E6F88">
        <w:rPr>
          <w:rFonts w:ascii="Times New Roman" w:hAnsi="Times New Roman" w:cs="Times New Roman"/>
          <w:sz w:val="28"/>
          <w:szCs w:val="28"/>
        </w:rPr>
        <w:tab/>
      </w:r>
      <w:r w:rsidRPr="008E6F88">
        <w:rPr>
          <w:rFonts w:ascii="Times New Roman" w:hAnsi="Times New Roman" w:cs="Times New Roman"/>
          <w:sz w:val="28"/>
          <w:szCs w:val="28"/>
        </w:rPr>
        <w:t>Третейское разбирательство ведется на русском языке, в связи с чем Третейский суд может потребовать от сторон перевода на русский язык документов и иных материалов. Если сторона не владеет русским языком, Третейский суд по просьбе стороны и за ее счет обеспе</w:t>
      </w:r>
      <w:r w:rsidR="00DC416E" w:rsidRPr="008E6F88">
        <w:rPr>
          <w:rFonts w:ascii="Times New Roman" w:hAnsi="Times New Roman" w:cs="Times New Roman"/>
          <w:sz w:val="28"/>
          <w:szCs w:val="28"/>
        </w:rPr>
        <w:t>чивает ее услугами переводчика.</w:t>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Pr="008E6F88">
        <w:rPr>
          <w:rFonts w:ascii="Times New Roman" w:hAnsi="Times New Roman" w:cs="Times New Roman"/>
          <w:sz w:val="28"/>
          <w:szCs w:val="28"/>
        </w:rPr>
        <w:t>Лицами, участвующими в деле, являются стороны и третьи лица.  Лица, участвующие в деле, имеют право знакомиться с материалами дела, заявлять отводы и ходатайства, представлять доказательства и участвовать в их исследовании, задавать вопросы другим лицам, участвующим в деле, свидетелям и экспертам; давать объяснения Третейскому суду в устной и письменной форме; приводить свои доводы по всем возникающим в ходе третейского разбирательства вопросам, возражать относительно ходатайств и доводов других лиц, участвующих в деле, и осуществля</w:t>
      </w:r>
      <w:r w:rsidR="00DC416E" w:rsidRPr="008E6F88">
        <w:rPr>
          <w:rFonts w:ascii="Times New Roman" w:hAnsi="Times New Roman" w:cs="Times New Roman"/>
          <w:sz w:val="28"/>
          <w:szCs w:val="28"/>
        </w:rPr>
        <w:t>ть другие процессуальные права.</w:t>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00DC416E" w:rsidRPr="008E6F88">
        <w:rPr>
          <w:rFonts w:ascii="Times New Roman" w:hAnsi="Times New Roman" w:cs="Times New Roman"/>
          <w:sz w:val="28"/>
          <w:szCs w:val="28"/>
        </w:rPr>
        <w:tab/>
      </w:r>
      <w:r w:rsidRPr="008E6F88">
        <w:rPr>
          <w:rFonts w:ascii="Times New Roman" w:hAnsi="Times New Roman" w:cs="Times New Roman"/>
          <w:sz w:val="28"/>
          <w:szCs w:val="28"/>
        </w:rPr>
        <w:t xml:space="preserve">Сторонами в третейском разбирательстве являются истец и ответчик. </w:t>
      </w:r>
    </w:p>
    <w:p w:rsidR="00BC08A7" w:rsidRPr="00BC08A7" w:rsidRDefault="00BC08A7" w:rsidP="00DC416E">
      <w:pPr>
        <w:pStyle w:val="a3"/>
        <w:spacing w:line="360" w:lineRule="auto"/>
        <w:ind w:left="0"/>
        <w:jc w:val="both"/>
        <w:rPr>
          <w:rFonts w:ascii="Times New Roman" w:hAnsi="Times New Roman" w:cs="Times New Roman"/>
          <w:sz w:val="28"/>
          <w:szCs w:val="28"/>
        </w:rPr>
      </w:pPr>
      <w:r w:rsidRPr="00BC08A7">
        <w:rPr>
          <w:rFonts w:ascii="Times New Roman" w:hAnsi="Times New Roman" w:cs="Times New Roman"/>
          <w:sz w:val="28"/>
          <w:szCs w:val="28"/>
        </w:rPr>
        <w:t>К третейскому разбирательству может быть привлечено и третье лицо. Для этого требуется согласие обеих сторон, а также согласие самого привлекаемого лица.  Заявление ходатайства о привлечении третьего лица допускается только до истечения 15-дневного срока представления отзыва на исковое заявление.</w:t>
      </w:r>
      <w:r w:rsidR="000B5E9A">
        <w:rPr>
          <w:rFonts w:ascii="Times New Roman" w:hAnsi="Times New Roman" w:cs="Times New Roman"/>
          <w:sz w:val="28"/>
          <w:szCs w:val="28"/>
        </w:rPr>
        <w:t xml:space="preserve"> </w:t>
      </w:r>
      <w:r w:rsidRPr="00BC08A7">
        <w:rPr>
          <w:rFonts w:ascii="Times New Roman" w:hAnsi="Times New Roman" w:cs="Times New Roman"/>
          <w:sz w:val="28"/>
          <w:szCs w:val="28"/>
        </w:rPr>
        <w:t xml:space="preserve">Третейское разбирательство осуществляется в заседании </w:t>
      </w:r>
      <w:r w:rsidRPr="00BC08A7">
        <w:rPr>
          <w:rFonts w:ascii="Times New Roman" w:hAnsi="Times New Roman" w:cs="Times New Roman"/>
          <w:sz w:val="28"/>
          <w:szCs w:val="28"/>
        </w:rPr>
        <w:lastRenderedPageBreak/>
        <w:t>Трете</w:t>
      </w:r>
      <w:r w:rsidR="00DC416E">
        <w:rPr>
          <w:rFonts w:ascii="Times New Roman" w:hAnsi="Times New Roman" w:cs="Times New Roman"/>
          <w:sz w:val="28"/>
          <w:szCs w:val="28"/>
        </w:rPr>
        <w:t xml:space="preserve">йского суда с участием сторон </w:t>
      </w:r>
      <w:r w:rsidRPr="00BC08A7">
        <w:rPr>
          <w:rFonts w:ascii="Times New Roman" w:hAnsi="Times New Roman" w:cs="Times New Roman"/>
          <w:sz w:val="28"/>
          <w:szCs w:val="28"/>
        </w:rPr>
        <w:t>или их представителей.</w:t>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Pr="00BC08A7">
        <w:rPr>
          <w:rFonts w:ascii="Times New Roman" w:hAnsi="Times New Roman" w:cs="Times New Roman"/>
          <w:sz w:val="28"/>
          <w:szCs w:val="28"/>
        </w:rPr>
        <w:t>В заседании Третейского суда для изложения сторонами своих позиций на основе представленных Третейскому суду доказательств и для проведения устных прений осуществляется устное слушание дела. Слушание проводится при закрытых дверях, но с разрешения состава Третейского суда и с согласия сторон на слушании могут присутствовать лица, не участвующие в третейском разбирательстве.</w:t>
      </w:r>
    </w:p>
    <w:p w:rsidR="00BC08A7" w:rsidRPr="00BC08A7" w:rsidRDefault="00BC08A7" w:rsidP="00DC416E">
      <w:pPr>
        <w:pStyle w:val="a3"/>
        <w:spacing w:line="360" w:lineRule="auto"/>
        <w:ind w:left="0" w:firstLine="708"/>
        <w:jc w:val="both"/>
        <w:rPr>
          <w:rFonts w:ascii="Times New Roman" w:hAnsi="Times New Roman" w:cs="Times New Roman"/>
          <w:sz w:val="28"/>
          <w:szCs w:val="28"/>
        </w:rPr>
      </w:pPr>
      <w:r w:rsidRPr="00BC08A7">
        <w:rPr>
          <w:rFonts w:ascii="Times New Roman" w:hAnsi="Times New Roman" w:cs="Times New Roman"/>
          <w:sz w:val="28"/>
          <w:szCs w:val="28"/>
        </w:rPr>
        <w:t>По соглашению сторон третейское разбирательство может осуществляться в заседании Третейского суда без проведения устного слушания – на основе письменных материалов, имеющихся в деле. Если имеющихся в деле материалов окажется недостаточно для разрешения дела по существу, Третейский суд может вызвать стороны для проведения устного слушания.</w:t>
      </w:r>
      <w:r w:rsidR="00DC416E">
        <w:rPr>
          <w:rFonts w:ascii="Times New Roman" w:hAnsi="Times New Roman" w:cs="Times New Roman"/>
          <w:sz w:val="28"/>
          <w:szCs w:val="28"/>
        </w:rPr>
        <w:t xml:space="preserve"> </w:t>
      </w:r>
      <w:r w:rsidRPr="00BC08A7">
        <w:rPr>
          <w:rFonts w:ascii="Times New Roman" w:hAnsi="Times New Roman" w:cs="Times New Roman"/>
          <w:sz w:val="28"/>
          <w:szCs w:val="28"/>
        </w:rPr>
        <w:t>Кроме того, стороны вправе известить Третейский суд о возможности рассмотрения спора в их отсутствие.</w:t>
      </w:r>
    </w:p>
    <w:p w:rsidR="00BC08A7" w:rsidRPr="00BC08A7" w:rsidRDefault="00BC08A7" w:rsidP="00DC416E">
      <w:pPr>
        <w:pStyle w:val="a3"/>
        <w:spacing w:line="360" w:lineRule="auto"/>
        <w:ind w:left="0" w:firstLine="708"/>
        <w:jc w:val="both"/>
        <w:rPr>
          <w:rFonts w:ascii="Times New Roman" w:hAnsi="Times New Roman" w:cs="Times New Roman"/>
          <w:sz w:val="28"/>
          <w:szCs w:val="28"/>
        </w:rPr>
      </w:pPr>
      <w:r w:rsidRPr="00BC08A7">
        <w:rPr>
          <w:rFonts w:ascii="Times New Roman" w:hAnsi="Times New Roman" w:cs="Times New Roman"/>
          <w:sz w:val="28"/>
          <w:szCs w:val="28"/>
        </w:rPr>
        <w:t>Третейский суд может отложить разбирательство по ходатайству обеих сторон в случае их обращения за содействием к посреднику (медиатору) в целях урегулирования спора.</w:t>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Pr="00BC08A7">
        <w:rPr>
          <w:rFonts w:ascii="Times New Roman" w:hAnsi="Times New Roman" w:cs="Times New Roman"/>
          <w:sz w:val="28"/>
          <w:szCs w:val="28"/>
        </w:rPr>
        <w:t xml:space="preserve">Любая из сторон до прекращения третейского разбирательства может без обоснованной задержки изменить или дополнить свои исковые требования или возражения по иску.   Однако, если Третейский суд признает необоснованной задержку, допущенную стороной в изменении или дополнении исковых требований или возражений по иску, он может возложить на нее возмещение дополнительных расходов Третейского суда и издержек другой стороны, вызванных этой задержкой. </w:t>
      </w:r>
      <w:r w:rsidR="001C328E">
        <w:rPr>
          <w:rStyle w:val="a6"/>
          <w:rFonts w:ascii="Times New Roman" w:hAnsi="Times New Roman" w:cs="Times New Roman"/>
          <w:sz w:val="28"/>
          <w:szCs w:val="28"/>
        </w:rPr>
        <w:footnoteReference w:id="20"/>
      </w:r>
    </w:p>
    <w:p w:rsidR="00A56B6C" w:rsidRDefault="00BC08A7" w:rsidP="00C0555F">
      <w:pPr>
        <w:pStyle w:val="a3"/>
        <w:spacing w:line="360" w:lineRule="auto"/>
        <w:ind w:left="0" w:firstLine="708"/>
        <w:jc w:val="both"/>
        <w:rPr>
          <w:rFonts w:ascii="Times New Roman" w:hAnsi="Times New Roman" w:cs="Times New Roman"/>
          <w:sz w:val="28"/>
          <w:szCs w:val="28"/>
        </w:rPr>
      </w:pPr>
      <w:r w:rsidRPr="00BC08A7">
        <w:rPr>
          <w:rFonts w:ascii="Times New Roman" w:hAnsi="Times New Roman" w:cs="Times New Roman"/>
          <w:sz w:val="28"/>
          <w:szCs w:val="28"/>
        </w:rPr>
        <w:t>До прекращения третейского разбирательства истец вправе отказаться от иска, а  ответчик – признать иск полностью или частично.  Стороны могут закончить де</w:t>
      </w:r>
      <w:r w:rsidR="00DC416E">
        <w:rPr>
          <w:rFonts w:ascii="Times New Roman" w:hAnsi="Times New Roman" w:cs="Times New Roman"/>
          <w:sz w:val="28"/>
          <w:szCs w:val="28"/>
        </w:rPr>
        <w:t>ло мировым соглашением</w:t>
      </w:r>
      <w:r w:rsidRPr="00BC08A7">
        <w:rPr>
          <w:rFonts w:ascii="Times New Roman" w:hAnsi="Times New Roman" w:cs="Times New Roman"/>
          <w:sz w:val="28"/>
          <w:szCs w:val="28"/>
        </w:rPr>
        <w:t>.</w:t>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Pr="00BC08A7">
        <w:rPr>
          <w:rFonts w:ascii="Times New Roman" w:hAnsi="Times New Roman" w:cs="Times New Roman"/>
          <w:sz w:val="28"/>
          <w:szCs w:val="28"/>
        </w:rPr>
        <w:t xml:space="preserve">После исследования доказательств председатель состава Третейского </w:t>
      </w:r>
      <w:r w:rsidRPr="00BC08A7">
        <w:rPr>
          <w:rFonts w:ascii="Times New Roman" w:hAnsi="Times New Roman" w:cs="Times New Roman"/>
          <w:sz w:val="28"/>
          <w:szCs w:val="28"/>
        </w:rPr>
        <w:lastRenderedPageBreak/>
        <w:t>суда объявляет рассмотрение дела по существу законченным и удаляет присутствующих в зале лиц для принятия Третейским судом решения. Решение объявляется председателем состава Третейского суда в том заседании, в котором закончено рассмотрение спора по существу.</w:t>
      </w:r>
      <w:r w:rsidR="008E6F88">
        <w:rPr>
          <w:rStyle w:val="a6"/>
          <w:rFonts w:ascii="Times New Roman" w:hAnsi="Times New Roman" w:cs="Times New Roman"/>
          <w:sz w:val="28"/>
          <w:szCs w:val="28"/>
        </w:rPr>
        <w:footnoteReference w:id="21"/>
      </w:r>
      <w:r w:rsidRPr="00BC08A7">
        <w:rPr>
          <w:rFonts w:ascii="Times New Roman" w:hAnsi="Times New Roman" w:cs="Times New Roman"/>
          <w:sz w:val="28"/>
          <w:szCs w:val="28"/>
        </w:rPr>
        <w:t xml:space="preserve"> </w:t>
      </w:r>
      <w:r w:rsidR="00DC416E">
        <w:rPr>
          <w:rFonts w:ascii="Times New Roman" w:hAnsi="Times New Roman" w:cs="Times New Roman"/>
          <w:sz w:val="28"/>
          <w:szCs w:val="28"/>
        </w:rPr>
        <w:tab/>
      </w:r>
      <w:r w:rsidR="00DC416E">
        <w:rPr>
          <w:rFonts w:ascii="Times New Roman" w:hAnsi="Times New Roman" w:cs="Times New Roman"/>
          <w:sz w:val="28"/>
          <w:szCs w:val="28"/>
        </w:rPr>
        <w:tab/>
      </w:r>
      <w:r w:rsidR="00DC416E">
        <w:rPr>
          <w:rFonts w:ascii="Times New Roman" w:hAnsi="Times New Roman" w:cs="Times New Roman"/>
          <w:sz w:val="28"/>
          <w:szCs w:val="28"/>
        </w:rPr>
        <w:tab/>
      </w:r>
      <w:r w:rsidRPr="00BC08A7">
        <w:rPr>
          <w:rFonts w:ascii="Times New Roman" w:hAnsi="Times New Roman" w:cs="Times New Roman"/>
          <w:sz w:val="28"/>
          <w:szCs w:val="28"/>
        </w:rPr>
        <w:t>В заседании, в котором закончено рассмотрение спора по существу, может быть объявлена только резолютивная часть принятого решения. В этом случае мотивированное решение должно быть направлено сторонам в срок, не превышающий 15 дней со дня объявлен</w:t>
      </w:r>
      <w:r w:rsidR="00DC416E">
        <w:rPr>
          <w:rFonts w:ascii="Times New Roman" w:hAnsi="Times New Roman" w:cs="Times New Roman"/>
          <w:sz w:val="28"/>
          <w:szCs w:val="28"/>
        </w:rPr>
        <w:t xml:space="preserve">ия резолютивной части решения. </w:t>
      </w:r>
      <w:r w:rsidRPr="00BC08A7">
        <w:rPr>
          <w:rFonts w:ascii="Times New Roman" w:hAnsi="Times New Roman" w:cs="Times New Roman"/>
          <w:sz w:val="28"/>
          <w:szCs w:val="28"/>
        </w:rPr>
        <w:t>При необходимости Третейский суд вправе отложить принятие решения и вызвать стороны на дополнительное заседание.</w:t>
      </w:r>
      <w:r w:rsidR="00DC416E">
        <w:rPr>
          <w:rStyle w:val="a6"/>
          <w:rFonts w:ascii="Times New Roman" w:hAnsi="Times New Roman" w:cs="Times New Roman"/>
          <w:sz w:val="28"/>
          <w:szCs w:val="28"/>
        </w:rPr>
        <w:footnoteReference w:id="22"/>
      </w:r>
      <w:r w:rsidR="00C0555F">
        <w:rPr>
          <w:rFonts w:ascii="Times New Roman" w:hAnsi="Times New Roman" w:cs="Times New Roman"/>
          <w:sz w:val="28"/>
          <w:szCs w:val="28"/>
        </w:rPr>
        <w:t xml:space="preserve"> </w:t>
      </w:r>
      <w:r w:rsidRPr="00BC08A7">
        <w:rPr>
          <w:rFonts w:ascii="Times New Roman" w:hAnsi="Times New Roman" w:cs="Times New Roman"/>
          <w:sz w:val="28"/>
          <w:szCs w:val="28"/>
        </w:rPr>
        <w:t>Третейское разбирательство прекращается вынесением Третейским судом решения.  Решение Третейского суда считается принятым в месте третейского разбирательства и в день, когда оно подписано третейскими судьями, входящими в состав Третейского суда.</w:t>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r>
      <w:r w:rsidR="00C0555F">
        <w:rPr>
          <w:rFonts w:ascii="Times New Roman" w:hAnsi="Times New Roman" w:cs="Times New Roman"/>
          <w:sz w:val="28"/>
          <w:szCs w:val="28"/>
        </w:rPr>
        <w:tab/>
        <w:t>В заключение нужно сказать, что н</w:t>
      </w:r>
      <w:r w:rsidR="00C0555F" w:rsidRPr="00C0555F">
        <w:rPr>
          <w:rFonts w:ascii="Times New Roman" w:hAnsi="Times New Roman" w:cs="Times New Roman"/>
          <w:sz w:val="28"/>
          <w:szCs w:val="28"/>
        </w:rPr>
        <w:t xml:space="preserve">а основании федерального законодательства Российской Федерации к полномочиям Третейского органа отнесено разрешение любых спорных ситуаций, возникающих на основе гражданско-правовых отношений, это касается и споров с гражданами иностранного государства и юридическими лицами, возникающими при проведении коммерческих операций. Отечественные Третейские суды в большинстве случаев рассматривают дела, основанные на экономических взаимоотношениях. Исключение составляют споры, определенные в ФЗ «О третейских судах в РФ», так, например, дела о процедуре банкротства, учреждении, слиянии, ликвидации хозяйственных обществ и </w:t>
      </w:r>
      <w:r w:rsidR="00C0555F">
        <w:rPr>
          <w:rFonts w:ascii="Times New Roman" w:hAnsi="Times New Roman" w:cs="Times New Roman"/>
          <w:sz w:val="28"/>
          <w:szCs w:val="28"/>
        </w:rPr>
        <w:t>т.д.</w:t>
      </w:r>
    </w:p>
    <w:p w:rsidR="00CE7DF2" w:rsidRDefault="00CE7DF2" w:rsidP="00BC08A7">
      <w:pPr>
        <w:pStyle w:val="a3"/>
        <w:spacing w:line="360" w:lineRule="auto"/>
        <w:ind w:left="0" w:firstLine="708"/>
        <w:jc w:val="both"/>
        <w:rPr>
          <w:rFonts w:ascii="Times New Roman" w:hAnsi="Times New Roman" w:cs="Times New Roman"/>
          <w:sz w:val="28"/>
          <w:szCs w:val="28"/>
        </w:rPr>
      </w:pPr>
    </w:p>
    <w:p w:rsidR="00CE7DF2" w:rsidRPr="00886F9A" w:rsidRDefault="00CE7DF2" w:rsidP="00886F9A">
      <w:pPr>
        <w:spacing w:line="360" w:lineRule="auto"/>
        <w:jc w:val="both"/>
        <w:rPr>
          <w:rFonts w:ascii="Times New Roman" w:hAnsi="Times New Roman" w:cs="Times New Roman"/>
          <w:sz w:val="28"/>
          <w:szCs w:val="28"/>
        </w:rPr>
      </w:pPr>
    </w:p>
    <w:p w:rsidR="008E6F88" w:rsidRPr="00C0555F" w:rsidRDefault="008E6F88" w:rsidP="00C0555F">
      <w:pPr>
        <w:spacing w:line="360" w:lineRule="auto"/>
        <w:jc w:val="both"/>
        <w:rPr>
          <w:rFonts w:ascii="Times New Roman" w:hAnsi="Times New Roman" w:cs="Times New Roman"/>
          <w:sz w:val="28"/>
          <w:szCs w:val="28"/>
        </w:rPr>
      </w:pPr>
    </w:p>
    <w:p w:rsidR="00CE7DF2" w:rsidRDefault="00CE7DF2" w:rsidP="00CE7DF2">
      <w:pPr>
        <w:pStyle w:val="a3"/>
        <w:spacing w:line="360" w:lineRule="auto"/>
        <w:ind w:left="0" w:firstLine="708"/>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886F9A" w:rsidRDefault="00886F9A" w:rsidP="00CE7DF2">
      <w:pPr>
        <w:pStyle w:val="a3"/>
        <w:spacing w:line="360" w:lineRule="auto"/>
        <w:ind w:left="0" w:firstLine="708"/>
        <w:jc w:val="center"/>
        <w:rPr>
          <w:rFonts w:ascii="Times New Roman" w:hAnsi="Times New Roman" w:cs="Times New Roman"/>
          <w:sz w:val="28"/>
          <w:szCs w:val="28"/>
        </w:rPr>
      </w:pPr>
    </w:p>
    <w:p w:rsidR="00863BBD" w:rsidRPr="00863BBD" w:rsidRDefault="00CE7DF2" w:rsidP="00863BBD">
      <w:pPr>
        <w:pStyle w:val="a3"/>
        <w:spacing w:line="360" w:lineRule="auto"/>
        <w:ind w:left="0" w:firstLine="708"/>
        <w:jc w:val="both"/>
        <w:rPr>
          <w:rFonts w:ascii="Times New Roman" w:hAnsi="Times New Roman" w:cs="Times New Roman"/>
          <w:sz w:val="28"/>
          <w:szCs w:val="28"/>
        </w:rPr>
      </w:pPr>
      <w:r w:rsidRPr="00CE7DF2">
        <w:rPr>
          <w:rFonts w:ascii="Times New Roman" w:hAnsi="Times New Roman" w:cs="Times New Roman"/>
          <w:sz w:val="28"/>
          <w:szCs w:val="28"/>
        </w:rPr>
        <w:t>Третейский суд, предполагая возможность широкого выбора третейских судей из числа независимых квалифицированных специалистов по инициативе самих участников конфликта и индивидуальный подход к каждому делу, является наиболее адекватной формой защиты права.</w:t>
      </w:r>
      <w:r w:rsidRPr="00CE7DF2">
        <w:rPr>
          <w:rFonts w:ascii="Times New Roman" w:hAnsi="Times New Roman" w:cs="Times New Roman"/>
          <w:sz w:val="28"/>
          <w:szCs w:val="28"/>
        </w:rPr>
        <w:tab/>
      </w:r>
      <w:r w:rsidR="00863BBD">
        <w:rPr>
          <w:rFonts w:ascii="Times New Roman" w:hAnsi="Times New Roman" w:cs="Times New Roman"/>
          <w:sz w:val="28"/>
          <w:szCs w:val="28"/>
        </w:rPr>
        <w:tab/>
      </w:r>
      <w:r w:rsidR="00863BBD">
        <w:rPr>
          <w:rFonts w:ascii="Times New Roman" w:hAnsi="Times New Roman" w:cs="Times New Roman"/>
          <w:sz w:val="28"/>
          <w:szCs w:val="28"/>
        </w:rPr>
        <w:tab/>
      </w:r>
      <w:r w:rsidR="00863BBD" w:rsidRPr="00863BBD">
        <w:rPr>
          <w:rFonts w:ascii="Times New Roman" w:hAnsi="Times New Roman" w:cs="Times New Roman"/>
          <w:sz w:val="28"/>
          <w:szCs w:val="28"/>
        </w:rPr>
        <w:t>Третейский суд - постоянно действующий третейский суд или третейский суд, образованный сторонами для решения конкретного гражданско-правового спора.</w:t>
      </w:r>
      <w:r w:rsidR="00863BBD">
        <w:rPr>
          <w:rFonts w:ascii="Times New Roman" w:hAnsi="Times New Roman" w:cs="Times New Roman"/>
          <w:sz w:val="28"/>
          <w:szCs w:val="28"/>
        </w:rPr>
        <w:t xml:space="preserve"> </w:t>
      </w:r>
      <w:r w:rsidR="00863BBD" w:rsidRPr="00863BBD">
        <w:rPr>
          <w:rFonts w:ascii="Times New Roman" w:hAnsi="Times New Roman" w:cs="Times New Roman"/>
          <w:sz w:val="28"/>
          <w:szCs w:val="28"/>
        </w:rPr>
        <w:t>В соответствии с законодательством о судебной системе и судоустройстве третейские суды не входят в систему государственных судов, не являются элементами российской судебной системы.</w:t>
      </w:r>
    </w:p>
    <w:p w:rsidR="00CE7DF2" w:rsidRDefault="00863BBD" w:rsidP="00863BBD">
      <w:pPr>
        <w:pStyle w:val="a3"/>
        <w:spacing w:line="360" w:lineRule="auto"/>
        <w:ind w:left="0" w:firstLine="708"/>
        <w:jc w:val="both"/>
        <w:rPr>
          <w:rFonts w:ascii="Times New Roman" w:hAnsi="Times New Roman" w:cs="Times New Roman"/>
          <w:sz w:val="28"/>
          <w:szCs w:val="28"/>
        </w:rPr>
      </w:pPr>
      <w:r w:rsidRPr="00863BBD">
        <w:rPr>
          <w:rFonts w:ascii="Times New Roman" w:hAnsi="Times New Roman" w:cs="Times New Roman"/>
          <w:sz w:val="28"/>
          <w:szCs w:val="28"/>
        </w:rPr>
        <w:t>Третейские суды имеют частный характер, поскольку образуются самими участниками гражданско-правовых отношений; государство не участвует в процессе их непосредственного формирования и непосредственной деятельности, ограничиваясь установлением общих правил их создания и деятельности</w:t>
      </w:r>
      <w:r>
        <w:rPr>
          <w:rFonts w:ascii="Times New Roman" w:hAnsi="Times New Roman" w:cs="Times New Roman"/>
          <w:sz w:val="28"/>
          <w:szCs w:val="28"/>
        </w:rPr>
        <w:t xml:space="preserve">. </w:t>
      </w:r>
      <w:r w:rsidRPr="00863BBD">
        <w:rPr>
          <w:rFonts w:ascii="Times New Roman" w:hAnsi="Times New Roman" w:cs="Times New Roman"/>
          <w:sz w:val="28"/>
          <w:szCs w:val="28"/>
        </w:rPr>
        <w:t xml:space="preserve">Третейские суды не входят в судебную систему российского государства, т.к. третейские суды, будучи образованиями частноправового характера, не осуществляют правосудия как особого рода государственной деятельности, но в то же время они осуществляют правоприменительную </w:t>
      </w:r>
      <w:proofErr w:type="spellStart"/>
      <w:r w:rsidRPr="00863BBD">
        <w:rPr>
          <w:rFonts w:ascii="Times New Roman" w:hAnsi="Times New Roman" w:cs="Times New Roman"/>
          <w:sz w:val="28"/>
          <w:szCs w:val="28"/>
        </w:rPr>
        <w:t>юрисдикционную</w:t>
      </w:r>
      <w:proofErr w:type="spellEnd"/>
      <w:r w:rsidRPr="00863BBD">
        <w:rPr>
          <w:rFonts w:ascii="Times New Roman" w:hAnsi="Times New Roman" w:cs="Times New Roman"/>
          <w:sz w:val="28"/>
          <w:szCs w:val="28"/>
        </w:rPr>
        <w:t xml:space="preserve"> деятельность в процессе разрешения конкретного правового спора.</w:t>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t xml:space="preserve">Разбирательство в третейском суде обладает </w:t>
      </w:r>
      <w:proofErr w:type="spellStart"/>
      <w:r w:rsidR="00A13907">
        <w:rPr>
          <w:rFonts w:ascii="Times New Roman" w:hAnsi="Times New Roman" w:cs="Times New Roman"/>
          <w:sz w:val="28"/>
          <w:szCs w:val="28"/>
        </w:rPr>
        <w:t>преймуществами</w:t>
      </w:r>
      <w:proofErr w:type="spellEnd"/>
      <w:r w:rsidR="00A13907">
        <w:rPr>
          <w:rFonts w:ascii="Times New Roman" w:hAnsi="Times New Roman" w:cs="Times New Roman"/>
          <w:sz w:val="28"/>
          <w:szCs w:val="28"/>
        </w:rPr>
        <w:t xml:space="preserve"> и недостатками. О</w:t>
      </w:r>
      <w:r w:rsidR="00A13907" w:rsidRPr="00A13907">
        <w:rPr>
          <w:rFonts w:ascii="Times New Roman" w:hAnsi="Times New Roman" w:cs="Times New Roman"/>
          <w:sz w:val="28"/>
          <w:szCs w:val="28"/>
        </w:rPr>
        <w:t>бстановка в третейских судах является непринужденной и демократичной. Важнее всего то, что третейский суд может помочь сохранить нормальные отношения между сторонами, особенно если спор возникает вследствие недоразумений, а не вследствие умышленного ущемления интересов сторон.</w:t>
      </w:r>
      <w:r w:rsidR="00A13907" w:rsidRPr="00A13907">
        <w:t xml:space="preserve"> </w:t>
      </w:r>
      <w:r w:rsidR="00A13907" w:rsidRPr="00A13907">
        <w:rPr>
          <w:rFonts w:ascii="Times New Roman" w:hAnsi="Times New Roman" w:cs="Times New Roman"/>
          <w:sz w:val="28"/>
          <w:szCs w:val="28"/>
        </w:rPr>
        <w:t>Обеспечивая быстроту и беспристрастность рассмотрения дела, третейский суд гарантирует одновременно и строгое соблюдение коммерческой тайны.</w:t>
      </w:r>
      <w:r w:rsidR="00A13907">
        <w:rPr>
          <w:rFonts w:ascii="Times New Roman" w:hAnsi="Times New Roman" w:cs="Times New Roman"/>
          <w:sz w:val="28"/>
          <w:szCs w:val="28"/>
        </w:rPr>
        <w:tab/>
      </w:r>
      <w:r w:rsidR="00A13907" w:rsidRPr="00A13907">
        <w:rPr>
          <w:rFonts w:ascii="Times New Roman" w:hAnsi="Times New Roman" w:cs="Times New Roman"/>
          <w:sz w:val="28"/>
          <w:szCs w:val="28"/>
        </w:rPr>
        <w:t xml:space="preserve">С другой стороны, достоинства </w:t>
      </w:r>
      <w:r w:rsidR="00A13907" w:rsidRPr="00A13907">
        <w:rPr>
          <w:rFonts w:ascii="Times New Roman" w:hAnsi="Times New Roman" w:cs="Times New Roman"/>
          <w:sz w:val="28"/>
          <w:szCs w:val="28"/>
        </w:rPr>
        <w:lastRenderedPageBreak/>
        <w:t>третейского суда можно легко обратить в его недостатки. В частности, быстрота рассмотрения споров приносит  жертву процессуальные гарантии сторон.</w:t>
      </w:r>
      <w:r w:rsidR="00A13907">
        <w:rPr>
          <w:rFonts w:ascii="Times New Roman" w:hAnsi="Times New Roman" w:cs="Times New Roman"/>
          <w:sz w:val="28"/>
          <w:szCs w:val="28"/>
        </w:rPr>
        <w:t xml:space="preserve"> Очень важно отметить, что </w:t>
      </w:r>
      <w:r w:rsidR="00A13907" w:rsidRPr="00A13907">
        <w:rPr>
          <w:rFonts w:ascii="Times New Roman" w:hAnsi="Times New Roman" w:cs="Times New Roman"/>
          <w:sz w:val="28"/>
          <w:szCs w:val="28"/>
        </w:rPr>
        <w:t>институт третейского суда со</w:t>
      </w:r>
      <w:r w:rsidR="00C0555F">
        <w:rPr>
          <w:rFonts w:ascii="Times New Roman" w:hAnsi="Times New Roman" w:cs="Times New Roman"/>
          <w:sz w:val="28"/>
          <w:szCs w:val="28"/>
        </w:rPr>
        <w:t>держит в себе больше позитивного</w:t>
      </w:r>
      <w:r w:rsidR="00A13907" w:rsidRPr="00A13907">
        <w:rPr>
          <w:rFonts w:ascii="Times New Roman" w:hAnsi="Times New Roman" w:cs="Times New Roman"/>
          <w:sz w:val="28"/>
          <w:szCs w:val="28"/>
        </w:rPr>
        <w:t>, чем порождает проблем. Причем проблемы эти не тупиковые, а вполне разрешимые.</w:t>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Pr>
          <w:rFonts w:ascii="Times New Roman" w:hAnsi="Times New Roman" w:cs="Times New Roman"/>
          <w:sz w:val="28"/>
          <w:szCs w:val="28"/>
        </w:rPr>
        <w:tab/>
      </w:r>
      <w:r w:rsidR="00A13907" w:rsidRPr="00A13907">
        <w:rPr>
          <w:rFonts w:ascii="Times New Roman" w:hAnsi="Times New Roman" w:cs="Times New Roman"/>
          <w:sz w:val="28"/>
          <w:szCs w:val="28"/>
        </w:rPr>
        <w:tab/>
      </w:r>
      <w:r w:rsidR="008E6F88">
        <w:rPr>
          <w:rFonts w:ascii="Times New Roman" w:hAnsi="Times New Roman" w:cs="Times New Roman"/>
          <w:sz w:val="28"/>
          <w:szCs w:val="28"/>
        </w:rPr>
        <w:t xml:space="preserve">В самом конце нужно еще раз отметить, что </w:t>
      </w:r>
      <w:r w:rsidR="008E6F88" w:rsidRPr="008E6F88">
        <w:rPr>
          <w:rFonts w:ascii="Times New Roman" w:hAnsi="Times New Roman" w:cs="Times New Roman"/>
          <w:sz w:val="28"/>
          <w:szCs w:val="28"/>
        </w:rPr>
        <w:t>третейский суд, осуществляющий судебную защиту гражданских прав, представляет собой альтернативу государственному суду. При этом нельзя не согласиться с мнением, что к альтернативной форме разрешения споров следует относиться как к системе, которая существует параллельно с правосудием и при этом не заменяет и не может заменить правосудие, не преграждает доступ к нему</w:t>
      </w:r>
      <w:r w:rsidR="008E6F88">
        <w:rPr>
          <w:rFonts w:ascii="Times New Roman" w:hAnsi="Times New Roman" w:cs="Times New Roman"/>
          <w:sz w:val="28"/>
          <w:szCs w:val="28"/>
        </w:rPr>
        <w:t>.</w:t>
      </w: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Default="008E6F88" w:rsidP="00863BBD">
      <w:pPr>
        <w:pStyle w:val="a3"/>
        <w:spacing w:line="360" w:lineRule="auto"/>
        <w:ind w:left="0" w:firstLine="708"/>
        <w:jc w:val="both"/>
        <w:rPr>
          <w:rFonts w:ascii="Times New Roman" w:hAnsi="Times New Roman" w:cs="Times New Roman"/>
          <w:sz w:val="28"/>
          <w:szCs w:val="28"/>
        </w:rPr>
      </w:pPr>
    </w:p>
    <w:p w:rsidR="008E6F88" w:rsidRPr="00340F4E" w:rsidRDefault="00340F4E" w:rsidP="00340F4E">
      <w:pPr>
        <w:pStyle w:val="a3"/>
        <w:spacing w:line="360" w:lineRule="auto"/>
        <w:ind w:left="0" w:firstLine="708"/>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8E6F88" w:rsidRDefault="001E6AFD" w:rsidP="008E6F88">
      <w:pPr>
        <w:pStyle w:val="a3"/>
        <w:spacing w:line="360" w:lineRule="auto"/>
        <w:ind w:left="0" w:firstLine="708"/>
        <w:jc w:val="both"/>
        <w:rPr>
          <w:rFonts w:ascii="Times New Roman" w:hAnsi="Times New Roman" w:cs="Times New Roman"/>
          <w:sz w:val="28"/>
          <w:szCs w:val="28"/>
        </w:rPr>
      </w:pPr>
      <w:r w:rsidRPr="001E6AFD">
        <w:rPr>
          <w:rFonts w:ascii="Times New Roman" w:hAnsi="Times New Roman" w:cs="Times New Roman"/>
          <w:sz w:val="28"/>
          <w:szCs w:val="28"/>
        </w:rPr>
        <w:t>Раздел 1. Законодательные и иные нормативные акты</w:t>
      </w:r>
    </w:p>
    <w:p w:rsidR="008E6F88" w:rsidRPr="001E6AFD" w:rsidRDefault="001E6AFD" w:rsidP="001E6AFD">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1E6AFD">
        <w:rPr>
          <w:rFonts w:ascii="Times New Roman" w:hAnsi="Times New Roman" w:cs="Times New Roman"/>
          <w:sz w:val="28"/>
          <w:szCs w:val="28"/>
        </w:rPr>
        <w:t>"Конвенция о защите прав человека и основных свобод" (Заключена в г. Риме 04.11.1950) (с изм. от 13.05.2004)</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 </w:t>
      </w:r>
      <w:r w:rsidRPr="001E6AFD">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1.3 </w:t>
      </w:r>
      <w:r w:rsidRPr="001E6AFD">
        <w:rPr>
          <w:rFonts w:ascii="Times New Roman" w:hAnsi="Times New Roman" w:cs="Times New Roman"/>
          <w:sz w:val="28"/>
          <w:szCs w:val="28"/>
        </w:rPr>
        <w:t>"Гражданский кодекс Российской Федерации (часть первая)" от 30.11.1994 N 51-ФЗ (ред. от 13.07.2015) (с изм. и доп., вступ. в силу с 01.10.2015)</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1.4 </w:t>
      </w:r>
      <w:r w:rsidRPr="001E6AFD">
        <w:rPr>
          <w:rFonts w:ascii="Times New Roman" w:hAnsi="Times New Roman" w:cs="Times New Roman"/>
          <w:sz w:val="28"/>
          <w:szCs w:val="28"/>
        </w:rPr>
        <w:t>Федеральный закон от 24.07.2002 N 102-ФЗ (ред. от 21.11.2011) "О третейских судах в Российской Федерации"</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1.5 </w:t>
      </w:r>
      <w:r w:rsidRPr="001E6AFD">
        <w:rPr>
          <w:rFonts w:ascii="Times New Roman" w:hAnsi="Times New Roman" w:cs="Times New Roman"/>
          <w:sz w:val="28"/>
          <w:szCs w:val="28"/>
        </w:rPr>
        <w:t>Федеральный закон от 21.07.1997 N 122-ФЗ (ред. от 13.07.2015) "О государственной регистрации прав на недвижимое имущество и сделок с ним" (с изм. и доп., вступ. в силу с 12.10.2015)</w:t>
      </w:r>
      <w:r>
        <w:rPr>
          <w:rFonts w:ascii="Times New Roman" w:hAnsi="Times New Roman" w:cs="Times New Roman"/>
          <w:sz w:val="28"/>
          <w:szCs w:val="28"/>
        </w:rPr>
        <w:t>.</w:t>
      </w:r>
    </w:p>
    <w:p w:rsidR="008E6F88" w:rsidRDefault="008E6F88" w:rsidP="001E6AFD">
      <w:pPr>
        <w:pStyle w:val="a3"/>
        <w:spacing w:line="360" w:lineRule="auto"/>
        <w:ind w:left="0" w:firstLine="708"/>
        <w:jc w:val="center"/>
        <w:rPr>
          <w:rFonts w:ascii="Times New Roman" w:hAnsi="Times New Roman" w:cs="Times New Roman"/>
          <w:sz w:val="28"/>
          <w:szCs w:val="28"/>
        </w:rPr>
      </w:pPr>
      <w:r w:rsidRPr="008E6F88">
        <w:rPr>
          <w:rFonts w:ascii="Times New Roman" w:hAnsi="Times New Roman" w:cs="Times New Roman"/>
          <w:sz w:val="28"/>
          <w:szCs w:val="28"/>
        </w:rPr>
        <w:t>Раздел 2. Специальная литература</w:t>
      </w:r>
    </w:p>
    <w:p w:rsidR="008E6F88" w:rsidRPr="00340F4E" w:rsidRDefault="001E6AFD" w:rsidP="00340F4E">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2.1 </w:t>
      </w:r>
      <w:r w:rsidRPr="001E6AFD">
        <w:rPr>
          <w:rFonts w:ascii="Times New Roman" w:hAnsi="Times New Roman" w:cs="Times New Roman"/>
          <w:sz w:val="28"/>
          <w:szCs w:val="28"/>
        </w:rPr>
        <w:t>Бурова</w:t>
      </w:r>
      <w:r w:rsidR="001A776C" w:rsidRPr="001A776C">
        <w:rPr>
          <w:rFonts w:ascii="Times New Roman" w:hAnsi="Times New Roman" w:cs="Times New Roman"/>
          <w:sz w:val="28"/>
          <w:szCs w:val="28"/>
        </w:rPr>
        <w:t xml:space="preserve"> </w:t>
      </w:r>
      <w:r w:rsidR="001A776C" w:rsidRPr="001E6AFD">
        <w:rPr>
          <w:rFonts w:ascii="Times New Roman" w:hAnsi="Times New Roman" w:cs="Times New Roman"/>
          <w:sz w:val="28"/>
          <w:szCs w:val="28"/>
        </w:rPr>
        <w:t>И.Л.</w:t>
      </w:r>
      <w:r w:rsidRPr="001E6AFD">
        <w:rPr>
          <w:rFonts w:ascii="Times New Roman" w:hAnsi="Times New Roman" w:cs="Times New Roman"/>
          <w:sz w:val="28"/>
          <w:szCs w:val="28"/>
        </w:rPr>
        <w:t xml:space="preserve">, Павлова </w:t>
      </w:r>
      <w:r w:rsidR="001A776C" w:rsidRPr="001E6AFD">
        <w:rPr>
          <w:rFonts w:ascii="Times New Roman" w:hAnsi="Times New Roman" w:cs="Times New Roman"/>
          <w:sz w:val="28"/>
          <w:szCs w:val="28"/>
        </w:rPr>
        <w:t xml:space="preserve">М.А. </w:t>
      </w:r>
      <w:r w:rsidRPr="001E6AFD">
        <w:rPr>
          <w:rFonts w:ascii="Times New Roman" w:hAnsi="Times New Roman" w:cs="Times New Roman"/>
          <w:sz w:val="28"/>
          <w:szCs w:val="28"/>
        </w:rPr>
        <w:t xml:space="preserve">Преимущества и недостатки института рассмотрения споров в третейских судах/ </w:t>
      </w:r>
      <w:proofErr w:type="spellStart"/>
      <w:r w:rsidRPr="001E6AFD">
        <w:rPr>
          <w:rFonts w:ascii="Times New Roman" w:hAnsi="Times New Roman" w:cs="Times New Roman"/>
          <w:sz w:val="28"/>
          <w:szCs w:val="28"/>
        </w:rPr>
        <w:t>Вологдинс</w:t>
      </w:r>
      <w:r w:rsidR="001A776C">
        <w:rPr>
          <w:rFonts w:ascii="Times New Roman" w:hAnsi="Times New Roman" w:cs="Times New Roman"/>
          <w:sz w:val="28"/>
          <w:szCs w:val="28"/>
        </w:rPr>
        <w:t>кие</w:t>
      </w:r>
      <w:proofErr w:type="spellEnd"/>
      <w:r w:rsidR="001A776C">
        <w:rPr>
          <w:rFonts w:ascii="Times New Roman" w:hAnsi="Times New Roman" w:cs="Times New Roman"/>
          <w:sz w:val="28"/>
          <w:szCs w:val="28"/>
        </w:rPr>
        <w:t xml:space="preserve"> чтения. 2012. N 58. С.62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r w:rsidRPr="001E6AFD">
        <w:rPr>
          <w:rFonts w:ascii="Times New Roman" w:hAnsi="Times New Roman" w:cs="Times New Roman"/>
          <w:sz w:val="28"/>
          <w:szCs w:val="28"/>
        </w:rPr>
        <w:t xml:space="preserve">Виноградова </w:t>
      </w:r>
      <w:r w:rsidR="001A776C">
        <w:rPr>
          <w:rFonts w:ascii="Times New Roman" w:hAnsi="Times New Roman" w:cs="Times New Roman"/>
          <w:sz w:val="28"/>
          <w:szCs w:val="28"/>
        </w:rPr>
        <w:t xml:space="preserve">Е.А. </w:t>
      </w:r>
      <w:r w:rsidRPr="001E6AFD">
        <w:rPr>
          <w:rFonts w:ascii="Times New Roman" w:hAnsi="Times New Roman" w:cs="Times New Roman"/>
          <w:sz w:val="28"/>
          <w:szCs w:val="28"/>
        </w:rPr>
        <w:t>«К вопросу о так называемом «статусе» постоянно действующего тре</w:t>
      </w:r>
      <w:r>
        <w:rPr>
          <w:rFonts w:ascii="Times New Roman" w:hAnsi="Times New Roman" w:cs="Times New Roman"/>
          <w:sz w:val="28"/>
          <w:szCs w:val="28"/>
        </w:rPr>
        <w:t>тейского суда», 2007. № 3 С. 94;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00340F4E" w:rsidRPr="00340F4E">
        <w:rPr>
          <w:rFonts w:ascii="Times New Roman" w:hAnsi="Times New Roman" w:cs="Times New Roman"/>
          <w:sz w:val="28"/>
          <w:szCs w:val="28"/>
        </w:rPr>
        <w:t xml:space="preserve">. Власов </w:t>
      </w:r>
      <w:r w:rsidR="001A776C">
        <w:rPr>
          <w:rFonts w:ascii="Times New Roman" w:hAnsi="Times New Roman" w:cs="Times New Roman"/>
          <w:sz w:val="28"/>
          <w:szCs w:val="28"/>
        </w:rPr>
        <w:t>А.</w:t>
      </w:r>
      <w:r w:rsidR="001A776C" w:rsidRPr="00340F4E">
        <w:rPr>
          <w:rFonts w:ascii="Times New Roman" w:hAnsi="Times New Roman" w:cs="Times New Roman"/>
          <w:sz w:val="28"/>
          <w:szCs w:val="28"/>
        </w:rPr>
        <w:t xml:space="preserve">А </w:t>
      </w:r>
      <w:r w:rsidR="00340F4E" w:rsidRPr="00340F4E">
        <w:rPr>
          <w:rFonts w:ascii="Times New Roman" w:hAnsi="Times New Roman" w:cs="Times New Roman"/>
          <w:sz w:val="28"/>
          <w:szCs w:val="28"/>
        </w:rPr>
        <w:t xml:space="preserve">Гражданско-процессуальное право,2008. С. </w:t>
      </w:r>
      <w:r w:rsidR="001A776C">
        <w:rPr>
          <w:rFonts w:ascii="Times New Roman" w:hAnsi="Times New Roman" w:cs="Times New Roman"/>
          <w:sz w:val="28"/>
          <w:szCs w:val="28"/>
        </w:rPr>
        <w:t>407-</w:t>
      </w:r>
      <w:r w:rsidR="00340F4E" w:rsidRPr="00340F4E">
        <w:rPr>
          <w:rFonts w:ascii="Times New Roman" w:hAnsi="Times New Roman" w:cs="Times New Roman"/>
          <w:sz w:val="28"/>
          <w:szCs w:val="28"/>
        </w:rPr>
        <w:t>408</w:t>
      </w:r>
      <w:r w:rsidR="00340F4E">
        <w:rPr>
          <w:rFonts w:ascii="Times New Roman" w:hAnsi="Times New Roman" w:cs="Times New Roman"/>
          <w:sz w:val="28"/>
          <w:szCs w:val="28"/>
        </w:rPr>
        <w:t>;</w:t>
      </w:r>
      <w:r w:rsidR="00340F4E">
        <w:rPr>
          <w:rFonts w:ascii="Times New Roman" w:hAnsi="Times New Roman" w:cs="Times New Roman"/>
          <w:sz w:val="28"/>
          <w:szCs w:val="28"/>
        </w:rPr>
        <w:tab/>
      </w:r>
      <w:r w:rsidR="00340F4E">
        <w:rPr>
          <w:rFonts w:ascii="Times New Roman" w:hAnsi="Times New Roman" w:cs="Times New Roman"/>
          <w:sz w:val="28"/>
          <w:szCs w:val="28"/>
        </w:rPr>
        <w:tab/>
        <w:t>2.4</w:t>
      </w:r>
      <w:r w:rsidR="00340F4E" w:rsidRPr="00340F4E">
        <w:rPr>
          <w:rFonts w:ascii="Times New Roman" w:hAnsi="Times New Roman" w:cs="Times New Roman"/>
          <w:sz w:val="28"/>
          <w:szCs w:val="28"/>
        </w:rPr>
        <w:t xml:space="preserve">. Власов </w:t>
      </w:r>
      <w:r w:rsidR="001A776C" w:rsidRPr="00340F4E">
        <w:rPr>
          <w:rFonts w:ascii="Times New Roman" w:hAnsi="Times New Roman" w:cs="Times New Roman"/>
          <w:sz w:val="28"/>
          <w:szCs w:val="28"/>
        </w:rPr>
        <w:t xml:space="preserve">А.А </w:t>
      </w:r>
      <w:r w:rsidR="00340F4E" w:rsidRPr="00340F4E">
        <w:rPr>
          <w:rFonts w:ascii="Times New Roman" w:hAnsi="Times New Roman" w:cs="Times New Roman"/>
          <w:sz w:val="28"/>
          <w:szCs w:val="28"/>
        </w:rPr>
        <w:t xml:space="preserve">Гражданское процессуальное право: Учебник. – М.: ТК </w:t>
      </w:r>
      <w:proofErr w:type="spellStart"/>
      <w:r w:rsidR="00340F4E" w:rsidRPr="00340F4E">
        <w:rPr>
          <w:rFonts w:ascii="Times New Roman" w:hAnsi="Times New Roman" w:cs="Times New Roman"/>
          <w:sz w:val="28"/>
          <w:szCs w:val="28"/>
        </w:rPr>
        <w:t>Велби</w:t>
      </w:r>
      <w:proofErr w:type="spellEnd"/>
      <w:r w:rsidR="00340F4E" w:rsidRPr="00340F4E">
        <w:rPr>
          <w:rFonts w:ascii="Times New Roman" w:hAnsi="Times New Roman" w:cs="Times New Roman"/>
          <w:sz w:val="28"/>
          <w:szCs w:val="28"/>
        </w:rPr>
        <w:t>, 2009. С. 432</w:t>
      </w:r>
      <w:r w:rsidR="00340F4E">
        <w:rPr>
          <w:rFonts w:ascii="Times New Roman" w:hAnsi="Times New Roman" w:cs="Times New Roman"/>
          <w:sz w:val="28"/>
          <w:szCs w:val="28"/>
        </w:rPr>
        <w:t>;</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 xml:space="preserve">2.5 </w:t>
      </w:r>
      <w:proofErr w:type="spellStart"/>
      <w:r w:rsidR="00340F4E" w:rsidRPr="00340F4E">
        <w:rPr>
          <w:rFonts w:ascii="Times New Roman" w:hAnsi="Times New Roman" w:cs="Times New Roman"/>
          <w:sz w:val="28"/>
          <w:szCs w:val="28"/>
        </w:rPr>
        <w:t>Вицын</w:t>
      </w:r>
      <w:proofErr w:type="spellEnd"/>
      <w:r w:rsidR="00340F4E" w:rsidRPr="00340F4E">
        <w:rPr>
          <w:rFonts w:ascii="Times New Roman" w:hAnsi="Times New Roman" w:cs="Times New Roman"/>
          <w:sz w:val="28"/>
          <w:szCs w:val="28"/>
        </w:rPr>
        <w:t xml:space="preserve"> </w:t>
      </w:r>
      <w:r w:rsidR="001A776C" w:rsidRPr="00340F4E">
        <w:rPr>
          <w:rFonts w:ascii="Times New Roman" w:hAnsi="Times New Roman" w:cs="Times New Roman"/>
          <w:sz w:val="28"/>
          <w:szCs w:val="28"/>
        </w:rPr>
        <w:t xml:space="preserve">А.И. </w:t>
      </w:r>
      <w:r w:rsidR="00340F4E" w:rsidRPr="00340F4E">
        <w:rPr>
          <w:rFonts w:ascii="Times New Roman" w:hAnsi="Times New Roman" w:cs="Times New Roman"/>
          <w:sz w:val="28"/>
          <w:szCs w:val="28"/>
        </w:rPr>
        <w:t>Третейский суд по</w:t>
      </w:r>
      <w:r w:rsidR="00340F4E">
        <w:rPr>
          <w:rFonts w:ascii="Times New Roman" w:hAnsi="Times New Roman" w:cs="Times New Roman"/>
          <w:sz w:val="28"/>
          <w:szCs w:val="28"/>
        </w:rPr>
        <w:t xml:space="preserve"> русскому праву, 2006. С. 61;</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2.6</w:t>
      </w:r>
      <w:r w:rsidR="00340F4E" w:rsidRPr="00340F4E">
        <w:t xml:space="preserve"> </w:t>
      </w:r>
      <w:proofErr w:type="spellStart"/>
      <w:r w:rsidR="00340F4E" w:rsidRPr="00340F4E">
        <w:rPr>
          <w:rFonts w:ascii="Times New Roman" w:hAnsi="Times New Roman" w:cs="Times New Roman"/>
          <w:sz w:val="28"/>
          <w:szCs w:val="28"/>
        </w:rPr>
        <w:t>Завидов</w:t>
      </w:r>
      <w:proofErr w:type="spellEnd"/>
      <w:r w:rsidR="00340F4E" w:rsidRPr="00340F4E">
        <w:rPr>
          <w:rFonts w:ascii="Times New Roman" w:hAnsi="Times New Roman" w:cs="Times New Roman"/>
          <w:sz w:val="28"/>
          <w:szCs w:val="28"/>
        </w:rPr>
        <w:t xml:space="preserve"> </w:t>
      </w:r>
      <w:r w:rsidR="001A776C" w:rsidRPr="00340F4E">
        <w:rPr>
          <w:rFonts w:ascii="Times New Roman" w:hAnsi="Times New Roman" w:cs="Times New Roman"/>
          <w:sz w:val="28"/>
          <w:szCs w:val="28"/>
        </w:rPr>
        <w:t xml:space="preserve">Б.Д. </w:t>
      </w:r>
      <w:r w:rsidR="00340F4E" w:rsidRPr="00340F4E">
        <w:rPr>
          <w:rFonts w:ascii="Times New Roman" w:hAnsi="Times New Roman" w:cs="Times New Roman"/>
          <w:sz w:val="28"/>
          <w:szCs w:val="28"/>
        </w:rPr>
        <w:t>Комментарий к Федеральному закону «О третейских судах в Российской Федерации Юридический Дом, 2009, С. 31</w:t>
      </w:r>
      <w:r w:rsidR="00340F4E">
        <w:rPr>
          <w:rFonts w:ascii="Times New Roman" w:hAnsi="Times New Roman" w:cs="Times New Roman"/>
          <w:sz w:val="28"/>
          <w:szCs w:val="28"/>
        </w:rPr>
        <w:t>;</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 xml:space="preserve">2.7 </w:t>
      </w:r>
      <w:r w:rsidR="00340F4E" w:rsidRPr="00340F4E">
        <w:rPr>
          <w:rFonts w:ascii="Times New Roman" w:hAnsi="Times New Roman" w:cs="Times New Roman"/>
          <w:sz w:val="28"/>
          <w:szCs w:val="28"/>
        </w:rPr>
        <w:t xml:space="preserve">Комментарий к Гражданскому процессуальному кодексу </w:t>
      </w:r>
      <w:r w:rsidR="00340F4E" w:rsidRPr="00340F4E">
        <w:rPr>
          <w:rFonts w:ascii="Times New Roman" w:hAnsi="Times New Roman" w:cs="Times New Roman"/>
          <w:sz w:val="28"/>
          <w:szCs w:val="28"/>
        </w:rPr>
        <w:lastRenderedPageBreak/>
        <w:t>Российской Федерации (постатейный). / Под ред. Жил</w:t>
      </w:r>
      <w:r w:rsidR="00340F4E">
        <w:rPr>
          <w:rFonts w:ascii="Times New Roman" w:hAnsi="Times New Roman" w:cs="Times New Roman"/>
          <w:sz w:val="28"/>
          <w:szCs w:val="28"/>
        </w:rPr>
        <w:t>ина</w:t>
      </w:r>
      <w:r w:rsidR="001A776C" w:rsidRPr="001A776C">
        <w:rPr>
          <w:rFonts w:ascii="Times New Roman" w:hAnsi="Times New Roman" w:cs="Times New Roman"/>
          <w:sz w:val="28"/>
          <w:szCs w:val="28"/>
        </w:rPr>
        <w:t xml:space="preserve"> </w:t>
      </w:r>
      <w:r w:rsidR="001A776C">
        <w:rPr>
          <w:rFonts w:ascii="Times New Roman" w:hAnsi="Times New Roman" w:cs="Times New Roman"/>
          <w:sz w:val="28"/>
          <w:szCs w:val="28"/>
        </w:rPr>
        <w:t>Г.А.,</w:t>
      </w:r>
      <w:r w:rsidR="00340F4E">
        <w:rPr>
          <w:rFonts w:ascii="Times New Roman" w:hAnsi="Times New Roman" w:cs="Times New Roman"/>
          <w:sz w:val="28"/>
          <w:szCs w:val="28"/>
        </w:rPr>
        <w:t xml:space="preserve"> М.: ТК </w:t>
      </w:r>
      <w:proofErr w:type="spellStart"/>
      <w:r w:rsidR="00340F4E">
        <w:rPr>
          <w:rFonts w:ascii="Times New Roman" w:hAnsi="Times New Roman" w:cs="Times New Roman"/>
          <w:sz w:val="28"/>
          <w:szCs w:val="28"/>
        </w:rPr>
        <w:t>Велби</w:t>
      </w:r>
      <w:proofErr w:type="spellEnd"/>
      <w:r w:rsidR="00340F4E">
        <w:rPr>
          <w:rFonts w:ascii="Times New Roman" w:hAnsi="Times New Roman" w:cs="Times New Roman"/>
          <w:sz w:val="28"/>
          <w:szCs w:val="28"/>
        </w:rPr>
        <w:t>, 2011. С. 755;</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 xml:space="preserve">2.8 </w:t>
      </w:r>
      <w:r w:rsidR="00340F4E" w:rsidRPr="00340F4E">
        <w:rPr>
          <w:rFonts w:ascii="Times New Roman" w:hAnsi="Times New Roman" w:cs="Times New Roman"/>
          <w:sz w:val="28"/>
          <w:szCs w:val="28"/>
        </w:rPr>
        <w:t xml:space="preserve">Зайцев </w:t>
      </w:r>
      <w:r w:rsidR="001A776C" w:rsidRPr="00340F4E">
        <w:rPr>
          <w:rFonts w:ascii="Times New Roman" w:hAnsi="Times New Roman" w:cs="Times New Roman"/>
          <w:sz w:val="28"/>
          <w:szCs w:val="28"/>
        </w:rPr>
        <w:t xml:space="preserve">И.М. </w:t>
      </w:r>
      <w:r w:rsidR="00340F4E" w:rsidRPr="00340F4E">
        <w:rPr>
          <w:rFonts w:ascii="Times New Roman" w:hAnsi="Times New Roman" w:cs="Times New Roman"/>
          <w:sz w:val="28"/>
          <w:szCs w:val="28"/>
        </w:rPr>
        <w:t>Гражданский процесс в России: Уче</w:t>
      </w:r>
      <w:r w:rsidR="00340F4E">
        <w:rPr>
          <w:rFonts w:ascii="Times New Roman" w:hAnsi="Times New Roman" w:cs="Times New Roman"/>
          <w:sz w:val="28"/>
          <w:szCs w:val="28"/>
        </w:rPr>
        <w:t xml:space="preserve">бник. – М.: </w:t>
      </w:r>
      <w:proofErr w:type="spellStart"/>
      <w:r w:rsidR="00340F4E">
        <w:rPr>
          <w:rFonts w:ascii="Times New Roman" w:hAnsi="Times New Roman" w:cs="Times New Roman"/>
          <w:sz w:val="28"/>
          <w:szCs w:val="28"/>
        </w:rPr>
        <w:t>Юристъ</w:t>
      </w:r>
      <w:proofErr w:type="spellEnd"/>
      <w:r w:rsidR="00340F4E">
        <w:rPr>
          <w:rFonts w:ascii="Times New Roman" w:hAnsi="Times New Roman" w:cs="Times New Roman"/>
          <w:sz w:val="28"/>
          <w:szCs w:val="28"/>
        </w:rPr>
        <w:t>, 2009. С. 84;</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2.9</w:t>
      </w:r>
      <w:r w:rsidR="00340F4E" w:rsidRPr="00340F4E">
        <w:t xml:space="preserve"> </w:t>
      </w:r>
      <w:r w:rsidR="00340F4E" w:rsidRPr="00340F4E">
        <w:rPr>
          <w:rFonts w:ascii="Times New Roman" w:hAnsi="Times New Roman" w:cs="Times New Roman"/>
          <w:sz w:val="28"/>
          <w:szCs w:val="28"/>
        </w:rPr>
        <w:t xml:space="preserve">Курочкин </w:t>
      </w:r>
      <w:r w:rsidR="001A776C">
        <w:rPr>
          <w:rFonts w:ascii="Times New Roman" w:hAnsi="Times New Roman" w:cs="Times New Roman"/>
          <w:sz w:val="28"/>
          <w:szCs w:val="28"/>
        </w:rPr>
        <w:t xml:space="preserve">С.А. </w:t>
      </w:r>
      <w:r w:rsidR="00340F4E" w:rsidRPr="00340F4E">
        <w:rPr>
          <w:rFonts w:ascii="Times New Roman" w:hAnsi="Times New Roman" w:cs="Times New Roman"/>
          <w:sz w:val="28"/>
          <w:szCs w:val="28"/>
        </w:rPr>
        <w:t xml:space="preserve">Третейское разбирательство гражданских дел в Российской Федерации: теория и практика. М.: </w:t>
      </w:r>
      <w:proofErr w:type="spellStart"/>
      <w:r w:rsidR="00340F4E" w:rsidRPr="00340F4E">
        <w:rPr>
          <w:rFonts w:ascii="Times New Roman" w:hAnsi="Times New Roman" w:cs="Times New Roman"/>
          <w:sz w:val="28"/>
          <w:szCs w:val="28"/>
        </w:rPr>
        <w:t>Волтерс</w:t>
      </w:r>
      <w:proofErr w:type="spellEnd"/>
      <w:r w:rsidR="00340F4E" w:rsidRPr="00340F4E">
        <w:rPr>
          <w:rFonts w:ascii="Times New Roman" w:hAnsi="Times New Roman" w:cs="Times New Roman"/>
          <w:sz w:val="28"/>
          <w:szCs w:val="28"/>
        </w:rPr>
        <w:t xml:space="preserve"> </w:t>
      </w:r>
      <w:proofErr w:type="spellStart"/>
      <w:r w:rsidR="00340F4E" w:rsidRPr="00340F4E">
        <w:rPr>
          <w:rFonts w:ascii="Times New Roman" w:hAnsi="Times New Roman" w:cs="Times New Roman"/>
          <w:sz w:val="28"/>
          <w:szCs w:val="28"/>
        </w:rPr>
        <w:t>Клувер</w:t>
      </w:r>
      <w:proofErr w:type="spellEnd"/>
      <w:r w:rsidR="00340F4E" w:rsidRPr="00340F4E">
        <w:rPr>
          <w:rFonts w:ascii="Times New Roman" w:hAnsi="Times New Roman" w:cs="Times New Roman"/>
          <w:sz w:val="28"/>
          <w:szCs w:val="28"/>
        </w:rPr>
        <w:t>, 2007. С.  87</w:t>
      </w:r>
      <w:r w:rsidR="00340F4E">
        <w:rPr>
          <w:rFonts w:ascii="Times New Roman" w:hAnsi="Times New Roman" w:cs="Times New Roman"/>
          <w:sz w:val="28"/>
          <w:szCs w:val="28"/>
        </w:rPr>
        <w:t>;</w:t>
      </w:r>
      <w:r w:rsidR="00340F4E">
        <w:rPr>
          <w:rFonts w:ascii="Times New Roman" w:hAnsi="Times New Roman" w:cs="Times New Roman"/>
          <w:sz w:val="28"/>
          <w:szCs w:val="28"/>
        </w:rPr>
        <w:tab/>
        <w:t xml:space="preserve">2.10 </w:t>
      </w:r>
      <w:r w:rsidR="00340F4E" w:rsidRPr="001E6AFD">
        <w:rPr>
          <w:rFonts w:ascii="Times New Roman" w:hAnsi="Times New Roman" w:cs="Times New Roman"/>
          <w:sz w:val="28"/>
          <w:szCs w:val="28"/>
        </w:rPr>
        <w:t xml:space="preserve">Курочкин </w:t>
      </w:r>
      <w:r w:rsidR="001A776C" w:rsidRPr="001E6AFD">
        <w:rPr>
          <w:rFonts w:ascii="Times New Roman" w:hAnsi="Times New Roman" w:cs="Times New Roman"/>
          <w:sz w:val="28"/>
          <w:szCs w:val="28"/>
        </w:rPr>
        <w:t xml:space="preserve">С.А. </w:t>
      </w:r>
      <w:r w:rsidR="00340F4E" w:rsidRPr="001E6AFD">
        <w:rPr>
          <w:rFonts w:ascii="Times New Roman" w:hAnsi="Times New Roman" w:cs="Times New Roman"/>
          <w:sz w:val="28"/>
          <w:szCs w:val="28"/>
        </w:rPr>
        <w:t>и др. Третейское разбирательство в Российской Федерации (под ред. О.Ю. Скворцова). - М.: «</w:t>
      </w:r>
      <w:proofErr w:type="spellStart"/>
      <w:r w:rsidR="00340F4E" w:rsidRPr="001E6AFD">
        <w:rPr>
          <w:rFonts w:ascii="Times New Roman" w:hAnsi="Times New Roman" w:cs="Times New Roman"/>
          <w:sz w:val="28"/>
          <w:szCs w:val="28"/>
        </w:rPr>
        <w:t>Волтерс</w:t>
      </w:r>
      <w:proofErr w:type="spellEnd"/>
      <w:r w:rsidR="00340F4E" w:rsidRPr="001E6AFD">
        <w:rPr>
          <w:rFonts w:ascii="Times New Roman" w:hAnsi="Times New Roman" w:cs="Times New Roman"/>
          <w:sz w:val="28"/>
          <w:szCs w:val="28"/>
        </w:rPr>
        <w:t xml:space="preserve"> </w:t>
      </w:r>
      <w:proofErr w:type="spellStart"/>
      <w:r w:rsidR="00340F4E" w:rsidRPr="001E6AFD">
        <w:rPr>
          <w:rFonts w:ascii="Times New Roman" w:hAnsi="Times New Roman" w:cs="Times New Roman"/>
          <w:sz w:val="28"/>
          <w:szCs w:val="28"/>
        </w:rPr>
        <w:t>Клувер</w:t>
      </w:r>
      <w:proofErr w:type="spellEnd"/>
      <w:r w:rsidR="00340F4E" w:rsidRPr="001E6AFD">
        <w:rPr>
          <w:rFonts w:ascii="Times New Roman" w:hAnsi="Times New Roman" w:cs="Times New Roman"/>
          <w:sz w:val="28"/>
          <w:szCs w:val="28"/>
        </w:rPr>
        <w:t>», 2010.</w:t>
      </w:r>
      <w:r w:rsidR="00340F4E">
        <w:rPr>
          <w:rFonts w:ascii="Times New Roman" w:hAnsi="Times New Roman" w:cs="Times New Roman"/>
          <w:sz w:val="28"/>
          <w:szCs w:val="28"/>
        </w:rPr>
        <w:t xml:space="preserve"> С. 64;</w:t>
      </w:r>
      <w:r w:rsidR="00340F4E">
        <w:rPr>
          <w:rFonts w:ascii="Times New Roman" w:hAnsi="Times New Roman" w:cs="Times New Roman"/>
          <w:sz w:val="28"/>
          <w:szCs w:val="28"/>
        </w:rPr>
        <w:tab/>
      </w:r>
      <w:r w:rsidR="00340F4E">
        <w:rPr>
          <w:rFonts w:ascii="Times New Roman" w:hAnsi="Times New Roman" w:cs="Times New Roman"/>
          <w:sz w:val="28"/>
          <w:szCs w:val="28"/>
        </w:rPr>
        <w:tab/>
        <w:t>2.11</w:t>
      </w:r>
      <w:r w:rsidR="00340F4E" w:rsidRPr="00340F4E">
        <w:rPr>
          <w:rFonts w:ascii="Times New Roman" w:hAnsi="Times New Roman" w:cs="Times New Roman"/>
          <w:sz w:val="28"/>
          <w:szCs w:val="28"/>
        </w:rPr>
        <w:t xml:space="preserve"> </w:t>
      </w:r>
      <w:r w:rsidR="00340F4E" w:rsidRPr="001E6AFD">
        <w:rPr>
          <w:rFonts w:ascii="Times New Roman" w:hAnsi="Times New Roman" w:cs="Times New Roman"/>
          <w:sz w:val="28"/>
          <w:szCs w:val="28"/>
        </w:rPr>
        <w:t>Комментарий к Федеральному закону "О третейских судах в Российской Федерации" / Отв. ред. Маковский</w:t>
      </w:r>
      <w:r w:rsidR="001A776C" w:rsidRPr="001A776C">
        <w:rPr>
          <w:rFonts w:ascii="Times New Roman" w:hAnsi="Times New Roman" w:cs="Times New Roman"/>
          <w:sz w:val="28"/>
          <w:szCs w:val="28"/>
        </w:rPr>
        <w:t xml:space="preserve"> </w:t>
      </w:r>
      <w:r w:rsidR="001A776C" w:rsidRPr="001E6AFD">
        <w:rPr>
          <w:rFonts w:ascii="Times New Roman" w:hAnsi="Times New Roman" w:cs="Times New Roman"/>
          <w:sz w:val="28"/>
          <w:szCs w:val="28"/>
        </w:rPr>
        <w:t>А.Л.</w:t>
      </w:r>
      <w:r w:rsidR="00340F4E" w:rsidRPr="001E6AFD">
        <w:rPr>
          <w:rFonts w:ascii="Times New Roman" w:hAnsi="Times New Roman" w:cs="Times New Roman"/>
          <w:sz w:val="28"/>
          <w:szCs w:val="28"/>
        </w:rPr>
        <w:t xml:space="preserve">, </w:t>
      </w:r>
      <w:r w:rsidR="00340F4E">
        <w:rPr>
          <w:rFonts w:ascii="Times New Roman" w:hAnsi="Times New Roman" w:cs="Times New Roman"/>
          <w:sz w:val="28"/>
          <w:szCs w:val="28"/>
        </w:rPr>
        <w:t>Суханов</w:t>
      </w:r>
      <w:r w:rsidR="001A776C" w:rsidRPr="001A776C">
        <w:rPr>
          <w:rFonts w:ascii="Times New Roman" w:hAnsi="Times New Roman" w:cs="Times New Roman"/>
          <w:sz w:val="28"/>
          <w:szCs w:val="28"/>
        </w:rPr>
        <w:t xml:space="preserve"> </w:t>
      </w:r>
      <w:r w:rsidR="001A776C" w:rsidRPr="001E6AFD">
        <w:rPr>
          <w:rFonts w:ascii="Times New Roman" w:hAnsi="Times New Roman" w:cs="Times New Roman"/>
          <w:sz w:val="28"/>
          <w:szCs w:val="28"/>
        </w:rPr>
        <w:t>Е.А.</w:t>
      </w:r>
      <w:r w:rsidR="00340F4E">
        <w:rPr>
          <w:rFonts w:ascii="Times New Roman" w:hAnsi="Times New Roman" w:cs="Times New Roman"/>
          <w:sz w:val="28"/>
          <w:szCs w:val="28"/>
        </w:rPr>
        <w:t>. М.: Статут, 2010. С. 7;</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 xml:space="preserve">2.12 </w:t>
      </w:r>
      <w:r w:rsidR="00340F4E" w:rsidRPr="001E6AFD">
        <w:rPr>
          <w:rFonts w:ascii="Times New Roman" w:hAnsi="Times New Roman" w:cs="Times New Roman"/>
          <w:sz w:val="28"/>
          <w:szCs w:val="28"/>
        </w:rPr>
        <w:t xml:space="preserve">Осипов </w:t>
      </w:r>
      <w:r w:rsidR="001A776C" w:rsidRPr="001E6AFD">
        <w:rPr>
          <w:rFonts w:ascii="Times New Roman" w:hAnsi="Times New Roman" w:cs="Times New Roman"/>
          <w:sz w:val="28"/>
          <w:szCs w:val="28"/>
        </w:rPr>
        <w:t xml:space="preserve">Ю.К. </w:t>
      </w:r>
      <w:r w:rsidR="00340F4E" w:rsidRPr="001E6AFD">
        <w:rPr>
          <w:rFonts w:ascii="Times New Roman" w:hAnsi="Times New Roman" w:cs="Times New Roman"/>
          <w:sz w:val="28"/>
          <w:szCs w:val="28"/>
        </w:rPr>
        <w:t xml:space="preserve">Подведомственность юридических </w:t>
      </w:r>
      <w:r w:rsidR="00340F4E">
        <w:rPr>
          <w:rFonts w:ascii="Times New Roman" w:hAnsi="Times New Roman" w:cs="Times New Roman"/>
          <w:sz w:val="28"/>
          <w:szCs w:val="28"/>
        </w:rPr>
        <w:t>дел. Свердловск, 2003. С. 17-18;</w:t>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r>
      <w:r w:rsidR="00340F4E">
        <w:rPr>
          <w:rFonts w:ascii="Times New Roman" w:hAnsi="Times New Roman" w:cs="Times New Roman"/>
          <w:sz w:val="28"/>
          <w:szCs w:val="28"/>
        </w:rPr>
        <w:tab/>
        <w:t xml:space="preserve">2.13 </w:t>
      </w:r>
      <w:r w:rsidR="00340F4E" w:rsidRPr="001E6AFD">
        <w:rPr>
          <w:rFonts w:ascii="Times New Roman" w:hAnsi="Times New Roman" w:cs="Times New Roman"/>
          <w:sz w:val="28"/>
          <w:szCs w:val="28"/>
        </w:rPr>
        <w:t>Рожкова</w:t>
      </w:r>
      <w:r w:rsidR="001A776C" w:rsidRPr="001A776C">
        <w:rPr>
          <w:rFonts w:ascii="Times New Roman" w:hAnsi="Times New Roman" w:cs="Times New Roman"/>
          <w:sz w:val="28"/>
          <w:szCs w:val="28"/>
        </w:rPr>
        <w:t xml:space="preserve"> </w:t>
      </w:r>
      <w:r w:rsidR="001A776C">
        <w:rPr>
          <w:rFonts w:ascii="Times New Roman" w:hAnsi="Times New Roman" w:cs="Times New Roman"/>
          <w:sz w:val="28"/>
          <w:szCs w:val="28"/>
        </w:rPr>
        <w:t>М.А</w:t>
      </w:r>
      <w:r w:rsidR="00340F4E" w:rsidRPr="001E6AFD">
        <w:rPr>
          <w:rFonts w:ascii="Times New Roman" w:hAnsi="Times New Roman" w:cs="Times New Roman"/>
          <w:sz w:val="28"/>
          <w:szCs w:val="28"/>
        </w:rPr>
        <w:t xml:space="preserve"> Возможности разрешения и урегулирования коммерческих споров, 2010, N 5 С.40.; В. Максимова О третейских судах.// Российская юстиция 1996, №6. С.11</w:t>
      </w:r>
      <w:r w:rsidR="00340F4E">
        <w:rPr>
          <w:rFonts w:ascii="Times New Roman" w:hAnsi="Times New Roman" w:cs="Times New Roman"/>
          <w:sz w:val="28"/>
          <w:szCs w:val="28"/>
        </w:rPr>
        <w:t>.</w:t>
      </w:r>
    </w:p>
    <w:p w:rsidR="008E6F88" w:rsidRDefault="008E6F88" w:rsidP="00340F4E">
      <w:pPr>
        <w:pStyle w:val="a3"/>
        <w:spacing w:line="360" w:lineRule="auto"/>
        <w:ind w:left="0" w:firstLine="708"/>
        <w:jc w:val="center"/>
        <w:rPr>
          <w:rFonts w:ascii="Times New Roman" w:hAnsi="Times New Roman" w:cs="Times New Roman"/>
          <w:sz w:val="28"/>
          <w:szCs w:val="28"/>
        </w:rPr>
      </w:pPr>
      <w:r w:rsidRPr="008E6F88">
        <w:rPr>
          <w:rFonts w:ascii="Times New Roman" w:hAnsi="Times New Roman" w:cs="Times New Roman"/>
          <w:sz w:val="28"/>
          <w:szCs w:val="28"/>
        </w:rPr>
        <w:t>Раздел 3. Материалы юридической практики</w:t>
      </w:r>
    </w:p>
    <w:p w:rsidR="00340F4E" w:rsidRDefault="00340F4E" w:rsidP="00340F4E">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Pr="001E6AFD">
        <w:rPr>
          <w:rFonts w:ascii="Times New Roman" w:hAnsi="Times New Roman" w:cs="Times New Roman"/>
          <w:sz w:val="28"/>
          <w:szCs w:val="28"/>
        </w:rPr>
        <w:t xml:space="preserve">Информационное письмо Президиума Высшего Арбитражного Суда РФ от 22 декабря 2005 г. N 96, Вестник Высшего </w:t>
      </w:r>
      <w:r>
        <w:rPr>
          <w:rFonts w:ascii="Times New Roman" w:hAnsi="Times New Roman" w:cs="Times New Roman"/>
          <w:sz w:val="28"/>
          <w:szCs w:val="28"/>
        </w:rPr>
        <w:t>Арбитражного Суда РФ. 2006. №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3.2 </w:t>
      </w:r>
      <w:r w:rsidRPr="001E6AFD">
        <w:rPr>
          <w:rFonts w:ascii="Times New Roman" w:hAnsi="Times New Roman" w:cs="Times New Roman"/>
          <w:sz w:val="28"/>
          <w:szCs w:val="28"/>
        </w:rPr>
        <w:t>Регламент третейского суда при РАО "ЕЭС РОССИИ", утвержден Председателем Правления ОАО РАО "ЕЭС России" 19 сентября 2003 года.</w:t>
      </w:r>
    </w:p>
    <w:p w:rsidR="00340F4E" w:rsidRDefault="00340F4E" w:rsidP="00340F4E">
      <w:pPr>
        <w:pStyle w:val="a3"/>
        <w:spacing w:line="360" w:lineRule="auto"/>
        <w:ind w:left="0" w:firstLine="708"/>
        <w:jc w:val="both"/>
        <w:rPr>
          <w:rFonts w:ascii="Times New Roman" w:hAnsi="Times New Roman" w:cs="Times New Roman"/>
          <w:sz w:val="28"/>
          <w:szCs w:val="28"/>
        </w:rPr>
      </w:pPr>
    </w:p>
    <w:p w:rsidR="001E6AFD" w:rsidRDefault="00340F4E" w:rsidP="001E6AFD">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1E6AFD" w:rsidRDefault="001E6AFD" w:rsidP="001E6AFD">
      <w:pPr>
        <w:pStyle w:val="a3"/>
        <w:spacing w:line="360" w:lineRule="auto"/>
        <w:ind w:left="0" w:firstLine="708"/>
        <w:jc w:val="both"/>
        <w:rPr>
          <w:rFonts w:ascii="Times New Roman" w:hAnsi="Times New Roman" w:cs="Times New Roman"/>
          <w:sz w:val="28"/>
          <w:szCs w:val="28"/>
        </w:rPr>
      </w:pPr>
      <w:r w:rsidRPr="001E6AFD">
        <w:rPr>
          <w:rFonts w:ascii="Times New Roman" w:hAnsi="Times New Roman" w:cs="Times New Roman"/>
          <w:sz w:val="28"/>
          <w:szCs w:val="28"/>
        </w:rPr>
        <w:t xml:space="preserve">  </w:t>
      </w:r>
    </w:p>
    <w:p w:rsidR="001E6AFD" w:rsidRDefault="001E6AFD" w:rsidP="001E6AFD">
      <w:pPr>
        <w:pStyle w:val="a3"/>
        <w:spacing w:line="360" w:lineRule="auto"/>
        <w:ind w:left="0" w:firstLine="708"/>
        <w:jc w:val="both"/>
        <w:rPr>
          <w:rFonts w:ascii="Times New Roman" w:hAnsi="Times New Roman" w:cs="Times New Roman"/>
          <w:sz w:val="28"/>
          <w:szCs w:val="28"/>
        </w:rPr>
      </w:pPr>
      <w:r w:rsidRPr="001E6AFD">
        <w:rPr>
          <w:rFonts w:ascii="Times New Roman" w:hAnsi="Times New Roman" w:cs="Times New Roman"/>
          <w:sz w:val="28"/>
          <w:szCs w:val="28"/>
        </w:rPr>
        <w:t xml:space="preserve">   </w:t>
      </w:r>
    </w:p>
    <w:p w:rsidR="001E6AFD" w:rsidRDefault="001E6AFD" w:rsidP="001E6AFD">
      <w:pPr>
        <w:pStyle w:val="a3"/>
        <w:spacing w:line="360" w:lineRule="auto"/>
        <w:ind w:left="0" w:firstLine="708"/>
        <w:jc w:val="both"/>
        <w:rPr>
          <w:rFonts w:ascii="Times New Roman" w:hAnsi="Times New Roman" w:cs="Times New Roman"/>
          <w:sz w:val="28"/>
          <w:szCs w:val="28"/>
        </w:rPr>
      </w:pPr>
      <w:r w:rsidRPr="001E6AFD">
        <w:rPr>
          <w:rFonts w:ascii="Times New Roman" w:hAnsi="Times New Roman" w:cs="Times New Roman"/>
          <w:sz w:val="28"/>
          <w:szCs w:val="28"/>
        </w:rPr>
        <w:t xml:space="preserve">  </w:t>
      </w:r>
    </w:p>
    <w:p w:rsidR="001E6AFD" w:rsidRDefault="001E6AFD" w:rsidP="001E6AFD">
      <w:pPr>
        <w:pStyle w:val="a3"/>
        <w:spacing w:line="360" w:lineRule="auto"/>
        <w:ind w:left="0" w:firstLine="708"/>
        <w:jc w:val="both"/>
        <w:rPr>
          <w:rFonts w:ascii="Times New Roman" w:hAnsi="Times New Roman" w:cs="Times New Roman"/>
          <w:sz w:val="28"/>
          <w:szCs w:val="28"/>
        </w:rPr>
      </w:pPr>
    </w:p>
    <w:sectPr w:rsidR="001E6AF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57" w:rsidRDefault="00703A57" w:rsidP="00C43809">
      <w:pPr>
        <w:spacing w:after="0" w:line="240" w:lineRule="auto"/>
      </w:pPr>
      <w:r>
        <w:separator/>
      </w:r>
    </w:p>
  </w:endnote>
  <w:endnote w:type="continuationSeparator" w:id="0">
    <w:p w:rsidR="00703A57" w:rsidRDefault="00703A57" w:rsidP="00C4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848043"/>
      <w:docPartObj>
        <w:docPartGallery w:val="Page Numbers (Bottom of Page)"/>
        <w:docPartUnique/>
      </w:docPartObj>
    </w:sdtPr>
    <w:sdtEndPr/>
    <w:sdtContent>
      <w:p w:rsidR="009C4769" w:rsidRDefault="009C4769" w:rsidP="00E167D0">
        <w:pPr>
          <w:pStyle w:val="a9"/>
          <w:jc w:val="right"/>
        </w:pPr>
        <w:r w:rsidRPr="00E167D0">
          <w:fldChar w:fldCharType="begin"/>
        </w:r>
        <w:r w:rsidRPr="00E167D0">
          <w:instrText>PAGE   \* MERGEFORMAT</w:instrText>
        </w:r>
        <w:r w:rsidRPr="00E167D0">
          <w:fldChar w:fldCharType="separate"/>
        </w:r>
        <w:r w:rsidR="00140C07">
          <w:rPr>
            <w:noProof/>
          </w:rPr>
          <w:t>27</w:t>
        </w:r>
        <w:r w:rsidRPr="00E167D0">
          <w:fldChar w:fldCharType="end"/>
        </w:r>
      </w:p>
    </w:sdtContent>
  </w:sdt>
  <w:p w:rsidR="009C4769" w:rsidRDefault="009C47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57" w:rsidRDefault="00703A57" w:rsidP="00C43809">
      <w:pPr>
        <w:spacing w:after="0" w:line="240" w:lineRule="auto"/>
      </w:pPr>
      <w:r>
        <w:separator/>
      </w:r>
    </w:p>
  </w:footnote>
  <w:footnote w:type="continuationSeparator" w:id="0">
    <w:p w:rsidR="00703A57" w:rsidRDefault="00703A57" w:rsidP="00C43809">
      <w:pPr>
        <w:spacing w:after="0" w:line="240" w:lineRule="auto"/>
      </w:pPr>
      <w:r>
        <w:continuationSeparator/>
      </w:r>
    </w:p>
  </w:footnote>
  <w:footnote w:id="1">
    <w:p w:rsidR="00C43809" w:rsidRPr="008E6F88" w:rsidRDefault="00C43809">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2">
    <w:p w:rsidR="00C43809" w:rsidRPr="008E6F88" w:rsidRDefault="00C43809">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"Гражданский кодекс Российской Федерации (часть первая)" от 30.11.1994 N 51-ФЗ (ред. от 13.07.2015) (с изм. и доп., вступ. в силу с 01.10.2015)</w:t>
      </w:r>
    </w:p>
  </w:footnote>
  <w:footnote w:id="3">
    <w:p w:rsidR="00996391" w:rsidRPr="008E6F88" w:rsidRDefault="00996391">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"Конвенция о защите прав человека и основных свобод" (Заключена в г. Риме 04.11.1950) (с изм. от 13.05.2004) </w:t>
      </w:r>
    </w:p>
  </w:footnote>
  <w:footnote w:id="4">
    <w:p w:rsidR="00C43809" w:rsidRPr="008E6F88" w:rsidRDefault="00C43809">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Федеральный закон от 24.07.2002 N 102-ФЗ (ред. от 21.11.2011) "О третейских судах в Российской Федерации"</w:t>
      </w:r>
      <w:r w:rsidR="0007400E">
        <w:rPr>
          <w:rFonts w:ascii="Times New Roman" w:hAnsi="Times New Roman" w:cs="Times New Roman"/>
        </w:rPr>
        <w:t>.</w:t>
      </w:r>
    </w:p>
  </w:footnote>
  <w:footnote w:id="5">
    <w:p w:rsidR="00C43809" w:rsidRPr="008E6F88" w:rsidRDefault="00C43809">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Виноградова </w:t>
      </w:r>
      <w:r w:rsidR="0007400E">
        <w:rPr>
          <w:rFonts w:ascii="Times New Roman" w:hAnsi="Times New Roman" w:cs="Times New Roman"/>
        </w:rPr>
        <w:t>Е.</w:t>
      </w:r>
      <w:r w:rsidR="0007400E" w:rsidRPr="008E6F88">
        <w:rPr>
          <w:rFonts w:ascii="Times New Roman" w:hAnsi="Times New Roman" w:cs="Times New Roman"/>
        </w:rPr>
        <w:t xml:space="preserve">А. </w:t>
      </w:r>
      <w:r w:rsidRPr="008E6F88">
        <w:rPr>
          <w:rFonts w:ascii="Times New Roman" w:hAnsi="Times New Roman" w:cs="Times New Roman"/>
        </w:rPr>
        <w:t>«К вопросу о так называемом «статусе» постоянно действующего третейского суда», 2007. № 3 С. 94.</w:t>
      </w:r>
    </w:p>
  </w:footnote>
  <w:footnote w:id="6">
    <w:p w:rsidR="00996391" w:rsidRPr="008E6F88" w:rsidRDefault="00996391">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Федеральный закон от 24.07.2002 N 102-ФЗ (ред. от 21.11.2011) "О третейских судах в Российской Федерации"</w:t>
      </w:r>
      <w:r w:rsidR="001E6AFD">
        <w:rPr>
          <w:rFonts w:ascii="Times New Roman" w:hAnsi="Times New Roman" w:cs="Times New Roman"/>
        </w:rPr>
        <w:t>.</w:t>
      </w:r>
    </w:p>
  </w:footnote>
  <w:footnote w:id="7">
    <w:p w:rsidR="00996391" w:rsidRPr="008E6F88" w:rsidRDefault="00996391">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w:t>
      </w:r>
      <w:proofErr w:type="spellStart"/>
      <w:r w:rsidRPr="008E6F88">
        <w:rPr>
          <w:rFonts w:ascii="Times New Roman" w:hAnsi="Times New Roman" w:cs="Times New Roman"/>
        </w:rPr>
        <w:t>Завидов</w:t>
      </w:r>
      <w:proofErr w:type="spellEnd"/>
      <w:r w:rsidRPr="008E6F88">
        <w:rPr>
          <w:rFonts w:ascii="Times New Roman" w:hAnsi="Times New Roman" w:cs="Times New Roman"/>
        </w:rPr>
        <w:t xml:space="preserve"> </w:t>
      </w:r>
      <w:r w:rsidR="0007400E" w:rsidRPr="008E6F88">
        <w:rPr>
          <w:rFonts w:ascii="Times New Roman" w:hAnsi="Times New Roman" w:cs="Times New Roman"/>
        </w:rPr>
        <w:t xml:space="preserve">Б.Д. </w:t>
      </w:r>
      <w:r w:rsidRPr="008E6F88">
        <w:rPr>
          <w:rFonts w:ascii="Times New Roman" w:hAnsi="Times New Roman" w:cs="Times New Roman"/>
        </w:rPr>
        <w:t>Комментарий к Федеральному закону «О третейских судах в Российской Федерации Юридический Дом, 2009, С. 31</w:t>
      </w:r>
      <w:r w:rsidR="001E6AFD">
        <w:rPr>
          <w:rFonts w:ascii="Times New Roman" w:hAnsi="Times New Roman" w:cs="Times New Roman"/>
        </w:rPr>
        <w:t>.</w:t>
      </w:r>
    </w:p>
  </w:footnote>
  <w:footnote w:id="8">
    <w:p w:rsidR="00CF5382" w:rsidRPr="008E6F88" w:rsidRDefault="00CF5382">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Власов А.А. Гражданское процессуальное право: Учебник. – М.: ТК </w:t>
      </w:r>
      <w:proofErr w:type="spellStart"/>
      <w:r w:rsidRPr="008E6F88">
        <w:rPr>
          <w:rFonts w:ascii="Times New Roman" w:hAnsi="Times New Roman" w:cs="Times New Roman"/>
        </w:rPr>
        <w:t>Велби</w:t>
      </w:r>
      <w:proofErr w:type="spellEnd"/>
      <w:r w:rsidRPr="008E6F88">
        <w:rPr>
          <w:rFonts w:ascii="Times New Roman" w:hAnsi="Times New Roman" w:cs="Times New Roman"/>
        </w:rPr>
        <w:t>, 2009. С. 432</w:t>
      </w:r>
      <w:r w:rsidR="001A776C">
        <w:rPr>
          <w:rFonts w:ascii="Times New Roman" w:hAnsi="Times New Roman" w:cs="Times New Roman"/>
        </w:rPr>
        <w:t>.</w:t>
      </w:r>
    </w:p>
  </w:footnote>
  <w:footnote w:id="9">
    <w:p w:rsidR="00CF5382" w:rsidRPr="008E6F88" w:rsidRDefault="00CF5382">
      <w:pPr>
        <w:pStyle w:val="a4"/>
        <w:rPr>
          <w:rFonts w:ascii="Times New Roman" w:hAnsi="Times New Roman" w:cs="Times New Roman"/>
        </w:rPr>
      </w:pPr>
      <w:r w:rsidRPr="008E6F88">
        <w:rPr>
          <w:rStyle w:val="a6"/>
          <w:rFonts w:ascii="Times New Roman" w:hAnsi="Times New Roman" w:cs="Times New Roman"/>
        </w:rPr>
        <w:footnoteRef/>
      </w:r>
      <w:r w:rsidR="001E6AFD">
        <w:rPr>
          <w:rFonts w:ascii="Times New Roman" w:hAnsi="Times New Roman" w:cs="Times New Roman"/>
        </w:rPr>
        <w:t xml:space="preserve"> </w:t>
      </w:r>
      <w:r w:rsidRPr="008E6F88">
        <w:rPr>
          <w:rFonts w:ascii="Times New Roman" w:hAnsi="Times New Roman" w:cs="Times New Roman"/>
        </w:rPr>
        <w:t>Власов А. А. Гражданско-процессуальное право,2008. С. 408</w:t>
      </w:r>
      <w:r w:rsidR="001A776C">
        <w:rPr>
          <w:rFonts w:ascii="Times New Roman" w:hAnsi="Times New Roman" w:cs="Times New Roman"/>
        </w:rPr>
        <w:t>.</w:t>
      </w:r>
    </w:p>
  </w:footnote>
  <w:footnote w:id="10">
    <w:p w:rsidR="00042232" w:rsidRPr="008E6F88" w:rsidRDefault="00042232">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Рожкова </w:t>
      </w:r>
      <w:r w:rsidR="001A776C" w:rsidRPr="008E6F88">
        <w:rPr>
          <w:rFonts w:ascii="Times New Roman" w:hAnsi="Times New Roman" w:cs="Times New Roman"/>
        </w:rPr>
        <w:t xml:space="preserve">М.А </w:t>
      </w:r>
      <w:r w:rsidRPr="008E6F88">
        <w:rPr>
          <w:rFonts w:ascii="Times New Roman" w:hAnsi="Times New Roman" w:cs="Times New Roman"/>
        </w:rPr>
        <w:t>Возможности разрешения и урегулир</w:t>
      </w:r>
      <w:r w:rsidR="00ED34BC" w:rsidRPr="008E6F88">
        <w:rPr>
          <w:rFonts w:ascii="Times New Roman" w:hAnsi="Times New Roman" w:cs="Times New Roman"/>
        </w:rPr>
        <w:t>ования коммерческих споров, 2010</w:t>
      </w:r>
      <w:r w:rsidRPr="008E6F88">
        <w:rPr>
          <w:rFonts w:ascii="Times New Roman" w:hAnsi="Times New Roman" w:cs="Times New Roman"/>
        </w:rPr>
        <w:t xml:space="preserve">, </w:t>
      </w:r>
      <w:r w:rsidRPr="008E6F88">
        <w:rPr>
          <w:rFonts w:ascii="Times New Roman" w:hAnsi="Times New Roman" w:cs="Times New Roman"/>
          <w:lang w:val="en-US"/>
        </w:rPr>
        <w:t>N</w:t>
      </w:r>
      <w:r w:rsidRPr="008E6F88">
        <w:rPr>
          <w:rFonts w:ascii="Times New Roman" w:hAnsi="Times New Roman" w:cs="Times New Roman"/>
        </w:rPr>
        <w:t xml:space="preserve"> 5 С.40.; В. Максимова О третейских судах.// Российская юстиция 1996, №6. С.11</w:t>
      </w:r>
      <w:r w:rsidR="001A776C">
        <w:rPr>
          <w:rFonts w:ascii="Times New Roman" w:hAnsi="Times New Roman" w:cs="Times New Roman"/>
        </w:rPr>
        <w:t>.</w:t>
      </w:r>
    </w:p>
  </w:footnote>
  <w:footnote w:id="11">
    <w:p w:rsidR="00042232" w:rsidRPr="008E6F88" w:rsidRDefault="00042232">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Бурова</w:t>
      </w:r>
      <w:r w:rsidR="001A776C" w:rsidRPr="001A776C">
        <w:rPr>
          <w:rFonts w:ascii="Times New Roman" w:hAnsi="Times New Roman" w:cs="Times New Roman"/>
        </w:rPr>
        <w:t xml:space="preserve"> </w:t>
      </w:r>
      <w:r w:rsidR="001A776C" w:rsidRPr="008E6F88">
        <w:rPr>
          <w:rFonts w:ascii="Times New Roman" w:hAnsi="Times New Roman" w:cs="Times New Roman"/>
        </w:rPr>
        <w:t>И.Л.</w:t>
      </w:r>
      <w:r w:rsidRPr="008E6F88">
        <w:rPr>
          <w:rFonts w:ascii="Times New Roman" w:hAnsi="Times New Roman" w:cs="Times New Roman"/>
        </w:rPr>
        <w:t xml:space="preserve">, Павлова </w:t>
      </w:r>
      <w:r w:rsidR="001A776C" w:rsidRPr="008E6F88">
        <w:rPr>
          <w:rFonts w:ascii="Times New Roman" w:hAnsi="Times New Roman" w:cs="Times New Roman"/>
        </w:rPr>
        <w:t xml:space="preserve">М.А. </w:t>
      </w:r>
      <w:r w:rsidRPr="008E6F88">
        <w:rPr>
          <w:rFonts w:ascii="Times New Roman" w:hAnsi="Times New Roman" w:cs="Times New Roman"/>
        </w:rPr>
        <w:t xml:space="preserve">Преимущества и недостатки института рассмотрения споров в третейских </w:t>
      </w:r>
      <w:r w:rsidR="00ED34BC" w:rsidRPr="008E6F88">
        <w:rPr>
          <w:rFonts w:ascii="Times New Roman" w:hAnsi="Times New Roman" w:cs="Times New Roman"/>
        </w:rPr>
        <w:t xml:space="preserve">судах/ </w:t>
      </w:r>
      <w:proofErr w:type="spellStart"/>
      <w:r w:rsidR="00ED34BC" w:rsidRPr="008E6F88">
        <w:rPr>
          <w:rFonts w:ascii="Times New Roman" w:hAnsi="Times New Roman" w:cs="Times New Roman"/>
        </w:rPr>
        <w:t>Вологдинские</w:t>
      </w:r>
      <w:proofErr w:type="spellEnd"/>
      <w:r w:rsidR="00ED34BC" w:rsidRPr="008E6F88">
        <w:rPr>
          <w:rFonts w:ascii="Times New Roman" w:hAnsi="Times New Roman" w:cs="Times New Roman"/>
        </w:rPr>
        <w:t xml:space="preserve"> чтения. 2012</w:t>
      </w:r>
      <w:r w:rsidRPr="008E6F88">
        <w:rPr>
          <w:rFonts w:ascii="Times New Roman" w:hAnsi="Times New Roman" w:cs="Times New Roman"/>
        </w:rPr>
        <w:t xml:space="preserve">. </w:t>
      </w:r>
      <w:r w:rsidRPr="008E6F88">
        <w:rPr>
          <w:rFonts w:ascii="Times New Roman" w:hAnsi="Times New Roman" w:cs="Times New Roman"/>
          <w:lang w:val="en-US"/>
        </w:rPr>
        <w:t>N</w:t>
      </w:r>
      <w:r w:rsidR="001A776C">
        <w:rPr>
          <w:rFonts w:ascii="Times New Roman" w:hAnsi="Times New Roman" w:cs="Times New Roman"/>
        </w:rPr>
        <w:t xml:space="preserve"> 58. С.62.</w:t>
      </w:r>
    </w:p>
  </w:footnote>
  <w:footnote w:id="12">
    <w:p w:rsidR="00FD2325" w:rsidRPr="008E6F88" w:rsidRDefault="00FD2325">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Федеральный закон от 24.07.2002 N 102-ФЗ (ред. от 21.11.2011) "О третейских судах в Российской Федерации"</w:t>
      </w:r>
      <w:r w:rsidR="001E6AFD">
        <w:rPr>
          <w:rFonts w:ascii="Times New Roman" w:hAnsi="Times New Roman" w:cs="Times New Roman"/>
        </w:rPr>
        <w:t>.</w:t>
      </w:r>
    </w:p>
  </w:footnote>
  <w:footnote w:id="13">
    <w:p w:rsidR="00ED34BC" w:rsidRPr="008E6F88" w:rsidRDefault="00ED34BC">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Осипов Ю.К. Подведомственность юридических дел. Свердловск, 2003. С. 17-18.</w:t>
      </w:r>
    </w:p>
  </w:footnote>
  <w:footnote w:id="14">
    <w:p w:rsidR="00FD2325" w:rsidRPr="008E6F88" w:rsidRDefault="00FD2325">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Курочкин С.А. и др. Третейское разбирательство в Российской Федерации (под ред. О.Ю. Скворцова). - М.: «</w:t>
      </w:r>
      <w:proofErr w:type="spellStart"/>
      <w:r w:rsidRPr="008E6F88">
        <w:rPr>
          <w:rFonts w:ascii="Times New Roman" w:hAnsi="Times New Roman" w:cs="Times New Roman"/>
        </w:rPr>
        <w:t>Волтерс</w:t>
      </w:r>
      <w:proofErr w:type="spellEnd"/>
      <w:r w:rsidRPr="008E6F88">
        <w:rPr>
          <w:rFonts w:ascii="Times New Roman" w:hAnsi="Times New Roman" w:cs="Times New Roman"/>
        </w:rPr>
        <w:t xml:space="preserve"> </w:t>
      </w:r>
      <w:proofErr w:type="spellStart"/>
      <w:r w:rsidRPr="008E6F88">
        <w:rPr>
          <w:rFonts w:ascii="Times New Roman" w:hAnsi="Times New Roman" w:cs="Times New Roman"/>
        </w:rPr>
        <w:t>Клувер</w:t>
      </w:r>
      <w:proofErr w:type="spellEnd"/>
      <w:r w:rsidRPr="008E6F88">
        <w:rPr>
          <w:rFonts w:ascii="Times New Roman" w:hAnsi="Times New Roman" w:cs="Times New Roman"/>
        </w:rPr>
        <w:t>», 2010.</w:t>
      </w:r>
      <w:r w:rsidR="001A776C">
        <w:rPr>
          <w:rFonts w:ascii="Times New Roman" w:hAnsi="Times New Roman" w:cs="Times New Roman"/>
        </w:rPr>
        <w:t xml:space="preserve"> С.64.</w:t>
      </w:r>
    </w:p>
  </w:footnote>
  <w:footnote w:id="15">
    <w:p w:rsidR="000124AC" w:rsidRPr="008E6F88" w:rsidRDefault="000124AC">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Федеральный закон от 21.07.1997 N 122-ФЗ (ред. от 13.07.2015) "О государственной регистрации прав на недвижимое имущество и сделок с ним" (с изм. и доп., вступ. в силу с 12.10.2015)</w:t>
      </w:r>
    </w:p>
  </w:footnote>
  <w:footnote w:id="16">
    <w:p w:rsidR="00A56B6C" w:rsidRPr="008E6F88" w:rsidRDefault="00A56B6C" w:rsidP="00A56B6C">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Информационное письмо Президиума Высшего Арбитражного Суда РФ от 22 декабря 2005 г. N 96, Вестник Высшего Арбитражного Суда РФ. 2006. № 3.</w:t>
      </w:r>
    </w:p>
  </w:footnote>
  <w:footnote w:id="17">
    <w:p w:rsidR="00FD2325" w:rsidRPr="008E6F88" w:rsidRDefault="00FD2325">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Курочкин С.А. Третейское разбирательство гражданских дел в Российской Федерации: теория и практика</w:t>
      </w:r>
      <w:r w:rsidR="001A776C">
        <w:rPr>
          <w:rFonts w:ascii="Times New Roman" w:hAnsi="Times New Roman" w:cs="Times New Roman"/>
        </w:rPr>
        <w:t xml:space="preserve">. М.: </w:t>
      </w:r>
      <w:proofErr w:type="spellStart"/>
      <w:r w:rsidR="001A776C">
        <w:rPr>
          <w:rFonts w:ascii="Times New Roman" w:hAnsi="Times New Roman" w:cs="Times New Roman"/>
        </w:rPr>
        <w:t>Волтерс</w:t>
      </w:r>
      <w:proofErr w:type="spellEnd"/>
      <w:r w:rsidR="001A776C">
        <w:rPr>
          <w:rFonts w:ascii="Times New Roman" w:hAnsi="Times New Roman" w:cs="Times New Roman"/>
        </w:rPr>
        <w:t xml:space="preserve"> </w:t>
      </w:r>
      <w:proofErr w:type="spellStart"/>
      <w:r w:rsidR="001A776C">
        <w:rPr>
          <w:rFonts w:ascii="Times New Roman" w:hAnsi="Times New Roman" w:cs="Times New Roman"/>
        </w:rPr>
        <w:t>Клувер</w:t>
      </w:r>
      <w:proofErr w:type="spellEnd"/>
      <w:r w:rsidR="001A776C">
        <w:rPr>
          <w:rFonts w:ascii="Times New Roman" w:hAnsi="Times New Roman" w:cs="Times New Roman"/>
        </w:rPr>
        <w:t xml:space="preserve">, 2007. С. </w:t>
      </w:r>
      <w:r w:rsidRPr="008E6F88">
        <w:rPr>
          <w:rFonts w:ascii="Times New Roman" w:hAnsi="Times New Roman" w:cs="Times New Roman"/>
        </w:rPr>
        <w:t>87</w:t>
      </w:r>
      <w:r w:rsidR="001A776C">
        <w:rPr>
          <w:rFonts w:ascii="Times New Roman" w:hAnsi="Times New Roman" w:cs="Times New Roman"/>
        </w:rPr>
        <w:t>.</w:t>
      </w:r>
    </w:p>
  </w:footnote>
  <w:footnote w:id="18">
    <w:p w:rsidR="001C328E" w:rsidRPr="008E6F88" w:rsidRDefault="001C328E">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Комментарий к Федеральному закону "О третейских судах в Российской Федерации" / Отв. ред. А.Л. Маковский, Е.А. Суханов. М.: Статут, 2010. С. 7.</w:t>
      </w:r>
    </w:p>
  </w:footnote>
  <w:footnote w:id="19">
    <w:p w:rsidR="00DC416E" w:rsidRPr="008E6F88" w:rsidRDefault="00DC416E">
      <w:pPr>
        <w:pStyle w:val="a4"/>
        <w:rPr>
          <w:rFonts w:ascii="Times New Roman" w:hAnsi="Times New Roman" w:cs="Times New Roman"/>
        </w:rPr>
      </w:pPr>
      <w:r w:rsidRPr="008E6F88">
        <w:rPr>
          <w:rStyle w:val="a6"/>
          <w:rFonts w:ascii="Times New Roman" w:hAnsi="Times New Roman" w:cs="Times New Roman"/>
        </w:rPr>
        <w:footnoteRef/>
      </w:r>
      <w:r w:rsidR="001E6AFD">
        <w:rPr>
          <w:rFonts w:ascii="Times New Roman" w:hAnsi="Times New Roman" w:cs="Times New Roman"/>
        </w:rPr>
        <w:t xml:space="preserve"> </w:t>
      </w:r>
      <w:proofErr w:type="spellStart"/>
      <w:r w:rsidRPr="008E6F88">
        <w:rPr>
          <w:rFonts w:ascii="Times New Roman" w:hAnsi="Times New Roman" w:cs="Times New Roman"/>
        </w:rPr>
        <w:t>Вицын</w:t>
      </w:r>
      <w:proofErr w:type="spellEnd"/>
      <w:r w:rsidRPr="008E6F88">
        <w:rPr>
          <w:rFonts w:ascii="Times New Roman" w:hAnsi="Times New Roman" w:cs="Times New Roman"/>
        </w:rPr>
        <w:t xml:space="preserve"> А.И. Т</w:t>
      </w:r>
      <w:r w:rsidR="001A776C">
        <w:rPr>
          <w:rFonts w:ascii="Times New Roman" w:hAnsi="Times New Roman" w:cs="Times New Roman"/>
        </w:rPr>
        <w:t>ретейский суд по русскому праву</w:t>
      </w:r>
      <w:r w:rsidRPr="008E6F88">
        <w:rPr>
          <w:rFonts w:ascii="Times New Roman" w:hAnsi="Times New Roman" w:cs="Times New Roman"/>
        </w:rPr>
        <w:t>, 2006. С. 61</w:t>
      </w:r>
      <w:r w:rsidR="001A776C">
        <w:rPr>
          <w:rFonts w:ascii="Times New Roman" w:hAnsi="Times New Roman" w:cs="Times New Roman"/>
        </w:rPr>
        <w:t>.</w:t>
      </w:r>
    </w:p>
  </w:footnote>
  <w:footnote w:id="20">
    <w:p w:rsidR="001C328E" w:rsidRPr="008E6F88" w:rsidRDefault="001C328E">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Комментарий к Гражданскому процессуальному кодексу Российской Федерации (постатейный). / Под ред. Г. А. Жилина. М.: ТК </w:t>
      </w:r>
      <w:proofErr w:type="spellStart"/>
      <w:r w:rsidRPr="008E6F88">
        <w:rPr>
          <w:rFonts w:ascii="Times New Roman" w:hAnsi="Times New Roman" w:cs="Times New Roman"/>
        </w:rPr>
        <w:t>Велби</w:t>
      </w:r>
      <w:proofErr w:type="spellEnd"/>
      <w:r w:rsidRPr="008E6F88">
        <w:rPr>
          <w:rFonts w:ascii="Times New Roman" w:hAnsi="Times New Roman" w:cs="Times New Roman"/>
        </w:rPr>
        <w:t>, 2011. С. 755.</w:t>
      </w:r>
    </w:p>
  </w:footnote>
  <w:footnote w:id="21">
    <w:p w:rsidR="008E6F88" w:rsidRPr="008E6F88" w:rsidRDefault="008E6F88" w:rsidP="008E6F88">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Регламент третейского суда при РАО "ЕЭС РОССИИ"</w:t>
      </w:r>
      <w:r>
        <w:rPr>
          <w:rFonts w:ascii="Times New Roman" w:hAnsi="Times New Roman" w:cs="Times New Roman"/>
        </w:rPr>
        <w:t xml:space="preserve">, </w:t>
      </w:r>
      <w:r w:rsidRPr="008E6F88">
        <w:rPr>
          <w:rFonts w:ascii="Times New Roman" w:hAnsi="Times New Roman" w:cs="Times New Roman"/>
        </w:rPr>
        <w:t>утвержден Председателем Правления ОАО РАО "ЕЭС России" 19 сентября 2003 года</w:t>
      </w:r>
      <w:r>
        <w:rPr>
          <w:rFonts w:ascii="Times New Roman" w:hAnsi="Times New Roman" w:cs="Times New Roman"/>
        </w:rPr>
        <w:t>.</w:t>
      </w:r>
    </w:p>
  </w:footnote>
  <w:footnote w:id="22">
    <w:p w:rsidR="00DC416E" w:rsidRPr="008E6F88" w:rsidRDefault="00DC416E">
      <w:pPr>
        <w:pStyle w:val="a4"/>
        <w:rPr>
          <w:rFonts w:ascii="Times New Roman" w:hAnsi="Times New Roman" w:cs="Times New Roman"/>
        </w:rPr>
      </w:pPr>
      <w:r w:rsidRPr="008E6F88">
        <w:rPr>
          <w:rStyle w:val="a6"/>
          <w:rFonts w:ascii="Times New Roman" w:hAnsi="Times New Roman" w:cs="Times New Roman"/>
        </w:rPr>
        <w:footnoteRef/>
      </w:r>
      <w:r w:rsidRPr="008E6F88">
        <w:rPr>
          <w:rFonts w:ascii="Times New Roman" w:hAnsi="Times New Roman" w:cs="Times New Roman"/>
        </w:rPr>
        <w:t xml:space="preserve"> Зайцев И.М. Гражданский процесс в России: </w:t>
      </w:r>
      <w:r w:rsidR="001A776C">
        <w:rPr>
          <w:rFonts w:ascii="Times New Roman" w:hAnsi="Times New Roman" w:cs="Times New Roman"/>
        </w:rPr>
        <w:t xml:space="preserve">Учебник. – М.: </w:t>
      </w:r>
      <w:proofErr w:type="spellStart"/>
      <w:r w:rsidR="001A776C">
        <w:rPr>
          <w:rFonts w:ascii="Times New Roman" w:hAnsi="Times New Roman" w:cs="Times New Roman"/>
        </w:rPr>
        <w:t>Юристъ</w:t>
      </w:r>
      <w:proofErr w:type="spellEnd"/>
      <w:r w:rsidR="001A776C">
        <w:rPr>
          <w:rFonts w:ascii="Times New Roman" w:hAnsi="Times New Roman" w:cs="Times New Roman"/>
        </w:rPr>
        <w:t>, 2009. С.</w:t>
      </w:r>
      <w:r w:rsidRPr="008E6F88">
        <w:rPr>
          <w:rFonts w:ascii="Times New Roman" w:hAnsi="Times New Roman" w:cs="Times New Roman"/>
        </w:rPr>
        <w:t>84</w:t>
      </w:r>
      <w:r w:rsidR="001A776C">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A203E"/>
    <w:multiLevelType w:val="multilevel"/>
    <w:tmpl w:val="22EAE3C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6C"/>
    <w:rsid w:val="00010633"/>
    <w:rsid w:val="000124AC"/>
    <w:rsid w:val="00042232"/>
    <w:rsid w:val="0007400E"/>
    <w:rsid w:val="0009010F"/>
    <w:rsid w:val="000B5E9A"/>
    <w:rsid w:val="000E3686"/>
    <w:rsid w:val="00140C07"/>
    <w:rsid w:val="001A776C"/>
    <w:rsid w:val="001C328E"/>
    <w:rsid w:val="001E66E8"/>
    <w:rsid w:val="001E6AFD"/>
    <w:rsid w:val="00237362"/>
    <w:rsid w:val="00254C64"/>
    <w:rsid w:val="002F7DFA"/>
    <w:rsid w:val="00340F4E"/>
    <w:rsid w:val="00352CC4"/>
    <w:rsid w:val="003C62FF"/>
    <w:rsid w:val="003E6571"/>
    <w:rsid w:val="004831BB"/>
    <w:rsid w:val="004E2F86"/>
    <w:rsid w:val="00530B55"/>
    <w:rsid w:val="00671F7B"/>
    <w:rsid w:val="00703A57"/>
    <w:rsid w:val="007F79A9"/>
    <w:rsid w:val="00807042"/>
    <w:rsid w:val="00836456"/>
    <w:rsid w:val="00840138"/>
    <w:rsid w:val="00863BBD"/>
    <w:rsid w:val="00886F9A"/>
    <w:rsid w:val="008E6F88"/>
    <w:rsid w:val="00906442"/>
    <w:rsid w:val="009673AC"/>
    <w:rsid w:val="00974EC8"/>
    <w:rsid w:val="00996391"/>
    <w:rsid w:val="009A12D3"/>
    <w:rsid w:val="009C4769"/>
    <w:rsid w:val="00A13907"/>
    <w:rsid w:val="00A42A33"/>
    <w:rsid w:val="00A56B6C"/>
    <w:rsid w:val="00AC1F55"/>
    <w:rsid w:val="00B3606C"/>
    <w:rsid w:val="00B46D67"/>
    <w:rsid w:val="00B83505"/>
    <w:rsid w:val="00BC08A7"/>
    <w:rsid w:val="00BF1AFE"/>
    <w:rsid w:val="00C0555F"/>
    <w:rsid w:val="00C37E20"/>
    <w:rsid w:val="00C43809"/>
    <w:rsid w:val="00CE7DF2"/>
    <w:rsid w:val="00CF5382"/>
    <w:rsid w:val="00DC416E"/>
    <w:rsid w:val="00E167D0"/>
    <w:rsid w:val="00E36502"/>
    <w:rsid w:val="00E914D8"/>
    <w:rsid w:val="00ED34BC"/>
    <w:rsid w:val="00F86ADB"/>
    <w:rsid w:val="00FA4FAB"/>
    <w:rsid w:val="00FD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3AC"/>
    <w:pPr>
      <w:ind w:left="720"/>
      <w:contextualSpacing/>
    </w:pPr>
  </w:style>
  <w:style w:type="paragraph" w:styleId="a4">
    <w:name w:val="footnote text"/>
    <w:basedOn w:val="a"/>
    <w:link w:val="a5"/>
    <w:uiPriority w:val="99"/>
    <w:semiHidden/>
    <w:unhideWhenUsed/>
    <w:rsid w:val="00C43809"/>
    <w:pPr>
      <w:spacing w:after="0" w:line="240" w:lineRule="auto"/>
    </w:pPr>
    <w:rPr>
      <w:sz w:val="20"/>
      <w:szCs w:val="20"/>
    </w:rPr>
  </w:style>
  <w:style w:type="character" w:customStyle="1" w:styleId="a5">
    <w:name w:val="Текст сноски Знак"/>
    <w:basedOn w:val="a0"/>
    <w:link w:val="a4"/>
    <w:uiPriority w:val="99"/>
    <w:semiHidden/>
    <w:rsid w:val="00C43809"/>
    <w:rPr>
      <w:sz w:val="20"/>
      <w:szCs w:val="20"/>
    </w:rPr>
  </w:style>
  <w:style w:type="character" w:styleId="a6">
    <w:name w:val="footnote reference"/>
    <w:basedOn w:val="a0"/>
    <w:uiPriority w:val="99"/>
    <w:semiHidden/>
    <w:unhideWhenUsed/>
    <w:rsid w:val="00C43809"/>
    <w:rPr>
      <w:vertAlign w:val="superscript"/>
    </w:rPr>
  </w:style>
  <w:style w:type="paragraph" w:styleId="a7">
    <w:name w:val="header"/>
    <w:basedOn w:val="a"/>
    <w:link w:val="a8"/>
    <w:uiPriority w:val="99"/>
    <w:unhideWhenUsed/>
    <w:rsid w:val="009C47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4769"/>
  </w:style>
  <w:style w:type="paragraph" w:styleId="a9">
    <w:name w:val="footer"/>
    <w:basedOn w:val="a"/>
    <w:link w:val="aa"/>
    <w:uiPriority w:val="99"/>
    <w:unhideWhenUsed/>
    <w:rsid w:val="009C47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4769"/>
  </w:style>
  <w:style w:type="paragraph" w:customStyle="1" w:styleId="538552DCBB0F4C4BB087ED922D6A6322">
    <w:name w:val="538552DCBB0F4C4BB087ED922D6A6322"/>
    <w:rsid w:val="00E167D0"/>
    <w:rPr>
      <w:rFonts w:eastAsiaTheme="minorEastAsia"/>
      <w:lang w:eastAsia="ru-RU"/>
    </w:rPr>
  </w:style>
  <w:style w:type="paragraph" w:styleId="ab">
    <w:name w:val="Balloon Text"/>
    <w:basedOn w:val="a"/>
    <w:link w:val="ac"/>
    <w:uiPriority w:val="99"/>
    <w:semiHidden/>
    <w:unhideWhenUsed/>
    <w:rsid w:val="00E167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6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3AC"/>
    <w:pPr>
      <w:ind w:left="720"/>
      <w:contextualSpacing/>
    </w:pPr>
  </w:style>
  <w:style w:type="paragraph" w:styleId="a4">
    <w:name w:val="footnote text"/>
    <w:basedOn w:val="a"/>
    <w:link w:val="a5"/>
    <w:uiPriority w:val="99"/>
    <w:semiHidden/>
    <w:unhideWhenUsed/>
    <w:rsid w:val="00C43809"/>
    <w:pPr>
      <w:spacing w:after="0" w:line="240" w:lineRule="auto"/>
    </w:pPr>
    <w:rPr>
      <w:sz w:val="20"/>
      <w:szCs w:val="20"/>
    </w:rPr>
  </w:style>
  <w:style w:type="character" w:customStyle="1" w:styleId="a5">
    <w:name w:val="Текст сноски Знак"/>
    <w:basedOn w:val="a0"/>
    <w:link w:val="a4"/>
    <w:uiPriority w:val="99"/>
    <w:semiHidden/>
    <w:rsid w:val="00C43809"/>
    <w:rPr>
      <w:sz w:val="20"/>
      <w:szCs w:val="20"/>
    </w:rPr>
  </w:style>
  <w:style w:type="character" w:styleId="a6">
    <w:name w:val="footnote reference"/>
    <w:basedOn w:val="a0"/>
    <w:uiPriority w:val="99"/>
    <w:semiHidden/>
    <w:unhideWhenUsed/>
    <w:rsid w:val="00C43809"/>
    <w:rPr>
      <w:vertAlign w:val="superscript"/>
    </w:rPr>
  </w:style>
  <w:style w:type="paragraph" w:styleId="a7">
    <w:name w:val="header"/>
    <w:basedOn w:val="a"/>
    <w:link w:val="a8"/>
    <w:uiPriority w:val="99"/>
    <w:unhideWhenUsed/>
    <w:rsid w:val="009C47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4769"/>
  </w:style>
  <w:style w:type="paragraph" w:styleId="a9">
    <w:name w:val="footer"/>
    <w:basedOn w:val="a"/>
    <w:link w:val="aa"/>
    <w:uiPriority w:val="99"/>
    <w:unhideWhenUsed/>
    <w:rsid w:val="009C47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4769"/>
  </w:style>
  <w:style w:type="paragraph" w:customStyle="1" w:styleId="538552DCBB0F4C4BB087ED922D6A6322">
    <w:name w:val="538552DCBB0F4C4BB087ED922D6A6322"/>
    <w:rsid w:val="00E167D0"/>
    <w:rPr>
      <w:rFonts w:eastAsiaTheme="minorEastAsia"/>
      <w:lang w:eastAsia="ru-RU"/>
    </w:rPr>
  </w:style>
  <w:style w:type="paragraph" w:styleId="ab">
    <w:name w:val="Balloon Text"/>
    <w:basedOn w:val="a"/>
    <w:link w:val="ac"/>
    <w:uiPriority w:val="99"/>
    <w:semiHidden/>
    <w:unhideWhenUsed/>
    <w:rsid w:val="00E167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6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0CA0-423B-41BE-B95A-78539287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6422</Words>
  <Characters>36610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101</dc:creator>
  <cp:lastModifiedBy>Dmitrij V Stolpovskih</cp:lastModifiedBy>
  <cp:revision>2</cp:revision>
  <dcterms:created xsi:type="dcterms:W3CDTF">2015-12-01T05:22:00Z</dcterms:created>
  <dcterms:modified xsi:type="dcterms:W3CDTF">2015-12-01T05:22:00Z</dcterms:modified>
</cp:coreProperties>
</file>