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6C" w:rsidRDefault="00F72A6C" w:rsidP="00F72A6C">
      <w:pPr>
        <w:pStyle w:val="p9"/>
        <w:shd w:val="clear" w:color="auto" w:fill="FFFFFF"/>
        <w:jc w:val="center"/>
        <w:rPr>
          <w:color w:val="000000"/>
        </w:rPr>
      </w:pPr>
      <w:r>
        <w:rPr>
          <w:rStyle w:val="s4"/>
          <w:b/>
          <w:bCs/>
          <w:color w:val="000000"/>
        </w:rPr>
        <w:t>АККРЕДИТОВАННОЕ ОБРАЗОВАТЕЛЬНОЕ ЧАСТНОЕ УЧРЕЖДЕНИЕ</w:t>
      </w:r>
    </w:p>
    <w:p w:rsidR="00F72A6C" w:rsidRDefault="00F72A6C" w:rsidP="00F72A6C">
      <w:pPr>
        <w:pStyle w:val="p9"/>
        <w:shd w:val="clear" w:color="auto" w:fill="FFFFFF"/>
        <w:jc w:val="center"/>
        <w:rPr>
          <w:color w:val="000000"/>
        </w:rPr>
      </w:pPr>
      <w:r>
        <w:rPr>
          <w:rStyle w:val="s7"/>
          <w:b/>
          <w:bCs/>
          <w:color w:val="000000"/>
        </w:rPr>
        <w:t>ВЫСШЕГО ОБРАЗОВАНИЯ</w:t>
      </w:r>
    </w:p>
    <w:p w:rsidR="00F72A6C" w:rsidRDefault="00F72A6C" w:rsidP="00F72A6C">
      <w:pPr>
        <w:pStyle w:val="p9"/>
        <w:shd w:val="clear" w:color="auto" w:fill="FFFFFF"/>
        <w:jc w:val="center"/>
        <w:rPr>
          <w:color w:val="000000"/>
        </w:rPr>
      </w:pPr>
      <w:r>
        <w:rPr>
          <w:rStyle w:val="s7"/>
          <w:b/>
          <w:bCs/>
          <w:color w:val="000000"/>
        </w:rPr>
        <w:t>МОСКОВСКИЙ ФИНАНСОВО-ЮРИДИЧЕСКИЙ УНИВЕРСИТЕТ МФЮА</w:t>
      </w:r>
    </w:p>
    <w:p w:rsidR="00F72A6C" w:rsidRDefault="00F72A6C" w:rsidP="00F72A6C">
      <w:pPr>
        <w:pStyle w:val="p10"/>
        <w:shd w:val="clear" w:color="auto" w:fill="FFFFFF"/>
        <w:jc w:val="both"/>
        <w:rPr>
          <w:color w:val="000000"/>
        </w:rPr>
      </w:pPr>
      <w:r>
        <w:rPr>
          <w:rStyle w:val="s8"/>
          <w:i/>
          <w:iCs/>
          <w:color w:val="000000"/>
        </w:rPr>
        <w:t>Заполняется студентом:</w:t>
      </w:r>
    </w:p>
    <w:p w:rsidR="00F72A6C" w:rsidRDefault="00F72A6C" w:rsidP="00F72A6C">
      <w:pPr>
        <w:pStyle w:val="p10"/>
        <w:shd w:val="clear" w:color="auto" w:fill="FFFFFF"/>
        <w:jc w:val="both"/>
        <w:rPr>
          <w:color w:val="000000"/>
        </w:rPr>
      </w:pPr>
      <w:r>
        <w:rPr>
          <w:rStyle w:val="s7"/>
          <w:b/>
          <w:bCs/>
          <w:color w:val="000000"/>
        </w:rPr>
        <w:t xml:space="preserve">Кафедра </w:t>
      </w:r>
      <w:r w:rsidRPr="00F72A6C">
        <w:rPr>
          <w:rStyle w:val="s7"/>
          <w:bCs/>
          <w:color w:val="000000"/>
          <w:u w:val="single"/>
        </w:rPr>
        <w:t>Гражданско-правовых дисциплин</w:t>
      </w:r>
    </w:p>
    <w:p w:rsidR="00F72A6C" w:rsidRDefault="00F72A6C" w:rsidP="00F72A6C">
      <w:pPr>
        <w:pStyle w:val="p10"/>
        <w:shd w:val="clear" w:color="auto" w:fill="FFFFFF"/>
        <w:jc w:val="both"/>
        <w:rPr>
          <w:color w:val="000000"/>
        </w:rPr>
      </w:pPr>
      <w:r>
        <w:rPr>
          <w:rStyle w:val="s7"/>
          <w:b/>
          <w:bCs/>
          <w:color w:val="000000"/>
        </w:rPr>
        <w:t xml:space="preserve">Дисциплина </w:t>
      </w:r>
      <w:r w:rsidRPr="00F72A6C">
        <w:rPr>
          <w:rStyle w:val="s7"/>
          <w:bCs/>
          <w:color w:val="000000"/>
          <w:u w:val="single"/>
        </w:rPr>
        <w:t>Гражданское право</w:t>
      </w:r>
    </w:p>
    <w:p w:rsidR="00F72A6C" w:rsidRDefault="00F72A6C" w:rsidP="00F72A6C">
      <w:pPr>
        <w:pStyle w:val="p10"/>
        <w:shd w:val="clear" w:color="auto" w:fill="FFFFFF"/>
        <w:jc w:val="both"/>
        <w:rPr>
          <w:color w:val="000000"/>
        </w:rPr>
      </w:pPr>
      <w:r>
        <w:rPr>
          <w:rStyle w:val="s7"/>
          <w:b/>
          <w:bCs/>
          <w:color w:val="000000"/>
        </w:rPr>
        <w:t xml:space="preserve">Факультет </w:t>
      </w:r>
      <w:r w:rsidRPr="00F72A6C">
        <w:rPr>
          <w:rStyle w:val="s9"/>
          <w:color w:val="000000"/>
          <w:u w:val="single"/>
        </w:rPr>
        <w:t>Экономики и права</w:t>
      </w:r>
      <w:r>
        <w:rPr>
          <w:rStyle w:val="s9"/>
          <w:color w:val="000000"/>
        </w:rPr>
        <w:t xml:space="preserve"> </w:t>
      </w:r>
      <w:r>
        <w:rPr>
          <w:rStyle w:val="s7"/>
          <w:b/>
          <w:bCs/>
          <w:color w:val="000000"/>
        </w:rPr>
        <w:t xml:space="preserve">группа </w:t>
      </w:r>
      <w:r w:rsidRPr="00F72A6C">
        <w:rPr>
          <w:rStyle w:val="s9"/>
          <w:color w:val="000000"/>
          <w:u w:val="single"/>
        </w:rPr>
        <w:t>0</w:t>
      </w:r>
      <w:r w:rsidR="008B125F">
        <w:rPr>
          <w:rStyle w:val="s9"/>
          <w:color w:val="000000"/>
          <w:u w:val="single"/>
        </w:rPr>
        <w:t>1ЮРД5710</w:t>
      </w:r>
    </w:p>
    <w:p w:rsidR="00F72A6C" w:rsidRDefault="00F72A6C" w:rsidP="00F72A6C">
      <w:pPr>
        <w:pStyle w:val="p11"/>
        <w:shd w:val="clear" w:color="auto" w:fill="FFFFFF"/>
        <w:jc w:val="center"/>
        <w:rPr>
          <w:color w:val="000000"/>
          <w:sz w:val="28"/>
          <w:szCs w:val="28"/>
        </w:rPr>
      </w:pPr>
      <w:r>
        <w:rPr>
          <w:rStyle w:val="s7"/>
          <w:b/>
          <w:bCs/>
          <w:color w:val="000000"/>
          <w:sz w:val="28"/>
          <w:szCs w:val="28"/>
        </w:rPr>
        <w:t>ЗАДАНИЕ</w:t>
      </w:r>
    </w:p>
    <w:p w:rsidR="00F72A6C" w:rsidRDefault="00F72A6C" w:rsidP="00F72A6C">
      <w:pPr>
        <w:pStyle w:val="p11"/>
        <w:shd w:val="clear" w:color="auto" w:fill="FFFFFF"/>
        <w:jc w:val="center"/>
        <w:rPr>
          <w:color w:val="000000"/>
          <w:sz w:val="28"/>
          <w:szCs w:val="28"/>
        </w:rPr>
      </w:pPr>
      <w:r>
        <w:rPr>
          <w:rStyle w:val="s7"/>
          <w:b/>
          <w:bCs/>
          <w:color w:val="000000"/>
          <w:sz w:val="28"/>
          <w:szCs w:val="28"/>
        </w:rPr>
        <w:t>НА КУРСОВУЮ РАБОТУ</w:t>
      </w:r>
    </w:p>
    <w:p w:rsidR="00F72A6C" w:rsidRDefault="00F72A6C" w:rsidP="00F72A6C">
      <w:pPr>
        <w:pStyle w:val="p10"/>
        <w:shd w:val="clear" w:color="auto" w:fill="FFFFFF"/>
        <w:jc w:val="both"/>
        <w:rPr>
          <w:rStyle w:val="s7"/>
          <w:b/>
          <w:bCs/>
          <w:color w:val="000000"/>
        </w:rPr>
      </w:pPr>
      <w:r>
        <w:rPr>
          <w:rStyle w:val="s7"/>
          <w:b/>
          <w:bCs/>
          <w:color w:val="000000"/>
        </w:rPr>
        <w:t xml:space="preserve">Студенту </w:t>
      </w:r>
      <w:r w:rsidR="008B125F">
        <w:rPr>
          <w:rStyle w:val="s7"/>
          <w:bCs/>
          <w:color w:val="000000"/>
          <w:u w:val="single"/>
        </w:rPr>
        <w:t>Лаптевой Анне Юрьевне</w:t>
      </w:r>
      <w:r w:rsidRPr="00F72A6C">
        <w:rPr>
          <w:rStyle w:val="s7"/>
          <w:b/>
          <w:bCs/>
          <w:color w:val="000000"/>
        </w:rPr>
        <w:t xml:space="preserve"> </w:t>
      </w:r>
    </w:p>
    <w:p w:rsidR="00F72A6C" w:rsidRDefault="00F72A6C" w:rsidP="00F72A6C">
      <w:pPr>
        <w:pStyle w:val="p10"/>
        <w:shd w:val="clear" w:color="auto" w:fill="FFFFFF"/>
        <w:jc w:val="both"/>
        <w:rPr>
          <w:color w:val="000000"/>
          <w:sz w:val="20"/>
          <w:szCs w:val="20"/>
        </w:rPr>
      </w:pPr>
      <w:r>
        <w:rPr>
          <w:rStyle w:val="s9"/>
          <w:color w:val="000000"/>
          <w:sz w:val="20"/>
          <w:szCs w:val="20"/>
        </w:rPr>
        <w:t xml:space="preserve">                           (фамилия, имя, отчество)</w:t>
      </w:r>
    </w:p>
    <w:p w:rsidR="00F72A6C" w:rsidRDefault="00F72A6C" w:rsidP="00F72A6C">
      <w:pPr>
        <w:pStyle w:val="p13"/>
        <w:shd w:val="clear" w:color="auto" w:fill="FFFFFF"/>
        <w:rPr>
          <w:rStyle w:val="s7"/>
          <w:b/>
          <w:bCs/>
          <w:color w:val="000000"/>
        </w:rPr>
      </w:pPr>
      <w:r>
        <w:rPr>
          <w:rStyle w:val="s7"/>
          <w:b/>
          <w:bCs/>
          <w:color w:val="000000"/>
        </w:rPr>
        <w:t xml:space="preserve">Тема: </w:t>
      </w:r>
      <w:bookmarkStart w:id="0" w:name="_GoBack"/>
      <w:r w:rsidRPr="00F72A6C">
        <w:rPr>
          <w:rStyle w:val="s7"/>
          <w:bCs/>
          <w:color w:val="000000"/>
          <w:u w:val="single"/>
        </w:rPr>
        <w:t>Договор подряда на выполнение проектных и изыскательских работ</w:t>
      </w:r>
      <w:bookmarkEnd w:id="0"/>
      <w:r w:rsidRPr="00F72A6C">
        <w:rPr>
          <w:rStyle w:val="s7"/>
          <w:b/>
          <w:bCs/>
          <w:color w:val="000000"/>
        </w:rPr>
        <w:t xml:space="preserve"> </w:t>
      </w:r>
    </w:p>
    <w:p w:rsidR="00F72A6C" w:rsidRDefault="00F72A6C" w:rsidP="00F72A6C">
      <w:pPr>
        <w:pStyle w:val="p13"/>
        <w:shd w:val="clear" w:color="auto" w:fill="FFFFFF"/>
        <w:rPr>
          <w:color w:val="000000"/>
          <w:sz w:val="20"/>
          <w:szCs w:val="20"/>
        </w:rPr>
      </w:pPr>
      <w:r>
        <w:rPr>
          <w:rStyle w:val="s7"/>
          <w:b/>
          <w:bCs/>
          <w:color w:val="000000"/>
        </w:rPr>
        <w:t xml:space="preserve">                                      </w:t>
      </w:r>
      <w:r>
        <w:rPr>
          <w:rStyle w:val="s9"/>
          <w:color w:val="000000"/>
          <w:sz w:val="20"/>
          <w:szCs w:val="20"/>
        </w:rPr>
        <w:t>(</w:t>
      </w:r>
      <w:proofErr w:type="gramStart"/>
      <w:r>
        <w:rPr>
          <w:rStyle w:val="s9"/>
          <w:color w:val="000000"/>
          <w:sz w:val="20"/>
          <w:szCs w:val="20"/>
        </w:rPr>
        <w:t>утверждена</w:t>
      </w:r>
      <w:proofErr w:type="gramEnd"/>
      <w:r>
        <w:rPr>
          <w:rStyle w:val="s9"/>
          <w:color w:val="000000"/>
          <w:sz w:val="20"/>
          <w:szCs w:val="20"/>
        </w:rPr>
        <w:t xml:space="preserve"> на заседании кафедры)</w:t>
      </w:r>
    </w:p>
    <w:p w:rsidR="00F72A6C" w:rsidRDefault="00F72A6C" w:rsidP="00F72A6C">
      <w:pPr>
        <w:pStyle w:val="p13"/>
        <w:shd w:val="clear" w:color="auto" w:fill="FFFFFF"/>
        <w:rPr>
          <w:rStyle w:val="s7"/>
          <w:bCs/>
          <w:color w:val="000000"/>
          <w:u w:val="single"/>
        </w:rPr>
      </w:pPr>
      <w:r>
        <w:rPr>
          <w:rStyle w:val="s7"/>
          <w:b/>
          <w:bCs/>
          <w:color w:val="000000"/>
        </w:rPr>
        <w:t xml:space="preserve">На примере (объект исследования): </w:t>
      </w:r>
      <w:r w:rsidRPr="00F72A6C">
        <w:rPr>
          <w:rStyle w:val="s7"/>
          <w:bCs/>
          <w:color w:val="000000"/>
          <w:u w:val="single"/>
        </w:rPr>
        <w:t>Объектом исследования в нашей работе выступают гражданско-правовые отношения в сфере проектных и изыскательских работ, содержание данных правоотношений, порядок судебного рассмотрения дел данной категории в арбитражном судопроизводстве.</w:t>
      </w:r>
    </w:p>
    <w:p w:rsidR="00F72A6C" w:rsidRDefault="00F72A6C" w:rsidP="00F72A6C">
      <w:pPr>
        <w:pStyle w:val="p13"/>
        <w:shd w:val="clear" w:color="auto" w:fill="FFFFFF"/>
        <w:rPr>
          <w:color w:val="000000"/>
        </w:rPr>
      </w:pPr>
      <w:r>
        <w:rPr>
          <w:rStyle w:val="s9"/>
          <w:color w:val="000000"/>
        </w:rPr>
        <w:t>---------------------------------------------------------------------------------------------------------------------</w:t>
      </w:r>
    </w:p>
    <w:p w:rsidR="00F72A6C" w:rsidRDefault="00F72A6C" w:rsidP="00F72A6C">
      <w:pPr>
        <w:pStyle w:val="p13"/>
        <w:shd w:val="clear" w:color="auto" w:fill="FFFFFF"/>
        <w:rPr>
          <w:color w:val="000000"/>
        </w:rPr>
      </w:pPr>
      <w:r>
        <w:rPr>
          <w:rStyle w:val="s8"/>
          <w:i/>
          <w:iCs/>
          <w:color w:val="000000"/>
        </w:rPr>
        <w:t>Заполняется преподавателем:</w:t>
      </w:r>
    </w:p>
    <w:p w:rsidR="00F72A6C" w:rsidRDefault="00F72A6C" w:rsidP="00F72A6C">
      <w:pPr>
        <w:pStyle w:val="p13"/>
        <w:shd w:val="clear" w:color="auto" w:fill="FFFFFF"/>
        <w:rPr>
          <w:color w:val="000000"/>
        </w:rPr>
      </w:pPr>
      <w:r>
        <w:rPr>
          <w:rStyle w:val="s7"/>
          <w:b/>
          <w:bCs/>
          <w:color w:val="000000"/>
        </w:rPr>
        <w:t>Научный руководитель________________________________________________________________</w:t>
      </w:r>
    </w:p>
    <w:p w:rsidR="00F72A6C" w:rsidRDefault="00F72A6C" w:rsidP="00F72A6C">
      <w:pPr>
        <w:pStyle w:val="p12"/>
        <w:shd w:val="clear" w:color="auto" w:fill="FFFFFF"/>
        <w:jc w:val="center"/>
        <w:rPr>
          <w:color w:val="000000"/>
          <w:sz w:val="20"/>
          <w:szCs w:val="20"/>
        </w:rPr>
      </w:pPr>
      <w:r>
        <w:rPr>
          <w:rStyle w:val="s9"/>
          <w:color w:val="000000"/>
          <w:sz w:val="20"/>
          <w:szCs w:val="20"/>
        </w:rPr>
        <w:t>(ученая степень, звание, Ф.И.О.)</w:t>
      </w:r>
    </w:p>
    <w:p w:rsidR="00F72A6C" w:rsidRDefault="00F72A6C" w:rsidP="00F81767">
      <w:pPr>
        <w:pStyle w:val="p13"/>
        <w:shd w:val="clear" w:color="auto" w:fill="FFFFFF"/>
        <w:rPr>
          <w:color w:val="000000"/>
        </w:rPr>
      </w:pPr>
      <w:r>
        <w:rPr>
          <w:rStyle w:val="s7"/>
          <w:b/>
          <w:bCs/>
          <w:color w:val="000000"/>
        </w:rPr>
        <w:t xml:space="preserve">Основные вопросы, подлежащие разработке: </w:t>
      </w:r>
    </w:p>
    <w:p w:rsidR="00F72A6C" w:rsidRDefault="00F72A6C" w:rsidP="00F72A6C">
      <w:pPr>
        <w:pStyle w:val="p13"/>
        <w:shd w:val="clear" w:color="auto" w:fill="FFFFFF"/>
        <w:rPr>
          <w:color w:val="000000"/>
        </w:rPr>
      </w:pPr>
      <w:r>
        <w:rPr>
          <w:rStyle w:val="s9"/>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2A6C" w:rsidRDefault="00F72A6C" w:rsidP="00F72A6C">
      <w:pPr>
        <w:pStyle w:val="p13"/>
        <w:shd w:val="clear" w:color="auto" w:fill="FFFFFF"/>
        <w:rPr>
          <w:color w:val="000000"/>
        </w:rPr>
      </w:pPr>
      <w:r>
        <w:rPr>
          <w:rStyle w:val="s7"/>
          <w:b/>
          <w:bCs/>
          <w:color w:val="000000"/>
        </w:rPr>
        <w:t>Основная литература:</w:t>
      </w:r>
    </w:p>
    <w:p w:rsidR="00F72A6C" w:rsidRPr="00F81767" w:rsidRDefault="00F72A6C" w:rsidP="00F81767">
      <w:pPr>
        <w:pStyle w:val="p13"/>
        <w:shd w:val="clear" w:color="auto" w:fill="FFFFFF"/>
        <w:rPr>
          <w:color w:val="000000"/>
        </w:rPr>
      </w:pPr>
      <w:r>
        <w:rPr>
          <w:rStyle w:val="s9"/>
          <w:color w:val="000000"/>
        </w:rPr>
        <w:t>_______________________________________________________________________________________________________________________________________________________________________________________________________________________________________</w:t>
      </w:r>
    </w:p>
    <w:p w:rsidR="00F72A6C" w:rsidRDefault="00F72A6C" w:rsidP="00F72A6C">
      <w:pPr>
        <w:pStyle w:val="p13"/>
        <w:shd w:val="clear" w:color="auto" w:fill="FFFFFF"/>
        <w:jc w:val="center"/>
        <w:rPr>
          <w:color w:val="000000"/>
        </w:rPr>
      </w:pPr>
      <w:r>
        <w:rPr>
          <w:rStyle w:val="s3"/>
          <w:b/>
          <w:bCs/>
          <w:color w:val="000000"/>
        </w:rPr>
        <w:lastRenderedPageBreak/>
        <w:t>АОЧУ ВО «МОСКОВСКИЙ ФИНАНСОВО-ЮРИДИЧЕСКИЙ УНИВЕРСИТЕТ МФЮА»</w:t>
      </w:r>
    </w:p>
    <w:p w:rsidR="00F72A6C" w:rsidRDefault="00F72A6C" w:rsidP="00F72A6C">
      <w:pPr>
        <w:pStyle w:val="p13"/>
        <w:shd w:val="clear" w:color="auto" w:fill="FFFFFF"/>
        <w:jc w:val="center"/>
        <w:rPr>
          <w:color w:val="000000"/>
        </w:rPr>
      </w:pPr>
      <w:r>
        <w:rPr>
          <w:rStyle w:val="s3"/>
          <w:b/>
          <w:bCs/>
          <w:color w:val="000000"/>
        </w:rPr>
        <w:t>Факультет Экономики и права</w:t>
      </w:r>
    </w:p>
    <w:p w:rsidR="00F72A6C" w:rsidRDefault="00F72A6C" w:rsidP="00F72A6C">
      <w:pPr>
        <w:pStyle w:val="p13"/>
        <w:shd w:val="clear" w:color="auto" w:fill="FFFFFF"/>
        <w:jc w:val="center"/>
        <w:rPr>
          <w:color w:val="000000"/>
        </w:rPr>
      </w:pPr>
      <w:r>
        <w:rPr>
          <w:rStyle w:val="s3"/>
          <w:b/>
          <w:bCs/>
          <w:color w:val="000000"/>
        </w:rPr>
        <w:t>Кафедра гражданско-правовых дисциплин</w:t>
      </w:r>
    </w:p>
    <w:p w:rsidR="00F72A6C" w:rsidRDefault="00F72A6C" w:rsidP="00F72A6C">
      <w:pPr>
        <w:pStyle w:val="p13"/>
        <w:shd w:val="clear" w:color="auto" w:fill="FFFFFF"/>
        <w:jc w:val="center"/>
        <w:rPr>
          <w:color w:val="000000"/>
        </w:rPr>
      </w:pPr>
      <w:r>
        <w:rPr>
          <w:rStyle w:val="s3"/>
          <w:b/>
          <w:bCs/>
          <w:color w:val="000000"/>
        </w:rPr>
        <w:t>КУРСОВАЯ РАБОТА</w:t>
      </w:r>
    </w:p>
    <w:p w:rsidR="00F72A6C" w:rsidRDefault="00F72A6C" w:rsidP="00F72A6C">
      <w:pPr>
        <w:pStyle w:val="p15"/>
        <w:shd w:val="clear" w:color="auto" w:fill="FFFFFF"/>
        <w:ind w:firstLine="340"/>
        <w:jc w:val="both"/>
        <w:rPr>
          <w:color w:val="000000"/>
        </w:rPr>
      </w:pPr>
      <w:r>
        <w:rPr>
          <w:rStyle w:val="s3"/>
          <w:b/>
          <w:bCs/>
          <w:color w:val="000000"/>
        </w:rPr>
        <w:t xml:space="preserve">По дисциплине </w:t>
      </w:r>
      <w:r>
        <w:rPr>
          <w:rStyle w:val="s2"/>
          <w:color w:val="000000"/>
        </w:rPr>
        <w:t>Гражданское право</w:t>
      </w:r>
    </w:p>
    <w:p w:rsidR="00F72A6C" w:rsidRPr="008B125F" w:rsidRDefault="00F72A6C" w:rsidP="00F72A6C">
      <w:pPr>
        <w:pStyle w:val="p15"/>
        <w:shd w:val="clear" w:color="auto" w:fill="FFFFFF"/>
        <w:ind w:firstLine="340"/>
        <w:jc w:val="both"/>
        <w:rPr>
          <w:color w:val="000000"/>
        </w:rPr>
      </w:pPr>
      <w:r>
        <w:rPr>
          <w:rStyle w:val="s3"/>
          <w:b/>
          <w:bCs/>
          <w:color w:val="000000"/>
        </w:rPr>
        <w:t xml:space="preserve">Студента </w:t>
      </w:r>
      <w:r w:rsidR="008B125F">
        <w:rPr>
          <w:rStyle w:val="s3"/>
          <w:bCs/>
          <w:color w:val="000000"/>
        </w:rPr>
        <w:t>Лаптевой Анны Юрьевны</w:t>
      </w:r>
    </w:p>
    <w:p w:rsidR="00F72A6C" w:rsidRDefault="00F72A6C" w:rsidP="00F72A6C">
      <w:pPr>
        <w:pStyle w:val="p15"/>
        <w:shd w:val="clear" w:color="auto" w:fill="FFFFFF"/>
        <w:ind w:firstLine="340"/>
        <w:jc w:val="both"/>
        <w:rPr>
          <w:color w:val="000000"/>
        </w:rPr>
      </w:pPr>
      <w:r>
        <w:rPr>
          <w:rStyle w:val="s3"/>
          <w:b/>
          <w:bCs/>
          <w:color w:val="000000"/>
        </w:rPr>
        <w:t xml:space="preserve">                 (фамилия, имя, отчество)</w:t>
      </w:r>
    </w:p>
    <w:p w:rsidR="00F72A6C" w:rsidRDefault="00F72A6C" w:rsidP="00F72A6C">
      <w:pPr>
        <w:pStyle w:val="p16"/>
        <w:shd w:val="clear" w:color="auto" w:fill="FFFFFF"/>
        <w:rPr>
          <w:rStyle w:val="s2"/>
          <w:color w:val="000000"/>
        </w:rPr>
      </w:pPr>
      <w:r>
        <w:rPr>
          <w:rStyle w:val="s3"/>
          <w:b/>
          <w:bCs/>
          <w:color w:val="000000"/>
        </w:rPr>
        <w:t>На тему:</w:t>
      </w:r>
      <w:r>
        <w:rPr>
          <w:rStyle w:val="s2"/>
          <w:color w:val="000000"/>
        </w:rPr>
        <w:t> </w:t>
      </w:r>
      <w:r w:rsidRPr="00F72A6C">
        <w:rPr>
          <w:rStyle w:val="s2"/>
          <w:color w:val="000000"/>
        </w:rPr>
        <w:t xml:space="preserve">Договор подряда на выполнение проектных и изыскательских работ </w:t>
      </w:r>
    </w:p>
    <w:p w:rsidR="00F72A6C" w:rsidRDefault="00F72A6C" w:rsidP="00F72A6C">
      <w:pPr>
        <w:pStyle w:val="p16"/>
        <w:shd w:val="clear" w:color="auto" w:fill="FFFFFF"/>
        <w:rPr>
          <w:color w:val="000000"/>
        </w:rPr>
      </w:pPr>
      <w:r>
        <w:rPr>
          <w:rStyle w:val="s3"/>
          <w:b/>
          <w:bCs/>
          <w:color w:val="000000"/>
        </w:rPr>
        <w:t>Автор работы:</w:t>
      </w:r>
    </w:p>
    <w:p w:rsidR="00F72A6C" w:rsidRDefault="008B125F" w:rsidP="00F72A6C">
      <w:pPr>
        <w:pStyle w:val="p16"/>
        <w:shd w:val="clear" w:color="auto" w:fill="FFFFFF"/>
        <w:rPr>
          <w:color w:val="000000"/>
        </w:rPr>
      </w:pPr>
      <w:r>
        <w:rPr>
          <w:rStyle w:val="s2"/>
          <w:color w:val="000000"/>
          <w:u w:val="single"/>
        </w:rPr>
        <w:t xml:space="preserve">Лаптева Анна Юрьевна              </w:t>
      </w:r>
      <w:r w:rsidR="00F72A6C">
        <w:rPr>
          <w:rStyle w:val="s2"/>
          <w:color w:val="000000"/>
        </w:rPr>
        <w:t xml:space="preserve">                                                  </w:t>
      </w:r>
      <w:r w:rsidR="00F72A6C">
        <w:rPr>
          <w:rStyle w:val="s2"/>
          <w:color w:val="000000"/>
          <w:u w:val="single"/>
        </w:rPr>
        <w:t xml:space="preserve">      </w:t>
      </w:r>
      <w:r w:rsidR="00F72A6C">
        <w:rPr>
          <w:rStyle w:val="s2"/>
          <w:color w:val="000000"/>
        </w:rPr>
        <w:t>___________________</w:t>
      </w:r>
    </w:p>
    <w:p w:rsidR="00F72A6C" w:rsidRDefault="00F72A6C" w:rsidP="00F72A6C">
      <w:pPr>
        <w:pStyle w:val="p16"/>
        <w:shd w:val="clear" w:color="auto" w:fill="FFFFFF"/>
        <w:rPr>
          <w:color w:val="000000"/>
        </w:rPr>
      </w:pPr>
      <w:r>
        <w:rPr>
          <w:rStyle w:val="s2"/>
          <w:color w:val="000000"/>
        </w:rPr>
        <w:t xml:space="preserve">    (ФИО)                                                                                                   (подпись)</w:t>
      </w:r>
    </w:p>
    <w:p w:rsidR="00F72A6C" w:rsidRDefault="00F72A6C" w:rsidP="00F72A6C">
      <w:pPr>
        <w:pStyle w:val="p16"/>
        <w:shd w:val="clear" w:color="auto" w:fill="FFFFFF"/>
        <w:rPr>
          <w:color w:val="000000"/>
        </w:rPr>
      </w:pPr>
      <w:r>
        <w:rPr>
          <w:rStyle w:val="s3"/>
          <w:b/>
          <w:bCs/>
          <w:color w:val="000000"/>
        </w:rPr>
        <w:t>Научный руководитель:</w:t>
      </w:r>
    </w:p>
    <w:p w:rsidR="00F72A6C" w:rsidRDefault="00EA5480" w:rsidP="00F72A6C">
      <w:pPr>
        <w:pStyle w:val="p16"/>
        <w:shd w:val="clear" w:color="auto" w:fill="FFFFFF"/>
        <w:rPr>
          <w:color w:val="000000"/>
        </w:rPr>
      </w:pPr>
      <w:proofErr w:type="spellStart"/>
      <w:r>
        <w:rPr>
          <w:rStyle w:val="s2"/>
          <w:color w:val="000000"/>
          <w:u w:val="single"/>
        </w:rPr>
        <w:t>Чернышова</w:t>
      </w:r>
      <w:proofErr w:type="spellEnd"/>
      <w:r>
        <w:rPr>
          <w:rStyle w:val="s2"/>
          <w:color w:val="000000"/>
          <w:u w:val="single"/>
        </w:rPr>
        <w:t xml:space="preserve"> Вера Юрьевна</w:t>
      </w:r>
      <w:r w:rsidR="00F72A6C" w:rsidRPr="00F72A6C">
        <w:rPr>
          <w:rStyle w:val="s2"/>
          <w:color w:val="000000"/>
          <w:u w:val="single"/>
        </w:rPr>
        <w:t xml:space="preserve">      </w:t>
      </w:r>
      <w:r>
        <w:rPr>
          <w:rStyle w:val="s2"/>
          <w:color w:val="000000"/>
          <w:u w:val="single"/>
        </w:rPr>
        <w:t xml:space="preserve">       </w:t>
      </w:r>
      <w:r w:rsidR="00F72A6C">
        <w:rPr>
          <w:rStyle w:val="s2"/>
          <w:color w:val="000000"/>
        </w:rPr>
        <w:t xml:space="preserve">                                               ___________________</w:t>
      </w:r>
    </w:p>
    <w:p w:rsidR="00F72A6C" w:rsidRDefault="00F72A6C" w:rsidP="00F72A6C">
      <w:pPr>
        <w:pStyle w:val="p16"/>
        <w:shd w:val="clear" w:color="auto" w:fill="FFFFFF"/>
        <w:rPr>
          <w:color w:val="000000"/>
        </w:rPr>
      </w:pPr>
      <w:r>
        <w:rPr>
          <w:rStyle w:val="s2"/>
          <w:color w:val="000000"/>
        </w:rPr>
        <w:t>(ученая степень, звание, ФИО)                                                               (подпись)</w:t>
      </w:r>
    </w:p>
    <w:p w:rsidR="00F72A6C" w:rsidRDefault="00F81767" w:rsidP="00F72A6C">
      <w:pPr>
        <w:pStyle w:val="p15"/>
        <w:shd w:val="clear" w:color="auto" w:fill="FFFFFF"/>
        <w:ind w:firstLine="340"/>
        <w:jc w:val="both"/>
        <w:rPr>
          <w:color w:val="000000"/>
        </w:rPr>
      </w:pPr>
      <w:r>
        <w:rPr>
          <w:rStyle w:val="s3"/>
          <w:b/>
          <w:bCs/>
          <w:color w:val="000000"/>
        </w:rPr>
        <w:t xml:space="preserve">                                                                                                             </w:t>
      </w:r>
      <w:r w:rsidR="00F72A6C">
        <w:rPr>
          <w:rStyle w:val="s3"/>
          <w:b/>
          <w:bCs/>
          <w:color w:val="000000"/>
        </w:rPr>
        <w:t>Дата сдачи:</w:t>
      </w:r>
    </w:p>
    <w:p w:rsidR="00F72A6C" w:rsidRDefault="00F81767" w:rsidP="00F72A6C">
      <w:pPr>
        <w:pStyle w:val="p15"/>
        <w:shd w:val="clear" w:color="auto" w:fill="FFFFFF"/>
        <w:ind w:firstLine="340"/>
        <w:jc w:val="both"/>
        <w:rPr>
          <w:color w:val="000000"/>
        </w:rPr>
      </w:pPr>
      <w:r>
        <w:rPr>
          <w:rStyle w:val="s3"/>
          <w:b/>
          <w:bCs/>
          <w:color w:val="000000"/>
        </w:rPr>
        <w:t xml:space="preserve">                                                                                            </w:t>
      </w:r>
      <w:r w:rsidR="00F72A6C">
        <w:rPr>
          <w:rStyle w:val="s3"/>
          <w:b/>
          <w:bCs/>
          <w:color w:val="000000"/>
        </w:rPr>
        <w:t>«____»______________20__г.</w:t>
      </w:r>
    </w:p>
    <w:p w:rsidR="00F72A6C" w:rsidRDefault="00F81767" w:rsidP="00F72A6C">
      <w:pPr>
        <w:pStyle w:val="p15"/>
        <w:shd w:val="clear" w:color="auto" w:fill="FFFFFF"/>
        <w:ind w:firstLine="340"/>
        <w:jc w:val="both"/>
        <w:rPr>
          <w:color w:val="000000"/>
        </w:rPr>
      </w:pPr>
      <w:r>
        <w:rPr>
          <w:rStyle w:val="s3"/>
          <w:b/>
          <w:bCs/>
          <w:color w:val="000000"/>
        </w:rPr>
        <w:t xml:space="preserve">                                                                                                      </w:t>
      </w:r>
      <w:r w:rsidR="00F72A6C">
        <w:rPr>
          <w:rStyle w:val="s3"/>
          <w:b/>
          <w:bCs/>
          <w:color w:val="000000"/>
        </w:rPr>
        <w:t>Дата защиты:</w:t>
      </w:r>
    </w:p>
    <w:p w:rsidR="00F72A6C" w:rsidRDefault="00F81767" w:rsidP="00F72A6C">
      <w:pPr>
        <w:pStyle w:val="p15"/>
        <w:shd w:val="clear" w:color="auto" w:fill="FFFFFF"/>
        <w:ind w:firstLine="340"/>
        <w:jc w:val="both"/>
        <w:rPr>
          <w:color w:val="000000"/>
        </w:rPr>
      </w:pPr>
      <w:r>
        <w:rPr>
          <w:rStyle w:val="s3"/>
          <w:b/>
          <w:bCs/>
          <w:color w:val="000000"/>
        </w:rPr>
        <w:t xml:space="preserve">                                                                                            </w:t>
      </w:r>
      <w:r w:rsidR="00F72A6C">
        <w:rPr>
          <w:rStyle w:val="s3"/>
          <w:b/>
          <w:bCs/>
          <w:color w:val="000000"/>
        </w:rPr>
        <w:t>«____»_____________20__г.</w:t>
      </w:r>
    </w:p>
    <w:p w:rsidR="00F72A6C" w:rsidRDefault="00F81767" w:rsidP="00F72A6C">
      <w:pPr>
        <w:pStyle w:val="p15"/>
        <w:shd w:val="clear" w:color="auto" w:fill="FFFFFF"/>
        <w:ind w:firstLine="340"/>
        <w:jc w:val="both"/>
        <w:rPr>
          <w:color w:val="000000"/>
        </w:rPr>
      </w:pPr>
      <w:r>
        <w:rPr>
          <w:rStyle w:val="s3"/>
          <w:b/>
          <w:bCs/>
          <w:color w:val="000000"/>
        </w:rPr>
        <w:t xml:space="preserve">                                                                                           </w:t>
      </w:r>
      <w:r w:rsidR="00F72A6C">
        <w:rPr>
          <w:rStyle w:val="s3"/>
          <w:b/>
          <w:bCs/>
          <w:color w:val="000000"/>
        </w:rPr>
        <w:t>Оценка: __________________</w:t>
      </w:r>
    </w:p>
    <w:p w:rsidR="008B125F" w:rsidRDefault="008B125F" w:rsidP="00F72A6C">
      <w:pPr>
        <w:pStyle w:val="p13"/>
        <w:shd w:val="clear" w:color="auto" w:fill="FFFFFF"/>
        <w:jc w:val="center"/>
        <w:rPr>
          <w:color w:val="000000"/>
        </w:rPr>
      </w:pPr>
    </w:p>
    <w:p w:rsidR="008B125F" w:rsidRDefault="008B125F" w:rsidP="00F72A6C">
      <w:pPr>
        <w:pStyle w:val="p13"/>
        <w:shd w:val="clear" w:color="auto" w:fill="FFFFFF"/>
        <w:jc w:val="center"/>
        <w:rPr>
          <w:color w:val="000000"/>
        </w:rPr>
      </w:pPr>
    </w:p>
    <w:p w:rsidR="008B125F" w:rsidRDefault="008B125F" w:rsidP="00F72A6C">
      <w:pPr>
        <w:pStyle w:val="p13"/>
        <w:shd w:val="clear" w:color="auto" w:fill="FFFFFF"/>
        <w:jc w:val="center"/>
        <w:rPr>
          <w:color w:val="000000"/>
        </w:rPr>
      </w:pPr>
    </w:p>
    <w:p w:rsidR="008B125F" w:rsidRDefault="008B125F" w:rsidP="00F72A6C">
      <w:pPr>
        <w:pStyle w:val="p13"/>
        <w:shd w:val="clear" w:color="auto" w:fill="FFFFFF"/>
        <w:jc w:val="center"/>
        <w:rPr>
          <w:color w:val="000000"/>
        </w:rPr>
      </w:pPr>
    </w:p>
    <w:p w:rsidR="008B125F" w:rsidRDefault="008B125F" w:rsidP="00F72A6C">
      <w:pPr>
        <w:pStyle w:val="p13"/>
        <w:shd w:val="clear" w:color="auto" w:fill="FFFFFF"/>
        <w:jc w:val="center"/>
        <w:rPr>
          <w:color w:val="000000"/>
        </w:rPr>
      </w:pPr>
    </w:p>
    <w:p w:rsidR="008B125F" w:rsidRDefault="008B125F" w:rsidP="00F72A6C">
      <w:pPr>
        <w:pStyle w:val="p13"/>
        <w:shd w:val="clear" w:color="auto" w:fill="FFFFFF"/>
        <w:jc w:val="center"/>
        <w:rPr>
          <w:color w:val="000000"/>
        </w:rPr>
      </w:pPr>
    </w:p>
    <w:p w:rsidR="00F81767" w:rsidRPr="00EA5480" w:rsidRDefault="00F72A6C" w:rsidP="00EA5480">
      <w:pPr>
        <w:pStyle w:val="p13"/>
        <w:shd w:val="clear" w:color="auto" w:fill="FFFFFF"/>
        <w:jc w:val="center"/>
        <w:rPr>
          <w:color w:val="000000"/>
        </w:rPr>
      </w:pPr>
      <w:r>
        <w:rPr>
          <w:color w:val="000000"/>
        </w:rPr>
        <w:t>Москва 201</w:t>
      </w:r>
      <w:r w:rsidR="008B125F">
        <w:rPr>
          <w:color w:val="000000"/>
        </w:rPr>
        <w:t>9</w:t>
      </w:r>
    </w:p>
    <w:p w:rsidR="00F81767" w:rsidRPr="00F81767" w:rsidRDefault="00F81767" w:rsidP="00F81767">
      <w:pPr>
        <w:pStyle w:val="a8"/>
        <w:spacing w:line="360" w:lineRule="auto"/>
        <w:rPr>
          <w:rFonts w:ascii="Times New Roman" w:hAnsi="Times New Roman"/>
          <w:b/>
          <w:color w:val="auto"/>
          <w:sz w:val="28"/>
          <w:szCs w:val="28"/>
        </w:rPr>
      </w:pPr>
      <w:r w:rsidRPr="00F81767">
        <w:rPr>
          <w:rFonts w:ascii="Times New Roman" w:hAnsi="Times New Roman"/>
          <w:b/>
          <w:color w:val="auto"/>
          <w:sz w:val="28"/>
          <w:szCs w:val="28"/>
        </w:rPr>
        <w:lastRenderedPageBreak/>
        <w:t>Содержание</w:t>
      </w:r>
    </w:p>
    <w:p w:rsidR="00F81767" w:rsidRPr="00B326A2" w:rsidRDefault="00EA5AAB" w:rsidP="00F81767">
      <w:pPr>
        <w:pStyle w:val="11"/>
        <w:spacing w:line="360" w:lineRule="auto"/>
        <w:jc w:val="both"/>
        <w:rPr>
          <w:noProof/>
          <w:sz w:val="28"/>
          <w:szCs w:val="28"/>
        </w:rPr>
      </w:pPr>
      <w:r w:rsidRPr="00CD6A54">
        <w:rPr>
          <w:sz w:val="28"/>
          <w:szCs w:val="28"/>
        </w:rPr>
        <w:fldChar w:fldCharType="begin"/>
      </w:r>
      <w:r w:rsidR="00F81767" w:rsidRPr="00CD6A54">
        <w:rPr>
          <w:sz w:val="28"/>
          <w:szCs w:val="28"/>
        </w:rPr>
        <w:instrText xml:space="preserve"> TOC \o "1-3" \h \z \u </w:instrText>
      </w:r>
      <w:r w:rsidRPr="00CD6A54">
        <w:rPr>
          <w:sz w:val="28"/>
          <w:szCs w:val="28"/>
        </w:rPr>
        <w:fldChar w:fldCharType="separate"/>
      </w:r>
      <w:hyperlink w:anchor="_Toc497161032" w:history="1">
        <w:r w:rsidR="00F81767" w:rsidRPr="00CD6A54">
          <w:rPr>
            <w:rStyle w:val="a4"/>
            <w:noProof/>
            <w:sz w:val="28"/>
            <w:szCs w:val="28"/>
          </w:rPr>
          <w:t>Введение</w:t>
        </w:r>
        <w:r w:rsidR="00F81767" w:rsidRPr="00CD6A54">
          <w:rPr>
            <w:noProof/>
            <w:webHidden/>
            <w:sz w:val="28"/>
            <w:szCs w:val="28"/>
          </w:rPr>
          <w:tab/>
        </w:r>
        <w:r w:rsidRPr="00CD6A54">
          <w:rPr>
            <w:noProof/>
            <w:webHidden/>
            <w:sz w:val="28"/>
            <w:szCs w:val="28"/>
          </w:rPr>
          <w:fldChar w:fldCharType="begin"/>
        </w:r>
        <w:r w:rsidR="00F81767" w:rsidRPr="00CD6A54">
          <w:rPr>
            <w:noProof/>
            <w:webHidden/>
            <w:sz w:val="28"/>
            <w:szCs w:val="28"/>
          </w:rPr>
          <w:instrText xml:space="preserve"> PAGEREF _Toc497161032 \h </w:instrText>
        </w:r>
        <w:r w:rsidRPr="00CD6A54">
          <w:rPr>
            <w:noProof/>
            <w:webHidden/>
            <w:sz w:val="28"/>
            <w:szCs w:val="28"/>
          </w:rPr>
        </w:r>
        <w:r w:rsidRPr="00CD6A54">
          <w:rPr>
            <w:noProof/>
            <w:webHidden/>
            <w:sz w:val="28"/>
            <w:szCs w:val="28"/>
          </w:rPr>
          <w:fldChar w:fldCharType="separate"/>
        </w:r>
        <w:r w:rsidR="00F81767" w:rsidRPr="00CD6A54">
          <w:rPr>
            <w:noProof/>
            <w:webHidden/>
            <w:sz w:val="28"/>
            <w:szCs w:val="28"/>
          </w:rPr>
          <w:t>3</w:t>
        </w:r>
        <w:r w:rsidRPr="00CD6A54">
          <w:rPr>
            <w:noProof/>
            <w:webHidden/>
            <w:sz w:val="28"/>
            <w:szCs w:val="28"/>
          </w:rPr>
          <w:fldChar w:fldCharType="end"/>
        </w:r>
      </w:hyperlink>
    </w:p>
    <w:p w:rsidR="00F81767" w:rsidRPr="00F81767" w:rsidRDefault="00231287" w:rsidP="00F81767">
      <w:pPr>
        <w:pStyle w:val="11"/>
        <w:spacing w:line="360" w:lineRule="auto"/>
        <w:jc w:val="both"/>
        <w:rPr>
          <w:b/>
          <w:noProof/>
          <w:sz w:val="28"/>
          <w:szCs w:val="28"/>
        </w:rPr>
      </w:pPr>
      <w:hyperlink w:anchor="_Toc497161033" w:history="1">
        <w:r w:rsidR="00F81767" w:rsidRPr="00F81767">
          <w:rPr>
            <w:rStyle w:val="a4"/>
            <w:b/>
            <w:noProof/>
            <w:sz w:val="28"/>
            <w:szCs w:val="28"/>
          </w:rPr>
          <w:t>Глава 1. Общие положения договора подряда на выполнение проектных и изыскательных работ</w:t>
        </w:r>
        <w:r w:rsidR="00F81767" w:rsidRPr="00F81767">
          <w:rPr>
            <w:b/>
            <w:noProof/>
            <w:webHidden/>
            <w:sz w:val="28"/>
            <w:szCs w:val="28"/>
          </w:rPr>
          <w:tab/>
        </w:r>
        <w:r w:rsidR="00EA5AAB" w:rsidRPr="00F81767">
          <w:rPr>
            <w:b/>
            <w:noProof/>
            <w:webHidden/>
            <w:sz w:val="28"/>
            <w:szCs w:val="28"/>
          </w:rPr>
          <w:fldChar w:fldCharType="begin"/>
        </w:r>
        <w:r w:rsidR="00F81767" w:rsidRPr="00F81767">
          <w:rPr>
            <w:b/>
            <w:noProof/>
            <w:webHidden/>
            <w:sz w:val="28"/>
            <w:szCs w:val="28"/>
          </w:rPr>
          <w:instrText xml:space="preserve"> PAGEREF _Toc497161033 \h </w:instrText>
        </w:r>
        <w:r w:rsidR="00EA5AAB" w:rsidRPr="00F81767">
          <w:rPr>
            <w:b/>
            <w:noProof/>
            <w:webHidden/>
            <w:sz w:val="28"/>
            <w:szCs w:val="28"/>
          </w:rPr>
        </w:r>
        <w:r w:rsidR="00EA5AAB" w:rsidRPr="00F81767">
          <w:rPr>
            <w:b/>
            <w:noProof/>
            <w:webHidden/>
            <w:sz w:val="28"/>
            <w:szCs w:val="28"/>
          </w:rPr>
          <w:fldChar w:fldCharType="separate"/>
        </w:r>
        <w:r w:rsidR="00F81767" w:rsidRPr="00F81767">
          <w:rPr>
            <w:b/>
            <w:noProof/>
            <w:webHidden/>
            <w:sz w:val="28"/>
            <w:szCs w:val="28"/>
          </w:rPr>
          <w:t>5</w:t>
        </w:r>
        <w:r w:rsidR="00EA5AAB" w:rsidRPr="00F81767">
          <w:rPr>
            <w:b/>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34" w:history="1">
        <w:r w:rsidR="00F81767" w:rsidRPr="00CD6A54">
          <w:rPr>
            <w:rStyle w:val="a4"/>
            <w:noProof/>
            <w:sz w:val="28"/>
            <w:szCs w:val="28"/>
          </w:rPr>
          <w:t>1.1</w:t>
        </w:r>
        <w:r w:rsidR="00F81767">
          <w:rPr>
            <w:rStyle w:val="a4"/>
            <w:noProof/>
            <w:sz w:val="28"/>
            <w:szCs w:val="28"/>
          </w:rPr>
          <w:t>.</w:t>
        </w:r>
        <w:r w:rsidR="00F81767" w:rsidRPr="00CD6A54">
          <w:rPr>
            <w:rStyle w:val="a4"/>
            <w:noProof/>
            <w:sz w:val="28"/>
            <w:szCs w:val="28"/>
          </w:rPr>
          <w:t xml:space="preserve"> Понятие, правовая природа и источники правового регулирования договора проектных и изыскательных работ</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_Toc497161034 \h </w:instrText>
        </w:r>
        <w:r w:rsidR="00EA5AAB" w:rsidRPr="00CD6A54">
          <w:rPr>
            <w:noProof/>
            <w:webHidden/>
            <w:sz w:val="28"/>
            <w:szCs w:val="28"/>
          </w:rPr>
        </w:r>
        <w:r w:rsidR="00EA5AAB" w:rsidRPr="00CD6A54">
          <w:rPr>
            <w:noProof/>
            <w:webHidden/>
            <w:sz w:val="28"/>
            <w:szCs w:val="28"/>
          </w:rPr>
          <w:fldChar w:fldCharType="separate"/>
        </w:r>
        <w:r w:rsidR="00F81767" w:rsidRPr="00CD6A54">
          <w:rPr>
            <w:noProof/>
            <w:webHidden/>
            <w:sz w:val="28"/>
            <w:szCs w:val="28"/>
          </w:rPr>
          <w:t>5</w:t>
        </w:r>
        <w:r w:rsidR="00EA5AAB" w:rsidRPr="00CD6A54">
          <w:rPr>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35" w:history="1">
        <w:r w:rsidR="00F81767" w:rsidRPr="00CD6A54">
          <w:rPr>
            <w:rStyle w:val="a4"/>
            <w:noProof/>
            <w:sz w:val="28"/>
            <w:szCs w:val="28"/>
          </w:rPr>
          <w:t>1.2. Содержание договора подряда проектных и изыскательных работ</w:t>
        </w:r>
        <w:r w:rsidR="00F81767" w:rsidRPr="00CD6A54">
          <w:rPr>
            <w:noProof/>
            <w:webHidden/>
            <w:sz w:val="28"/>
            <w:szCs w:val="28"/>
          </w:rPr>
          <w:tab/>
        </w:r>
        <w:r w:rsidR="005530C7">
          <w:rPr>
            <w:noProof/>
            <w:webHidden/>
            <w:sz w:val="28"/>
            <w:szCs w:val="28"/>
          </w:rPr>
          <w:t>7</w:t>
        </w:r>
      </w:hyperlink>
    </w:p>
    <w:p w:rsidR="00F81767" w:rsidRPr="00B326A2" w:rsidRDefault="00231287" w:rsidP="00F81767">
      <w:pPr>
        <w:pStyle w:val="11"/>
        <w:spacing w:line="360" w:lineRule="auto"/>
        <w:jc w:val="both"/>
        <w:rPr>
          <w:noProof/>
          <w:sz w:val="28"/>
          <w:szCs w:val="28"/>
        </w:rPr>
      </w:pPr>
      <w:hyperlink w:anchor="_Toc497161036" w:history="1">
        <w:r w:rsidR="00F81767" w:rsidRPr="00CD6A54">
          <w:rPr>
            <w:rStyle w:val="a4"/>
            <w:noProof/>
            <w:sz w:val="28"/>
            <w:szCs w:val="28"/>
          </w:rPr>
          <w:t>1.3</w:t>
        </w:r>
        <w:r w:rsidR="00F81767">
          <w:rPr>
            <w:rStyle w:val="a4"/>
            <w:noProof/>
            <w:sz w:val="28"/>
            <w:szCs w:val="28"/>
          </w:rPr>
          <w:t>.</w:t>
        </w:r>
        <w:r w:rsidR="00F81767" w:rsidRPr="00CD6A54">
          <w:rPr>
            <w:rStyle w:val="a4"/>
            <w:noProof/>
            <w:sz w:val="28"/>
            <w:szCs w:val="28"/>
          </w:rPr>
          <w:t xml:space="preserve"> Отличие договора подряда проектных и изыскательных работ от смежных договоров</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_Toc497161036 \h </w:instrText>
        </w:r>
        <w:r w:rsidR="00EA5AAB" w:rsidRPr="00CD6A54">
          <w:rPr>
            <w:noProof/>
            <w:webHidden/>
            <w:sz w:val="28"/>
            <w:szCs w:val="28"/>
          </w:rPr>
        </w:r>
        <w:r w:rsidR="00EA5AAB" w:rsidRPr="00CD6A54">
          <w:rPr>
            <w:noProof/>
            <w:webHidden/>
            <w:sz w:val="28"/>
            <w:szCs w:val="28"/>
          </w:rPr>
          <w:fldChar w:fldCharType="separate"/>
        </w:r>
        <w:r w:rsidR="005530C7">
          <w:rPr>
            <w:noProof/>
            <w:webHidden/>
            <w:sz w:val="28"/>
            <w:szCs w:val="28"/>
          </w:rPr>
          <w:t>11</w:t>
        </w:r>
        <w:r w:rsidR="00EA5AAB" w:rsidRPr="00CD6A54">
          <w:rPr>
            <w:noProof/>
            <w:webHidden/>
            <w:sz w:val="28"/>
            <w:szCs w:val="28"/>
          </w:rPr>
          <w:fldChar w:fldCharType="end"/>
        </w:r>
      </w:hyperlink>
    </w:p>
    <w:p w:rsidR="00F81767" w:rsidRPr="00F81767" w:rsidRDefault="00231287" w:rsidP="00F81767">
      <w:pPr>
        <w:pStyle w:val="11"/>
        <w:spacing w:line="360" w:lineRule="auto"/>
        <w:jc w:val="both"/>
        <w:rPr>
          <w:b/>
          <w:noProof/>
          <w:sz w:val="28"/>
          <w:szCs w:val="28"/>
        </w:rPr>
      </w:pPr>
      <w:hyperlink w:anchor="_Toc497161037" w:history="1">
        <w:r w:rsidR="00F81767" w:rsidRPr="00F81767">
          <w:rPr>
            <w:rStyle w:val="a4"/>
            <w:b/>
            <w:noProof/>
            <w:sz w:val="28"/>
            <w:szCs w:val="28"/>
          </w:rPr>
          <w:t>Глава 2. Договор подряда на выполнение проектных и изыскательных работ: проблема законодательства и правоприменительной практики</w:t>
        </w:r>
        <w:r w:rsidR="00F81767" w:rsidRPr="00F81767">
          <w:rPr>
            <w:b/>
            <w:noProof/>
            <w:webHidden/>
            <w:sz w:val="28"/>
            <w:szCs w:val="28"/>
          </w:rPr>
          <w:tab/>
        </w:r>
        <w:r w:rsidR="00EA5AAB" w:rsidRPr="00F81767">
          <w:rPr>
            <w:b/>
            <w:noProof/>
            <w:webHidden/>
            <w:sz w:val="28"/>
            <w:szCs w:val="28"/>
          </w:rPr>
          <w:fldChar w:fldCharType="begin"/>
        </w:r>
        <w:r w:rsidR="00F81767" w:rsidRPr="00F81767">
          <w:rPr>
            <w:b/>
            <w:noProof/>
            <w:webHidden/>
            <w:sz w:val="28"/>
            <w:szCs w:val="28"/>
          </w:rPr>
          <w:instrText xml:space="preserve"> PAGEREF _Toc497161037 \h </w:instrText>
        </w:r>
        <w:r w:rsidR="00EA5AAB" w:rsidRPr="00F81767">
          <w:rPr>
            <w:b/>
            <w:noProof/>
            <w:webHidden/>
            <w:sz w:val="28"/>
            <w:szCs w:val="28"/>
          </w:rPr>
        </w:r>
        <w:r w:rsidR="00EA5AAB" w:rsidRPr="00F81767">
          <w:rPr>
            <w:b/>
            <w:noProof/>
            <w:webHidden/>
            <w:sz w:val="28"/>
            <w:szCs w:val="28"/>
          </w:rPr>
          <w:fldChar w:fldCharType="separate"/>
        </w:r>
        <w:r w:rsidR="00F81767" w:rsidRPr="00F81767">
          <w:rPr>
            <w:b/>
            <w:noProof/>
            <w:webHidden/>
            <w:sz w:val="28"/>
            <w:szCs w:val="28"/>
          </w:rPr>
          <w:t>1</w:t>
        </w:r>
        <w:r w:rsidR="00237F32">
          <w:rPr>
            <w:b/>
            <w:noProof/>
            <w:webHidden/>
            <w:sz w:val="28"/>
            <w:szCs w:val="28"/>
          </w:rPr>
          <w:t>4</w:t>
        </w:r>
        <w:r w:rsidR="00EA5AAB" w:rsidRPr="00F81767">
          <w:rPr>
            <w:b/>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38" w:history="1">
        <w:r w:rsidR="00F81767" w:rsidRPr="00CD6A54">
          <w:rPr>
            <w:rStyle w:val="a4"/>
            <w:noProof/>
            <w:sz w:val="28"/>
            <w:szCs w:val="28"/>
          </w:rPr>
          <w:t>2.1</w:t>
        </w:r>
        <w:r w:rsidR="00F81767">
          <w:rPr>
            <w:rStyle w:val="a4"/>
            <w:noProof/>
            <w:sz w:val="28"/>
            <w:szCs w:val="28"/>
          </w:rPr>
          <w:t>.</w:t>
        </w:r>
        <w:r w:rsidR="00F81767" w:rsidRPr="00CD6A54">
          <w:rPr>
            <w:rStyle w:val="a4"/>
            <w:noProof/>
            <w:sz w:val="28"/>
            <w:szCs w:val="28"/>
          </w:rPr>
          <w:t xml:space="preserve"> Предмет договора подряда на выполнение проектных и изыскательных работ</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_Toc497161038 \h </w:instrText>
        </w:r>
        <w:r w:rsidR="00EA5AAB" w:rsidRPr="00CD6A54">
          <w:rPr>
            <w:noProof/>
            <w:webHidden/>
            <w:sz w:val="28"/>
            <w:szCs w:val="28"/>
          </w:rPr>
        </w:r>
        <w:r w:rsidR="00EA5AAB" w:rsidRPr="00CD6A54">
          <w:rPr>
            <w:noProof/>
            <w:webHidden/>
            <w:sz w:val="28"/>
            <w:szCs w:val="28"/>
          </w:rPr>
          <w:fldChar w:fldCharType="separate"/>
        </w:r>
        <w:r w:rsidR="00F81767" w:rsidRPr="00CD6A54">
          <w:rPr>
            <w:noProof/>
            <w:webHidden/>
            <w:sz w:val="28"/>
            <w:szCs w:val="28"/>
          </w:rPr>
          <w:t>1</w:t>
        </w:r>
        <w:r w:rsidR="00237F32">
          <w:rPr>
            <w:noProof/>
            <w:webHidden/>
            <w:sz w:val="28"/>
            <w:szCs w:val="28"/>
          </w:rPr>
          <w:t>4</w:t>
        </w:r>
        <w:r w:rsidR="00EA5AAB" w:rsidRPr="00CD6A54">
          <w:rPr>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39" w:history="1">
        <w:r w:rsidR="00F81767" w:rsidRPr="00CD6A54">
          <w:rPr>
            <w:rStyle w:val="a4"/>
            <w:noProof/>
            <w:sz w:val="28"/>
            <w:szCs w:val="28"/>
          </w:rPr>
          <w:t>2.2. Стороны в договоре их права и обязанности</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_Toc497161039 \h </w:instrText>
        </w:r>
        <w:r w:rsidR="00EA5AAB" w:rsidRPr="00CD6A54">
          <w:rPr>
            <w:noProof/>
            <w:webHidden/>
            <w:sz w:val="28"/>
            <w:szCs w:val="28"/>
          </w:rPr>
        </w:r>
        <w:r w:rsidR="00EA5AAB" w:rsidRPr="00CD6A54">
          <w:rPr>
            <w:noProof/>
            <w:webHidden/>
            <w:sz w:val="28"/>
            <w:szCs w:val="28"/>
          </w:rPr>
          <w:fldChar w:fldCharType="separate"/>
        </w:r>
        <w:r w:rsidR="00F81767" w:rsidRPr="00CD6A54">
          <w:rPr>
            <w:noProof/>
            <w:webHidden/>
            <w:sz w:val="28"/>
            <w:szCs w:val="28"/>
          </w:rPr>
          <w:t>1</w:t>
        </w:r>
        <w:r w:rsidR="00237F32">
          <w:rPr>
            <w:noProof/>
            <w:webHidden/>
            <w:sz w:val="28"/>
            <w:szCs w:val="28"/>
          </w:rPr>
          <w:t>6</w:t>
        </w:r>
        <w:r w:rsidR="00EA5AAB" w:rsidRPr="00CD6A54">
          <w:rPr>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40" w:history="1">
        <w:r w:rsidR="00F81767" w:rsidRPr="00CD6A54">
          <w:rPr>
            <w:rStyle w:val="a4"/>
            <w:noProof/>
            <w:sz w:val="28"/>
            <w:szCs w:val="28"/>
          </w:rPr>
          <w:t>2.3. Формы контроля за качеством проектной документации</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_Toc497161040 \h </w:instrText>
        </w:r>
        <w:r w:rsidR="00EA5AAB" w:rsidRPr="00CD6A54">
          <w:rPr>
            <w:noProof/>
            <w:webHidden/>
            <w:sz w:val="28"/>
            <w:szCs w:val="28"/>
          </w:rPr>
        </w:r>
        <w:r w:rsidR="00EA5AAB" w:rsidRPr="00CD6A54">
          <w:rPr>
            <w:noProof/>
            <w:webHidden/>
            <w:sz w:val="28"/>
            <w:szCs w:val="28"/>
          </w:rPr>
          <w:fldChar w:fldCharType="separate"/>
        </w:r>
        <w:r w:rsidR="00237F32">
          <w:rPr>
            <w:noProof/>
            <w:webHidden/>
            <w:sz w:val="28"/>
            <w:szCs w:val="28"/>
          </w:rPr>
          <w:t>19</w:t>
        </w:r>
        <w:r w:rsidR="00EA5AAB" w:rsidRPr="00CD6A54">
          <w:rPr>
            <w:noProof/>
            <w:webHidden/>
            <w:sz w:val="28"/>
            <w:szCs w:val="28"/>
          </w:rPr>
          <w:fldChar w:fldCharType="end"/>
        </w:r>
      </w:hyperlink>
    </w:p>
    <w:p w:rsidR="00F81767" w:rsidRPr="00B326A2" w:rsidRDefault="00231287" w:rsidP="00F81767">
      <w:pPr>
        <w:pStyle w:val="11"/>
        <w:spacing w:line="360" w:lineRule="auto"/>
        <w:jc w:val="both"/>
        <w:rPr>
          <w:noProof/>
          <w:sz w:val="28"/>
          <w:szCs w:val="28"/>
        </w:rPr>
      </w:pPr>
      <w:hyperlink w:anchor="_Toc497161041" w:history="1">
        <w:r w:rsidR="00F81767" w:rsidRPr="00CD6A54">
          <w:rPr>
            <w:rStyle w:val="a4"/>
            <w:noProof/>
            <w:sz w:val="28"/>
            <w:szCs w:val="28"/>
          </w:rPr>
          <w:t>2.4 Ответственность сторон по договору на выполнение проектных и изыскательных работ</w:t>
        </w:r>
        <w:r w:rsidR="00F81767" w:rsidRPr="00CD6A54">
          <w:rPr>
            <w:noProof/>
            <w:webHidden/>
            <w:sz w:val="28"/>
            <w:szCs w:val="28"/>
          </w:rPr>
          <w:tab/>
        </w:r>
        <w:r w:rsidR="00EA5AAB" w:rsidRPr="00CD6A54">
          <w:rPr>
            <w:noProof/>
            <w:webHidden/>
            <w:sz w:val="28"/>
            <w:szCs w:val="28"/>
          </w:rPr>
          <w:fldChar w:fldCharType="begin"/>
        </w:r>
        <w:r w:rsidR="00F81767" w:rsidRPr="00CD6A54">
          <w:rPr>
            <w:noProof/>
            <w:webHidden/>
            <w:sz w:val="28"/>
            <w:szCs w:val="28"/>
          </w:rPr>
          <w:instrText xml:space="preserve"> PAGEREF _Toc497161041 \h </w:instrText>
        </w:r>
        <w:r w:rsidR="00EA5AAB" w:rsidRPr="00CD6A54">
          <w:rPr>
            <w:noProof/>
            <w:webHidden/>
            <w:sz w:val="28"/>
            <w:szCs w:val="28"/>
          </w:rPr>
        </w:r>
        <w:r w:rsidR="00EA5AAB" w:rsidRPr="00CD6A54">
          <w:rPr>
            <w:noProof/>
            <w:webHidden/>
            <w:sz w:val="28"/>
            <w:szCs w:val="28"/>
          </w:rPr>
          <w:fldChar w:fldCharType="separate"/>
        </w:r>
        <w:r w:rsidR="00F81767" w:rsidRPr="00CD6A54">
          <w:rPr>
            <w:noProof/>
            <w:webHidden/>
            <w:sz w:val="28"/>
            <w:szCs w:val="28"/>
          </w:rPr>
          <w:t>2</w:t>
        </w:r>
        <w:r w:rsidR="00237F32">
          <w:rPr>
            <w:noProof/>
            <w:webHidden/>
            <w:sz w:val="28"/>
            <w:szCs w:val="28"/>
          </w:rPr>
          <w:t>4</w:t>
        </w:r>
        <w:r w:rsidR="00EA5AAB" w:rsidRPr="00CD6A54">
          <w:rPr>
            <w:noProof/>
            <w:webHidden/>
            <w:sz w:val="28"/>
            <w:szCs w:val="28"/>
          </w:rPr>
          <w:fldChar w:fldCharType="end"/>
        </w:r>
      </w:hyperlink>
    </w:p>
    <w:p w:rsidR="00F81767" w:rsidRPr="00F81767" w:rsidRDefault="00231287" w:rsidP="00F81767">
      <w:pPr>
        <w:pStyle w:val="11"/>
        <w:spacing w:line="360" w:lineRule="auto"/>
        <w:jc w:val="both"/>
        <w:rPr>
          <w:b/>
          <w:noProof/>
          <w:sz w:val="28"/>
          <w:szCs w:val="28"/>
        </w:rPr>
      </w:pPr>
      <w:hyperlink w:anchor="_Toc497161042" w:history="1">
        <w:r w:rsidR="00F81767" w:rsidRPr="00F81767">
          <w:rPr>
            <w:rStyle w:val="a4"/>
            <w:b/>
            <w:noProof/>
            <w:sz w:val="28"/>
            <w:szCs w:val="28"/>
          </w:rPr>
          <w:t>Заключение</w:t>
        </w:r>
        <w:r w:rsidR="00F81767" w:rsidRPr="00F81767">
          <w:rPr>
            <w:b/>
            <w:noProof/>
            <w:webHidden/>
            <w:sz w:val="28"/>
            <w:szCs w:val="28"/>
          </w:rPr>
          <w:tab/>
        </w:r>
        <w:r w:rsidR="00237F32">
          <w:rPr>
            <w:b/>
            <w:noProof/>
            <w:webHidden/>
            <w:sz w:val="28"/>
            <w:szCs w:val="28"/>
          </w:rPr>
          <w:t>28</w:t>
        </w:r>
      </w:hyperlink>
    </w:p>
    <w:p w:rsidR="00F81767" w:rsidRPr="00F81767" w:rsidRDefault="00231287" w:rsidP="00F81767">
      <w:pPr>
        <w:pStyle w:val="11"/>
        <w:spacing w:line="360" w:lineRule="auto"/>
        <w:jc w:val="both"/>
        <w:rPr>
          <w:b/>
          <w:noProof/>
          <w:sz w:val="28"/>
          <w:szCs w:val="28"/>
        </w:rPr>
      </w:pPr>
      <w:hyperlink w:anchor="_Toc497161043" w:history="1">
        <w:r w:rsidR="00F81767" w:rsidRPr="00F81767">
          <w:rPr>
            <w:rStyle w:val="a4"/>
            <w:b/>
            <w:noProof/>
            <w:sz w:val="28"/>
            <w:szCs w:val="28"/>
            <w:shd w:val="clear" w:color="auto" w:fill="FFFFFF"/>
          </w:rPr>
          <w:t>Список использованных источников</w:t>
        </w:r>
        <w:r w:rsidR="00F81767" w:rsidRPr="00F81767">
          <w:rPr>
            <w:b/>
            <w:noProof/>
            <w:webHidden/>
            <w:sz w:val="28"/>
            <w:szCs w:val="28"/>
          </w:rPr>
          <w:tab/>
        </w:r>
        <w:r w:rsidR="00EA5AAB" w:rsidRPr="00F81767">
          <w:rPr>
            <w:b/>
            <w:noProof/>
            <w:webHidden/>
            <w:sz w:val="28"/>
            <w:szCs w:val="28"/>
          </w:rPr>
          <w:fldChar w:fldCharType="begin"/>
        </w:r>
        <w:r w:rsidR="00F81767" w:rsidRPr="00F81767">
          <w:rPr>
            <w:b/>
            <w:noProof/>
            <w:webHidden/>
            <w:sz w:val="28"/>
            <w:szCs w:val="28"/>
          </w:rPr>
          <w:instrText xml:space="preserve"> PAGEREF _Toc497161043 \h </w:instrText>
        </w:r>
        <w:r w:rsidR="00EA5AAB" w:rsidRPr="00F81767">
          <w:rPr>
            <w:b/>
            <w:noProof/>
            <w:webHidden/>
            <w:sz w:val="28"/>
            <w:szCs w:val="28"/>
          </w:rPr>
        </w:r>
        <w:r w:rsidR="00EA5AAB" w:rsidRPr="00F81767">
          <w:rPr>
            <w:b/>
            <w:noProof/>
            <w:webHidden/>
            <w:sz w:val="28"/>
            <w:szCs w:val="28"/>
          </w:rPr>
          <w:fldChar w:fldCharType="separate"/>
        </w:r>
        <w:r w:rsidR="00F81767" w:rsidRPr="00F81767">
          <w:rPr>
            <w:b/>
            <w:noProof/>
            <w:webHidden/>
            <w:sz w:val="28"/>
            <w:szCs w:val="28"/>
          </w:rPr>
          <w:t>3</w:t>
        </w:r>
        <w:r w:rsidR="00237F32">
          <w:rPr>
            <w:b/>
            <w:noProof/>
            <w:webHidden/>
            <w:sz w:val="28"/>
            <w:szCs w:val="28"/>
          </w:rPr>
          <w:t>0</w:t>
        </w:r>
        <w:r w:rsidR="00EA5AAB" w:rsidRPr="00F81767">
          <w:rPr>
            <w:b/>
            <w:noProof/>
            <w:webHidden/>
            <w:sz w:val="28"/>
            <w:szCs w:val="28"/>
          </w:rPr>
          <w:fldChar w:fldCharType="end"/>
        </w:r>
      </w:hyperlink>
    </w:p>
    <w:p w:rsidR="00F81767" w:rsidRPr="00CD6A54" w:rsidRDefault="00EA5AAB" w:rsidP="00F81767">
      <w:pPr>
        <w:spacing w:line="360" w:lineRule="auto"/>
        <w:jc w:val="both"/>
        <w:rPr>
          <w:sz w:val="28"/>
          <w:szCs w:val="28"/>
        </w:rPr>
      </w:pPr>
      <w:r w:rsidRPr="00CD6A54">
        <w:rPr>
          <w:b/>
          <w:bCs/>
          <w:sz w:val="28"/>
          <w:szCs w:val="28"/>
        </w:rPr>
        <w:fldChar w:fldCharType="end"/>
      </w:r>
    </w:p>
    <w:p w:rsidR="00F81767" w:rsidRPr="00CD6A54" w:rsidRDefault="00F81767" w:rsidP="00F81767">
      <w:pPr>
        <w:spacing w:line="360" w:lineRule="auto"/>
        <w:jc w:val="both"/>
        <w:rPr>
          <w:sz w:val="28"/>
          <w:szCs w:val="28"/>
        </w:rPr>
      </w:pPr>
    </w:p>
    <w:p w:rsidR="00F81767" w:rsidRPr="00B14EBA" w:rsidRDefault="00F81767" w:rsidP="00F81767">
      <w:pPr>
        <w:pStyle w:val="1"/>
      </w:pPr>
      <w:r w:rsidRPr="0095550A">
        <w:br w:type="page"/>
      </w:r>
      <w:bookmarkStart w:id="1" w:name="_Toc497161032"/>
      <w:r w:rsidRPr="00B14EBA">
        <w:lastRenderedPageBreak/>
        <w:t>Введение</w:t>
      </w:r>
      <w:bookmarkEnd w:id="1"/>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Проектная документация - это необходимая для проведения капитального ремонта или строительства документация, содержащая графические, текстовые и иные материалы, определяющие архитектурные, конструктивные и инженерно-технические решения по проекту.</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Разработка проектной документации требует особых знаний и навыков, поэтому её выполнение может быть доверено только юридическим лицам, имеющим свидетельство о допуске к этим видам работ. При этом между заказчиком и исполнителем заключается договор подряда на выполнение проектных и изыскательских работ, по которому подрядчик обязуется разработать техническую документацию, а заказчик обязуется её принять и оплатить результат (п.1 ст.758 ГК РФ).</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Проектно-сметная документация представляет собой набор документов, которые определяют объем и сущность строительных работ и требования, которые к ним предъявляются. Проектирование может проводиться в одну или две стадии в зависимости от сложности объекта. Когда объект не представляет большой сложности или выполняется по серийному проекту, то подготавливается рабочий проект и сводный сметный расчет. Строительство сложных объектов требует технического проекта со сводным расчетом стоимости строительных работ, на основе которого затем разрабатывается рабочий проект со сметой.</w:t>
      </w:r>
    </w:p>
    <w:p w:rsidR="00F81767" w:rsidRPr="00F81767" w:rsidRDefault="00F81767" w:rsidP="00F81767">
      <w:pPr>
        <w:tabs>
          <w:tab w:val="left" w:pos="851"/>
        </w:tabs>
        <w:spacing w:after="0" w:line="360" w:lineRule="auto"/>
        <w:ind w:right="-284" w:firstLine="851"/>
        <w:jc w:val="both"/>
        <w:rPr>
          <w:rFonts w:ascii="Times New Roman" w:hAnsi="Times New Roman" w:cs="Times New Roman"/>
          <w:color w:val="000000"/>
          <w:sz w:val="28"/>
          <w:szCs w:val="28"/>
        </w:rPr>
      </w:pPr>
      <w:proofErr w:type="gramStart"/>
      <w:r w:rsidRPr="00F81767">
        <w:rPr>
          <w:rFonts w:ascii="Times New Roman" w:hAnsi="Times New Roman" w:cs="Times New Roman"/>
          <w:color w:val="000000"/>
          <w:sz w:val="28"/>
          <w:szCs w:val="28"/>
        </w:rPr>
        <w:t>При написании курсовой работы были использованы нормативные акты, учебники и учебные пособия по гражданскому процессуальному праву, труды таких авторов и юристов как</w:t>
      </w:r>
      <w:r w:rsidRPr="00F81767">
        <w:rPr>
          <w:rStyle w:val="hidden-part"/>
          <w:rFonts w:ascii="Times New Roman" w:hAnsi="Times New Roman" w:cs="Times New Roman"/>
          <w:sz w:val="28"/>
          <w:szCs w:val="28"/>
          <w:shd w:val="clear" w:color="auto" w:fill="FFFFFF"/>
        </w:rPr>
        <w:t xml:space="preserve"> </w:t>
      </w:r>
      <w:proofErr w:type="spellStart"/>
      <w:r w:rsidRPr="00F81767">
        <w:rPr>
          <w:rFonts w:ascii="Times New Roman" w:hAnsi="Times New Roman" w:cs="Times New Roman"/>
          <w:color w:val="000000"/>
          <w:sz w:val="28"/>
          <w:szCs w:val="28"/>
        </w:rPr>
        <w:t>Уксусова</w:t>
      </w:r>
      <w:proofErr w:type="spellEnd"/>
      <w:r w:rsidRPr="00F81767">
        <w:rPr>
          <w:rFonts w:ascii="Times New Roman" w:hAnsi="Times New Roman" w:cs="Times New Roman"/>
          <w:color w:val="000000"/>
          <w:sz w:val="28"/>
          <w:szCs w:val="28"/>
        </w:rPr>
        <w:t xml:space="preserve">, Е.Е., </w:t>
      </w:r>
      <w:proofErr w:type="spellStart"/>
      <w:r w:rsidRPr="00F81767">
        <w:rPr>
          <w:rFonts w:ascii="Times New Roman" w:hAnsi="Times New Roman" w:cs="Times New Roman"/>
          <w:color w:val="000000"/>
          <w:sz w:val="28"/>
          <w:szCs w:val="28"/>
        </w:rPr>
        <w:t>Лейбошин</w:t>
      </w:r>
      <w:proofErr w:type="spellEnd"/>
      <w:r w:rsidRPr="00F81767">
        <w:rPr>
          <w:rFonts w:ascii="Times New Roman" w:hAnsi="Times New Roman" w:cs="Times New Roman"/>
          <w:color w:val="000000"/>
          <w:sz w:val="28"/>
          <w:szCs w:val="28"/>
        </w:rPr>
        <w:t xml:space="preserve">, А.В., Кузнецова, Е.В., Кайзер, Ю.В., </w:t>
      </w:r>
      <w:proofErr w:type="spellStart"/>
      <w:r w:rsidRPr="00F81767">
        <w:rPr>
          <w:rFonts w:ascii="Times New Roman" w:hAnsi="Times New Roman" w:cs="Times New Roman"/>
          <w:color w:val="000000"/>
          <w:sz w:val="28"/>
          <w:szCs w:val="28"/>
        </w:rPr>
        <w:t>Грось</w:t>
      </w:r>
      <w:proofErr w:type="spellEnd"/>
      <w:r w:rsidRPr="00F81767">
        <w:rPr>
          <w:rFonts w:ascii="Times New Roman" w:hAnsi="Times New Roman" w:cs="Times New Roman"/>
          <w:color w:val="000000"/>
          <w:sz w:val="28"/>
          <w:szCs w:val="28"/>
        </w:rPr>
        <w:t xml:space="preserve"> Л.А., Васьковский Е.В., Жилин Г.А., </w:t>
      </w:r>
      <w:proofErr w:type="spellStart"/>
      <w:r w:rsidRPr="00F81767">
        <w:rPr>
          <w:rFonts w:ascii="Times New Roman" w:hAnsi="Times New Roman" w:cs="Times New Roman"/>
          <w:color w:val="000000"/>
          <w:sz w:val="28"/>
          <w:szCs w:val="28"/>
        </w:rPr>
        <w:t>Забарчук</w:t>
      </w:r>
      <w:proofErr w:type="spellEnd"/>
      <w:r w:rsidRPr="00F81767">
        <w:rPr>
          <w:rFonts w:ascii="Times New Roman" w:hAnsi="Times New Roman" w:cs="Times New Roman"/>
          <w:color w:val="000000"/>
          <w:sz w:val="28"/>
          <w:szCs w:val="28"/>
        </w:rPr>
        <w:t xml:space="preserve"> Е. Л., Лебедев В., Султанов А.Р., </w:t>
      </w:r>
      <w:proofErr w:type="spellStart"/>
      <w:r w:rsidRPr="00F81767">
        <w:rPr>
          <w:rFonts w:ascii="Times New Roman" w:hAnsi="Times New Roman" w:cs="Times New Roman"/>
          <w:color w:val="000000"/>
          <w:sz w:val="28"/>
          <w:szCs w:val="28"/>
        </w:rPr>
        <w:t>Треушникова</w:t>
      </w:r>
      <w:proofErr w:type="spellEnd"/>
      <w:r w:rsidRPr="00F81767">
        <w:rPr>
          <w:rFonts w:ascii="Times New Roman" w:hAnsi="Times New Roman" w:cs="Times New Roman"/>
          <w:color w:val="000000"/>
          <w:sz w:val="28"/>
          <w:szCs w:val="28"/>
        </w:rPr>
        <w:t xml:space="preserve"> М.К., и других российских ученых советского и</w:t>
      </w:r>
      <w:proofErr w:type="gramEnd"/>
      <w:r w:rsidRPr="00F81767">
        <w:rPr>
          <w:rFonts w:ascii="Times New Roman" w:hAnsi="Times New Roman" w:cs="Times New Roman"/>
          <w:color w:val="000000"/>
          <w:sz w:val="28"/>
          <w:szCs w:val="28"/>
        </w:rPr>
        <w:t xml:space="preserve"> современного периодов развития юридической науки.</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Объектом исследования в нашей работе выступают гражданско-правовые отношения в сфере проектных и изыскательских работ, содержание </w:t>
      </w:r>
      <w:r w:rsidRPr="00F81767">
        <w:rPr>
          <w:rFonts w:ascii="Times New Roman" w:hAnsi="Times New Roman" w:cs="Times New Roman"/>
          <w:sz w:val="28"/>
          <w:szCs w:val="28"/>
          <w:shd w:val="clear" w:color="auto" w:fill="FFFFFF"/>
        </w:rPr>
        <w:lastRenderedPageBreak/>
        <w:t>данных правоотношений, порядок судебного рассмотрения дел данной категории в </w:t>
      </w:r>
      <w:hyperlink r:id="rId8" w:tooltip="Арбитражный суд" w:history="1">
        <w:r w:rsidRPr="00F81767">
          <w:rPr>
            <w:rFonts w:ascii="Times New Roman" w:hAnsi="Times New Roman" w:cs="Times New Roman"/>
            <w:sz w:val="28"/>
            <w:szCs w:val="28"/>
            <w:shd w:val="clear" w:color="auto" w:fill="FFFFFF"/>
          </w:rPr>
          <w:t>арбитражном судопроизводстве</w:t>
        </w:r>
      </w:hyperlink>
      <w:r w:rsidRPr="00F81767">
        <w:rPr>
          <w:rFonts w:ascii="Times New Roman" w:hAnsi="Times New Roman" w:cs="Times New Roman"/>
          <w:sz w:val="28"/>
          <w:szCs w:val="28"/>
          <w:shd w:val="clear" w:color="auto" w:fill="FFFFFF"/>
        </w:rPr>
        <w:t>.</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Предметом исследования являются нормативные акты, регламентирующие порядок заключения, изменения, расторжения и исполнения договоров подряда на проектно-изыскательские работы, судебная практика по данной категории дел, научная и учебная проблематика по данной проблематике.</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Целью работы является определение сущности и содержания договора подряда на проектно-изыскательские работы, его места в системе гражданско-правовых </w:t>
      </w:r>
      <w:proofErr w:type="gramStart"/>
      <w:r w:rsidRPr="00F81767">
        <w:rPr>
          <w:rFonts w:ascii="Times New Roman" w:hAnsi="Times New Roman" w:cs="Times New Roman"/>
          <w:sz w:val="28"/>
          <w:szCs w:val="28"/>
          <w:shd w:val="clear" w:color="auto" w:fill="FFFFFF"/>
        </w:rPr>
        <w:t>договоров</w:t>
      </w:r>
      <w:proofErr w:type="gramEnd"/>
      <w:r w:rsidRPr="00F81767">
        <w:rPr>
          <w:rFonts w:ascii="Times New Roman" w:hAnsi="Times New Roman" w:cs="Times New Roman"/>
          <w:sz w:val="28"/>
          <w:szCs w:val="28"/>
          <w:shd w:val="clear" w:color="auto" w:fill="FFFFFF"/>
        </w:rPr>
        <w:t xml:space="preserve"> в общем, и договоров подряда в частности.</w:t>
      </w:r>
    </w:p>
    <w:p w:rsidR="00F81767" w:rsidRPr="00F81767" w:rsidRDefault="00F81767" w:rsidP="00F81767">
      <w:pPr>
        <w:tabs>
          <w:tab w:val="left" w:pos="851"/>
        </w:tabs>
        <w:spacing w:after="0" w:line="360" w:lineRule="auto"/>
        <w:ind w:right="-284" w:firstLine="851"/>
        <w:jc w:val="both"/>
        <w:rPr>
          <w:rFonts w:ascii="Times New Roman" w:hAnsi="Times New Roman" w:cs="Times New Roman"/>
          <w:color w:val="000000"/>
          <w:sz w:val="28"/>
          <w:szCs w:val="28"/>
        </w:rPr>
      </w:pPr>
      <w:proofErr w:type="gramStart"/>
      <w:r w:rsidRPr="00F81767">
        <w:rPr>
          <w:rFonts w:ascii="Times New Roman" w:hAnsi="Times New Roman" w:cs="Times New Roman"/>
          <w:sz w:val="28"/>
          <w:szCs w:val="28"/>
          <w:shd w:val="clear" w:color="auto" w:fill="FFFFFF"/>
        </w:rPr>
        <w:t>Исходя из поставленной цели были</w:t>
      </w:r>
      <w:proofErr w:type="gramEnd"/>
      <w:r w:rsidRPr="00F81767">
        <w:rPr>
          <w:rFonts w:ascii="Times New Roman" w:hAnsi="Times New Roman" w:cs="Times New Roman"/>
          <w:sz w:val="28"/>
          <w:szCs w:val="28"/>
          <w:shd w:val="clear" w:color="auto" w:fill="FFFFFF"/>
        </w:rPr>
        <w:t xml:space="preserve"> определены задачи курсовой работы, структурно повторяющие ее содержание</w:t>
      </w:r>
      <w:r w:rsidRPr="00F81767">
        <w:rPr>
          <w:rFonts w:ascii="Times New Roman" w:hAnsi="Times New Roman" w:cs="Times New Roman"/>
          <w:color w:val="000000"/>
          <w:sz w:val="28"/>
          <w:szCs w:val="28"/>
        </w:rPr>
        <w:t>:</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Исследовать понятие, правовую природу и источники правового регулирования договора проектных и изыскательных работ;</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Изучить содержание договора подряда проектных и изыскательных работ;</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Проанализировать отличие договора подряда проектных и изыскательных работ от смежных договоров;</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Исследовать предмет договора подряда на выполнение проектных и изыскательных работ;</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Охарактеризовать стороны в договоре их права и обязанности;</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 xml:space="preserve">Разобрать формы </w:t>
      </w:r>
      <w:proofErr w:type="gramStart"/>
      <w:r w:rsidRPr="00F81767">
        <w:rPr>
          <w:color w:val="000000"/>
          <w:sz w:val="28"/>
          <w:szCs w:val="28"/>
        </w:rPr>
        <w:t>контроля за</w:t>
      </w:r>
      <w:proofErr w:type="gramEnd"/>
      <w:r w:rsidRPr="00F81767">
        <w:rPr>
          <w:color w:val="000000"/>
          <w:sz w:val="28"/>
          <w:szCs w:val="28"/>
        </w:rPr>
        <w:t xml:space="preserve"> качеством проектной документации;</w:t>
      </w:r>
    </w:p>
    <w:p w:rsidR="00F81767" w:rsidRPr="00F81767" w:rsidRDefault="00F81767" w:rsidP="00F81767">
      <w:pPr>
        <w:pStyle w:val="a3"/>
        <w:numPr>
          <w:ilvl w:val="0"/>
          <w:numId w:val="4"/>
        </w:numPr>
        <w:shd w:val="clear" w:color="auto" w:fill="FFFFFF"/>
        <w:tabs>
          <w:tab w:val="left" w:pos="851"/>
        </w:tabs>
        <w:spacing w:line="360" w:lineRule="auto"/>
        <w:ind w:left="0" w:right="-284" w:firstLine="851"/>
        <w:contextualSpacing/>
        <w:jc w:val="both"/>
        <w:rPr>
          <w:color w:val="000000"/>
          <w:sz w:val="28"/>
          <w:szCs w:val="28"/>
        </w:rPr>
      </w:pPr>
      <w:r w:rsidRPr="00F81767">
        <w:rPr>
          <w:color w:val="000000"/>
          <w:sz w:val="28"/>
          <w:szCs w:val="28"/>
        </w:rPr>
        <w:t>Рассмотреть ответственность сторон по договору на выполнение проектных и изыскательных работ.</w:t>
      </w:r>
    </w:p>
    <w:p w:rsidR="00F81767" w:rsidRPr="00F81767" w:rsidRDefault="00F81767" w:rsidP="00F81767">
      <w:pPr>
        <w:shd w:val="clear" w:color="auto" w:fill="FFFFFF"/>
        <w:tabs>
          <w:tab w:val="left" w:pos="851"/>
        </w:tabs>
        <w:spacing w:after="0" w:line="360" w:lineRule="auto"/>
        <w:ind w:right="-284" w:firstLine="851"/>
        <w:jc w:val="both"/>
        <w:rPr>
          <w:rFonts w:ascii="Times New Roman" w:hAnsi="Times New Roman" w:cs="Times New Roman"/>
          <w:color w:val="000000"/>
          <w:sz w:val="28"/>
          <w:szCs w:val="28"/>
        </w:rPr>
      </w:pPr>
      <w:r w:rsidRPr="00F81767">
        <w:rPr>
          <w:rFonts w:ascii="Times New Roman" w:hAnsi="Times New Roman" w:cs="Times New Roman"/>
          <w:color w:val="000000"/>
          <w:sz w:val="28"/>
          <w:szCs w:val="28"/>
        </w:rPr>
        <w:t xml:space="preserve">Методы </w:t>
      </w:r>
      <w:proofErr w:type="gramStart"/>
      <w:r w:rsidRPr="00F81767">
        <w:rPr>
          <w:rFonts w:ascii="Times New Roman" w:hAnsi="Times New Roman" w:cs="Times New Roman"/>
          <w:color w:val="000000"/>
          <w:sz w:val="28"/>
          <w:szCs w:val="28"/>
        </w:rPr>
        <w:t>исследования</w:t>
      </w:r>
      <w:proofErr w:type="gramEnd"/>
      <w:r w:rsidRPr="00F81767">
        <w:rPr>
          <w:rFonts w:ascii="Times New Roman" w:hAnsi="Times New Roman" w:cs="Times New Roman"/>
          <w:color w:val="000000"/>
          <w:sz w:val="28"/>
          <w:szCs w:val="28"/>
        </w:rPr>
        <w:t xml:space="preserve"> задействованные при написании работы: диалектический (метод познания), исторический, систематизации, сравнительно-правовой, юридический.</w:t>
      </w:r>
    </w:p>
    <w:p w:rsidR="00F81767" w:rsidRPr="00F81767" w:rsidRDefault="00F81767" w:rsidP="00F81767">
      <w:pPr>
        <w:shd w:val="clear" w:color="auto" w:fill="FFFFFF"/>
        <w:tabs>
          <w:tab w:val="left" w:pos="851"/>
        </w:tabs>
        <w:spacing w:after="0" w:line="360" w:lineRule="auto"/>
        <w:ind w:right="-284" w:firstLine="851"/>
        <w:jc w:val="both"/>
        <w:rPr>
          <w:rFonts w:ascii="Times New Roman" w:hAnsi="Times New Roman" w:cs="Times New Roman"/>
          <w:color w:val="000000"/>
          <w:sz w:val="28"/>
          <w:szCs w:val="28"/>
        </w:rPr>
      </w:pPr>
      <w:r w:rsidRPr="00F81767">
        <w:rPr>
          <w:rFonts w:ascii="Times New Roman" w:hAnsi="Times New Roman" w:cs="Times New Roman"/>
          <w:sz w:val="28"/>
          <w:szCs w:val="28"/>
        </w:rPr>
        <w:t>Курсовая работа состоит из введения, двух глав, семи параграфов, заключения, списка использованных источников.</w:t>
      </w:r>
    </w:p>
    <w:p w:rsidR="00F81767" w:rsidRPr="00F81767" w:rsidRDefault="00F81767" w:rsidP="005530C7">
      <w:pPr>
        <w:pStyle w:val="1"/>
        <w:tabs>
          <w:tab w:val="left" w:pos="851"/>
        </w:tabs>
        <w:spacing w:before="0" w:line="360" w:lineRule="auto"/>
        <w:ind w:right="-284"/>
        <w:rPr>
          <w:szCs w:val="28"/>
        </w:rPr>
      </w:pPr>
      <w:r w:rsidRPr="00F81767">
        <w:rPr>
          <w:szCs w:val="28"/>
        </w:rPr>
        <w:br w:type="page"/>
      </w:r>
      <w:bookmarkStart w:id="2" w:name="_Toc497161033"/>
      <w:r w:rsidRPr="00F81767">
        <w:rPr>
          <w:szCs w:val="28"/>
        </w:rPr>
        <w:lastRenderedPageBreak/>
        <w:t>Глава 1</w:t>
      </w:r>
      <w:r>
        <w:rPr>
          <w:szCs w:val="28"/>
        </w:rPr>
        <w:t>.</w:t>
      </w:r>
      <w:r w:rsidRPr="00F81767">
        <w:rPr>
          <w:szCs w:val="28"/>
        </w:rPr>
        <w:t xml:space="preserve"> Общие положения договора подряда на выполнение проектных и изыскательных работ</w:t>
      </w:r>
      <w:bookmarkEnd w:id="2"/>
    </w:p>
    <w:p w:rsidR="00F81767" w:rsidRPr="00F81767" w:rsidRDefault="00F81767" w:rsidP="005530C7">
      <w:pPr>
        <w:pStyle w:val="1"/>
        <w:tabs>
          <w:tab w:val="left" w:pos="851"/>
        </w:tabs>
        <w:spacing w:before="0" w:line="360" w:lineRule="auto"/>
        <w:ind w:right="-284"/>
        <w:rPr>
          <w:szCs w:val="28"/>
        </w:rPr>
      </w:pPr>
      <w:bookmarkStart w:id="3" w:name="_Toc497161034"/>
      <w:r w:rsidRPr="00F81767">
        <w:rPr>
          <w:szCs w:val="28"/>
        </w:rPr>
        <w:t>1.1</w:t>
      </w:r>
      <w:r>
        <w:rPr>
          <w:szCs w:val="28"/>
        </w:rPr>
        <w:t>.</w:t>
      </w:r>
      <w:r w:rsidRPr="00F81767">
        <w:rPr>
          <w:szCs w:val="28"/>
        </w:rPr>
        <w:t xml:space="preserve"> Понятие, правовая природа и источники правового регулирования договора проектных и изыскательных работ</w:t>
      </w:r>
      <w:bookmarkEnd w:id="3"/>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Для выполнения изыскательских работ требуется заключение договора с подрядчиком. В качестве последнего может выступать только лицо или компания, </w:t>
      </w:r>
      <w:proofErr w:type="gramStart"/>
      <w:r w:rsidRPr="00F81767">
        <w:rPr>
          <w:rFonts w:ascii="Times New Roman" w:hAnsi="Times New Roman" w:cs="Times New Roman"/>
          <w:sz w:val="28"/>
          <w:szCs w:val="28"/>
          <w:shd w:val="clear" w:color="auto" w:fill="FFFFFF"/>
        </w:rPr>
        <w:t>имеющие</w:t>
      </w:r>
      <w:proofErr w:type="gramEnd"/>
      <w:r w:rsidRPr="00F81767">
        <w:rPr>
          <w:rFonts w:ascii="Times New Roman" w:hAnsi="Times New Roman" w:cs="Times New Roman"/>
          <w:sz w:val="28"/>
          <w:szCs w:val="28"/>
          <w:shd w:val="clear" w:color="auto" w:fill="FFFFFF"/>
        </w:rPr>
        <w:t xml:space="preserve"> соответствующую лицензию или допуск СРО (саморегулирующихся организаций). В договоре об изыскательских мероприятиях прописываются обязанности заказчика и подрядчика. В соответствии со статьями Гражданского кодекса, заказчик должен обязаться предоставить подрядчику требуемый набор исходных сведений, техническое задание, а также принять и оплатить работу. Что касается обязанностей подрядчика, то договор на проектно-изыскательские работы должен обязать его соблюдать требования по исходным данным, все действия согласовывать с местными органами самоуправления и возместить убытки, понесенные заказчикам в случае неполного предоставления документации</w:t>
      </w:r>
      <w:r w:rsidRPr="00F81767">
        <w:rPr>
          <w:rStyle w:val="a7"/>
          <w:rFonts w:ascii="Times New Roman" w:hAnsi="Times New Roman" w:cs="Times New Roman"/>
          <w:sz w:val="28"/>
          <w:szCs w:val="28"/>
          <w:shd w:val="clear" w:color="auto" w:fill="FFFFFF"/>
        </w:rPr>
        <w:footnoteReference w:id="1"/>
      </w:r>
      <w:r w:rsidRPr="00F81767">
        <w:rPr>
          <w:rFonts w:ascii="Times New Roman" w:hAnsi="Times New Roman" w:cs="Times New Roman"/>
          <w:sz w:val="28"/>
          <w:szCs w:val="28"/>
          <w:shd w:val="clear" w:color="auto" w:fill="FFFFFF"/>
        </w:rPr>
        <w:t xml:space="preserve">. </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Подряд на проведение проектных работ и изысканий Предметом является создание технической документации или проведение изыскательских работ. Заказчик передает информацию, которая нужна для выполнения заказа, подрядчик же обязан её придерживаться. Обязанность подрядчика согласовать созданную документацию с заказчиком или компетентными государственным или муниципальным органом. Заказчик не имеет права отказаться от своего участия в согласовании. Подрядчик возмещает убытки, возникшие по его вине. Заказчик оплачивает расходы второй стороны, использует документацию согласно назначению и предписаниям исполнителя. </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Все подрядные работы должны в обязательном порядке выполняться только после составления специального договора. Причем касается это также </w:t>
      </w:r>
      <w:proofErr w:type="gramStart"/>
      <w:r w:rsidRPr="00F81767">
        <w:rPr>
          <w:rFonts w:ascii="Times New Roman" w:hAnsi="Times New Roman" w:cs="Times New Roman"/>
          <w:sz w:val="28"/>
          <w:szCs w:val="28"/>
          <w:shd w:val="clear" w:color="auto" w:fill="FFFFFF"/>
        </w:rPr>
        <w:lastRenderedPageBreak/>
        <w:t>проектных</w:t>
      </w:r>
      <w:proofErr w:type="gramEnd"/>
      <w:r w:rsidRPr="00F81767">
        <w:rPr>
          <w:rFonts w:ascii="Times New Roman" w:hAnsi="Times New Roman" w:cs="Times New Roman"/>
          <w:sz w:val="28"/>
          <w:szCs w:val="28"/>
          <w:shd w:val="clear" w:color="auto" w:fill="FFFFFF"/>
        </w:rPr>
        <w:t xml:space="preserve"> и изыскательных. Данный момент максимально подробно освещается в действующем по этому поводу законодательстве. При составлении соглашения рассматриваемого типа, прежде всего, необходимо ориентироваться именно на ГК РФ</w:t>
      </w:r>
      <w:r w:rsidRPr="00F81767">
        <w:rPr>
          <w:rStyle w:val="a7"/>
          <w:rFonts w:ascii="Times New Roman" w:hAnsi="Times New Roman" w:cs="Times New Roman"/>
          <w:sz w:val="28"/>
          <w:szCs w:val="28"/>
          <w:shd w:val="clear" w:color="auto" w:fill="FFFFFF"/>
        </w:rPr>
        <w:footnoteReference w:id="2"/>
      </w:r>
      <w:r w:rsidRPr="00F81767">
        <w:rPr>
          <w:rFonts w:ascii="Times New Roman" w:hAnsi="Times New Roman" w:cs="Times New Roman"/>
          <w:sz w:val="28"/>
          <w:szCs w:val="28"/>
          <w:shd w:val="clear" w:color="auto" w:fill="FFFFFF"/>
        </w:rPr>
        <w:t>.</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Максимально подробно все существенные условия, тем или же иным образом связанные с процедурой составления договора, отражаются в действующем по этому поводу законодательстве.</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Ст.№702 ГК РФ о том, что собой представляет договор подряда, в каких именно случаях допускается его применение, ст.№703 ГК РФ говорит о том, что обозначается возможность использования договора подряда при выполнении проектных и изыскательных работ, ст.№705 ГК РФ о том, как распределяется оплата между отдельными участниками бригады, если проектировка осуществляется сразу несколькими лицами, ст.№707 ГК РФ</w:t>
      </w:r>
      <w:proofErr w:type="gramEnd"/>
      <w:r w:rsidRPr="00F81767">
        <w:rPr>
          <w:rFonts w:ascii="Times New Roman" w:hAnsi="Times New Roman" w:cs="Times New Roman"/>
          <w:sz w:val="28"/>
          <w:szCs w:val="28"/>
          <w:shd w:val="clear" w:color="auto" w:fill="FFFFFF"/>
        </w:rPr>
        <w:t xml:space="preserve"> </w:t>
      </w:r>
      <w:proofErr w:type="gramStart"/>
      <w:r w:rsidRPr="00F81767">
        <w:rPr>
          <w:rFonts w:ascii="Times New Roman" w:hAnsi="Times New Roman" w:cs="Times New Roman"/>
          <w:sz w:val="28"/>
          <w:szCs w:val="28"/>
          <w:shd w:val="clear" w:color="auto" w:fill="FFFFFF"/>
        </w:rPr>
        <w:t>о том, каким именно образом осуществляется участие сразу нескольких лиц в процедуре реализации поставленной заказчиком задачи, ст.№711 ГК РФ о процедуре оплаты труда подрядчика заказчиком, ст.№712 ГК РФ о том, в каких случаях допускается удержание заказчиком средств, ст.№721 ГК РФ о том, как определяются критерии оценки качестве работы, ст.№722 ГК РФ о том, каковы гарантии качества</w:t>
      </w:r>
      <w:proofErr w:type="gramEnd"/>
      <w:r w:rsidRPr="00F81767">
        <w:rPr>
          <w:rFonts w:ascii="Times New Roman" w:hAnsi="Times New Roman" w:cs="Times New Roman"/>
          <w:sz w:val="28"/>
          <w:szCs w:val="28"/>
          <w:shd w:val="clear" w:color="auto" w:fill="FFFFFF"/>
        </w:rPr>
        <w:t xml:space="preserve"> выполненной подрядчиком работы, ст.№729 ГК РФ о том, какие возникнут последствия в случае досрочного прекращения действия соглашения рассматриваемого типа.</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Помимо обозначенных выше статьей следует также в обязательном порядке ознакомиться с некоторыми отдельными параграфами гл.№37 Гражданского кодекса Российской Федерации. Следует в первую очередь учитывать содержимое следующих: в §2 ГК РФ освещается вопрос составления подрядных договоров бытового характера. В §3 ГК РФ подрядные договора на выполнение строительных работ. В §4 ГК РФ подряд на выполнение проектных </w:t>
      </w:r>
      <w:r w:rsidRPr="00F81767">
        <w:rPr>
          <w:rFonts w:ascii="Times New Roman" w:hAnsi="Times New Roman" w:cs="Times New Roman"/>
          <w:sz w:val="28"/>
          <w:szCs w:val="28"/>
          <w:shd w:val="clear" w:color="auto" w:fill="FFFFFF"/>
        </w:rPr>
        <w:lastRenderedPageBreak/>
        <w:t>работ либо изыскательного характера. В §5 ГК РФ как именно составляется договор с организациями государственного и муниципального типа.</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При этом если по какой-то причине в качестве подрядчика выступает физическое лицо, то следует также обязательно принимать во внимание Трудовой кодекс РФ.</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Таким образом, на отношения по договору подряда на выполнение проектных и изыскательских работ распространяются также нормы Федерального закона от 25 февраля 1999 №39-ФЗ «Об инвестиционной деятельности в Российской Федерации, осуществляемой в форме капитальных вложений»</w:t>
      </w:r>
      <w:r w:rsidRPr="00F81767">
        <w:rPr>
          <w:rStyle w:val="a7"/>
          <w:rFonts w:ascii="Times New Roman" w:hAnsi="Times New Roman" w:cs="Times New Roman"/>
          <w:sz w:val="28"/>
          <w:szCs w:val="28"/>
          <w:shd w:val="clear" w:color="auto" w:fill="FFFFFF"/>
        </w:rPr>
        <w:footnoteReference w:id="3"/>
      </w:r>
      <w:r w:rsidRPr="00F81767">
        <w:rPr>
          <w:rFonts w:ascii="Times New Roman" w:hAnsi="Times New Roman" w:cs="Times New Roman"/>
          <w:sz w:val="28"/>
          <w:szCs w:val="28"/>
          <w:shd w:val="clear" w:color="auto" w:fill="FFFFFF"/>
        </w:rPr>
        <w:t>, нормы Градостроительного кодекса РФ от 7мая 1998 года №73-ФЗ</w:t>
      </w:r>
      <w:r w:rsidRPr="00F81767">
        <w:rPr>
          <w:rStyle w:val="a7"/>
          <w:rFonts w:ascii="Times New Roman" w:hAnsi="Times New Roman" w:cs="Times New Roman"/>
          <w:sz w:val="28"/>
          <w:szCs w:val="28"/>
          <w:shd w:val="clear" w:color="auto" w:fill="FFFFFF"/>
        </w:rPr>
        <w:footnoteReference w:id="4"/>
      </w:r>
      <w:r w:rsidRPr="00F81767">
        <w:rPr>
          <w:rFonts w:ascii="Times New Roman" w:hAnsi="Times New Roman" w:cs="Times New Roman"/>
          <w:sz w:val="28"/>
          <w:szCs w:val="28"/>
          <w:shd w:val="clear" w:color="auto" w:fill="FFFFFF"/>
        </w:rPr>
        <w:t>, требования Федерального закона от 17 ноября 1995 года №169-ФЗ «Об архитектурной деятельности в Российской Федерации»</w:t>
      </w:r>
      <w:r w:rsidRPr="00F81767">
        <w:rPr>
          <w:rStyle w:val="a7"/>
          <w:rFonts w:ascii="Times New Roman" w:hAnsi="Times New Roman" w:cs="Times New Roman"/>
          <w:sz w:val="28"/>
          <w:szCs w:val="28"/>
          <w:shd w:val="clear" w:color="auto" w:fill="FFFFFF"/>
        </w:rPr>
        <w:footnoteReference w:id="5"/>
      </w:r>
      <w:r w:rsidRPr="00F81767">
        <w:rPr>
          <w:rFonts w:ascii="Times New Roman" w:hAnsi="Times New Roman" w:cs="Times New Roman"/>
          <w:sz w:val="28"/>
          <w:szCs w:val="28"/>
          <w:shd w:val="clear" w:color="auto" w:fill="FFFFFF"/>
        </w:rPr>
        <w:t xml:space="preserve"> и некоторые</w:t>
      </w:r>
      <w:proofErr w:type="gramEnd"/>
      <w:r w:rsidRPr="00F81767">
        <w:rPr>
          <w:rFonts w:ascii="Times New Roman" w:hAnsi="Times New Roman" w:cs="Times New Roman"/>
          <w:sz w:val="28"/>
          <w:szCs w:val="28"/>
          <w:shd w:val="clear" w:color="auto" w:fill="FFFFFF"/>
        </w:rPr>
        <w:t xml:space="preserve"> другие правовые акты. Также здесь имеют силу нормативно-технические правила, которые регулируют порядок разработки, согласования и утверждения проектной документации или проведения изыскательских работ.</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
    <w:p w:rsidR="00F81767" w:rsidRPr="00F81767" w:rsidRDefault="00F81767" w:rsidP="005530C7">
      <w:pPr>
        <w:pStyle w:val="1"/>
        <w:tabs>
          <w:tab w:val="left" w:pos="851"/>
        </w:tabs>
        <w:ind w:right="-284"/>
        <w:rPr>
          <w:szCs w:val="28"/>
        </w:rPr>
      </w:pPr>
      <w:bookmarkStart w:id="4" w:name="_Toc497161035"/>
      <w:r w:rsidRPr="00F81767">
        <w:rPr>
          <w:szCs w:val="28"/>
        </w:rPr>
        <w:t>1.2. Содержание договора подряда проектных и изыскательных работ</w:t>
      </w:r>
      <w:bookmarkEnd w:id="4"/>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rPr>
      </w:pP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Содержание любого договора составляют права и обязанности сторон. На проектировщика и заказчика распространяются права и обязанности сторон договора подряда с некоторыми особенностями. К примеру, заказчик обязан передать проектировщику задание на проектирование, а также иные исходные данные, необходимые для составления технической документации (п. 1 ст. 759 ГК РФ).</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lastRenderedPageBreak/>
        <w:t>Пункт 6 ст. 48 ГК РФ обязывает застройщика (технического заказчика) передать проектировщику градостроительный план земельного участка (проект планировки территории и проект межевания территории в случае подготовки проектной документации линейного объекта), результаты инженерных изысканий (в случае их отсутствия договором должно быть предусмотрено задание на выполнение инженерных изысканий), технические условия (если функционирование проектируемого объекта невозможно обеспечить без подключения (технологического присоединения) к сетям</w:t>
      </w:r>
      <w:proofErr w:type="gramEnd"/>
      <w:r w:rsidRPr="00F81767">
        <w:rPr>
          <w:rFonts w:ascii="Times New Roman" w:hAnsi="Times New Roman" w:cs="Times New Roman"/>
          <w:sz w:val="28"/>
          <w:szCs w:val="28"/>
          <w:shd w:val="clear" w:color="auto" w:fill="FFFFFF"/>
        </w:rPr>
        <w:t xml:space="preserve"> </w:t>
      </w:r>
      <w:proofErr w:type="gramStart"/>
      <w:r w:rsidRPr="00F81767">
        <w:rPr>
          <w:rFonts w:ascii="Times New Roman" w:hAnsi="Times New Roman" w:cs="Times New Roman"/>
          <w:sz w:val="28"/>
          <w:szCs w:val="28"/>
          <w:shd w:val="clear" w:color="auto" w:fill="FFFFFF"/>
        </w:rPr>
        <w:t>инженерно-технического обеспечения)</w:t>
      </w:r>
      <w:r w:rsidRPr="00F81767">
        <w:rPr>
          <w:rStyle w:val="a7"/>
          <w:rFonts w:ascii="Times New Roman" w:hAnsi="Times New Roman" w:cs="Times New Roman"/>
          <w:sz w:val="28"/>
          <w:szCs w:val="28"/>
          <w:shd w:val="clear" w:color="auto" w:fill="FFFFFF"/>
        </w:rPr>
        <w:footnoteReference w:id="6"/>
      </w:r>
      <w:r w:rsidRPr="00F81767">
        <w:rPr>
          <w:rFonts w:ascii="Times New Roman" w:hAnsi="Times New Roman" w:cs="Times New Roman"/>
          <w:sz w:val="28"/>
          <w:szCs w:val="28"/>
          <w:shd w:val="clear" w:color="auto" w:fill="FFFFFF"/>
        </w:rPr>
        <w:t>.</w:t>
      </w:r>
      <w:proofErr w:type="gramEnd"/>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В случае </w:t>
      </w:r>
      <w:proofErr w:type="spellStart"/>
      <w:r w:rsidRPr="00F81767">
        <w:rPr>
          <w:rFonts w:ascii="Times New Roman" w:hAnsi="Times New Roman" w:cs="Times New Roman"/>
          <w:sz w:val="28"/>
          <w:szCs w:val="28"/>
          <w:shd w:val="clear" w:color="auto" w:fill="FFFFFF"/>
        </w:rPr>
        <w:t>непредоставления</w:t>
      </w:r>
      <w:proofErr w:type="spellEnd"/>
      <w:r w:rsidRPr="00F81767">
        <w:rPr>
          <w:rFonts w:ascii="Times New Roman" w:hAnsi="Times New Roman" w:cs="Times New Roman"/>
          <w:sz w:val="28"/>
          <w:szCs w:val="28"/>
          <w:shd w:val="clear" w:color="auto" w:fill="FFFFFF"/>
        </w:rPr>
        <w:t xml:space="preserve"> исходных данных заказчиком проектировщик, руководствуясь ст. 719 ГК РФ, должен приостановить выполнение работ и письменно известить об этом заказчика, в противном случае он несет ответственность за выполнение работ надлежащего качества и в надлежащий срок (Постановление ФАС ВСО от 11.03.2012 по делу N А74-2016/2011).</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Законодательство рассматривает разработку проектной документации как разновидность порядных работ, результатом которых является проектная документация, данные о проведенных изысканиях, чья ценность заключается в содержании этих материалов, а не в носители, на котором они записаны.</w:t>
      </w:r>
      <w:proofErr w:type="gramEnd"/>
      <w:r w:rsidRPr="00F81767">
        <w:rPr>
          <w:rFonts w:ascii="Times New Roman" w:hAnsi="Times New Roman" w:cs="Times New Roman"/>
          <w:sz w:val="28"/>
          <w:szCs w:val="28"/>
          <w:shd w:val="clear" w:color="auto" w:fill="FFFFFF"/>
        </w:rPr>
        <w:t xml:space="preserve"> В качестве заказчика по договору подряда на проведение проектных и изыскательских работ могут выступать любые лица, которым необходимы результаты таких работ. Обязанность проектировщика может взять на себя только субъект, имеющий особую лицензию на выполнение таких работ.</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Цена договора подряда на выполнение проектных и (или) изыскательских работ обычно имеет вид сметы, которая представляет собой постатейный перечень затрат, совершенных подрядчиком для выполнения работ. Договор подряда на выполнение проектных и изыскательских работ носит срочный характер. Стороны предусматривают срок выполнения работ </w:t>
      </w:r>
      <w:r w:rsidRPr="00F81767">
        <w:rPr>
          <w:rFonts w:ascii="Times New Roman" w:hAnsi="Times New Roman" w:cs="Times New Roman"/>
          <w:sz w:val="28"/>
          <w:szCs w:val="28"/>
          <w:shd w:val="clear" w:color="auto" w:fill="FFFFFF"/>
        </w:rPr>
        <w:lastRenderedPageBreak/>
        <w:t>при заключении договора. Общий срок может разбиваться на несколько промежуточных, в течение которых должны быть достигнуты определенные промежуточные результаты.</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Требований, предъявляемых к форме договора подряда на выполнение проектных и изыскательских работ, закон не содержит. Как правило, договор оформляется в письменном виде.</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В документации подобного рода всегда фигурируют следующие основные определения: </w:t>
      </w:r>
    </w:p>
    <w:p w:rsidR="00F81767" w:rsidRPr="00F81767" w:rsidRDefault="00F81767" w:rsidP="00F81767">
      <w:pPr>
        <w:numPr>
          <w:ilvl w:val="0"/>
          <w:numId w:val="1"/>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стороны договора — заказчик, подрядчик, субподрядчик; </w:t>
      </w:r>
    </w:p>
    <w:p w:rsidR="00F81767" w:rsidRPr="00F81767" w:rsidRDefault="00F81767" w:rsidP="00F81767">
      <w:pPr>
        <w:numPr>
          <w:ilvl w:val="0"/>
          <w:numId w:val="1"/>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срок действия договора и цена; </w:t>
      </w:r>
    </w:p>
    <w:p w:rsidR="00F81767" w:rsidRPr="00F81767" w:rsidRDefault="00F81767" w:rsidP="00F81767">
      <w:pPr>
        <w:numPr>
          <w:ilvl w:val="0"/>
          <w:numId w:val="1"/>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риски. </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При заключении договора рассматриваемого типа в качестве сторон выступает заказчик и подрядчик.</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Заказчиком – физическое или же юридическое лицо, формирующее техническое задание, которое необходимо будет выполнить. Подрядчик – исполнитель</w:t>
      </w:r>
      <w:r w:rsidRPr="00F81767">
        <w:rPr>
          <w:rStyle w:val="a7"/>
          <w:rFonts w:ascii="Times New Roman" w:hAnsi="Times New Roman" w:cs="Times New Roman"/>
          <w:sz w:val="28"/>
          <w:szCs w:val="28"/>
          <w:shd w:val="clear" w:color="auto" w:fill="FFFFFF"/>
        </w:rPr>
        <w:footnoteReference w:id="7"/>
      </w:r>
      <w:r w:rsidRPr="00F81767">
        <w:rPr>
          <w:rFonts w:ascii="Times New Roman" w:hAnsi="Times New Roman" w:cs="Times New Roman"/>
          <w:sz w:val="28"/>
          <w:szCs w:val="28"/>
          <w:shd w:val="clear" w:color="auto" w:fill="FFFFFF"/>
        </w:rPr>
        <w:t>.</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Под термином «сроки», который используется непосредственно в соглашении рассматриваемого типа, понимается некоторый период времени, в течение которого работа должна быть сделана. Одним из обязательных разделов договора рассматриваемого типа являются риски. Под ними понимаются различного рода нештатные ситуации, в результате которых исполнитель и заказчик могут понести ущерб. </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Данный раздел особенно важен, так как порой возникновение рисков является причиной очень внушительного ущерба.</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Сторонами, заключающими договор рассматриваемого типа, могут быть следующие лица: </w:t>
      </w:r>
    </w:p>
    <w:p w:rsidR="00F81767" w:rsidRPr="00F81767" w:rsidRDefault="00F81767" w:rsidP="00F81767">
      <w:pPr>
        <w:numPr>
          <w:ilvl w:val="0"/>
          <w:numId w:val="2"/>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 xml:space="preserve">Юридические (компании различного рода (частные коммерческие, муниципальные и государственные) </w:t>
      </w:r>
      <w:proofErr w:type="gramEnd"/>
    </w:p>
    <w:p w:rsidR="00F81767" w:rsidRPr="00F81767" w:rsidRDefault="00F81767" w:rsidP="00F81767">
      <w:pPr>
        <w:numPr>
          <w:ilvl w:val="0"/>
          <w:numId w:val="2"/>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lastRenderedPageBreak/>
        <w:t xml:space="preserve">Индивидуальные предприниматели (зачастую проектные и изыскательные работы требуются также и им) </w:t>
      </w:r>
    </w:p>
    <w:p w:rsidR="00F81767" w:rsidRPr="00F81767" w:rsidRDefault="00F81767" w:rsidP="00F81767">
      <w:pPr>
        <w:numPr>
          <w:ilvl w:val="0"/>
          <w:numId w:val="2"/>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Физические лица, бригады</w:t>
      </w:r>
    </w:p>
    <w:p w:rsidR="00F81767" w:rsidRP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Данный документ должен содержать следующие основные разделы: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реквизиты подрядчика и исполнителя работы;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максимально точно сформулированное техническое задание;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права и обязанности подрядчика, заказчика;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сроки выполнения работы;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условия договора;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ответственность за невыполнение объема работы;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риски; </w:t>
      </w:r>
    </w:p>
    <w:p w:rsidR="00F81767" w:rsidRPr="00F81767" w:rsidRDefault="00F81767" w:rsidP="00F81767">
      <w:pPr>
        <w:numPr>
          <w:ilvl w:val="0"/>
          <w:numId w:val="3"/>
        </w:numPr>
        <w:tabs>
          <w:tab w:val="left" w:pos="851"/>
        </w:tabs>
        <w:spacing w:after="0" w:line="360" w:lineRule="auto"/>
        <w:ind w:left="0"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подписи сторон и дата составления документа.</w:t>
      </w:r>
    </w:p>
    <w:p w:rsidR="00F81767" w:rsidRPr="00F81767" w:rsidRDefault="00F81767" w:rsidP="005530C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В первых двух случаях все достаточно просто. Но если сторонами или же одной из сторон являются физические лица, то могут возникнуть различные сложности. Например, когда и заказчик, и исполнитель – физическое лицо, подрядчику придется самостоятельно формироваться налоговую отчетность</w:t>
      </w:r>
      <w:r w:rsidRPr="00F81767">
        <w:rPr>
          <w:rStyle w:val="a7"/>
          <w:rFonts w:ascii="Times New Roman" w:hAnsi="Times New Roman" w:cs="Times New Roman"/>
          <w:sz w:val="28"/>
          <w:szCs w:val="28"/>
          <w:shd w:val="clear" w:color="auto" w:fill="FFFFFF"/>
        </w:rPr>
        <w:footnoteReference w:id="8"/>
      </w:r>
      <w:r w:rsidRPr="00F81767">
        <w:rPr>
          <w:rFonts w:ascii="Times New Roman" w:hAnsi="Times New Roman" w:cs="Times New Roman"/>
          <w:sz w:val="28"/>
          <w:szCs w:val="28"/>
          <w:shd w:val="clear" w:color="auto" w:fill="FFFFFF"/>
        </w:rPr>
        <w:t>. Так как в данном случае налоговым агентом заказчик являться не может. В то</w:t>
      </w:r>
      <w:r w:rsidR="005530C7">
        <w:rPr>
          <w:rFonts w:ascii="Times New Roman" w:hAnsi="Times New Roman" w:cs="Times New Roman"/>
          <w:sz w:val="28"/>
          <w:szCs w:val="28"/>
          <w:shd w:val="clear" w:color="auto" w:fill="FFFFFF"/>
        </w:rPr>
        <w:t xml:space="preserve"> </w:t>
      </w:r>
      <w:r w:rsidRPr="00F81767">
        <w:rPr>
          <w:rFonts w:ascii="Times New Roman" w:hAnsi="Times New Roman" w:cs="Times New Roman"/>
          <w:sz w:val="28"/>
          <w:szCs w:val="28"/>
          <w:shd w:val="clear" w:color="auto" w:fill="FFFFFF"/>
        </w:rPr>
        <w:t>же время если подрядчик – физическое лицо или бригада, а заказчик – юридическое лицо, то именно он будет налоговым агентом</w:t>
      </w:r>
      <w:r w:rsidRPr="00F81767">
        <w:rPr>
          <w:rStyle w:val="a7"/>
          <w:rFonts w:ascii="Times New Roman" w:hAnsi="Times New Roman" w:cs="Times New Roman"/>
          <w:sz w:val="28"/>
          <w:szCs w:val="28"/>
          <w:shd w:val="clear" w:color="auto" w:fill="FFFFFF"/>
        </w:rPr>
        <w:footnoteReference w:id="9"/>
      </w:r>
      <w:r w:rsidRPr="00F81767">
        <w:rPr>
          <w:rFonts w:ascii="Times New Roman" w:hAnsi="Times New Roman" w:cs="Times New Roman"/>
          <w:sz w:val="28"/>
          <w:szCs w:val="28"/>
          <w:shd w:val="clear" w:color="auto" w:fill="FFFFFF"/>
        </w:rPr>
        <w:t>.</w:t>
      </w:r>
    </w:p>
    <w:p w:rsidR="00F81767" w:rsidRDefault="00F81767" w:rsidP="00F81767">
      <w:pPr>
        <w:tabs>
          <w:tab w:val="left" w:pos="851"/>
        </w:tabs>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Так, самому заказчику следует помнить, что все сроки должны быть реальными – в противном случае исполнитель будет иметь право обратиться в суд.</w:t>
      </w:r>
    </w:p>
    <w:p w:rsidR="00F81767" w:rsidRDefault="00F81767" w:rsidP="005530C7">
      <w:pPr>
        <w:tabs>
          <w:tab w:val="left" w:pos="851"/>
        </w:tabs>
        <w:spacing w:after="0" w:line="360" w:lineRule="auto"/>
        <w:ind w:right="-284"/>
        <w:jc w:val="both"/>
        <w:rPr>
          <w:rFonts w:ascii="Times New Roman" w:hAnsi="Times New Roman" w:cs="Times New Roman"/>
          <w:sz w:val="28"/>
          <w:szCs w:val="28"/>
          <w:shd w:val="clear" w:color="auto" w:fill="FFFFFF"/>
        </w:rPr>
      </w:pPr>
    </w:p>
    <w:p w:rsidR="005530C7" w:rsidRPr="00F81767" w:rsidRDefault="005530C7" w:rsidP="005530C7">
      <w:pPr>
        <w:tabs>
          <w:tab w:val="left" w:pos="851"/>
        </w:tabs>
        <w:spacing w:after="0" w:line="360" w:lineRule="auto"/>
        <w:ind w:right="-284"/>
        <w:jc w:val="both"/>
        <w:rPr>
          <w:rFonts w:ascii="Times New Roman" w:hAnsi="Times New Roman" w:cs="Times New Roman"/>
          <w:sz w:val="28"/>
          <w:szCs w:val="28"/>
          <w:shd w:val="clear" w:color="auto" w:fill="FFFFFF"/>
        </w:rPr>
      </w:pPr>
    </w:p>
    <w:p w:rsidR="00F81767" w:rsidRDefault="00F81767" w:rsidP="005530C7">
      <w:pPr>
        <w:pStyle w:val="1"/>
        <w:spacing w:line="360" w:lineRule="auto"/>
      </w:pPr>
      <w:bookmarkStart w:id="5" w:name="_Toc497161036"/>
      <w:r w:rsidRPr="0095550A">
        <w:lastRenderedPageBreak/>
        <w:t>1.3 Отличие договора подряда проектных и изыскательных работ от смежных договоров</w:t>
      </w:r>
      <w:bookmarkEnd w:id="5"/>
    </w:p>
    <w:p w:rsidR="005530C7" w:rsidRPr="005530C7" w:rsidRDefault="005530C7" w:rsidP="005530C7">
      <w:pPr>
        <w:rPr>
          <w:lang w:eastAsia="ru-RU"/>
        </w:rPr>
      </w:pP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Самое главное отличие договора подряда от трудового договора — это то, что регулируются они разными отраслями права. </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По договору подряда "продается" работа и ее "овеществленный" результат, причем работы эта выполняется подрядчиком на свой страх и риск, из его же материалов (если не предусмотрено договором то, что материалы предоставляет заказчик). Грубо говоря, подрядчик работает "на себя".</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По трудовому договору продается, скорее, рабочее время, во время которого работник обязан исполнять определенные функции и следовать указаниям руководителя. На работника распространяются определенные льготы и "бонусы" от работодателя. Хотя, отчисления в фонды делаются и при трудовом договоре, и при подряде. </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С развитием гражданского общества, устранением излишней централизации заорганизованности, в нашей стране значительное развитие получили отношения, связанные с выполнением различного вида работ и оказания услуг, регламентированные гражданским законодательством Российской Федерации.</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Обратившись к главам 37 и 39 Гражданского кодекса, которые дают понятия подряда и услуги, можно увидеть, что выполнение работ по договорам подряда и оказания услуг имеют много сходных черт</w:t>
      </w:r>
      <w:r w:rsidRPr="00F81767">
        <w:rPr>
          <w:rStyle w:val="a7"/>
          <w:rFonts w:ascii="Times New Roman" w:hAnsi="Times New Roman" w:cs="Times New Roman"/>
          <w:sz w:val="28"/>
          <w:szCs w:val="28"/>
          <w:shd w:val="clear" w:color="auto" w:fill="FFFFFF"/>
        </w:rPr>
        <w:footnoteReference w:id="10"/>
      </w:r>
      <w:r w:rsidRPr="00F81767">
        <w:rPr>
          <w:rFonts w:ascii="Times New Roman" w:hAnsi="Times New Roman" w:cs="Times New Roman"/>
          <w:sz w:val="28"/>
          <w:szCs w:val="28"/>
          <w:shd w:val="clear" w:color="auto" w:fill="FFFFFF"/>
        </w:rPr>
        <w:t>. В обоих случаях, в соответствии с договором, подрядчик на возмездной основе принимает на себя обязанность по выполнению какой-либо работы или оказания услуги и обязуется сдать работу качественно и, в определенный договором</w:t>
      </w:r>
      <w:proofErr w:type="gramEnd"/>
      <w:r w:rsidRPr="00F81767">
        <w:rPr>
          <w:rFonts w:ascii="Times New Roman" w:hAnsi="Times New Roman" w:cs="Times New Roman"/>
          <w:sz w:val="28"/>
          <w:szCs w:val="28"/>
          <w:shd w:val="clear" w:color="auto" w:fill="FFFFFF"/>
        </w:rPr>
        <w:t xml:space="preserve"> срок, а заказчик принимает на себя обязанность принять эту работу и оплатить ее.</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 xml:space="preserve">Гражданский кодекс РФ (глава 37) предусматривает  различные виды договоров подряда: бытовой подряд, строительный подряд, подряд на </w:t>
      </w:r>
      <w:r w:rsidRPr="00F81767">
        <w:rPr>
          <w:rFonts w:ascii="Times New Roman" w:hAnsi="Times New Roman" w:cs="Times New Roman"/>
          <w:sz w:val="28"/>
          <w:szCs w:val="28"/>
          <w:shd w:val="clear" w:color="auto" w:fill="FFFFFF"/>
        </w:rPr>
        <w:lastRenderedPageBreak/>
        <w:t>выполнение проектных и изыскательских работ, подрядные работы для государственных нужд и других. Аналогичным образом, глава 39 предусматривает обязанность исполнителя по договору совершить определенные действия или осуществить определенную деятельность, а заказчик обязуется оплатить выполненную работу.</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proofErr w:type="gramStart"/>
      <w:r w:rsidRPr="00F81767">
        <w:rPr>
          <w:rFonts w:ascii="Times New Roman" w:hAnsi="Times New Roman" w:cs="Times New Roman"/>
          <w:sz w:val="28"/>
          <w:szCs w:val="28"/>
          <w:shd w:val="clear" w:color="auto" w:fill="FFFFFF"/>
        </w:rPr>
        <w:t>Вместе с тем, необходимо знать, что 28 декабря 2013 года был принят и с 1 января 2014 года вступил в силу 421 Федеральный закон (421-ФЗ), на основании которого был внесен ряд существенных изменений в Трудовой кодекс РФ (ТК РФ)</w:t>
      </w:r>
      <w:r w:rsidRPr="00F81767">
        <w:rPr>
          <w:rStyle w:val="a7"/>
          <w:rFonts w:ascii="Times New Roman" w:hAnsi="Times New Roman" w:cs="Times New Roman"/>
          <w:sz w:val="28"/>
          <w:szCs w:val="28"/>
          <w:shd w:val="clear" w:color="auto" w:fill="FFFFFF"/>
        </w:rPr>
        <w:footnoteReference w:id="11"/>
      </w:r>
      <w:r w:rsidRPr="00F81767">
        <w:rPr>
          <w:rFonts w:ascii="Times New Roman" w:hAnsi="Times New Roman" w:cs="Times New Roman"/>
          <w:sz w:val="28"/>
          <w:szCs w:val="28"/>
          <w:shd w:val="clear" w:color="auto" w:fill="FFFFFF"/>
        </w:rPr>
        <w:t>. На основании этих изменений, в частности, в трудовое законодательство внесен категоричный запрет на подмену трудовых отношений различного вида гражданско-правовыми отношениями.</w:t>
      </w:r>
      <w:proofErr w:type="gramEnd"/>
      <w:r w:rsidRPr="00F81767">
        <w:rPr>
          <w:rFonts w:ascii="Times New Roman" w:hAnsi="Times New Roman" w:cs="Times New Roman"/>
          <w:sz w:val="28"/>
          <w:szCs w:val="28"/>
          <w:shd w:val="clear" w:color="auto" w:fill="FFFFFF"/>
        </w:rPr>
        <w:t xml:space="preserve"> Кроме того, этим же законом ужесточена административная ответственность для работодателя за подмену трудовых отношений гражданско-правовыми отношениями, за ненадлежащее оформление трудовых договоров или за отсутствие трудовых договоров с работниками.</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Естественно, возникает вопрос: каковы же различия между гражданско-правовыми отношениями подряда (оказания услуг) и трудовыми отношениями?</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В первую очередь необходимо знать основные термины, которые применяются для определения сторон трудовых и гражданско-правовых отношений.</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В трудовом праве есть две стороны трудового договора: работник и работодатель. Статья 20 ТК РФ</w:t>
      </w:r>
      <w:r w:rsidRPr="00F81767">
        <w:rPr>
          <w:rStyle w:val="a7"/>
          <w:rFonts w:ascii="Times New Roman" w:hAnsi="Times New Roman" w:cs="Times New Roman"/>
          <w:sz w:val="28"/>
          <w:szCs w:val="28"/>
          <w:shd w:val="clear" w:color="auto" w:fill="FFFFFF"/>
        </w:rPr>
        <w:footnoteReference w:id="12"/>
      </w:r>
      <w:r w:rsidRPr="00F81767">
        <w:rPr>
          <w:rFonts w:ascii="Times New Roman" w:hAnsi="Times New Roman" w:cs="Times New Roman"/>
          <w:sz w:val="28"/>
          <w:szCs w:val="28"/>
          <w:shd w:val="clear" w:color="auto" w:fill="FFFFFF"/>
        </w:rPr>
        <w:t xml:space="preserve"> дает определения работника и работодателя:</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bCs/>
          <w:sz w:val="28"/>
          <w:szCs w:val="28"/>
          <w:shd w:val="clear" w:color="auto" w:fill="FFFFFF"/>
        </w:rPr>
        <w:t>Работник </w:t>
      </w:r>
      <w:r w:rsidRPr="00F81767">
        <w:rPr>
          <w:rFonts w:ascii="Times New Roman" w:hAnsi="Times New Roman" w:cs="Times New Roman"/>
          <w:sz w:val="28"/>
          <w:szCs w:val="28"/>
          <w:shd w:val="clear" w:color="auto" w:fill="FFFFFF"/>
        </w:rPr>
        <w:t>– физическое лицо, вступившее в трудовые отношения с работодателем.</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bCs/>
          <w:sz w:val="28"/>
          <w:szCs w:val="28"/>
          <w:shd w:val="clear" w:color="auto" w:fill="FFFFFF"/>
        </w:rPr>
        <w:t>Работодатель</w:t>
      </w:r>
      <w:r w:rsidRPr="00F81767">
        <w:rPr>
          <w:rFonts w:ascii="Times New Roman" w:hAnsi="Times New Roman" w:cs="Times New Roman"/>
          <w:sz w:val="28"/>
          <w:szCs w:val="28"/>
          <w:shd w:val="clear" w:color="auto" w:fill="FFFFFF"/>
        </w:rPr>
        <w:t xml:space="preserve"> – физическое лицо, либо юридическое лицо (организация), вступившее в трудовые отношения с работником. При этом, физическим лицом </w:t>
      </w:r>
      <w:r w:rsidRPr="00F81767">
        <w:rPr>
          <w:rFonts w:ascii="Times New Roman" w:hAnsi="Times New Roman" w:cs="Times New Roman"/>
          <w:sz w:val="28"/>
          <w:szCs w:val="28"/>
          <w:shd w:val="clear" w:color="auto" w:fill="FFFFFF"/>
        </w:rPr>
        <w:lastRenderedPageBreak/>
        <w:t>может быть как гражданин, имеющий статус индивидуального предпринимателя, так и гражданин, не имеющий статус предпринимателя, то есть лицо, заключающее трудовой договор с работником для удовлетворения личных нужд (няня, гувернантка, садовник и т.п.). Для определения юридического лица можно применить определение, данное в </w:t>
      </w:r>
      <w:hyperlink r:id="rId9" w:tgtFrame="_blank" w:history="1">
        <w:r w:rsidRPr="00F81767">
          <w:rPr>
            <w:rFonts w:ascii="Times New Roman" w:hAnsi="Times New Roman" w:cs="Times New Roman"/>
            <w:sz w:val="28"/>
            <w:szCs w:val="28"/>
            <w:shd w:val="clear" w:color="auto" w:fill="FFFFFF"/>
          </w:rPr>
          <w:t>ст. 48 ГК РФ</w:t>
        </w:r>
      </w:hyperlink>
      <w:r w:rsidRPr="00F81767">
        <w:rPr>
          <w:rFonts w:ascii="Times New Roman" w:hAnsi="Times New Roman" w:cs="Times New Roman"/>
          <w:sz w:val="28"/>
          <w:szCs w:val="28"/>
          <w:shd w:val="clear" w:color="auto" w:fill="FFFFFF"/>
        </w:rPr>
        <w:t>. Этим определением можно руководствоваться применительно и к трудовым отношениям. </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В гражданско-правовых отношениях подряда (оказания услуг) сторонами договора выступают </w:t>
      </w:r>
      <w:r w:rsidRPr="00F81767">
        <w:rPr>
          <w:rFonts w:ascii="Times New Roman" w:hAnsi="Times New Roman" w:cs="Times New Roman"/>
          <w:bCs/>
          <w:sz w:val="28"/>
          <w:szCs w:val="28"/>
          <w:shd w:val="clear" w:color="auto" w:fill="FFFFFF"/>
        </w:rPr>
        <w:t>Заказчик</w:t>
      </w:r>
      <w:r w:rsidRPr="00F81767">
        <w:rPr>
          <w:rFonts w:ascii="Times New Roman" w:hAnsi="Times New Roman" w:cs="Times New Roman"/>
          <w:sz w:val="28"/>
          <w:szCs w:val="28"/>
          <w:shd w:val="clear" w:color="auto" w:fill="FFFFFF"/>
        </w:rPr>
        <w:t> и </w:t>
      </w:r>
      <w:r w:rsidRPr="00F81767">
        <w:rPr>
          <w:rFonts w:ascii="Times New Roman" w:hAnsi="Times New Roman" w:cs="Times New Roman"/>
          <w:bCs/>
          <w:sz w:val="28"/>
          <w:szCs w:val="28"/>
          <w:shd w:val="clear" w:color="auto" w:fill="FFFFFF"/>
        </w:rPr>
        <w:t>Подрядчик</w:t>
      </w:r>
      <w:r w:rsidRPr="00F81767">
        <w:rPr>
          <w:rFonts w:ascii="Times New Roman" w:hAnsi="Times New Roman" w:cs="Times New Roman"/>
          <w:sz w:val="28"/>
          <w:szCs w:val="28"/>
          <w:shd w:val="clear" w:color="auto" w:fill="FFFFFF"/>
        </w:rPr>
        <w:t>. ГК РФ не дает четкого определения сторон договора подряда</w:t>
      </w:r>
      <w:r w:rsidRPr="00F81767">
        <w:rPr>
          <w:rStyle w:val="a7"/>
          <w:rFonts w:ascii="Times New Roman" w:hAnsi="Times New Roman" w:cs="Times New Roman"/>
          <w:sz w:val="28"/>
          <w:szCs w:val="28"/>
          <w:shd w:val="clear" w:color="auto" w:fill="FFFFFF"/>
        </w:rPr>
        <w:footnoteReference w:id="13"/>
      </w:r>
      <w:r w:rsidRPr="00F81767">
        <w:rPr>
          <w:rFonts w:ascii="Times New Roman" w:hAnsi="Times New Roman" w:cs="Times New Roman"/>
          <w:sz w:val="28"/>
          <w:szCs w:val="28"/>
          <w:shd w:val="clear" w:color="auto" w:fill="FFFFFF"/>
        </w:rPr>
        <w:t>.</w:t>
      </w:r>
    </w:p>
    <w:p w:rsidR="00F81767" w:rsidRPr="00F81767" w:rsidRDefault="00F81767" w:rsidP="00F81767">
      <w:pPr>
        <w:spacing w:after="0" w:line="360" w:lineRule="auto"/>
        <w:ind w:right="-284" w:firstLine="851"/>
        <w:jc w:val="both"/>
        <w:rPr>
          <w:rFonts w:ascii="Times New Roman" w:hAnsi="Times New Roman" w:cs="Times New Roman"/>
          <w:sz w:val="28"/>
          <w:szCs w:val="28"/>
          <w:shd w:val="clear" w:color="auto" w:fill="FFFFFF"/>
        </w:rPr>
      </w:pPr>
      <w:r w:rsidRPr="00F81767">
        <w:rPr>
          <w:rFonts w:ascii="Times New Roman" w:hAnsi="Times New Roman" w:cs="Times New Roman"/>
          <w:sz w:val="28"/>
          <w:szCs w:val="28"/>
          <w:shd w:val="clear" w:color="auto" w:fill="FFFFFF"/>
        </w:rPr>
        <w:t>Учитывая все изложенное выше, можно сделать следующий вывод: гражданско-правовые отношения, связанные с использованием личного труда продолжают действовать, их никто не отменял и не запрещал. Однако</w:t>
      </w:r>
      <w:proofErr w:type="gramStart"/>
      <w:r w:rsidRPr="00F81767">
        <w:rPr>
          <w:rFonts w:ascii="Times New Roman" w:hAnsi="Times New Roman" w:cs="Times New Roman"/>
          <w:sz w:val="28"/>
          <w:szCs w:val="28"/>
          <w:shd w:val="clear" w:color="auto" w:fill="FFFFFF"/>
        </w:rPr>
        <w:t>,</w:t>
      </w:r>
      <w:proofErr w:type="gramEnd"/>
      <w:r w:rsidRPr="00F81767">
        <w:rPr>
          <w:rFonts w:ascii="Times New Roman" w:hAnsi="Times New Roman" w:cs="Times New Roman"/>
          <w:sz w:val="28"/>
          <w:szCs w:val="28"/>
          <w:shd w:val="clear" w:color="auto" w:fill="FFFFFF"/>
        </w:rPr>
        <w:t xml:space="preserve"> развитие законодательства в этой области направлено на то, чтобы в максимальной степени исключить возможности подмены трудовых отношений гражданско-правовыми с применением мер административного воздействия к руководителям организаций (работодателям) при выявлении случаев такой подмены. Соответственно, работодателям следует четко ориентироваться в положениях, как трудового, так и гражданско-правового  законодательства, с тем, чтобы не допускать ошибок и нарушений, в первую очередь, в отношении прав работников, предусмотренных действующим законодательством, внимательно отслеживать все изменения, которые вносятся в законодательные акты.</w:t>
      </w:r>
    </w:p>
    <w:p w:rsidR="00F81767" w:rsidRDefault="00F81767" w:rsidP="00F81767">
      <w:pPr>
        <w:spacing w:line="360" w:lineRule="auto"/>
        <w:ind w:right="-284" w:firstLine="851"/>
        <w:jc w:val="both"/>
        <w:rPr>
          <w:rFonts w:ascii="Times New Roman" w:hAnsi="Times New Roman" w:cs="Times New Roman"/>
          <w:sz w:val="28"/>
          <w:szCs w:val="28"/>
        </w:rPr>
      </w:pPr>
    </w:p>
    <w:p w:rsidR="005530C7" w:rsidRDefault="005530C7" w:rsidP="00F81767">
      <w:pPr>
        <w:spacing w:line="360" w:lineRule="auto"/>
        <w:ind w:right="-284" w:firstLine="851"/>
        <w:jc w:val="both"/>
        <w:rPr>
          <w:rFonts w:ascii="Times New Roman" w:hAnsi="Times New Roman" w:cs="Times New Roman"/>
          <w:sz w:val="28"/>
          <w:szCs w:val="28"/>
        </w:rPr>
      </w:pPr>
    </w:p>
    <w:p w:rsidR="005530C7" w:rsidRPr="00F81767" w:rsidRDefault="005530C7" w:rsidP="00F81767">
      <w:pPr>
        <w:spacing w:line="360" w:lineRule="auto"/>
        <w:ind w:right="-284" w:firstLine="851"/>
        <w:jc w:val="both"/>
        <w:rPr>
          <w:rFonts w:ascii="Times New Roman" w:hAnsi="Times New Roman" w:cs="Times New Roman"/>
          <w:sz w:val="28"/>
          <w:szCs w:val="28"/>
        </w:rPr>
      </w:pPr>
    </w:p>
    <w:p w:rsidR="005530C7" w:rsidRPr="005530C7" w:rsidRDefault="005530C7" w:rsidP="005530C7">
      <w:pPr>
        <w:pStyle w:val="1"/>
        <w:ind w:right="-284"/>
        <w:rPr>
          <w:szCs w:val="28"/>
        </w:rPr>
      </w:pPr>
      <w:bookmarkStart w:id="6" w:name="_Toc497161037"/>
      <w:r w:rsidRPr="005530C7">
        <w:rPr>
          <w:szCs w:val="28"/>
        </w:rPr>
        <w:lastRenderedPageBreak/>
        <w:t>Глава 2 Договор подряда на выполнение проектных и изыскательных работ: проблема законодательства и правоприменительной практики</w:t>
      </w:r>
      <w:bookmarkEnd w:id="6"/>
    </w:p>
    <w:p w:rsidR="005530C7" w:rsidRPr="005530C7" w:rsidRDefault="005530C7" w:rsidP="005530C7">
      <w:pPr>
        <w:pStyle w:val="1"/>
        <w:spacing w:line="360" w:lineRule="auto"/>
        <w:ind w:right="-284"/>
        <w:rPr>
          <w:szCs w:val="28"/>
        </w:rPr>
      </w:pPr>
      <w:bookmarkStart w:id="7" w:name="_Toc497161038"/>
      <w:r w:rsidRPr="005530C7">
        <w:rPr>
          <w:szCs w:val="28"/>
        </w:rPr>
        <w:t>2.1 Предмет договора подряда на выполнение проектных и изыскательных работ</w:t>
      </w:r>
      <w:bookmarkEnd w:id="7"/>
    </w:p>
    <w:p w:rsidR="005530C7" w:rsidRPr="005530C7" w:rsidRDefault="005530C7" w:rsidP="005530C7">
      <w:pPr>
        <w:spacing w:line="360" w:lineRule="auto"/>
        <w:ind w:right="-284" w:firstLine="851"/>
        <w:jc w:val="both"/>
        <w:rPr>
          <w:rFonts w:ascii="Times New Roman" w:hAnsi="Times New Roman" w:cs="Times New Roman"/>
          <w:sz w:val="28"/>
          <w:szCs w:val="28"/>
          <w:shd w:val="clear" w:color="auto" w:fill="FFFFFF"/>
        </w:rPr>
      </w:pP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Кроме общих положений договор подряда на выполнение проектных и изыскательских работ характеризуется особым предметом. Предметом договора является выполнение проектных и изыскательских работ, в результате которых заказчику представляются заключение об условиях будущего строительства; проектная документация, устанавливающая объем и содержание работ, подлежащих выполнению в ходе строительства; смета, представляющая собой денежное выражение указанных работ. Выполнение проектных и изыскательских работ требует определенных творческих усилий. Поэтому основная ценность проектно-</w:t>
      </w:r>
      <w:r w:rsidRPr="005530C7">
        <w:rPr>
          <w:rFonts w:ascii="Times New Roman" w:hAnsi="Times New Roman" w:cs="Times New Roman"/>
          <w:sz w:val="28"/>
          <w:szCs w:val="28"/>
          <w:shd w:val="clear" w:color="auto" w:fill="FFFFFF"/>
        </w:rPr>
        <w:softHyphen/>
        <w:t>сметной документации состоит не в самих материальных ценностях, а в их содержании. В этой связи, как правило, риск случайной невозможности исполнения соответствующего договора лежит на заказчике</w:t>
      </w:r>
      <w:r w:rsidRPr="005530C7">
        <w:rPr>
          <w:rStyle w:val="a7"/>
          <w:rFonts w:ascii="Times New Roman" w:hAnsi="Times New Roman" w:cs="Times New Roman"/>
          <w:sz w:val="28"/>
          <w:szCs w:val="28"/>
          <w:shd w:val="clear" w:color="auto" w:fill="FFFFFF"/>
        </w:rPr>
        <w:footnoteReference w:id="14"/>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В данном случае, в качестве предмета соглашения указывают экономическую, научно-техническую и иную обоснованность документации проектно-сметного направления, составляемую в рамках строительства. Именно такая документация требуется заказчику, и для выполнения этой работы он привлекает исполнителя. </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proofErr w:type="gramStart"/>
      <w:r w:rsidRPr="005530C7">
        <w:rPr>
          <w:rFonts w:ascii="Times New Roman" w:hAnsi="Times New Roman" w:cs="Times New Roman"/>
          <w:sz w:val="28"/>
          <w:szCs w:val="28"/>
          <w:shd w:val="clear" w:color="auto" w:fill="FFFFFF"/>
        </w:rPr>
        <w:t>Последний</w:t>
      </w:r>
      <w:proofErr w:type="gramEnd"/>
      <w:r w:rsidRPr="005530C7">
        <w:rPr>
          <w:rFonts w:ascii="Times New Roman" w:hAnsi="Times New Roman" w:cs="Times New Roman"/>
          <w:sz w:val="28"/>
          <w:szCs w:val="28"/>
          <w:shd w:val="clear" w:color="auto" w:fill="FFFFFF"/>
        </w:rPr>
        <w:t xml:space="preserve"> же, на условиях договора, принимает на себя обязательство подготовки проектно-сметной документации. За такую работу, в рамках соглашения, заказчик должен выплатить в пользу </w:t>
      </w:r>
      <w:proofErr w:type="gramStart"/>
      <w:r w:rsidRPr="005530C7">
        <w:rPr>
          <w:rFonts w:ascii="Times New Roman" w:hAnsi="Times New Roman" w:cs="Times New Roman"/>
          <w:sz w:val="28"/>
          <w:szCs w:val="28"/>
          <w:shd w:val="clear" w:color="auto" w:fill="FFFFFF"/>
        </w:rPr>
        <w:t>исполнителя</w:t>
      </w:r>
      <w:proofErr w:type="gramEnd"/>
      <w:r w:rsidRPr="005530C7">
        <w:rPr>
          <w:rFonts w:ascii="Times New Roman" w:hAnsi="Times New Roman" w:cs="Times New Roman"/>
          <w:sz w:val="28"/>
          <w:szCs w:val="28"/>
          <w:shd w:val="clear" w:color="auto" w:fill="FFFFFF"/>
        </w:rPr>
        <w:t xml:space="preserve"> оговоренную между сторонами фиксированную сумму. Разновидность выплаты средств определяется по договоренности.</w:t>
      </w:r>
    </w:p>
    <w:p w:rsidR="005530C7" w:rsidRPr="005530C7" w:rsidRDefault="005530C7" w:rsidP="005530C7">
      <w:pPr>
        <w:spacing w:line="360" w:lineRule="auto"/>
        <w:ind w:right="-284" w:firstLine="851"/>
        <w:jc w:val="both"/>
        <w:rPr>
          <w:rFonts w:ascii="Times New Roman" w:hAnsi="Times New Roman" w:cs="Times New Roman"/>
          <w:sz w:val="28"/>
          <w:szCs w:val="28"/>
        </w:rPr>
      </w:pPr>
      <w:r w:rsidRPr="005530C7">
        <w:rPr>
          <w:rFonts w:ascii="Times New Roman" w:hAnsi="Times New Roman" w:cs="Times New Roman"/>
          <w:sz w:val="28"/>
          <w:szCs w:val="28"/>
          <w:shd w:val="clear" w:color="auto" w:fill="FFFFFF"/>
        </w:rPr>
        <w:t>Итак, предмет данног</w:t>
      </w:r>
      <w:r w:rsidRPr="005530C7">
        <w:rPr>
          <w:rFonts w:ascii="Times New Roman" w:hAnsi="Times New Roman" w:cs="Times New Roman"/>
          <w:sz w:val="28"/>
          <w:szCs w:val="28"/>
        </w:rPr>
        <w:t>о договора имеет ряд особенностей:</w:t>
      </w:r>
    </w:p>
    <w:p w:rsidR="005530C7" w:rsidRPr="005530C7" w:rsidRDefault="005530C7" w:rsidP="005530C7">
      <w:pPr>
        <w:numPr>
          <w:ilvl w:val="0"/>
          <w:numId w:val="12"/>
        </w:numPr>
        <w:shd w:val="clear" w:color="auto" w:fill="FFFFFF"/>
        <w:tabs>
          <w:tab w:val="clear" w:pos="720"/>
          <w:tab w:val="num" w:pos="360"/>
        </w:tabs>
        <w:spacing w:after="0" w:line="360" w:lineRule="auto"/>
        <w:ind w:left="0" w:right="-284" w:firstLine="851"/>
        <w:jc w:val="both"/>
        <w:textAlignment w:val="top"/>
        <w:rPr>
          <w:rFonts w:ascii="Times New Roman" w:hAnsi="Times New Roman" w:cs="Times New Roman"/>
          <w:sz w:val="28"/>
          <w:szCs w:val="28"/>
        </w:rPr>
      </w:pPr>
      <w:r w:rsidRPr="005530C7">
        <w:rPr>
          <w:rFonts w:ascii="Times New Roman" w:hAnsi="Times New Roman" w:cs="Times New Roman"/>
          <w:sz w:val="28"/>
          <w:szCs w:val="28"/>
        </w:rPr>
        <w:lastRenderedPageBreak/>
        <w:t>он определяется в задании на проектирование;</w:t>
      </w:r>
    </w:p>
    <w:p w:rsidR="005530C7" w:rsidRPr="005530C7" w:rsidRDefault="005530C7" w:rsidP="005530C7">
      <w:pPr>
        <w:numPr>
          <w:ilvl w:val="0"/>
          <w:numId w:val="12"/>
        </w:numPr>
        <w:shd w:val="clear" w:color="auto" w:fill="FFFFFF"/>
        <w:tabs>
          <w:tab w:val="clear" w:pos="720"/>
          <w:tab w:val="num" w:pos="360"/>
        </w:tabs>
        <w:spacing w:after="0" w:line="360" w:lineRule="auto"/>
        <w:ind w:left="0" w:right="-284" w:firstLine="851"/>
        <w:jc w:val="both"/>
        <w:textAlignment w:val="top"/>
        <w:rPr>
          <w:rFonts w:ascii="Times New Roman" w:hAnsi="Times New Roman" w:cs="Times New Roman"/>
          <w:sz w:val="28"/>
          <w:szCs w:val="28"/>
        </w:rPr>
      </w:pPr>
      <w:r w:rsidRPr="005530C7">
        <w:rPr>
          <w:rFonts w:ascii="Times New Roman" w:hAnsi="Times New Roman" w:cs="Times New Roman"/>
          <w:sz w:val="28"/>
          <w:szCs w:val="28"/>
        </w:rPr>
        <w:t>задание на проектирование готовит подрядчик;</w:t>
      </w:r>
    </w:p>
    <w:p w:rsidR="005530C7" w:rsidRPr="005530C7" w:rsidRDefault="005530C7" w:rsidP="005530C7">
      <w:pPr>
        <w:numPr>
          <w:ilvl w:val="0"/>
          <w:numId w:val="12"/>
        </w:numPr>
        <w:shd w:val="clear" w:color="auto" w:fill="FFFFFF"/>
        <w:tabs>
          <w:tab w:val="clear" w:pos="720"/>
          <w:tab w:val="num" w:pos="360"/>
        </w:tabs>
        <w:spacing w:after="0" w:line="360" w:lineRule="auto"/>
        <w:ind w:left="0" w:right="-284" w:firstLine="851"/>
        <w:jc w:val="both"/>
        <w:textAlignment w:val="top"/>
        <w:rPr>
          <w:rFonts w:ascii="Times New Roman" w:hAnsi="Times New Roman" w:cs="Times New Roman"/>
          <w:sz w:val="28"/>
          <w:szCs w:val="28"/>
        </w:rPr>
      </w:pPr>
      <w:r w:rsidRPr="005530C7">
        <w:rPr>
          <w:rFonts w:ascii="Times New Roman" w:hAnsi="Times New Roman" w:cs="Times New Roman"/>
          <w:sz w:val="28"/>
          <w:szCs w:val="28"/>
        </w:rPr>
        <w:t xml:space="preserve">после этого его утверждает заказчик данного проекта. </w:t>
      </w:r>
    </w:p>
    <w:p w:rsidR="005530C7" w:rsidRPr="005530C7" w:rsidRDefault="005530C7" w:rsidP="005530C7">
      <w:pPr>
        <w:shd w:val="clear" w:color="auto" w:fill="FFFFFF"/>
        <w:spacing w:after="0" w:line="360" w:lineRule="auto"/>
        <w:ind w:left="851" w:right="-284" w:firstLine="851"/>
        <w:jc w:val="both"/>
        <w:textAlignment w:val="top"/>
        <w:rPr>
          <w:rFonts w:ascii="Times New Roman" w:hAnsi="Times New Roman" w:cs="Times New Roman"/>
          <w:sz w:val="28"/>
          <w:szCs w:val="28"/>
        </w:rPr>
      </w:pPr>
      <w:r w:rsidRPr="005530C7">
        <w:rPr>
          <w:rFonts w:ascii="Times New Roman" w:hAnsi="Times New Roman" w:cs="Times New Roman"/>
          <w:sz w:val="28"/>
          <w:szCs w:val="28"/>
        </w:rPr>
        <w:t>Далее это задание приобретает определенный статус и становится обязательным для выполнения.</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Проектно</w:t>
      </w:r>
      <w:r w:rsidRPr="005530C7">
        <w:rPr>
          <w:rFonts w:ascii="Times New Roman" w:hAnsi="Times New Roman" w:cs="Times New Roman"/>
          <w:sz w:val="28"/>
          <w:szCs w:val="28"/>
          <w:shd w:val="clear" w:color="auto" w:fill="FFFFFF"/>
        </w:rPr>
        <w:softHyphen/>
        <w:t>-сметная документация по общему правилу составляется на каждый объект и представляет собой чертежи, графики, схемы и текстовые материалы, определяющие объемно</w:t>
      </w:r>
      <w:r w:rsidRPr="005530C7">
        <w:rPr>
          <w:rFonts w:ascii="Times New Roman" w:hAnsi="Times New Roman" w:cs="Times New Roman"/>
          <w:sz w:val="28"/>
          <w:szCs w:val="28"/>
          <w:shd w:val="clear" w:color="auto" w:fill="FFFFFF"/>
        </w:rPr>
        <w:softHyphen/>
        <w:t>-планировочные, конструктивные и технические решения для строительства и благоустройства прилегающих земельных участков. В зависимости от характера строительства проектирование ведется в один или в два этапа. При строительстве новых (оригинальных), а также сложных объектов вначале разрабатывается единый прое</w:t>
      </w:r>
      <w:proofErr w:type="gramStart"/>
      <w:r w:rsidRPr="005530C7">
        <w:rPr>
          <w:rFonts w:ascii="Times New Roman" w:hAnsi="Times New Roman" w:cs="Times New Roman"/>
          <w:sz w:val="28"/>
          <w:szCs w:val="28"/>
          <w:shd w:val="clear" w:color="auto" w:fill="FFFFFF"/>
        </w:rPr>
        <w:t>кт стр</w:t>
      </w:r>
      <w:proofErr w:type="gramEnd"/>
      <w:r w:rsidRPr="005530C7">
        <w:rPr>
          <w:rFonts w:ascii="Times New Roman" w:hAnsi="Times New Roman" w:cs="Times New Roman"/>
          <w:sz w:val="28"/>
          <w:szCs w:val="28"/>
          <w:shd w:val="clear" w:color="auto" w:fill="FFFFFF"/>
        </w:rPr>
        <w:t>оительства, на основе которого и для реализации его отдельных частей (стадий) составляется рабочая документация. Строительство несложных и серийных объектов может вестись на основе только рабочих проектов и единой сметы. Нормативно-</w:t>
      </w:r>
      <w:r w:rsidRPr="005530C7">
        <w:rPr>
          <w:rFonts w:ascii="Times New Roman" w:hAnsi="Times New Roman" w:cs="Times New Roman"/>
          <w:sz w:val="28"/>
          <w:szCs w:val="28"/>
          <w:shd w:val="clear" w:color="auto" w:fill="FFFFFF"/>
        </w:rPr>
        <w:softHyphen/>
        <w:t>техническая документация в строительстве является товарной продукцией и предметом подрядных договоров. Данный этап завершается обычно экспертизой проектно-</w:t>
      </w:r>
      <w:r w:rsidRPr="005530C7">
        <w:rPr>
          <w:rFonts w:ascii="Times New Roman" w:hAnsi="Times New Roman" w:cs="Times New Roman"/>
          <w:sz w:val="28"/>
          <w:szCs w:val="28"/>
          <w:shd w:val="clear" w:color="auto" w:fill="FFFFFF"/>
        </w:rPr>
        <w:softHyphen/>
        <w:t>сметной документации с последующей сдачей его контрагенту</w:t>
      </w:r>
      <w:r w:rsidRPr="005530C7">
        <w:rPr>
          <w:rFonts w:ascii="Times New Roman" w:hAnsi="Times New Roman" w:cs="Times New Roman"/>
          <w:sz w:val="28"/>
          <w:szCs w:val="28"/>
          <w:shd w:val="clear" w:color="auto" w:fill="FFFFFF"/>
        </w:rPr>
        <w:softHyphen/>
        <w:t>-заказчику.</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Чтобы избежать споров, стороны договора зачастую оформляют факт передачи технической документации соответствующим актом. Важность этого документа не стоит недооценивать. Например, в </w:t>
      </w:r>
      <w:hyperlink r:id="rId10" w:history="1">
        <w:r w:rsidRPr="005530C7">
          <w:rPr>
            <w:rFonts w:ascii="Times New Roman" w:hAnsi="Times New Roman" w:cs="Times New Roman"/>
            <w:sz w:val="28"/>
            <w:szCs w:val="28"/>
            <w:shd w:val="clear" w:color="auto" w:fill="FFFFFF"/>
          </w:rPr>
          <w:t>Постановлении</w:t>
        </w:r>
      </w:hyperlink>
      <w:r w:rsidRPr="005530C7">
        <w:rPr>
          <w:rFonts w:ascii="Times New Roman" w:hAnsi="Times New Roman" w:cs="Times New Roman"/>
          <w:sz w:val="28"/>
          <w:szCs w:val="28"/>
          <w:shd w:val="clear" w:color="auto" w:fill="FFFFFF"/>
        </w:rPr>
        <w:t xml:space="preserve"> Восьмого арбитражного апелляционного суда по делу N А70-454/2013</w:t>
      </w:r>
      <w:r w:rsidRPr="005530C7">
        <w:rPr>
          <w:rFonts w:ascii="Times New Roman" w:hAnsi="Times New Roman" w:cs="Times New Roman"/>
          <w:sz w:val="28"/>
          <w:szCs w:val="28"/>
          <w:shd w:val="clear" w:color="auto" w:fill="FFFFFF"/>
        </w:rPr>
        <w:footnoteReference w:id="15"/>
      </w:r>
      <w:r w:rsidRPr="005530C7">
        <w:rPr>
          <w:rFonts w:ascii="Times New Roman" w:hAnsi="Times New Roman" w:cs="Times New Roman"/>
          <w:sz w:val="28"/>
          <w:szCs w:val="28"/>
          <w:shd w:val="clear" w:color="auto" w:fill="FFFFFF"/>
        </w:rPr>
        <w:t xml:space="preserve"> арбитры указали: подрядчику для выполнения работ необходима соответствующая документация, в том числе проектная. В нарушение условий договора заказчик своевременно ее не предоставил. При отсутствии иных доказательств, опровергающих данные обстоятельства, подрядчик мог приступить к выполнению работ не ранее даты получения документации. Несвоевременно </w:t>
      </w:r>
      <w:r w:rsidRPr="005530C7">
        <w:rPr>
          <w:rFonts w:ascii="Times New Roman" w:hAnsi="Times New Roman" w:cs="Times New Roman"/>
          <w:sz w:val="28"/>
          <w:szCs w:val="28"/>
          <w:shd w:val="clear" w:color="auto" w:fill="FFFFFF"/>
        </w:rPr>
        <w:lastRenderedPageBreak/>
        <w:t>передав проектно-сметную документацию, заказчик не обеспечил подрядчику возможность приступить к выполнению первого этапа работ, следовательно, истечение установленного 14-месячного срока для его выполнения нужно исчислять со дня предоставления документации, а не с момента заключения контракта</w:t>
      </w:r>
      <w:r w:rsidRPr="005530C7">
        <w:rPr>
          <w:rStyle w:val="a7"/>
          <w:rFonts w:ascii="Times New Roman" w:hAnsi="Times New Roman" w:cs="Times New Roman"/>
          <w:sz w:val="28"/>
          <w:szCs w:val="28"/>
          <w:shd w:val="clear" w:color="auto" w:fill="FFFFFF"/>
        </w:rPr>
        <w:footnoteReference w:id="16"/>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Таким образом, материальный объект рассматриваемого вида подрядных договоров обладает той особенностью, что выраженный в нем результат работ является лишь промежуточным. Имеется в виду, что конечный результат </w:t>
      </w:r>
      <w:proofErr w:type="gramStart"/>
      <w:r w:rsidRPr="005530C7">
        <w:rPr>
          <w:rFonts w:ascii="Times New Roman" w:hAnsi="Times New Roman" w:cs="Times New Roman"/>
          <w:sz w:val="28"/>
          <w:szCs w:val="28"/>
          <w:shd w:val="clear" w:color="auto" w:fill="FFFFFF"/>
        </w:rPr>
        <w:t>будет</w:t>
      </w:r>
      <w:proofErr w:type="gramEnd"/>
      <w:r w:rsidRPr="005530C7">
        <w:rPr>
          <w:rFonts w:ascii="Times New Roman" w:hAnsi="Times New Roman" w:cs="Times New Roman"/>
          <w:sz w:val="28"/>
          <w:szCs w:val="28"/>
          <w:shd w:val="clear" w:color="auto" w:fill="FFFFFF"/>
        </w:rPr>
        <w:t xml:space="preserve"> достигнут при реализации промежуточного объекта в материальном объекте другого договора – строительного подряда. А с этим связано то, что окончательная оценка проектной документации и данных, полученных в результате изыскательских работ, может </w:t>
      </w:r>
      <w:proofErr w:type="gramStart"/>
      <w:r w:rsidRPr="005530C7">
        <w:rPr>
          <w:rFonts w:ascii="Times New Roman" w:hAnsi="Times New Roman" w:cs="Times New Roman"/>
          <w:sz w:val="28"/>
          <w:szCs w:val="28"/>
          <w:shd w:val="clear" w:color="auto" w:fill="FFFFFF"/>
        </w:rPr>
        <w:t>проявиться</w:t>
      </w:r>
      <w:proofErr w:type="gramEnd"/>
      <w:r w:rsidRPr="005530C7">
        <w:rPr>
          <w:rFonts w:ascii="Times New Roman" w:hAnsi="Times New Roman" w:cs="Times New Roman"/>
          <w:sz w:val="28"/>
          <w:szCs w:val="28"/>
          <w:shd w:val="clear" w:color="auto" w:fill="FFFFFF"/>
        </w:rPr>
        <w:t xml:space="preserve"> в конечном счете при завершении строительства и последующей эксплуатации объекта, выстроенного в соответствии с проектно</w:t>
      </w:r>
      <w:r w:rsidRPr="005530C7">
        <w:rPr>
          <w:rFonts w:ascii="Times New Roman" w:hAnsi="Times New Roman" w:cs="Times New Roman"/>
          <w:sz w:val="28"/>
          <w:szCs w:val="28"/>
          <w:shd w:val="clear" w:color="auto" w:fill="FFFFFF"/>
        </w:rPr>
        <w:softHyphen/>
        <w:t>-технической документацией и с учетом проведенных изысканий. В этой связи законодатель возложил на того, кто выступал в роли подрядчика в настоящем договоре, последствия ненадлежащего составления технической документации и выполнения работ с недостатками, включая обнаруженные в ходе строительства, а также в процессе эксплуатации созданного на основе проектно-</w:t>
      </w:r>
      <w:r w:rsidRPr="005530C7">
        <w:rPr>
          <w:rFonts w:ascii="Times New Roman" w:hAnsi="Times New Roman" w:cs="Times New Roman"/>
          <w:sz w:val="28"/>
          <w:szCs w:val="28"/>
          <w:shd w:val="clear" w:color="auto" w:fill="FFFFFF"/>
        </w:rPr>
        <w:softHyphen/>
        <w:t>технической документации объекта.</w:t>
      </w:r>
    </w:p>
    <w:p w:rsidR="005530C7" w:rsidRPr="005530C7" w:rsidRDefault="005530C7" w:rsidP="005530C7">
      <w:pPr>
        <w:pStyle w:val="1"/>
        <w:ind w:right="-284" w:firstLine="851"/>
        <w:jc w:val="left"/>
        <w:rPr>
          <w:szCs w:val="28"/>
          <w:shd w:val="clear" w:color="auto" w:fill="FFFFFF"/>
        </w:rPr>
      </w:pPr>
      <w:bookmarkStart w:id="8" w:name="_Toc497161039"/>
    </w:p>
    <w:p w:rsidR="005530C7" w:rsidRPr="005530C7" w:rsidRDefault="005530C7" w:rsidP="005530C7">
      <w:pPr>
        <w:pStyle w:val="1"/>
        <w:ind w:right="-284" w:firstLine="851"/>
        <w:rPr>
          <w:szCs w:val="28"/>
        </w:rPr>
      </w:pPr>
      <w:r w:rsidRPr="005530C7">
        <w:rPr>
          <w:szCs w:val="28"/>
        </w:rPr>
        <w:t>2.2. Стороны в договоре их права и обязанности</w:t>
      </w:r>
      <w:bookmarkEnd w:id="8"/>
    </w:p>
    <w:p w:rsidR="005530C7" w:rsidRPr="005530C7" w:rsidRDefault="005530C7" w:rsidP="005530C7">
      <w:pPr>
        <w:spacing w:line="360" w:lineRule="auto"/>
        <w:ind w:right="-284" w:firstLine="851"/>
        <w:jc w:val="both"/>
        <w:rPr>
          <w:rFonts w:ascii="Times New Roman" w:hAnsi="Times New Roman" w:cs="Times New Roman"/>
          <w:sz w:val="28"/>
          <w:szCs w:val="28"/>
          <w:shd w:val="clear" w:color="auto" w:fill="FFFFFF"/>
        </w:rPr>
      </w:pP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Подрядчик обязан выполнять всю работу, в соответствии с проектным заданием. Всю техническую документацию необходимо согласовывать с заказчиком. А в случае необходимости – с компетентными в этом вопросе органами. Заказчик же в свою очередь сразу же по завершению сотрудничества </w:t>
      </w:r>
      <w:r w:rsidRPr="005530C7">
        <w:rPr>
          <w:rFonts w:ascii="Times New Roman" w:hAnsi="Times New Roman" w:cs="Times New Roman"/>
          <w:sz w:val="28"/>
          <w:szCs w:val="28"/>
          <w:shd w:val="clear" w:color="auto" w:fill="FFFFFF"/>
        </w:rPr>
        <w:lastRenderedPageBreak/>
        <w:t>обязан заплатить всю сумму подрядчику, которая указана в договоре. Особенности оплаты оговариваются в каждом отдельном договоре. Но зачастую она производится именно по завершению сотрудничества.</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Согласно этому договору подрядчик обязуется выполнить работы, результат которых будет точно соответствовать требованиям заказчика. Всякое отступление от задания должно быть отдельно согласовано с заказчиком. Обязательно соблюдение СНиПов, ГОСТов и прочих обязательных нормативов. Также подрядчик должен согласовать проектную документацию с заказчиком, а при необходимости – с компетентными органами и органами местного самоуправления. При необходимости внести изменения для согласования проектной документации подрядчик обязан выполнить это за счет собственных сре</w:t>
      </w:r>
      <w:proofErr w:type="gramStart"/>
      <w:r w:rsidRPr="005530C7">
        <w:rPr>
          <w:rFonts w:ascii="Times New Roman" w:hAnsi="Times New Roman" w:cs="Times New Roman"/>
          <w:sz w:val="28"/>
          <w:szCs w:val="28"/>
          <w:shd w:val="clear" w:color="auto" w:fill="FFFFFF"/>
        </w:rPr>
        <w:t>дств в сл</w:t>
      </w:r>
      <w:proofErr w:type="gramEnd"/>
      <w:r w:rsidRPr="005530C7">
        <w:rPr>
          <w:rFonts w:ascii="Times New Roman" w:hAnsi="Times New Roman" w:cs="Times New Roman"/>
          <w:sz w:val="28"/>
          <w:szCs w:val="28"/>
          <w:shd w:val="clear" w:color="auto" w:fill="FFFFFF"/>
        </w:rPr>
        <w:t>учае, если недочеты образовались по его вине, или за счет заказчика при наличии ошибок в задании, которые привели к недостаткам проектной документации</w:t>
      </w:r>
      <w:r w:rsidRPr="005530C7">
        <w:rPr>
          <w:rStyle w:val="a7"/>
          <w:rFonts w:ascii="Times New Roman" w:hAnsi="Times New Roman" w:cs="Times New Roman"/>
          <w:sz w:val="28"/>
          <w:szCs w:val="28"/>
          <w:shd w:val="clear" w:color="auto" w:fill="FFFFFF"/>
        </w:rPr>
        <w:footnoteReference w:id="17"/>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Проектная документация и проектно-сметная документация передается заказчику подрядчиком в готовом виде после подписания акта сдачи-приемки. Подрядчик не имеет права передавать результаты работы третьим лицам без соглашения с заказчиком согласно п.1 ст.760 ГК РФ.</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Подрядчик обязуется обеспечить надлежащее качество документац</w:t>
      </w:r>
      <w:proofErr w:type="gramStart"/>
      <w:r w:rsidRPr="005530C7">
        <w:rPr>
          <w:rFonts w:ascii="Times New Roman" w:hAnsi="Times New Roman" w:cs="Times New Roman"/>
          <w:sz w:val="28"/>
          <w:szCs w:val="28"/>
          <w:shd w:val="clear" w:color="auto" w:fill="FFFFFF"/>
        </w:rPr>
        <w:t>ии и её</w:t>
      </w:r>
      <w:proofErr w:type="gramEnd"/>
      <w:r w:rsidRPr="005530C7">
        <w:rPr>
          <w:rFonts w:ascii="Times New Roman" w:hAnsi="Times New Roman" w:cs="Times New Roman"/>
          <w:sz w:val="28"/>
          <w:szCs w:val="28"/>
          <w:shd w:val="clear" w:color="auto" w:fill="FFFFFF"/>
        </w:rPr>
        <w:t xml:space="preserve"> юридическую чистоту. При обнаружении недостатков или при ненадлежащем качестве результата работ ответственность ложится на подрядчика согласно ст.761 ГК РФ. В этом случае подрядчик обязан переделать документацию и возместить заказчику убытки, если закон или договор не предусматривает иное.</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Обязанности заказчика определены ст.762 ГК РФ. При </w:t>
      </w:r>
      <w:proofErr w:type="spellStart"/>
      <w:r w:rsidRPr="005530C7">
        <w:rPr>
          <w:rFonts w:ascii="Times New Roman" w:hAnsi="Times New Roman" w:cs="Times New Roman"/>
          <w:sz w:val="28"/>
          <w:szCs w:val="28"/>
          <w:shd w:val="clear" w:color="auto" w:fill="FFFFFF"/>
        </w:rPr>
        <w:t>непривлечении</w:t>
      </w:r>
      <w:proofErr w:type="spellEnd"/>
      <w:r w:rsidRPr="005530C7">
        <w:rPr>
          <w:rFonts w:ascii="Times New Roman" w:hAnsi="Times New Roman" w:cs="Times New Roman"/>
          <w:sz w:val="28"/>
          <w:szCs w:val="28"/>
          <w:shd w:val="clear" w:color="auto" w:fill="FFFFFF"/>
        </w:rPr>
        <w:t xml:space="preserve"> подрядчика к участию в деле заказчик освобождает его от ответственности перед собой в том случае, если подрядчик сможет доказать, что его участие в деле могло бы предотвратить взыскание с заказчика убытков из-за недостатков </w:t>
      </w:r>
      <w:r w:rsidRPr="005530C7">
        <w:rPr>
          <w:rFonts w:ascii="Times New Roman" w:hAnsi="Times New Roman" w:cs="Times New Roman"/>
          <w:sz w:val="28"/>
          <w:szCs w:val="28"/>
          <w:shd w:val="clear" w:color="auto" w:fill="FFFFFF"/>
        </w:rPr>
        <w:lastRenderedPageBreak/>
        <w:t>проектной документации. Содержание и состав комплекта проектной документации отражен в Постановлении правительства РФ № 87 от 16 февраля 2008 года «О составе разделов проектной документации и требования к их содержанию»</w:t>
      </w:r>
      <w:r w:rsidRPr="005530C7">
        <w:rPr>
          <w:rStyle w:val="a7"/>
          <w:rFonts w:ascii="Times New Roman" w:hAnsi="Times New Roman" w:cs="Times New Roman"/>
          <w:sz w:val="28"/>
          <w:szCs w:val="28"/>
          <w:shd w:val="clear" w:color="auto" w:fill="FFFFFF"/>
        </w:rPr>
        <w:footnoteReference w:id="18"/>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Отношения сторон по договору подряда на выполнение проектных и изыскательских работ регулируются </w:t>
      </w:r>
      <w:hyperlink r:id="rId11" w:anchor="/document/10164072/entry/758" w:history="1">
        <w:r w:rsidRPr="005530C7">
          <w:rPr>
            <w:rFonts w:ascii="Times New Roman" w:hAnsi="Times New Roman" w:cs="Times New Roman"/>
            <w:sz w:val="28"/>
            <w:szCs w:val="28"/>
            <w:shd w:val="clear" w:color="auto" w:fill="FFFFFF"/>
          </w:rPr>
          <w:t>параграфом четвертым главы 37</w:t>
        </w:r>
      </w:hyperlink>
      <w:r w:rsidRPr="005530C7">
        <w:rPr>
          <w:rFonts w:ascii="Times New Roman" w:hAnsi="Times New Roman" w:cs="Times New Roman"/>
          <w:sz w:val="28"/>
          <w:szCs w:val="28"/>
          <w:shd w:val="clear" w:color="auto" w:fill="FFFFFF"/>
        </w:rPr>
        <w:t xml:space="preserve"> ГК РФ с учетом общих положений о подряде, установленных параграфом первым той же главы. </w:t>
      </w:r>
      <w:proofErr w:type="gramStart"/>
      <w:r w:rsidRPr="005530C7">
        <w:rPr>
          <w:rFonts w:ascii="Times New Roman" w:hAnsi="Times New Roman" w:cs="Times New Roman"/>
          <w:sz w:val="28"/>
          <w:szCs w:val="28"/>
          <w:shd w:val="clear" w:color="auto" w:fill="FFFFFF"/>
        </w:rPr>
        <w:t>Этот параграф не предусматривает ни специальных оснований для расторжения договора, ни специальных требований к его форме и условиям (см. об этом соответствующие разделы </w:t>
      </w:r>
      <w:hyperlink r:id="rId12" w:anchor="/document/58074156/entry/0" w:history="1">
        <w:r w:rsidRPr="005530C7">
          <w:rPr>
            <w:rFonts w:ascii="Times New Roman" w:hAnsi="Times New Roman" w:cs="Times New Roman"/>
            <w:sz w:val="28"/>
            <w:szCs w:val="28"/>
            <w:shd w:val="clear" w:color="auto" w:fill="FFFFFF"/>
          </w:rPr>
          <w:t>Энциклопедии решений.</w:t>
        </w:r>
        <w:proofErr w:type="gramEnd"/>
        <w:r w:rsidRPr="005530C7">
          <w:rPr>
            <w:rFonts w:ascii="Times New Roman" w:hAnsi="Times New Roman" w:cs="Times New Roman"/>
            <w:sz w:val="28"/>
            <w:szCs w:val="28"/>
            <w:shd w:val="clear" w:color="auto" w:fill="FFFFFF"/>
          </w:rPr>
          <w:t xml:space="preserve"> </w:t>
        </w:r>
        <w:proofErr w:type="gramStart"/>
        <w:r w:rsidRPr="005530C7">
          <w:rPr>
            <w:rFonts w:ascii="Times New Roman" w:hAnsi="Times New Roman" w:cs="Times New Roman"/>
            <w:sz w:val="28"/>
            <w:szCs w:val="28"/>
            <w:shd w:val="clear" w:color="auto" w:fill="FFFFFF"/>
          </w:rPr>
          <w:t>Договор подряда</w:t>
        </w:r>
      </w:hyperlink>
      <w:r w:rsidRPr="005530C7">
        <w:rPr>
          <w:rFonts w:ascii="Times New Roman" w:hAnsi="Times New Roman" w:cs="Times New Roman"/>
          <w:sz w:val="28"/>
          <w:szCs w:val="28"/>
          <w:shd w:val="clear" w:color="auto" w:fill="FFFFFF"/>
        </w:rPr>
        <w:t>).</w:t>
      </w:r>
      <w:proofErr w:type="gramEnd"/>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Положениями указанного параграфа прямо не предусмотрено, что для заключения договора подряда на выполнение проектных и изыскательских работ требуется согласование каких-либо не предусмотренных общими положениями о подряде </w:t>
      </w:r>
      <w:hyperlink r:id="rId13" w:anchor="/document/58074156/entry/13" w:history="1">
        <w:r w:rsidRPr="005530C7">
          <w:rPr>
            <w:rFonts w:ascii="Times New Roman" w:hAnsi="Times New Roman" w:cs="Times New Roman"/>
            <w:sz w:val="28"/>
            <w:szCs w:val="28"/>
            <w:shd w:val="clear" w:color="auto" w:fill="FFFFFF"/>
          </w:rPr>
          <w:t>существенных условий.</w:t>
        </w:r>
      </w:hyperlink>
      <w:r w:rsidRPr="005530C7">
        <w:rPr>
          <w:rFonts w:ascii="Times New Roman" w:hAnsi="Times New Roman" w:cs="Times New Roman"/>
          <w:sz w:val="28"/>
          <w:szCs w:val="28"/>
          <w:shd w:val="clear" w:color="auto" w:fill="FFFFFF"/>
        </w:rPr>
        <w:t> В судебной практике можно встретить основанный на </w:t>
      </w:r>
      <w:hyperlink r:id="rId14" w:anchor="/document/10164072/entry/7591" w:history="1">
        <w:r w:rsidRPr="005530C7">
          <w:rPr>
            <w:rFonts w:ascii="Times New Roman" w:hAnsi="Times New Roman" w:cs="Times New Roman"/>
            <w:sz w:val="28"/>
            <w:szCs w:val="28"/>
            <w:shd w:val="clear" w:color="auto" w:fill="FFFFFF"/>
          </w:rPr>
          <w:t>п. 1 ст. 759</w:t>
        </w:r>
      </w:hyperlink>
      <w:r w:rsidRPr="005530C7">
        <w:rPr>
          <w:rFonts w:ascii="Times New Roman" w:hAnsi="Times New Roman" w:cs="Times New Roman"/>
          <w:sz w:val="28"/>
          <w:szCs w:val="28"/>
          <w:shd w:val="clear" w:color="auto" w:fill="FFFFFF"/>
        </w:rPr>
        <w:t xml:space="preserve"> ГК РФ подход, предполагающий, что условие о предмете для этого вида договора определяется заданием на проектирование, а также иными исходными данными, необходимыми для составления технической документации. Можно обнаружить даже указание на то, что существенным для договора подряда на выполнение проектных работ является условие о способе и порядке передачи заказчиком подрядчику задания на проектирование, а также иных исходных данных, необходимых для составления технической документации. Вместе с тем буквально из указанной нормы следует, что обязанность заказчика передать подрядчику задание на проектирование (либо обязанность подрядчика подготовить задание на выполнение проектных работ) возникает уже в рамках заключенного договора. </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Иными словами, </w:t>
      </w:r>
      <w:hyperlink r:id="rId15" w:anchor="/document/10164072/entry/7591" w:history="1">
        <w:r w:rsidRPr="005530C7">
          <w:rPr>
            <w:rFonts w:ascii="Times New Roman" w:hAnsi="Times New Roman" w:cs="Times New Roman"/>
            <w:sz w:val="28"/>
            <w:szCs w:val="28"/>
            <w:shd w:val="clear" w:color="auto" w:fill="FFFFFF"/>
          </w:rPr>
          <w:t>п. 1 ст. 759</w:t>
        </w:r>
      </w:hyperlink>
      <w:r w:rsidRPr="005530C7">
        <w:rPr>
          <w:rFonts w:ascii="Times New Roman" w:hAnsi="Times New Roman" w:cs="Times New Roman"/>
          <w:sz w:val="28"/>
          <w:szCs w:val="28"/>
          <w:shd w:val="clear" w:color="auto" w:fill="FFFFFF"/>
        </w:rPr>
        <w:t xml:space="preserve"> ГК РФ определяет не существенное условие договора подряда на выполнение проектных и изыскательских работ, а </w:t>
      </w:r>
      <w:r w:rsidRPr="005530C7">
        <w:rPr>
          <w:rFonts w:ascii="Times New Roman" w:hAnsi="Times New Roman" w:cs="Times New Roman"/>
          <w:sz w:val="28"/>
          <w:szCs w:val="28"/>
          <w:shd w:val="clear" w:color="auto" w:fill="FFFFFF"/>
        </w:rPr>
        <w:lastRenderedPageBreak/>
        <w:t>особенности исполнения этого договора. Неисполнение заказчиком обязанности передать подрядчику задание на проектирование (в рамках которого, безусловно, достигается конкретизация предмета договора) лишает последнего возможности приступить к выполнению работы и, следовательно, влечет последствия, предусмотренные </w:t>
      </w:r>
      <w:hyperlink r:id="rId16" w:anchor="/document/10164072/entry/719" w:history="1">
        <w:r w:rsidRPr="005530C7">
          <w:rPr>
            <w:rFonts w:ascii="Times New Roman" w:hAnsi="Times New Roman" w:cs="Times New Roman"/>
            <w:sz w:val="28"/>
            <w:szCs w:val="28"/>
            <w:shd w:val="clear" w:color="auto" w:fill="FFFFFF"/>
          </w:rPr>
          <w:t>ст. 719</w:t>
        </w:r>
      </w:hyperlink>
      <w:r w:rsidRPr="005530C7">
        <w:rPr>
          <w:rFonts w:ascii="Times New Roman" w:hAnsi="Times New Roman" w:cs="Times New Roman"/>
          <w:sz w:val="28"/>
          <w:szCs w:val="28"/>
          <w:shd w:val="clear" w:color="auto" w:fill="FFFFFF"/>
        </w:rPr>
        <w:t> ГК РФ</w:t>
      </w:r>
      <w:r w:rsidRPr="005530C7">
        <w:rPr>
          <w:rStyle w:val="a7"/>
          <w:rFonts w:ascii="Times New Roman" w:hAnsi="Times New Roman" w:cs="Times New Roman"/>
          <w:sz w:val="28"/>
          <w:szCs w:val="28"/>
          <w:shd w:val="clear" w:color="auto" w:fill="FFFFFF"/>
        </w:rPr>
        <w:footnoteReference w:id="19"/>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Особенностями результата работы по договору подряда на выполнение проектных и изыскательских работ обусловлен запрет на передачу подрядчиком и заказчиком технической документации третьим лицам без согласия контрагента (</w:t>
      </w:r>
      <w:hyperlink r:id="rId17" w:anchor="/document/10164072/entry/76001" w:history="1">
        <w:r w:rsidRPr="005530C7">
          <w:rPr>
            <w:rFonts w:ascii="Times New Roman" w:hAnsi="Times New Roman" w:cs="Times New Roman"/>
            <w:sz w:val="28"/>
            <w:szCs w:val="28"/>
            <w:shd w:val="clear" w:color="auto" w:fill="FFFFFF"/>
          </w:rPr>
          <w:t>п. 1 ст. 760</w:t>
        </w:r>
      </w:hyperlink>
      <w:r w:rsidRPr="005530C7">
        <w:rPr>
          <w:rFonts w:ascii="Times New Roman" w:hAnsi="Times New Roman" w:cs="Times New Roman"/>
          <w:sz w:val="28"/>
          <w:szCs w:val="28"/>
          <w:shd w:val="clear" w:color="auto" w:fill="FFFFFF"/>
        </w:rPr>
        <w:t> ГК РФ) и на разглашение заказчиком без согласия подрядчика содержащихся в документации данных (</w:t>
      </w:r>
      <w:hyperlink r:id="rId18" w:anchor="/document/10164072/entry/762" w:history="1">
        <w:r w:rsidRPr="005530C7">
          <w:rPr>
            <w:rFonts w:ascii="Times New Roman" w:hAnsi="Times New Roman" w:cs="Times New Roman"/>
            <w:sz w:val="28"/>
            <w:szCs w:val="28"/>
            <w:shd w:val="clear" w:color="auto" w:fill="FFFFFF"/>
          </w:rPr>
          <w:t>ст. 762</w:t>
        </w:r>
      </w:hyperlink>
      <w:r w:rsidRPr="005530C7">
        <w:rPr>
          <w:rFonts w:ascii="Times New Roman" w:hAnsi="Times New Roman" w:cs="Times New Roman"/>
          <w:sz w:val="28"/>
          <w:szCs w:val="28"/>
          <w:shd w:val="clear" w:color="auto" w:fill="FFFFFF"/>
        </w:rPr>
        <w:t> ГК РФ). Кроме того, согласно </w:t>
      </w:r>
      <w:hyperlink r:id="rId19" w:anchor="/document/10164072/entry/76002" w:history="1">
        <w:r w:rsidRPr="005530C7">
          <w:rPr>
            <w:rFonts w:ascii="Times New Roman" w:hAnsi="Times New Roman" w:cs="Times New Roman"/>
            <w:sz w:val="28"/>
            <w:szCs w:val="28"/>
            <w:shd w:val="clear" w:color="auto" w:fill="FFFFFF"/>
          </w:rPr>
          <w:t>п. 2 ст. 760</w:t>
        </w:r>
      </w:hyperlink>
      <w:r w:rsidRPr="005530C7">
        <w:rPr>
          <w:rFonts w:ascii="Times New Roman" w:hAnsi="Times New Roman" w:cs="Times New Roman"/>
          <w:sz w:val="28"/>
          <w:szCs w:val="28"/>
          <w:shd w:val="clear" w:color="auto" w:fill="FFFFFF"/>
        </w:rPr>
        <w:t> ГК РФ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Приведенные положения связаны, в частности, с тем, что в состав технической документации могут входить объекты интеллектуальной деятельности, в том числе в виде архитектурной части документации.</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p>
    <w:p w:rsidR="005530C7" w:rsidRPr="005530C7" w:rsidRDefault="005530C7" w:rsidP="005530C7">
      <w:pPr>
        <w:pStyle w:val="1"/>
        <w:ind w:right="-284"/>
        <w:rPr>
          <w:szCs w:val="28"/>
        </w:rPr>
      </w:pPr>
      <w:bookmarkStart w:id="9" w:name="_Toc497161040"/>
      <w:r w:rsidRPr="005530C7">
        <w:rPr>
          <w:szCs w:val="28"/>
        </w:rPr>
        <w:t xml:space="preserve">2.3. Формы </w:t>
      </w:r>
      <w:proofErr w:type="gramStart"/>
      <w:r w:rsidRPr="005530C7">
        <w:rPr>
          <w:szCs w:val="28"/>
        </w:rPr>
        <w:t>контроля за</w:t>
      </w:r>
      <w:proofErr w:type="gramEnd"/>
      <w:r w:rsidRPr="005530C7">
        <w:rPr>
          <w:szCs w:val="28"/>
        </w:rPr>
        <w:t xml:space="preserve"> качеством проектной документации</w:t>
      </w:r>
      <w:bookmarkEnd w:id="9"/>
    </w:p>
    <w:p w:rsidR="005530C7" w:rsidRPr="005530C7" w:rsidRDefault="005530C7" w:rsidP="005530C7">
      <w:pPr>
        <w:spacing w:line="360" w:lineRule="auto"/>
        <w:ind w:right="-284" w:firstLine="851"/>
        <w:jc w:val="both"/>
        <w:rPr>
          <w:rFonts w:ascii="Times New Roman" w:hAnsi="Times New Roman" w:cs="Times New Roman"/>
          <w:sz w:val="28"/>
          <w:szCs w:val="28"/>
        </w:rPr>
      </w:pPr>
    </w:p>
    <w:p w:rsidR="005530C7" w:rsidRPr="005530C7" w:rsidRDefault="005530C7" w:rsidP="005530C7">
      <w:pPr>
        <w:spacing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Контроль проектной документации — ключевая задача, которая стоит в процессе возведения того или иного здания (объекта). </w:t>
      </w:r>
      <w:proofErr w:type="gramStart"/>
      <w:r w:rsidRPr="005530C7">
        <w:rPr>
          <w:rFonts w:ascii="Times New Roman" w:hAnsi="Times New Roman" w:cs="Times New Roman"/>
          <w:sz w:val="28"/>
          <w:szCs w:val="28"/>
          <w:shd w:val="clear" w:color="auto" w:fill="FFFFFF"/>
        </w:rPr>
        <w:t>Целью контроля качества является проверка соответствия используемых технологий, принятых в сфере строительства, текущим достижениям в научной и технической сферах, а также соответствие современным удельным параметрам для строительных объектов разного назначения.</w:t>
      </w:r>
      <w:proofErr w:type="gramEnd"/>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lastRenderedPageBreak/>
        <w:t>Оценка качества, как правило, проводится в четыре этапа:</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На первом этапе задача проектной компании — провести самостоятельный контроль соответствия входной и сметной документации. Такой процесс носит название </w:t>
      </w:r>
      <w:proofErr w:type="spellStart"/>
      <w:r w:rsidRPr="005530C7">
        <w:rPr>
          <w:rFonts w:ascii="Times New Roman" w:hAnsi="Times New Roman" w:cs="Times New Roman"/>
          <w:sz w:val="28"/>
          <w:szCs w:val="28"/>
          <w:shd w:val="clear" w:color="auto" w:fill="FFFFFF"/>
        </w:rPr>
        <w:t>нормоконтроля</w:t>
      </w:r>
      <w:proofErr w:type="spellEnd"/>
      <w:r w:rsidRPr="005530C7">
        <w:rPr>
          <w:rFonts w:ascii="Times New Roman" w:hAnsi="Times New Roman" w:cs="Times New Roman"/>
          <w:sz w:val="28"/>
          <w:szCs w:val="28"/>
          <w:shd w:val="clear" w:color="auto" w:fill="FFFFFF"/>
        </w:rPr>
        <w:t>. Принцип прост. Перед возведением объекта составляется проект, на каждой из страниц которого должна стоять подпись руководителя, исполняющего лица, главного инженера, начальника отдела и ГИП</w:t>
      </w:r>
      <w:r w:rsidRPr="005530C7">
        <w:rPr>
          <w:rStyle w:val="a7"/>
          <w:rFonts w:ascii="Times New Roman" w:hAnsi="Times New Roman" w:cs="Times New Roman"/>
          <w:sz w:val="28"/>
          <w:szCs w:val="28"/>
          <w:shd w:val="clear" w:color="auto" w:fill="FFFFFF"/>
        </w:rPr>
        <w:footnoteReference w:id="20"/>
      </w:r>
      <w:r w:rsidRPr="005530C7">
        <w:rPr>
          <w:rFonts w:ascii="Times New Roman" w:hAnsi="Times New Roman" w:cs="Times New Roman"/>
          <w:sz w:val="28"/>
          <w:szCs w:val="28"/>
          <w:shd w:val="clear" w:color="auto" w:fill="FFFFFF"/>
        </w:rPr>
        <w:t>. Наличие подписей в проектной документации подтверждает, что проект в полном объеме соответствует СНиП и действующим на момент строительства нормативным актам. Как только разработка проекта завершена, компания готовит и направляет заказчику вместе с проектом акт, подтверждающий соответствие документации (проектной, сметной) действующий нормам. Если это необходимо, то к акту прикладываются вычисления, касающиеся будущих результатов строительства (могут пригодиться в случае принятия негативных решений по объекту).</w:t>
      </w:r>
    </w:p>
    <w:p w:rsidR="005530C7" w:rsidRPr="005530C7" w:rsidRDefault="005530C7" w:rsidP="005530C7">
      <w:pPr>
        <w:numPr>
          <w:ilvl w:val="0"/>
          <w:numId w:val="5"/>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На втором этапе контроля проектной документации к работе подключается контрольный орган, сотрудниками которого являются эксперты в той или иной сфере. Как только документация от заказчиков принята, упомянутая структура организует проверку строительных объектов и по факту завершения контроля выдает решение в виде заключения о соответствии здания оформленной проектной документации. На заключительном этапе даются рекомендации относительно выявленных нарушений и сроков их исправления. При этом отклонение сметной и проектной документации — еще не «приговор». У исполнителя есть время на устранение имеющихся недоделок.</w:t>
      </w:r>
    </w:p>
    <w:p w:rsidR="005530C7" w:rsidRPr="005530C7" w:rsidRDefault="005530C7" w:rsidP="005530C7">
      <w:pPr>
        <w:numPr>
          <w:ilvl w:val="0"/>
          <w:numId w:val="5"/>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Третий этап — процесс рассмотрения заказчиком результатов экспертного заключения, изучение материалов, касающихся качества документов. Далее система подразумевает утверждение акта оценки качества или возвращение проектной документации исполнителю (компании-проектанту) из-за низкого качества работы для внесения корректировок.</w:t>
      </w:r>
    </w:p>
    <w:p w:rsidR="005530C7" w:rsidRPr="005530C7" w:rsidRDefault="005530C7" w:rsidP="005530C7">
      <w:pPr>
        <w:numPr>
          <w:ilvl w:val="0"/>
          <w:numId w:val="5"/>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lastRenderedPageBreak/>
        <w:t xml:space="preserve">На четвертом этапе строительная компания, которая получила готовую проектную документацию для возведения объекта, производит входной контроль качества. Этот уровень контроля считается одним из наиболее </w:t>
      </w:r>
      <w:proofErr w:type="gramStart"/>
      <w:r w:rsidRPr="005530C7">
        <w:rPr>
          <w:rFonts w:ascii="Times New Roman" w:hAnsi="Times New Roman" w:cs="Times New Roman"/>
          <w:sz w:val="28"/>
          <w:szCs w:val="28"/>
        </w:rPr>
        <w:t>важных</w:t>
      </w:r>
      <w:proofErr w:type="gramEnd"/>
      <w:r w:rsidRPr="005530C7">
        <w:rPr>
          <w:rFonts w:ascii="Times New Roman" w:hAnsi="Times New Roman" w:cs="Times New Roman"/>
          <w:sz w:val="28"/>
          <w:szCs w:val="28"/>
        </w:rPr>
        <w:t>. В частности, входной контроль подразумевает изучение комплектности по проекту и достаточности информации, необходимой для выполнения комплекса мероприятий по возведению здания</w:t>
      </w:r>
      <w:r w:rsidRPr="005530C7">
        <w:rPr>
          <w:rStyle w:val="a7"/>
          <w:rFonts w:ascii="Times New Roman" w:hAnsi="Times New Roman" w:cs="Times New Roman"/>
          <w:sz w:val="28"/>
          <w:szCs w:val="28"/>
        </w:rPr>
        <w:footnoteReference w:id="21"/>
      </w:r>
      <w:r w:rsidRPr="005530C7">
        <w:rPr>
          <w:rFonts w:ascii="Times New Roman" w:hAnsi="Times New Roman" w:cs="Times New Roman"/>
          <w:sz w:val="28"/>
          <w:szCs w:val="28"/>
        </w:rPr>
        <w:t>.</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rPr>
      </w:pPr>
      <w:r w:rsidRPr="005530C7">
        <w:rPr>
          <w:sz w:val="28"/>
          <w:szCs w:val="28"/>
        </w:rPr>
        <w:t>Если рассматривать процесс контроля качества документации (проектной и сметной) в более упрощенной форме, то здесь стоит выделить две формы:</w:t>
      </w:r>
    </w:p>
    <w:p w:rsidR="005530C7" w:rsidRPr="005530C7" w:rsidRDefault="005530C7" w:rsidP="005530C7">
      <w:pPr>
        <w:numPr>
          <w:ilvl w:val="0"/>
          <w:numId w:val="6"/>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Производственная форма. Такой вид контроля качества подразумевает получение доказательств, что объект и выполняемые работы соответствуют требованиям документации. Такой вид контроля берет на себя генподрядчик. Здесь речь идет о проведении следующих процедур:</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Входной контроль проекта, который предъявляется со стороны подрядчика;</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Прием геодезической основы;</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Проверка выполнения последовательности и наличия тех или иных тех операций при возведении здания;</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Входной контроль применяемых в процессе выполнения строительных работ.</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Процесс оценки на факт соблюдения действующих правил и норм складирования (сохранения) применяемого объекта;</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Тех освидетельствование проведенных скрытых работ (организуется одновременно с заказчиком);</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Прием отсроченных конструкций, влияющих на общую безопасность конструкции в целом;</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Приемка инженерных систем и тех обеспечения;</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lastRenderedPageBreak/>
        <w:t>Приемка работ, проверка их качества и контроль сметной документации по завершении строительства;</w:t>
      </w:r>
    </w:p>
    <w:p w:rsidR="005530C7" w:rsidRPr="005530C7" w:rsidRDefault="005530C7" w:rsidP="005530C7">
      <w:pPr>
        <w:numPr>
          <w:ilvl w:val="0"/>
          <w:numId w:val="9"/>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Проверка соответствия отстроенного здания нормам законодательства в строительной сфере и требованиям проекта, а также рабочей документации, оформленной с учетом требований имеющегося плана участка земли.</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rPr>
      </w:pPr>
      <w:r w:rsidRPr="005530C7">
        <w:rPr>
          <w:sz w:val="28"/>
          <w:szCs w:val="28"/>
        </w:rPr>
        <w:t>Производственный контроль, как правило, ложится на плечи исполнителей, которых нанимает генподрядчик. Последний может осуществлять контроль качества сметной документации своими силами.</w:t>
      </w:r>
    </w:p>
    <w:p w:rsidR="005530C7" w:rsidRPr="005530C7" w:rsidRDefault="005530C7" w:rsidP="005530C7">
      <w:pPr>
        <w:numPr>
          <w:ilvl w:val="0"/>
          <w:numId w:val="7"/>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Внешний контроль — процесс проверки, который осуществляется следующими структурами — строительной компанией (заказчиком, застройщиком) или компанией, которая готовит проект и привлекается стороной-заказчиком для проведения проверки качества выполненных работ, а также их соответствия составленным документам. Кроме этого, функцию внешнего контроля качества сметной и иной документации могут брать на себя местные органы власти и представители государственного строй надзора.</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rPr>
      </w:pPr>
      <w:r w:rsidRPr="005530C7">
        <w:rPr>
          <w:sz w:val="28"/>
          <w:szCs w:val="28"/>
        </w:rPr>
        <w:t>Также стоит выделить:</w:t>
      </w:r>
    </w:p>
    <w:p w:rsidR="005530C7" w:rsidRPr="005530C7" w:rsidRDefault="005530C7" w:rsidP="005530C7">
      <w:pPr>
        <w:numPr>
          <w:ilvl w:val="0"/>
          <w:numId w:val="8"/>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Строительный контроль — процесс, который подразумевает надзор за качеством выполняемых работ по договору. По факту проверки заполняются специальные документы (акты) на факт соответствия работ и объекта требованиям тех регламентов, норм, правовых актов и прочей документации, нарушение которой требует быстрого устранения проблем.</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rPr>
        <w:t xml:space="preserve">Авторский контроль качества. Такая система подразумевает, что заказчик имеет право привлекать сторонние структуры для реализации строительных мероприятий. Кроме этого, авторский контроль может </w:t>
      </w:r>
      <w:r w:rsidRPr="005530C7">
        <w:rPr>
          <w:rFonts w:ascii="Times New Roman" w:hAnsi="Times New Roman" w:cs="Times New Roman"/>
          <w:sz w:val="28"/>
          <w:szCs w:val="28"/>
          <w:shd w:val="clear" w:color="auto" w:fill="FFFFFF"/>
        </w:rPr>
        <w:t xml:space="preserve">осуществляться автором проекта, вне зависимости от решения, принятого застройщиком. При наличии претензий со стороны архитектора замечания должны рассматриваться уполномоченным органом. Авторский надзор, как </w:t>
      </w:r>
      <w:r w:rsidRPr="005530C7">
        <w:rPr>
          <w:rFonts w:ascii="Times New Roman" w:hAnsi="Times New Roman" w:cs="Times New Roman"/>
          <w:sz w:val="28"/>
          <w:szCs w:val="28"/>
          <w:shd w:val="clear" w:color="auto" w:fill="FFFFFF"/>
        </w:rPr>
        <w:lastRenderedPageBreak/>
        <w:t>правило, проводится в случае возведения зданий производственного характера</w:t>
      </w:r>
      <w:r w:rsidRPr="005530C7">
        <w:rPr>
          <w:rStyle w:val="a7"/>
          <w:rFonts w:ascii="Times New Roman" w:hAnsi="Times New Roman" w:cs="Times New Roman"/>
          <w:sz w:val="28"/>
          <w:szCs w:val="28"/>
          <w:shd w:val="clear" w:color="auto" w:fill="FFFFFF"/>
        </w:rPr>
        <w:footnoteReference w:id="22"/>
      </w:r>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Не менее важная работа — осуществление оценки проектной документации. Здесь оценочная система подразумевает проведение комплекса процедур, которые включают в себя подбор номенклатуры качества, вычисление интересующих параметров, сравнение полученных значений с соответствующими показателями.</w:t>
      </w:r>
    </w:p>
    <w:p w:rsidR="005530C7" w:rsidRPr="005530C7" w:rsidRDefault="005530C7" w:rsidP="005530C7">
      <w:pPr>
        <w:spacing w:after="0" w:line="360" w:lineRule="auto"/>
        <w:ind w:right="-284" w:firstLine="851"/>
        <w:jc w:val="both"/>
        <w:rPr>
          <w:rFonts w:ascii="Times New Roman" w:hAnsi="Times New Roman" w:cs="Times New Roman"/>
          <w:sz w:val="28"/>
          <w:szCs w:val="28"/>
        </w:rPr>
      </w:pPr>
      <w:r w:rsidRPr="005530C7">
        <w:rPr>
          <w:rFonts w:ascii="Times New Roman" w:hAnsi="Times New Roman" w:cs="Times New Roman"/>
          <w:sz w:val="28"/>
          <w:szCs w:val="28"/>
          <w:shd w:val="clear" w:color="auto" w:fill="FFFFFF"/>
        </w:rPr>
        <w:t>При этом уровень качества документов характеризуется посредством системы параметров. Если сравнивать последние с базовыми значениями, то удается</w:t>
      </w:r>
      <w:r w:rsidRPr="005530C7">
        <w:rPr>
          <w:rFonts w:ascii="Times New Roman" w:hAnsi="Times New Roman" w:cs="Times New Roman"/>
          <w:sz w:val="28"/>
          <w:szCs w:val="28"/>
        </w:rPr>
        <w:t xml:space="preserve"> сделать вывод о качестве оценки — больше она или меньше.</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rPr>
      </w:pPr>
      <w:r w:rsidRPr="005530C7">
        <w:rPr>
          <w:sz w:val="28"/>
          <w:szCs w:val="28"/>
        </w:rPr>
        <w:t xml:space="preserve">Оценка качества необходима </w:t>
      </w:r>
      <w:proofErr w:type="gramStart"/>
      <w:r w:rsidRPr="005530C7">
        <w:rPr>
          <w:sz w:val="28"/>
          <w:szCs w:val="28"/>
        </w:rPr>
        <w:t>для</w:t>
      </w:r>
      <w:proofErr w:type="gramEnd"/>
      <w:r w:rsidRPr="005530C7">
        <w:rPr>
          <w:sz w:val="28"/>
          <w:szCs w:val="28"/>
        </w:rPr>
        <w:t>:</w:t>
      </w:r>
    </w:p>
    <w:p w:rsidR="005530C7" w:rsidRPr="005530C7" w:rsidRDefault="005530C7" w:rsidP="005530C7">
      <w:pPr>
        <w:numPr>
          <w:ilvl w:val="0"/>
          <w:numId w:val="10"/>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Проведения анализа технических и экономических качеств объектов основных отраслей — в хозяйственной и промышленной сфере;</w:t>
      </w:r>
    </w:p>
    <w:p w:rsidR="005530C7" w:rsidRPr="005530C7" w:rsidRDefault="005530C7" w:rsidP="005530C7">
      <w:pPr>
        <w:numPr>
          <w:ilvl w:val="0"/>
          <w:numId w:val="10"/>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Оценки работы компаний (изыскательских и проектных). Этот фактор является главным;</w:t>
      </w:r>
    </w:p>
    <w:p w:rsidR="005530C7" w:rsidRPr="005530C7" w:rsidRDefault="005530C7" w:rsidP="005530C7">
      <w:pPr>
        <w:numPr>
          <w:ilvl w:val="0"/>
          <w:numId w:val="10"/>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Решение проблем, касающихся выделения денег для выдачи премии сотрудникам проектных компаний.</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rPr>
      </w:pPr>
      <w:r w:rsidRPr="005530C7">
        <w:rPr>
          <w:sz w:val="28"/>
          <w:szCs w:val="28"/>
        </w:rPr>
        <w:t>Оценка качества бумаг подразумевает проведение следующих этапов:</w:t>
      </w:r>
    </w:p>
    <w:p w:rsidR="005530C7" w:rsidRPr="005530C7" w:rsidRDefault="005530C7" w:rsidP="005530C7">
      <w:pPr>
        <w:numPr>
          <w:ilvl w:val="0"/>
          <w:numId w:val="11"/>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Составление задания для последующей разработки проекта. На этом этапе определяются условия применения проекта, изучаются потребности потребителей, подбирается и обосновывается номенклатура, которая относится к уровням качества сметной и проектной части бумаг. Здесь же происходит определение оптимальных стандартов качества, с которыми сопоставим проект.</w:t>
      </w:r>
    </w:p>
    <w:p w:rsidR="005530C7" w:rsidRPr="005530C7" w:rsidRDefault="005530C7" w:rsidP="005530C7">
      <w:pPr>
        <w:numPr>
          <w:ilvl w:val="0"/>
          <w:numId w:val="11"/>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 xml:space="preserve">Создание проекта. Здесь система оценки подразумевает выбор способа, по которому будет проводиться оценивание объекта после его возведения, выявления фактических параметров для оценки качества товара, получение результатов оценивания, а также принятие тех или иных решений. </w:t>
      </w:r>
      <w:r w:rsidRPr="005530C7">
        <w:rPr>
          <w:rFonts w:ascii="Times New Roman" w:hAnsi="Times New Roman" w:cs="Times New Roman"/>
          <w:sz w:val="28"/>
          <w:szCs w:val="28"/>
        </w:rPr>
        <w:lastRenderedPageBreak/>
        <w:t>На завершающем этапе происходит передача результата оценивания, а также принятие решения об одобрении объекта или отказе в выдаче разрешения.</w:t>
      </w:r>
    </w:p>
    <w:p w:rsidR="005530C7" w:rsidRPr="005530C7" w:rsidRDefault="005530C7" w:rsidP="005530C7">
      <w:pPr>
        <w:numPr>
          <w:ilvl w:val="0"/>
          <w:numId w:val="11"/>
        </w:numPr>
        <w:shd w:val="clear" w:color="auto" w:fill="FFFFFF"/>
        <w:tabs>
          <w:tab w:val="clear" w:pos="720"/>
          <w:tab w:val="num" w:pos="567"/>
        </w:tabs>
        <w:spacing w:after="0" w:line="360" w:lineRule="auto"/>
        <w:ind w:left="0" w:right="-284" w:firstLine="851"/>
        <w:jc w:val="both"/>
        <w:rPr>
          <w:rFonts w:ascii="Times New Roman" w:hAnsi="Times New Roman" w:cs="Times New Roman"/>
          <w:sz w:val="28"/>
          <w:szCs w:val="28"/>
        </w:rPr>
      </w:pPr>
      <w:r w:rsidRPr="005530C7">
        <w:rPr>
          <w:rFonts w:ascii="Times New Roman" w:hAnsi="Times New Roman" w:cs="Times New Roman"/>
          <w:sz w:val="28"/>
          <w:szCs w:val="28"/>
        </w:rPr>
        <w:t>Процесс ввода и эксплуатации здания. Здесь выставляются условия, при которых будет эксплуатироваться объект, продумываются варианты сбора данных, касающихся здания в период пользования. Далее осуществляется выявление фактических параметров качества, а также анализируются полученные результаты.</w:t>
      </w:r>
    </w:p>
    <w:p w:rsidR="005530C7" w:rsidRPr="005530C7" w:rsidRDefault="005530C7" w:rsidP="005530C7">
      <w:pPr>
        <w:shd w:val="clear" w:color="auto" w:fill="FFFFFF"/>
        <w:spacing w:after="0" w:line="360" w:lineRule="auto"/>
        <w:ind w:right="-284" w:firstLine="851"/>
        <w:jc w:val="both"/>
        <w:rPr>
          <w:rFonts w:ascii="Times New Roman" w:hAnsi="Times New Roman" w:cs="Times New Roman"/>
          <w:sz w:val="28"/>
          <w:szCs w:val="28"/>
        </w:rPr>
      </w:pPr>
      <w:r w:rsidRPr="005530C7">
        <w:rPr>
          <w:rFonts w:ascii="Times New Roman" w:hAnsi="Times New Roman" w:cs="Times New Roman"/>
          <w:sz w:val="28"/>
          <w:szCs w:val="28"/>
        </w:rPr>
        <w:t xml:space="preserve">Таким </w:t>
      </w:r>
      <w:proofErr w:type="gramStart"/>
      <w:r w:rsidRPr="005530C7">
        <w:rPr>
          <w:rFonts w:ascii="Times New Roman" w:hAnsi="Times New Roman" w:cs="Times New Roman"/>
          <w:sz w:val="28"/>
          <w:szCs w:val="28"/>
        </w:rPr>
        <w:t>образом</w:t>
      </w:r>
      <w:proofErr w:type="gramEnd"/>
      <w:r w:rsidRPr="005530C7">
        <w:rPr>
          <w:rFonts w:ascii="Times New Roman" w:hAnsi="Times New Roman" w:cs="Times New Roman"/>
          <w:sz w:val="28"/>
          <w:szCs w:val="28"/>
        </w:rPr>
        <w:t xml:space="preserve"> можем говорить, что </w:t>
      </w:r>
      <w:r w:rsidRPr="005530C7">
        <w:rPr>
          <w:rFonts w:ascii="Times New Roman" w:hAnsi="Times New Roman" w:cs="Times New Roman"/>
          <w:sz w:val="28"/>
          <w:szCs w:val="28"/>
          <w:shd w:val="clear" w:color="auto" w:fill="FFFFFF"/>
        </w:rPr>
        <w:t>контроль качества документации (сметной, проектной) проводится в несколько этапов, о которых упоминалось выше. Только при таком подходе удается более точно выявить имеющиеся проблемы и на ранней стадии устранить их.</w:t>
      </w:r>
    </w:p>
    <w:p w:rsidR="005530C7" w:rsidRPr="005530C7" w:rsidRDefault="005530C7" w:rsidP="005530C7">
      <w:pPr>
        <w:shd w:val="clear" w:color="auto" w:fill="FFFFFF"/>
        <w:spacing w:after="0" w:line="360" w:lineRule="auto"/>
        <w:ind w:right="-284" w:firstLine="851"/>
        <w:jc w:val="both"/>
        <w:rPr>
          <w:rFonts w:ascii="Times New Roman" w:hAnsi="Times New Roman" w:cs="Times New Roman"/>
          <w:sz w:val="28"/>
          <w:szCs w:val="28"/>
        </w:rPr>
      </w:pPr>
    </w:p>
    <w:p w:rsidR="005530C7" w:rsidRPr="005530C7" w:rsidRDefault="005530C7" w:rsidP="005530C7">
      <w:pPr>
        <w:pStyle w:val="1"/>
        <w:spacing w:line="360" w:lineRule="auto"/>
        <w:ind w:right="-284"/>
        <w:rPr>
          <w:szCs w:val="28"/>
        </w:rPr>
      </w:pPr>
      <w:bookmarkStart w:id="10" w:name="_Toc497161041"/>
      <w:r w:rsidRPr="005530C7">
        <w:rPr>
          <w:szCs w:val="28"/>
        </w:rPr>
        <w:t>2.4 Ответственность сторон по договору на выполнение проектных и изыскательных работ</w:t>
      </w:r>
      <w:bookmarkEnd w:id="10"/>
    </w:p>
    <w:p w:rsidR="005530C7" w:rsidRPr="005530C7" w:rsidRDefault="005530C7" w:rsidP="005530C7">
      <w:pPr>
        <w:spacing w:line="360" w:lineRule="auto"/>
        <w:ind w:right="-284" w:firstLine="851"/>
        <w:jc w:val="both"/>
        <w:rPr>
          <w:rFonts w:ascii="Times New Roman" w:hAnsi="Times New Roman" w:cs="Times New Roman"/>
          <w:sz w:val="28"/>
          <w:szCs w:val="28"/>
        </w:rPr>
      </w:pP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Сложность и запутанность отношений, вытекающая из заключенных договоров подряда, часто приводит к возникновению спорных ситуаций. Сегодня более трети всех обращений в Арбитражный суд - это урегулирование споров по договорам подряда.</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На настоящий момент договор подряда является одним из самых распространенных из всего многообразия заключаемых договоров. При этом данный вид договора очень детально регулируется законодательством - в общей сложности ему посвящено 67 статей Гражданского кодекса Российской Федерации.</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В отличие от других видов возмездных договоров, договор подряда регулирует процесс производительной деятельности, целью которой является создание подрядчиком определенного овеществленного результата, права на который передаются заказчику.</w:t>
      </w:r>
    </w:p>
    <w:p w:rsidR="005530C7" w:rsidRPr="005530C7" w:rsidRDefault="00231287" w:rsidP="005530C7">
      <w:pPr>
        <w:spacing w:after="0" w:line="360" w:lineRule="auto"/>
        <w:ind w:right="-284" w:firstLine="851"/>
        <w:jc w:val="both"/>
        <w:rPr>
          <w:rFonts w:ascii="Times New Roman" w:hAnsi="Times New Roman" w:cs="Times New Roman"/>
          <w:sz w:val="28"/>
          <w:szCs w:val="28"/>
          <w:shd w:val="clear" w:color="auto" w:fill="FFFFFF"/>
        </w:rPr>
      </w:pPr>
      <w:hyperlink r:id="rId20" w:anchor="/document/12138258/entry/6100" w:history="1">
        <w:r w:rsidR="005530C7" w:rsidRPr="005530C7">
          <w:rPr>
            <w:rFonts w:ascii="Times New Roman" w:hAnsi="Times New Roman" w:cs="Times New Roman"/>
            <w:sz w:val="28"/>
            <w:szCs w:val="28"/>
            <w:shd w:val="clear" w:color="auto" w:fill="FFFFFF"/>
          </w:rPr>
          <w:t>Статья 60.1</w:t>
        </w:r>
      </w:hyperlink>
      <w:r w:rsidR="005530C7" w:rsidRPr="005530C7">
        <w:rPr>
          <w:rFonts w:ascii="Times New Roman" w:hAnsi="Times New Roman" w:cs="Times New Roman"/>
          <w:sz w:val="28"/>
          <w:szCs w:val="28"/>
          <w:shd w:val="clear" w:color="auto" w:fill="FFFFFF"/>
        </w:rPr>
        <w:t>.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1. </w:t>
      </w:r>
      <w:hyperlink r:id="rId21" w:anchor="/document/12138258/entry/6100" w:history="1">
        <w:proofErr w:type="gramStart"/>
        <w:r w:rsidRPr="005530C7">
          <w:rPr>
            <w:rFonts w:ascii="Times New Roman" w:hAnsi="Times New Roman" w:cs="Times New Roman"/>
            <w:sz w:val="28"/>
            <w:szCs w:val="28"/>
            <w:shd w:val="clear" w:color="auto" w:fill="FFFFFF"/>
          </w:rPr>
          <w:t>Статья 60.1</w:t>
        </w:r>
      </w:hyperlink>
      <w:r w:rsidRPr="005530C7">
        <w:rPr>
          <w:rFonts w:ascii="Times New Roman" w:hAnsi="Times New Roman" w:cs="Times New Roman"/>
          <w:sz w:val="28"/>
          <w:szCs w:val="28"/>
          <w:shd w:val="clear" w:color="auto" w:fill="FFFFFF"/>
        </w:rPr>
        <w:t xml:space="preserve"> введена в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w:t>
      </w:r>
      <w:hyperlink r:id="rId22" w:anchor="/document/71436044/entry/37" w:history="1">
        <w:r w:rsidRPr="005530C7">
          <w:rPr>
            <w:rFonts w:ascii="Times New Roman" w:hAnsi="Times New Roman" w:cs="Times New Roman"/>
            <w:sz w:val="28"/>
            <w:szCs w:val="28"/>
            <w:shd w:val="clear" w:color="auto" w:fill="FFFFFF"/>
          </w:rPr>
          <w:t>Федеральным законом</w:t>
        </w:r>
      </w:hyperlink>
      <w:r w:rsidRPr="005530C7">
        <w:rPr>
          <w:rFonts w:ascii="Times New Roman" w:hAnsi="Times New Roman" w:cs="Times New Roman"/>
          <w:sz w:val="28"/>
          <w:szCs w:val="28"/>
          <w:shd w:val="clear" w:color="auto" w:fill="FFFFFF"/>
        </w:rPr>
        <w:t xml:space="preserve"> 3 июля 2016 г. N 372-ФЗ и вступает в силу с 1 июля 2016 г. По своей сущности данная статья представляет собой завершение системы субсидиарной ответственности с участием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устанавливаемой на случай неисполнения или ненадлежащего исполнения договорных обязательств по инженерно-техническим изысканиям, архитектурно-строительному проектированию и выполнению строительных работ.</w:t>
      </w:r>
      <w:proofErr w:type="gramEnd"/>
      <w:r w:rsidRPr="005530C7">
        <w:rPr>
          <w:rFonts w:ascii="Times New Roman" w:hAnsi="Times New Roman" w:cs="Times New Roman"/>
          <w:sz w:val="28"/>
          <w:szCs w:val="28"/>
          <w:shd w:val="clear" w:color="auto" w:fill="FFFFFF"/>
        </w:rPr>
        <w:t xml:space="preserve"> Для возложения субсидиарной ответственности на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или Национальное объединение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необходимо, чтобы неисполнение или ненадлежащее исполнение соответствующих договорных обязательств было допущено застройщиком, техническим заказчиком, лицом, ответственным за эксплуатацию здания, сооружения, региональным оператором, заключившим договор с использованием конкурентных способов. Поскольку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не определяет состав и содержание конкурентных способов заключения договоров на выполнение инженерно-технических изысканий, на подготовку проектной документации и строительного подряда, по всей </w:t>
      </w:r>
      <w:proofErr w:type="gramStart"/>
      <w:r w:rsidRPr="005530C7">
        <w:rPr>
          <w:rFonts w:ascii="Times New Roman" w:hAnsi="Times New Roman" w:cs="Times New Roman"/>
          <w:sz w:val="28"/>
          <w:szCs w:val="28"/>
          <w:shd w:val="clear" w:color="auto" w:fill="FFFFFF"/>
        </w:rPr>
        <w:t>видимости</w:t>
      </w:r>
      <w:proofErr w:type="gramEnd"/>
      <w:r w:rsidRPr="005530C7">
        <w:rPr>
          <w:rFonts w:ascii="Times New Roman" w:hAnsi="Times New Roman" w:cs="Times New Roman"/>
          <w:sz w:val="28"/>
          <w:szCs w:val="28"/>
          <w:shd w:val="clear" w:color="auto" w:fill="FFFFFF"/>
        </w:rPr>
        <w:t xml:space="preserve"> следует руководствоваться </w:t>
      </w:r>
      <w:hyperlink r:id="rId23" w:anchor="/document/70353464/entry/24" w:history="1">
        <w:r w:rsidRPr="005530C7">
          <w:rPr>
            <w:rFonts w:ascii="Times New Roman" w:hAnsi="Times New Roman" w:cs="Times New Roman"/>
            <w:sz w:val="28"/>
            <w:szCs w:val="28"/>
            <w:shd w:val="clear" w:color="auto" w:fill="FFFFFF"/>
          </w:rPr>
          <w:t>ст. 24</w:t>
        </w:r>
      </w:hyperlink>
      <w:r w:rsidRPr="005530C7">
        <w:rPr>
          <w:rFonts w:ascii="Times New Roman" w:hAnsi="Times New Roman" w:cs="Times New Roman"/>
          <w:sz w:val="28"/>
          <w:szCs w:val="28"/>
          <w:shd w:val="clear" w:color="auto" w:fill="FFFFFF"/>
        </w:rPr>
        <w:t> ФЗ "О контрактной системе в сфере закупок товаров, работ и услуг для обеспечения государственных и муниципальных нужд"</w:t>
      </w:r>
      <w:r w:rsidRPr="005530C7">
        <w:rPr>
          <w:rStyle w:val="a7"/>
          <w:rFonts w:ascii="Times New Roman" w:hAnsi="Times New Roman" w:cs="Times New Roman"/>
          <w:sz w:val="28"/>
          <w:szCs w:val="28"/>
          <w:shd w:val="clear" w:color="auto" w:fill="FFFFFF"/>
        </w:rPr>
        <w:footnoteReference w:id="23"/>
      </w:r>
      <w:r w:rsidRPr="005530C7">
        <w:rPr>
          <w:rFonts w:ascii="Times New Roman" w:hAnsi="Times New Roman" w:cs="Times New Roman"/>
          <w:sz w:val="28"/>
          <w:szCs w:val="28"/>
          <w:shd w:val="clear" w:color="auto" w:fill="FFFFFF"/>
        </w:rPr>
        <w:t>, устанавливающей конкурентные способы определения поставщиков.</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Субсидиарная ответственность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 Национального объединения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наступает за счет специально созданного компенсационного фонда и в установленном законом размере.</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proofErr w:type="gramStart"/>
      <w:r w:rsidRPr="005530C7">
        <w:rPr>
          <w:rFonts w:ascii="Times New Roman" w:hAnsi="Times New Roman" w:cs="Times New Roman"/>
          <w:sz w:val="28"/>
          <w:szCs w:val="28"/>
          <w:shd w:val="clear" w:color="auto" w:fill="FFFFFF"/>
        </w:rPr>
        <w:lastRenderedPageBreak/>
        <w:t xml:space="preserve">Для обеспечения реальности субсидиарной ответственности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судебная практика пришла к обоснованному выводу о существовании обязанности по страхованию своей ответственности и внесению соответствующих взносов в компенсационные фонды у любых членов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независимо от </w:t>
      </w:r>
      <w:proofErr w:type="spellStart"/>
      <w:r w:rsidRPr="005530C7">
        <w:rPr>
          <w:rFonts w:ascii="Times New Roman" w:hAnsi="Times New Roman" w:cs="Times New Roman"/>
          <w:sz w:val="28"/>
          <w:szCs w:val="28"/>
          <w:shd w:val="clear" w:color="auto" w:fill="FFFFFF"/>
        </w:rPr>
        <w:t>аффилированности</w:t>
      </w:r>
      <w:proofErr w:type="spellEnd"/>
      <w:r w:rsidRPr="005530C7">
        <w:rPr>
          <w:rFonts w:ascii="Times New Roman" w:hAnsi="Times New Roman" w:cs="Times New Roman"/>
          <w:sz w:val="28"/>
          <w:szCs w:val="28"/>
          <w:shd w:val="clear" w:color="auto" w:fill="FFFFFF"/>
        </w:rPr>
        <w:t xml:space="preserve"> с теми или иными лицами (см. </w:t>
      </w:r>
      <w:hyperlink r:id="rId24" w:anchor="/document/41208999/entry/0" w:history="1">
        <w:r w:rsidRPr="005530C7">
          <w:rPr>
            <w:rFonts w:ascii="Times New Roman" w:hAnsi="Times New Roman" w:cs="Times New Roman"/>
            <w:sz w:val="28"/>
            <w:szCs w:val="28"/>
            <w:shd w:val="clear" w:color="auto" w:fill="FFFFFF"/>
          </w:rPr>
          <w:t>постановление</w:t>
        </w:r>
      </w:hyperlink>
      <w:r w:rsidRPr="005530C7">
        <w:rPr>
          <w:rFonts w:ascii="Times New Roman" w:hAnsi="Times New Roman" w:cs="Times New Roman"/>
          <w:sz w:val="28"/>
          <w:szCs w:val="28"/>
          <w:shd w:val="clear" w:color="auto" w:fill="FFFFFF"/>
        </w:rPr>
        <w:t> ФАС Северо-Западного округа от 22 декабря 2015 г. по делу N А56-27387/2015)</w:t>
      </w:r>
      <w:r w:rsidRPr="005530C7">
        <w:rPr>
          <w:rStyle w:val="a7"/>
          <w:rFonts w:ascii="Times New Roman" w:hAnsi="Times New Roman" w:cs="Times New Roman"/>
          <w:sz w:val="28"/>
          <w:szCs w:val="28"/>
          <w:shd w:val="clear" w:color="auto" w:fill="FFFFFF"/>
        </w:rPr>
        <w:footnoteReference w:id="24"/>
      </w:r>
      <w:r w:rsidRPr="005530C7">
        <w:rPr>
          <w:rFonts w:ascii="Times New Roman" w:hAnsi="Times New Roman" w:cs="Times New Roman"/>
          <w:sz w:val="28"/>
          <w:szCs w:val="28"/>
          <w:shd w:val="clear" w:color="auto" w:fill="FFFFFF"/>
        </w:rPr>
        <w:t>.</w:t>
      </w:r>
      <w:proofErr w:type="gramEnd"/>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2. </w:t>
      </w:r>
      <w:hyperlink r:id="rId25" w:anchor="/document/12138258/entry/61002" w:history="1">
        <w:r w:rsidRPr="005530C7">
          <w:rPr>
            <w:rFonts w:ascii="Times New Roman" w:hAnsi="Times New Roman" w:cs="Times New Roman"/>
            <w:sz w:val="28"/>
            <w:szCs w:val="28"/>
            <w:shd w:val="clear" w:color="auto" w:fill="FFFFFF"/>
          </w:rPr>
          <w:t>Часть 2</w:t>
        </w:r>
      </w:hyperlink>
      <w:r w:rsidRPr="005530C7">
        <w:rPr>
          <w:rFonts w:ascii="Times New Roman" w:hAnsi="Times New Roman" w:cs="Times New Roman"/>
          <w:sz w:val="28"/>
          <w:szCs w:val="28"/>
          <w:shd w:val="clear" w:color="auto" w:fill="FFFFFF"/>
        </w:rPr>
        <w:t xml:space="preserve"> комментируемой статьи предусматривает наступление субсидиарной ответственности в случае неисполнения или ненадлежащего исполнения членом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функций технического заказчика.</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proofErr w:type="gramStart"/>
      <w:r w:rsidRPr="005530C7">
        <w:rPr>
          <w:rFonts w:ascii="Times New Roman" w:hAnsi="Times New Roman" w:cs="Times New Roman"/>
          <w:sz w:val="28"/>
          <w:szCs w:val="28"/>
          <w:shd w:val="clear" w:color="auto" w:fill="FFFFFF"/>
        </w:rPr>
        <w:t>При применении </w:t>
      </w:r>
      <w:hyperlink r:id="rId26" w:anchor="/document/12138258/entry/61002" w:history="1">
        <w:r w:rsidRPr="005530C7">
          <w:rPr>
            <w:rFonts w:ascii="Times New Roman" w:hAnsi="Times New Roman" w:cs="Times New Roman"/>
            <w:sz w:val="28"/>
            <w:szCs w:val="28"/>
            <w:shd w:val="clear" w:color="auto" w:fill="FFFFFF"/>
          </w:rPr>
          <w:t>ч. 2 ст. 60.1</w:t>
        </w:r>
      </w:hyperlink>
      <w:r w:rsidRPr="005530C7">
        <w:rPr>
          <w:rFonts w:ascii="Times New Roman" w:hAnsi="Times New Roman" w:cs="Times New Roman"/>
          <w:sz w:val="28"/>
          <w:szCs w:val="28"/>
          <w:shd w:val="clear" w:color="auto" w:fill="FFFFFF"/>
        </w:rPr>
        <w:t>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необходимо обратить внимание, что если неисполнение или ненадлежащее исполнение членом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функций технического заказчика взаимосвязано с неисполнением или ненадлежащим исполнением соответствующего договора, указанного в </w:t>
      </w:r>
      <w:hyperlink r:id="rId27" w:anchor="/document/12138258/entry/61001" w:history="1">
        <w:r w:rsidRPr="005530C7">
          <w:rPr>
            <w:rFonts w:ascii="Times New Roman" w:hAnsi="Times New Roman" w:cs="Times New Roman"/>
            <w:sz w:val="28"/>
            <w:szCs w:val="28"/>
            <w:shd w:val="clear" w:color="auto" w:fill="FFFFFF"/>
          </w:rPr>
          <w:t>ч. 1</w:t>
        </w:r>
      </w:hyperlink>
      <w:r w:rsidRPr="005530C7">
        <w:rPr>
          <w:rFonts w:ascii="Times New Roman" w:hAnsi="Times New Roman" w:cs="Times New Roman"/>
          <w:sz w:val="28"/>
          <w:szCs w:val="28"/>
          <w:shd w:val="clear" w:color="auto" w:fill="FFFFFF"/>
        </w:rPr>
        <w:t> комментируемой статьи (договора подряда на выполнение инженерных изысканий, подготовку проектной документации, договора строительного подряда, заключенных с застройщиком, техническим заказчиком, лицом, ответственным за эксплуатацию здания, сооружения, региональным</w:t>
      </w:r>
      <w:proofErr w:type="gramEnd"/>
      <w:r w:rsidRPr="005530C7">
        <w:rPr>
          <w:rFonts w:ascii="Times New Roman" w:hAnsi="Times New Roman" w:cs="Times New Roman"/>
          <w:sz w:val="28"/>
          <w:szCs w:val="28"/>
          <w:shd w:val="clear" w:color="auto" w:fill="FFFFFF"/>
        </w:rPr>
        <w:t xml:space="preserve"> оператором с использованием конкурентных способов заключения договора), то субсидиарная ответственность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или Национального объединения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наступает по </w:t>
      </w:r>
      <w:hyperlink r:id="rId28" w:anchor="/document/12138258/entry/61001" w:history="1">
        <w:r w:rsidRPr="005530C7">
          <w:rPr>
            <w:rFonts w:ascii="Times New Roman" w:hAnsi="Times New Roman" w:cs="Times New Roman"/>
            <w:sz w:val="28"/>
            <w:szCs w:val="28"/>
            <w:shd w:val="clear" w:color="auto" w:fill="FFFFFF"/>
          </w:rPr>
          <w:t>ч. 1 ст. 60.1</w:t>
        </w:r>
      </w:hyperlink>
      <w:r w:rsidRPr="005530C7">
        <w:rPr>
          <w:rFonts w:ascii="Times New Roman" w:hAnsi="Times New Roman" w:cs="Times New Roman"/>
          <w:sz w:val="28"/>
          <w:szCs w:val="28"/>
          <w:shd w:val="clear" w:color="auto" w:fill="FFFFFF"/>
        </w:rPr>
        <w:t>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Если неисполнение или ненадлежащее исполнение членом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функций технического заказчика не связано с исполнением такого договора, субсидиарная ответственность наступает по </w:t>
      </w:r>
      <w:hyperlink r:id="rId29" w:anchor="/document/12138258/entry/61002" w:history="1">
        <w:r w:rsidRPr="005530C7">
          <w:rPr>
            <w:rFonts w:ascii="Times New Roman" w:hAnsi="Times New Roman" w:cs="Times New Roman"/>
            <w:sz w:val="28"/>
            <w:szCs w:val="28"/>
            <w:shd w:val="clear" w:color="auto" w:fill="FFFFFF"/>
          </w:rPr>
          <w:t>ч. 2</w:t>
        </w:r>
      </w:hyperlink>
      <w:r w:rsidRPr="005530C7">
        <w:rPr>
          <w:rFonts w:ascii="Times New Roman" w:hAnsi="Times New Roman" w:cs="Times New Roman"/>
          <w:sz w:val="28"/>
          <w:szCs w:val="28"/>
          <w:shd w:val="clear" w:color="auto" w:fill="FFFFFF"/>
        </w:rPr>
        <w:t> комментируемой статьи.</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lastRenderedPageBreak/>
        <w:t xml:space="preserve">3. Субсидиарная ответственность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или Национального объединения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носит ограниченный характер, поскольку соответствующие субъекты несут ответственность только за реальный ущерб. Неполученные доходы (упущенная выгода) не возмещаются. Такая система применяется по одному требованию: по всей видимости, имеется в виду одно исковое требование.</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4. </w:t>
      </w:r>
      <w:hyperlink r:id="rId30" w:anchor="/document/12138258/entry/61004" w:history="1">
        <w:r w:rsidRPr="005530C7">
          <w:rPr>
            <w:rFonts w:ascii="Times New Roman" w:hAnsi="Times New Roman" w:cs="Times New Roman"/>
            <w:sz w:val="28"/>
            <w:szCs w:val="28"/>
            <w:shd w:val="clear" w:color="auto" w:fill="FFFFFF"/>
          </w:rPr>
          <w:t>Часть 4 ст. 60.1</w:t>
        </w:r>
      </w:hyperlink>
      <w:r w:rsidRPr="005530C7">
        <w:rPr>
          <w:rFonts w:ascii="Times New Roman" w:hAnsi="Times New Roman" w:cs="Times New Roman"/>
          <w:sz w:val="28"/>
          <w:szCs w:val="28"/>
          <w:shd w:val="clear" w:color="auto" w:fill="FFFFFF"/>
        </w:rPr>
        <w:t>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устанавливает соотношение страховых и компенсационных выплат. Общий принцип заключается в том, что компенсационные выплаты предоставляются в части, не покрытой страховыми возмещениями.</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5. </w:t>
      </w:r>
      <w:hyperlink r:id="rId31" w:anchor="/document/12138258/entry/61005" w:history="1">
        <w:r w:rsidRPr="005530C7">
          <w:rPr>
            <w:rFonts w:ascii="Times New Roman" w:hAnsi="Times New Roman" w:cs="Times New Roman"/>
            <w:sz w:val="28"/>
            <w:szCs w:val="28"/>
            <w:shd w:val="clear" w:color="auto" w:fill="FFFFFF"/>
          </w:rPr>
          <w:t>Часть 5 ст. 60.1</w:t>
        </w:r>
      </w:hyperlink>
      <w:r w:rsidRPr="005530C7">
        <w:rPr>
          <w:rFonts w:ascii="Times New Roman" w:hAnsi="Times New Roman" w:cs="Times New Roman"/>
          <w:sz w:val="28"/>
          <w:szCs w:val="28"/>
          <w:shd w:val="clear" w:color="auto" w:fill="FFFFFF"/>
        </w:rPr>
        <w:t>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предусматривает возмещение реального ущерба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 Национальным объединением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в судебном порядке.</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6. </w:t>
      </w:r>
      <w:hyperlink r:id="rId32" w:anchor="/document/12138258/entry/61006" w:history="1">
        <w:r w:rsidRPr="005530C7">
          <w:rPr>
            <w:rFonts w:ascii="Times New Roman" w:hAnsi="Times New Roman" w:cs="Times New Roman"/>
            <w:sz w:val="28"/>
            <w:szCs w:val="28"/>
            <w:shd w:val="clear" w:color="auto" w:fill="FFFFFF"/>
          </w:rPr>
          <w:t>Часть 6 ст. 60.1</w:t>
        </w:r>
      </w:hyperlink>
      <w:r w:rsidRPr="005530C7">
        <w:rPr>
          <w:rFonts w:ascii="Times New Roman" w:hAnsi="Times New Roman" w:cs="Times New Roman"/>
          <w:sz w:val="28"/>
          <w:szCs w:val="28"/>
          <w:shd w:val="clear" w:color="auto" w:fill="FFFFFF"/>
        </w:rPr>
        <w:t> </w:t>
      </w:r>
      <w:proofErr w:type="spellStart"/>
      <w:r w:rsidRPr="005530C7">
        <w:rPr>
          <w:rFonts w:ascii="Times New Roman" w:hAnsi="Times New Roman" w:cs="Times New Roman"/>
          <w:sz w:val="28"/>
          <w:szCs w:val="28"/>
          <w:shd w:val="clear" w:color="auto" w:fill="FFFFFF"/>
        </w:rPr>
        <w:t>ГрК</w:t>
      </w:r>
      <w:proofErr w:type="spellEnd"/>
      <w:r w:rsidRPr="005530C7">
        <w:rPr>
          <w:rFonts w:ascii="Times New Roman" w:hAnsi="Times New Roman" w:cs="Times New Roman"/>
          <w:sz w:val="28"/>
          <w:szCs w:val="28"/>
          <w:shd w:val="clear" w:color="auto" w:fill="FFFFFF"/>
        </w:rPr>
        <w:t xml:space="preserve"> РФ возлагает на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в случае ликвидации юридического лица - члена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исполнение гарантийных обязательств. </w:t>
      </w:r>
      <w:hyperlink r:id="rId33" w:anchor="/document/10164072/entry/1021" w:history="1">
        <w:r w:rsidRPr="005530C7">
          <w:rPr>
            <w:rFonts w:ascii="Times New Roman" w:hAnsi="Times New Roman" w:cs="Times New Roman"/>
            <w:sz w:val="28"/>
            <w:szCs w:val="28"/>
            <w:shd w:val="clear" w:color="auto" w:fill="FFFFFF"/>
          </w:rPr>
          <w:t>Глава 21</w:t>
        </w:r>
      </w:hyperlink>
      <w:r w:rsidRPr="005530C7">
        <w:rPr>
          <w:rFonts w:ascii="Times New Roman" w:hAnsi="Times New Roman" w:cs="Times New Roman"/>
          <w:sz w:val="28"/>
          <w:szCs w:val="28"/>
          <w:shd w:val="clear" w:color="auto" w:fill="FFFFFF"/>
        </w:rPr>
        <w:t xml:space="preserve"> ГК РФ не содержит понятия "гарантийное обязательство". По всей видимости, под гарантийным обязательством можно понимать обязательство, в отношении исполнения которого установлены гарантии (гарантия). Таким образом, при отсутствии каких-либо гарантий по обязательствам юридических лиц - членов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исполнение таковых обязательств на нее не возлагается.</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7. Возможна ситуация утраты некоммерческой организацией статуса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 xml:space="preserve">. В этом случае исполнение гарантийных обязательств возлагается на Национальное объединение </w:t>
      </w:r>
      <w:proofErr w:type="spellStart"/>
      <w:r w:rsidRPr="005530C7">
        <w:rPr>
          <w:rFonts w:ascii="Times New Roman" w:hAnsi="Times New Roman" w:cs="Times New Roman"/>
          <w:sz w:val="28"/>
          <w:szCs w:val="28"/>
          <w:shd w:val="clear" w:color="auto" w:fill="FFFFFF"/>
        </w:rPr>
        <w:t>ГрСРО</w:t>
      </w:r>
      <w:proofErr w:type="spellEnd"/>
      <w:r w:rsidRPr="005530C7">
        <w:rPr>
          <w:rFonts w:ascii="Times New Roman" w:hAnsi="Times New Roman" w:cs="Times New Roman"/>
          <w:sz w:val="28"/>
          <w:szCs w:val="28"/>
          <w:shd w:val="clear" w:color="auto" w:fill="FFFFFF"/>
        </w:rPr>
        <w:t>.</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Таким образом, материальная ответственность предусматривается за нарушение каждого пункта и лежит на обеих сторонах, заключивших договор на выполнение проектных и изыскательских работ. Остальные условия оговариваются, в зависимости от сложности проекта и прочих пожеланий участвующих в сделке сторон.</w:t>
      </w:r>
    </w:p>
    <w:p w:rsidR="005530C7" w:rsidRPr="005530C7" w:rsidRDefault="005530C7" w:rsidP="005530C7">
      <w:pPr>
        <w:spacing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br/>
      </w:r>
    </w:p>
    <w:p w:rsidR="005530C7" w:rsidRPr="005530C7" w:rsidRDefault="005530C7" w:rsidP="005530C7">
      <w:pPr>
        <w:pStyle w:val="1"/>
        <w:ind w:right="-284"/>
        <w:rPr>
          <w:szCs w:val="28"/>
        </w:rPr>
      </w:pPr>
      <w:bookmarkStart w:id="11" w:name="_Toc497161042"/>
      <w:r w:rsidRPr="005530C7">
        <w:rPr>
          <w:szCs w:val="28"/>
        </w:rPr>
        <w:lastRenderedPageBreak/>
        <w:t>Заключение</w:t>
      </w:r>
      <w:bookmarkEnd w:id="11"/>
    </w:p>
    <w:p w:rsidR="005530C7" w:rsidRPr="005530C7" w:rsidRDefault="005530C7" w:rsidP="005530C7">
      <w:pPr>
        <w:ind w:right="-284" w:firstLine="851"/>
        <w:rPr>
          <w:rFonts w:ascii="Times New Roman" w:hAnsi="Times New Roman" w:cs="Times New Roman"/>
          <w:sz w:val="28"/>
          <w:szCs w:val="28"/>
        </w:rPr>
      </w:pP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Договор подряда на выполнение проектных и изыскательных работ – это специальный документ, в котором определяются вопросы оплаты труда, а также срок, риски и другие важные условия.</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Подряд на исполнение заданий по выполнению проектной или изыскательной работы, где обязательства сторон рассмотрены в ст. 758 ГК России. Проектной документацией является графический и текстовый материал, что определяет решение для строительных работ, ремонта, благоустройства. Под изыскательными работами понимают подготовку документации, нужной для разработки проектировочных решений</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shd w:val="clear" w:color="auto" w:fill="FFFFFF"/>
        </w:rPr>
      </w:pPr>
      <w:r w:rsidRPr="005530C7">
        <w:rPr>
          <w:sz w:val="28"/>
          <w:szCs w:val="28"/>
          <w:shd w:val="clear" w:color="auto" w:fill="FFFFFF"/>
        </w:rPr>
        <w:t>Данный вид договора подряда регламентируется ст. 758-762 ГК РФ. Не нужно путать договор подряда с договором оказания услуг. Результат оказания услуг нематериален, когда как по договору подряда результат работ вполне "осязаем".</w:t>
      </w:r>
    </w:p>
    <w:p w:rsidR="005530C7" w:rsidRPr="005530C7" w:rsidRDefault="005530C7" w:rsidP="005530C7">
      <w:pPr>
        <w:pStyle w:val="ad"/>
        <w:shd w:val="clear" w:color="auto" w:fill="FFFFFF"/>
        <w:spacing w:before="0" w:beforeAutospacing="0" w:after="0" w:afterAutospacing="0" w:line="360" w:lineRule="auto"/>
        <w:ind w:right="-284" w:firstLine="851"/>
        <w:jc w:val="both"/>
        <w:rPr>
          <w:sz w:val="28"/>
          <w:szCs w:val="28"/>
          <w:shd w:val="clear" w:color="auto" w:fill="FFFFFF"/>
        </w:rPr>
      </w:pPr>
      <w:r w:rsidRPr="005530C7">
        <w:rPr>
          <w:sz w:val="28"/>
          <w:szCs w:val="28"/>
          <w:shd w:val="clear" w:color="auto" w:fill="FFFFFF"/>
        </w:rPr>
        <w:t>Данный договор возмездный, консенсуальный и взаимный. Чаще всего используется в осуществлении предпринимательской деятельности.  </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При получении на руки акта о проделанном объеме работ и документов в соответствии с заказом, заказчик обязан предоставить исполнителю акт сдачи-приемки направленного проекта или же обосновать отказ от такового. Последний случай предусматривает необходимость составления двухстороннего акта, в котором должны быть перечислены все доработки, со сроком их выполнения. Если заказ выполнен досрочно, заказчик может принять его, и имеет право заплатить за заказ в двойном размере. В случае сокращения сроков выполнения, и если подготовленная документация (проектно-сметная) влияет на улучшение технических и экономических показателей, увеличивая пользу при ее внедрении, определяется доплата в оговоренном сторонам объеме. </w:t>
      </w:r>
    </w:p>
    <w:p w:rsidR="005530C7" w:rsidRPr="005530C7" w:rsidRDefault="005530C7" w:rsidP="005530C7">
      <w:pPr>
        <w:spacing w:after="0"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t xml:space="preserve">Ответственность здесь определяется обоюдная. Должна предусматриваться материальная ответственность по каждому из нарушенных </w:t>
      </w:r>
      <w:r w:rsidRPr="005530C7">
        <w:rPr>
          <w:rFonts w:ascii="Times New Roman" w:hAnsi="Times New Roman" w:cs="Times New Roman"/>
          <w:sz w:val="28"/>
          <w:szCs w:val="28"/>
          <w:shd w:val="clear" w:color="auto" w:fill="FFFFFF"/>
        </w:rPr>
        <w:lastRenderedPageBreak/>
        <w:t>пунктов. Остальные условия будут зависеть от уровня сложности подготавливаемого проекта и прочих условий, которые выдвигают стороны соглашения.</w:t>
      </w:r>
    </w:p>
    <w:p w:rsidR="005530C7" w:rsidRPr="005530C7" w:rsidRDefault="005530C7" w:rsidP="005530C7">
      <w:pPr>
        <w:spacing w:line="360" w:lineRule="auto"/>
        <w:ind w:right="-284" w:firstLine="851"/>
        <w:jc w:val="both"/>
        <w:rPr>
          <w:rFonts w:ascii="Times New Roman" w:hAnsi="Times New Roman" w:cs="Times New Roman"/>
          <w:sz w:val="28"/>
          <w:szCs w:val="28"/>
          <w:shd w:val="clear" w:color="auto" w:fill="FFFFFF"/>
        </w:rPr>
      </w:pPr>
      <w:r w:rsidRPr="005530C7">
        <w:rPr>
          <w:rFonts w:ascii="Times New Roman" w:hAnsi="Times New Roman" w:cs="Times New Roman"/>
          <w:sz w:val="28"/>
          <w:szCs w:val="28"/>
          <w:shd w:val="clear" w:color="auto" w:fill="FFFFFF"/>
        </w:rPr>
        <w:br/>
      </w:r>
    </w:p>
    <w:p w:rsidR="005530C7" w:rsidRPr="005530C7" w:rsidRDefault="005530C7" w:rsidP="005530C7">
      <w:pPr>
        <w:pStyle w:val="1"/>
        <w:ind w:right="-284" w:firstLine="851"/>
        <w:rPr>
          <w:szCs w:val="28"/>
          <w:shd w:val="clear" w:color="auto" w:fill="FFFFFF"/>
        </w:rPr>
      </w:pPr>
      <w:r w:rsidRPr="005530C7">
        <w:rPr>
          <w:szCs w:val="28"/>
          <w:shd w:val="clear" w:color="auto" w:fill="FFFFFF"/>
        </w:rPr>
        <w:br w:type="page"/>
      </w:r>
      <w:bookmarkStart w:id="12" w:name="_Toc497161043"/>
      <w:r w:rsidRPr="005530C7">
        <w:rPr>
          <w:szCs w:val="28"/>
          <w:shd w:val="clear" w:color="auto" w:fill="FFFFFF"/>
        </w:rPr>
        <w:lastRenderedPageBreak/>
        <w:t>Список использованных источников</w:t>
      </w:r>
      <w:bookmarkEnd w:id="12"/>
    </w:p>
    <w:p w:rsidR="005530C7" w:rsidRPr="005530C7" w:rsidRDefault="005530C7" w:rsidP="005530C7">
      <w:pPr>
        <w:ind w:right="-284" w:firstLine="851"/>
        <w:rPr>
          <w:rFonts w:ascii="Times New Roman" w:hAnsi="Times New Roman" w:cs="Times New Roman"/>
          <w:sz w:val="28"/>
          <w:szCs w:val="28"/>
        </w:rPr>
      </w:pP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"Гражданский кодекс Российской Федерации (часть вторая)" от 26.01.1996 N 14-ФЗ (ред. от 28.03.2017) // </w:t>
      </w:r>
      <w:r w:rsidRPr="005530C7">
        <w:rPr>
          <w:rFonts w:ascii="Times New Roman" w:hAnsi="Times New Roman" w:cs="Times New Roman"/>
          <w:sz w:val="28"/>
          <w:szCs w:val="28"/>
          <w:lang w:eastAsia="ru-RU"/>
        </w:rPr>
        <w:t>"Собрание законодательства РФ", 29.01.1996, N 5, ст. 410</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"Трудовой кодекс Российской Федерации" от 30.12.2001 N 197-ФЗ (ред. от 18.06.2017) // </w:t>
      </w:r>
      <w:r w:rsidRPr="005530C7">
        <w:rPr>
          <w:rFonts w:ascii="Times New Roman" w:hAnsi="Times New Roman" w:cs="Times New Roman"/>
          <w:sz w:val="28"/>
          <w:szCs w:val="28"/>
          <w:lang w:eastAsia="ru-RU"/>
        </w:rPr>
        <w:t>"Собрание законодательства РФ", 07.01.2002, N 1 (ч. 1), ст. 3</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Федеральный закон от 05.04.2013 N 44-ФЗ (ред. от 29.07.2017) "О контрактной системе в сфере закупок товаров, работ, услуг для обеспечения государственных и муниципальных нужд" // </w:t>
      </w:r>
      <w:r w:rsidRPr="005530C7">
        <w:rPr>
          <w:rFonts w:ascii="Times New Roman" w:hAnsi="Times New Roman" w:cs="Times New Roman"/>
          <w:sz w:val="28"/>
          <w:szCs w:val="28"/>
          <w:lang w:eastAsia="ru-RU"/>
        </w:rPr>
        <w:t>"Собрание законодательства РФ", 08.04.2013, N 14, ст. 1652</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Федеральный закон от 17.11.1995 N 169-ФЗ (ред. от 19.07.2011) "Об архитектурной деятельности в Российской Федерации" // </w:t>
      </w:r>
      <w:r w:rsidRPr="005530C7">
        <w:rPr>
          <w:rFonts w:ascii="Times New Roman" w:hAnsi="Times New Roman" w:cs="Times New Roman"/>
          <w:sz w:val="28"/>
          <w:szCs w:val="28"/>
          <w:lang w:eastAsia="ru-RU"/>
        </w:rPr>
        <w:t>"Собрание законодательства РФ", 20.11.1995, N 47, ст. 4473</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Федеральный закон от 25.02.1999 N 39-ФЗ (ред. от 03.07.2016) "Об инвестиционной деятельности в Российской Федерации, осуществляемой в форме капитальных вложений" // </w:t>
      </w:r>
      <w:r w:rsidRPr="005530C7">
        <w:rPr>
          <w:rFonts w:ascii="Times New Roman" w:hAnsi="Times New Roman" w:cs="Times New Roman"/>
          <w:sz w:val="28"/>
          <w:szCs w:val="28"/>
          <w:lang w:eastAsia="ru-RU"/>
        </w:rPr>
        <w:t>"Собрание законодательства РФ", 01.03.1999, N 9, ст. 1096</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Федеральный закон от 28.12.2013 N 421-ФЗ (ред. от 03.07.2016)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 </w:t>
      </w:r>
      <w:r w:rsidRPr="005530C7">
        <w:rPr>
          <w:rFonts w:ascii="Times New Roman" w:hAnsi="Times New Roman" w:cs="Times New Roman"/>
          <w:sz w:val="28"/>
          <w:szCs w:val="28"/>
          <w:lang w:eastAsia="ru-RU"/>
        </w:rPr>
        <w:t>"Собрание законодательства РФ", 30.12.2013, N 52 (часть I), ст. 6986</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Федеральный закон от 29.12.2004 N 191-ФЗ (ред. от 18.06.2017) "О введении в действие Градостроительного кодекса Российской Федерации" (с изм. и доп., вступ. в силу с 01.07.2017) // </w:t>
      </w:r>
      <w:r w:rsidRPr="005530C7">
        <w:rPr>
          <w:rFonts w:ascii="Times New Roman" w:hAnsi="Times New Roman" w:cs="Times New Roman"/>
          <w:sz w:val="28"/>
          <w:szCs w:val="28"/>
          <w:lang w:eastAsia="ru-RU"/>
        </w:rPr>
        <w:t>"Собрание законодательства РФ", 03.01.2005, N 1 (часть 1), ст. 17</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rPr>
        <w:t xml:space="preserve">Постановление Правительства РФ от 16.02.2008 N 87 (ред. от 12.05.2017) "О составе разделов проектной документации и требованиях к их содержанию" // </w:t>
      </w:r>
      <w:r w:rsidRPr="005530C7">
        <w:rPr>
          <w:rFonts w:ascii="Times New Roman" w:hAnsi="Times New Roman" w:cs="Times New Roman"/>
          <w:sz w:val="28"/>
          <w:szCs w:val="28"/>
          <w:lang w:eastAsia="ru-RU"/>
        </w:rPr>
        <w:t>"Собрание законодательства РФ", 25.02.2008, N 8, ст. 744</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rPr>
        <w:lastRenderedPageBreak/>
        <w:t xml:space="preserve">Постановление Арбитражного суда Северо-Западного округа от 22.12.2015 по делу N А56-27387/2015 Обстоятельства: Определением прекращено </w:t>
      </w:r>
      <w:proofErr w:type="gramStart"/>
      <w:r w:rsidRPr="005530C7">
        <w:rPr>
          <w:sz w:val="28"/>
          <w:szCs w:val="28"/>
        </w:rPr>
        <w:t>в связи с утверждением мирового соглашения производство по делу об оспаривании решения некоммерческого партнерства о выдаче</w:t>
      </w:r>
      <w:proofErr w:type="gramEnd"/>
      <w:r w:rsidRPr="005530C7">
        <w:rPr>
          <w:sz w:val="28"/>
          <w:szCs w:val="28"/>
        </w:rPr>
        <w:t xml:space="preserve"> обществу свидетельства о допуске к работам, влияющим на безопасность объектов капитального строительства, после оплаты взноса в компенсационный фонд. Решение: Определение отменено, дело передано на новое рассмотрение, поскольку определен не соответствующий закону размер взноса в компенсационный фонд, не дана правовая оценка доводам третьего лица о нарушении его прав и законных интересов мировым соглашением.</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rPr>
        <w:t xml:space="preserve">Постановление Восьмого арбитражного апелляционного суда от 10.09.2013 по делу N А70-454/2013 Требование: О взыскании неустойки за нарушение сроков выполнения работ по государственному контракту. </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lang w:eastAsia="ru-RU"/>
        </w:rPr>
        <w:t xml:space="preserve">Алипова Л.А. Договор подряда на выполнение изыскательских работ: </w:t>
      </w:r>
      <w:proofErr w:type="spellStart"/>
      <w:r w:rsidRPr="005530C7">
        <w:rPr>
          <w:rFonts w:ascii="Times New Roman" w:hAnsi="Times New Roman" w:cs="Times New Roman"/>
          <w:sz w:val="28"/>
          <w:szCs w:val="28"/>
          <w:lang w:eastAsia="ru-RU"/>
        </w:rPr>
        <w:t>Автореф</w:t>
      </w:r>
      <w:proofErr w:type="spellEnd"/>
      <w:r w:rsidRPr="005530C7">
        <w:rPr>
          <w:rFonts w:ascii="Times New Roman" w:hAnsi="Times New Roman" w:cs="Times New Roman"/>
          <w:sz w:val="28"/>
          <w:szCs w:val="28"/>
          <w:lang w:eastAsia="ru-RU"/>
        </w:rPr>
        <w:t xml:space="preserve">. </w:t>
      </w:r>
      <w:proofErr w:type="spellStart"/>
      <w:r w:rsidRPr="005530C7">
        <w:rPr>
          <w:rFonts w:ascii="Times New Roman" w:hAnsi="Times New Roman" w:cs="Times New Roman"/>
          <w:sz w:val="28"/>
          <w:szCs w:val="28"/>
          <w:lang w:eastAsia="ru-RU"/>
        </w:rPr>
        <w:t>дис</w:t>
      </w:r>
      <w:proofErr w:type="spellEnd"/>
      <w:r w:rsidRPr="005530C7">
        <w:rPr>
          <w:rFonts w:ascii="Times New Roman" w:hAnsi="Times New Roman" w:cs="Times New Roman"/>
          <w:sz w:val="28"/>
          <w:szCs w:val="28"/>
          <w:lang w:eastAsia="ru-RU"/>
        </w:rPr>
        <w:t xml:space="preserve">. ... канд. </w:t>
      </w:r>
      <w:proofErr w:type="spellStart"/>
      <w:r w:rsidRPr="005530C7">
        <w:rPr>
          <w:rFonts w:ascii="Times New Roman" w:hAnsi="Times New Roman" w:cs="Times New Roman"/>
          <w:sz w:val="28"/>
          <w:szCs w:val="28"/>
          <w:lang w:eastAsia="ru-RU"/>
        </w:rPr>
        <w:t>юрид</w:t>
      </w:r>
      <w:proofErr w:type="spellEnd"/>
      <w:r w:rsidRPr="005530C7">
        <w:rPr>
          <w:rFonts w:ascii="Times New Roman" w:hAnsi="Times New Roman" w:cs="Times New Roman"/>
          <w:sz w:val="28"/>
          <w:szCs w:val="28"/>
          <w:lang w:eastAsia="ru-RU"/>
        </w:rPr>
        <w:t>. наук. М., 2015. С. 12, 13.</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Алипова Л.А. Традиции и современные подходы к договору подряда // Гражданское право. - 2016. - № 2.</w:t>
      </w:r>
    </w:p>
    <w:p w:rsidR="005530C7" w:rsidRPr="005530C7" w:rsidRDefault="005530C7" w:rsidP="005530C7">
      <w:pPr>
        <w:pStyle w:val="a5"/>
        <w:numPr>
          <w:ilvl w:val="0"/>
          <w:numId w:val="13"/>
        </w:numPr>
        <w:spacing w:line="360" w:lineRule="auto"/>
        <w:ind w:left="0" w:right="-284" w:firstLine="851"/>
        <w:jc w:val="both"/>
        <w:rPr>
          <w:sz w:val="28"/>
          <w:szCs w:val="28"/>
        </w:rPr>
      </w:pPr>
      <w:proofErr w:type="spellStart"/>
      <w:r w:rsidRPr="005530C7">
        <w:rPr>
          <w:sz w:val="28"/>
          <w:szCs w:val="28"/>
          <w:shd w:val="clear" w:color="auto" w:fill="FFFFFF"/>
        </w:rPr>
        <w:t>Булдаков</w:t>
      </w:r>
      <w:proofErr w:type="spellEnd"/>
      <w:r w:rsidRPr="005530C7">
        <w:rPr>
          <w:sz w:val="28"/>
          <w:szCs w:val="28"/>
          <w:shd w:val="clear" w:color="auto" w:fill="FFFFFF"/>
        </w:rPr>
        <w:t xml:space="preserve"> Д.О. О юридической природе задания заказчика по договору подряда на проектные и изыскательские работы в строительстве // Налоги. - 2016. - №. 23. С. 18</w:t>
      </w:r>
    </w:p>
    <w:p w:rsidR="005530C7" w:rsidRPr="005530C7" w:rsidRDefault="005530C7" w:rsidP="005530C7">
      <w:pPr>
        <w:pStyle w:val="a5"/>
        <w:numPr>
          <w:ilvl w:val="0"/>
          <w:numId w:val="13"/>
        </w:numPr>
        <w:spacing w:line="360" w:lineRule="auto"/>
        <w:ind w:left="0" w:right="-284" w:firstLine="851"/>
        <w:jc w:val="both"/>
        <w:rPr>
          <w:sz w:val="28"/>
          <w:szCs w:val="28"/>
        </w:rPr>
      </w:pPr>
      <w:proofErr w:type="spellStart"/>
      <w:r w:rsidRPr="005530C7">
        <w:rPr>
          <w:sz w:val="28"/>
          <w:szCs w:val="28"/>
          <w:shd w:val="clear" w:color="auto" w:fill="FFFFFF"/>
        </w:rPr>
        <w:t>Булдаков</w:t>
      </w:r>
      <w:proofErr w:type="spellEnd"/>
      <w:r w:rsidRPr="005530C7">
        <w:rPr>
          <w:sz w:val="28"/>
          <w:szCs w:val="28"/>
          <w:shd w:val="clear" w:color="auto" w:fill="FFFFFF"/>
        </w:rPr>
        <w:t xml:space="preserve"> </w:t>
      </w:r>
      <w:proofErr w:type="spellStart"/>
      <w:r w:rsidRPr="005530C7">
        <w:rPr>
          <w:sz w:val="28"/>
          <w:szCs w:val="28"/>
          <w:shd w:val="clear" w:color="auto" w:fill="FFFFFF"/>
        </w:rPr>
        <w:t>Д.О.Договор</w:t>
      </w:r>
      <w:proofErr w:type="spellEnd"/>
      <w:r w:rsidRPr="005530C7">
        <w:rPr>
          <w:sz w:val="28"/>
          <w:szCs w:val="28"/>
          <w:shd w:val="clear" w:color="auto" w:fill="FFFFFF"/>
        </w:rPr>
        <w:t xml:space="preserve"> подряда на проектные и изыскательские работы в строительстве: сравнение со смежными договорами подрядного типа // Правовые вопросы недвижимости. - 2015. - № 2. С. 18.</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lang w:eastAsia="ru-RU"/>
        </w:rPr>
        <w:t xml:space="preserve">Ершов О.Г. </w:t>
      </w:r>
      <w:hyperlink r:id="rId34" w:history="1">
        <w:r w:rsidRPr="005530C7">
          <w:rPr>
            <w:rFonts w:ascii="Times New Roman" w:hAnsi="Times New Roman" w:cs="Times New Roman"/>
            <w:sz w:val="28"/>
            <w:szCs w:val="28"/>
            <w:lang w:eastAsia="ru-RU"/>
          </w:rPr>
          <w:t>О правовой природе договора</w:t>
        </w:r>
      </w:hyperlink>
      <w:r w:rsidRPr="005530C7">
        <w:rPr>
          <w:rFonts w:ascii="Times New Roman" w:hAnsi="Times New Roman" w:cs="Times New Roman"/>
          <w:sz w:val="28"/>
          <w:szCs w:val="28"/>
          <w:lang w:eastAsia="ru-RU"/>
        </w:rPr>
        <w:t xml:space="preserve"> на выполнение инженерных изысканий для строительства // Правовые вопросы строительства. 2015. N 1. С. 25 - 29.</w:t>
      </w:r>
    </w:p>
    <w:p w:rsidR="005530C7" w:rsidRPr="005530C7" w:rsidRDefault="005530C7" w:rsidP="005530C7">
      <w:pPr>
        <w:pStyle w:val="ConsPlusNormal"/>
        <w:numPr>
          <w:ilvl w:val="0"/>
          <w:numId w:val="13"/>
        </w:numPr>
        <w:ind w:left="0" w:right="-284" w:firstLine="851"/>
        <w:rPr>
          <w:rFonts w:ascii="Times New Roman" w:hAnsi="Times New Roman" w:cs="Times New Roman"/>
          <w:sz w:val="28"/>
          <w:szCs w:val="28"/>
          <w:lang w:eastAsia="ru-RU"/>
        </w:rPr>
      </w:pPr>
      <w:r w:rsidRPr="005530C7">
        <w:rPr>
          <w:rFonts w:ascii="Times New Roman" w:hAnsi="Times New Roman" w:cs="Times New Roman"/>
          <w:sz w:val="28"/>
          <w:szCs w:val="28"/>
          <w:lang w:eastAsia="ru-RU"/>
        </w:rPr>
        <w:t>Ершов О.Г. Предмет договора подряда на проектирование в строительстве // Право. Журнал Высшей школы экономики. 2015. N 4. С. 98 - 106.</w:t>
      </w:r>
    </w:p>
    <w:p w:rsidR="005530C7" w:rsidRPr="005530C7" w:rsidRDefault="005530C7" w:rsidP="005530C7">
      <w:pPr>
        <w:pStyle w:val="a5"/>
        <w:numPr>
          <w:ilvl w:val="0"/>
          <w:numId w:val="13"/>
        </w:numPr>
        <w:spacing w:line="360" w:lineRule="auto"/>
        <w:ind w:left="0" w:right="-284" w:firstLine="851"/>
        <w:jc w:val="both"/>
        <w:rPr>
          <w:sz w:val="28"/>
          <w:szCs w:val="28"/>
        </w:rPr>
      </w:pPr>
      <w:proofErr w:type="spellStart"/>
      <w:r w:rsidRPr="005530C7">
        <w:rPr>
          <w:sz w:val="28"/>
          <w:szCs w:val="28"/>
          <w:shd w:val="clear" w:color="auto" w:fill="FFFFFF"/>
        </w:rPr>
        <w:lastRenderedPageBreak/>
        <w:t>Корнийчук</w:t>
      </w:r>
      <w:proofErr w:type="spellEnd"/>
      <w:r w:rsidRPr="005530C7">
        <w:rPr>
          <w:sz w:val="28"/>
          <w:szCs w:val="28"/>
          <w:shd w:val="clear" w:color="auto" w:fill="FFFFFF"/>
        </w:rPr>
        <w:t xml:space="preserve"> Г. А. Договоры подряда: образцы, рекомендации, комментарии. М.: Альфа-Пресс, 2015. 280 с. </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Макаров О.В. К вопросу о понятии, сущности и существенных условиях договора строительного подряда // Правовые вопросы строительства. - 2016. -№ 2. С. 15.</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Макаров О.В. Обязанности подрядчика по договору строительного подряда: проблемы совершенствования закона и практики // Адвокатская практика. - 2015. - № 3. С. 25.</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Макаров О.В. Права подрядчика по договору строительного подряда: возникновение, динамика и реализация // Адвокатская практика. - 2015. - № 2. С. 87.</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Морозова Ж. А. Договор строительного подряда. Учет и налогообложение. М.: Статус-Кво97, 2015. 76 с.</w:t>
      </w:r>
    </w:p>
    <w:p w:rsidR="005530C7" w:rsidRPr="005530C7" w:rsidRDefault="005530C7" w:rsidP="005530C7">
      <w:pPr>
        <w:pStyle w:val="a5"/>
        <w:numPr>
          <w:ilvl w:val="0"/>
          <w:numId w:val="13"/>
        </w:numPr>
        <w:spacing w:line="360" w:lineRule="auto"/>
        <w:ind w:left="0" w:right="-284" w:firstLine="851"/>
        <w:jc w:val="both"/>
        <w:rPr>
          <w:sz w:val="28"/>
          <w:szCs w:val="28"/>
        </w:rPr>
      </w:pPr>
      <w:proofErr w:type="spellStart"/>
      <w:r w:rsidRPr="005530C7">
        <w:rPr>
          <w:sz w:val="28"/>
          <w:szCs w:val="28"/>
          <w:shd w:val="clear" w:color="auto" w:fill="FFFFFF"/>
        </w:rPr>
        <w:t>Телицин</w:t>
      </w:r>
      <w:proofErr w:type="spellEnd"/>
      <w:r w:rsidRPr="005530C7">
        <w:rPr>
          <w:sz w:val="28"/>
          <w:szCs w:val="28"/>
          <w:shd w:val="clear" w:color="auto" w:fill="FFFFFF"/>
        </w:rPr>
        <w:t xml:space="preserve"> С.Ю. Договор подряда на выполнение проектных и изыскательских работ: предмет и срок выполнения работ // Право и экономика. - 2014. - № 6. С. 58.</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 xml:space="preserve">Утка В.И. Договор подряда на выполнение проектных работ: актуальные проблемы </w:t>
      </w:r>
      <w:proofErr w:type="spellStart"/>
      <w:r w:rsidRPr="005530C7">
        <w:rPr>
          <w:sz w:val="28"/>
          <w:szCs w:val="28"/>
          <w:shd w:val="clear" w:color="auto" w:fill="FFFFFF"/>
        </w:rPr>
        <w:t>правоприменения</w:t>
      </w:r>
      <w:proofErr w:type="spellEnd"/>
      <w:r w:rsidRPr="005530C7">
        <w:rPr>
          <w:sz w:val="28"/>
          <w:szCs w:val="28"/>
          <w:shd w:val="clear" w:color="auto" w:fill="FFFFFF"/>
        </w:rPr>
        <w:t xml:space="preserve"> // Право и экономика. - 2015. - № 11. С. 79.</w:t>
      </w:r>
    </w:p>
    <w:p w:rsidR="005530C7" w:rsidRPr="005530C7" w:rsidRDefault="005530C7" w:rsidP="005530C7">
      <w:pPr>
        <w:pStyle w:val="a5"/>
        <w:numPr>
          <w:ilvl w:val="0"/>
          <w:numId w:val="13"/>
        </w:numPr>
        <w:spacing w:line="360" w:lineRule="auto"/>
        <w:ind w:left="0" w:right="-284" w:firstLine="851"/>
        <w:jc w:val="both"/>
        <w:rPr>
          <w:sz w:val="28"/>
          <w:szCs w:val="28"/>
        </w:rPr>
      </w:pPr>
      <w:r w:rsidRPr="005530C7">
        <w:rPr>
          <w:sz w:val="28"/>
          <w:szCs w:val="28"/>
          <w:shd w:val="clear" w:color="auto" w:fill="FFFFFF"/>
        </w:rPr>
        <w:t>Шерстобитов Е.А. Особенности правовой природы договора подряда // Предпринимательское право. - 2016. - № 14. С. 79.</w:t>
      </w:r>
    </w:p>
    <w:p w:rsidR="005530C7" w:rsidRPr="005530C7" w:rsidRDefault="005530C7" w:rsidP="005530C7">
      <w:pPr>
        <w:ind w:right="-284" w:firstLine="851"/>
        <w:rPr>
          <w:rFonts w:ascii="Times New Roman" w:hAnsi="Times New Roman" w:cs="Times New Roman"/>
          <w:sz w:val="28"/>
          <w:szCs w:val="28"/>
        </w:rPr>
      </w:pPr>
    </w:p>
    <w:p w:rsidR="00F72A6C" w:rsidRPr="00F81767" w:rsidRDefault="00F72A6C" w:rsidP="00F81767">
      <w:pPr>
        <w:tabs>
          <w:tab w:val="left" w:pos="851"/>
        </w:tabs>
        <w:spacing w:after="0"/>
        <w:ind w:right="-284"/>
        <w:jc w:val="both"/>
        <w:rPr>
          <w:rFonts w:ascii="Times New Roman" w:hAnsi="Times New Roman" w:cs="Times New Roman"/>
        </w:rPr>
      </w:pPr>
    </w:p>
    <w:sectPr w:rsidR="00F72A6C" w:rsidRPr="00F81767" w:rsidSect="00F81767">
      <w:footerReference w:type="default" r:id="rId3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87" w:rsidRDefault="00231287" w:rsidP="00F81767">
      <w:pPr>
        <w:spacing w:after="0" w:line="240" w:lineRule="auto"/>
      </w:pPr>
      <w:r>
        <w:separator/>
      </w:r>
    </w:p>
  </w:endnote>
  <w:endnote w:type="continuationSeparator" w:id="0">
    <w:p w:rsidR="00231287" w:rsidRDefault="00231287" w:rsidP="00F8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33068"/>
      <w:docPartObj>
        <w:docPartGallery w:val="Page Numbers (Bottom of Page)"/>
        <w:docPartUnique/>
      </w:docPartObj>
    </w:sdtPr>
    <w:sdtEndPr/>
    <w:sdtContent>
      <w:p w:rsidR="00F81767" w:rsidRDefault="00EA5AAB">
        <w:pPr>
          <w:pStyle w:val="ab"/>
          <w:jc w:val="right"/>
        </w:pPr>
        <w:r>
          <w:fldChar w:fldCharType="begin"/>
        </w:r>
        <w:r w:rsidR="00F81767">
          <w:instrText>PAGE   \* MERGEFORMAT</w:instrText>
        </w:r>
        <w:r>
          <w:fldChar w:fldCharType="separate"/>
        </w:r>
        <w:r w:rsidR="00356A84">
          <w:rPr>
            <w:noProof/>
          </w:rPr>
          <w:t>32</w:t>
        </w:r>
        <w:r>
          <w:fldChar w:fldCharType="end"/>
        </w:r>
      </w:p>
    </w:sdtContent>
  </w:sdt>
  <w:p w:rsidR="00F81767" w:rsidRDefault="00F817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87" w:rsidRDefault="00231287" w:rsidP="00F81767">
      <w:pPr>
        <w:spacing w:after="0" w:line="240" w:lineRule="auto"/>
      </w:pPr>
      <w:r>
        <w:separator/>
      </w:r>
    </w:p>
  </w:footnote>
  <w:footnote w:type="continuationSeparator" w:id="0">
    <w:p w:rsidR="00231287" w:rsidRDefault="00231287" w:rsidP="00F81767">
      <w:pPr>
        <w:spacing w:after="0" w:line="240" w:lineRule="auto"/>
      </w:pPr>
      <w:r>
        <w:continuationSeparator/>
      </w:r>
    </w:p>
  </w:footnote>
  <w:footnote w:id="1">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w:t>
      </w:r>
      <w:r w:rsidRPr="008C7BB7">
        <w:rPr>
          <w:rFonts w:ascii="Times New Roman" w:hAnsi="Times New Roman" w:cs="Times New Roman"/>
          <w:sz w:val="24"/>
          <w:szCs w:val="24"/>
          <w:lang w:eastAsia="ru-RU"/>
        </w:rPr>
        <w:t xml:space="preserve">Ершов О.Г. </w:t>
      </w:r>
      <w:hyperlink r:id="rId1" w:history="1">
        <w:r w:rsidRPr="008C7BB7">
          <w:rPr>
            <w:rFonts w:ascii="Times New Roman" w:hAnsi="Times New Roman" w:cs="Times New Roman"/>
            <w:sz w:val="24"/>
            <w:szCs w:val="24"/>
            <w:lang w:eastAsia="ru-RU"/>
          </w:rPr>
          <w:t>О правовой природе договора</w:t>
        </w:r>
      </w:hyperlink>
      <w:r w:rsidRPr="008C7BB7">
        <w:rPr>
          <w:rFonts w:ascii="Times New Roman" w:hAnsi="Times New Roman" w:cs="Times New Roman"/>
          <w:sz w:val="24"/>
          <w:szCs w:val="24"/>
          <w:lang w:eastAsia="ru-RU"/>
        </w:rPr>
        <w:t xml:space="preserve"> на выполнение инженерных изысканий для строительства // Правовые вопросы строительства. 2015. N 1. С. 25 - 29.</w:t>
      </w:r>
    </w:p>
  </w:footnote>
  <w:footnote w:id="2">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"Гражданский кодекс Российской Федерации (часть вторая)" от 26.01.1996 N 14-ФЗ (ред. от 28.03.2017) // </w:t>
      </w:r>
      <w:r w:rsidRPr="008C7BB7">
        <w:rPr>
          <w:rFonts w:ascii="Times New Roman" w:hAnsi="Times New Roman" w:cs="Times New Roman"/>
          <w:sz w:val="24"/>
          <w:szCs w:val="24"/>
          <w:lang w:eastAsia="ru-RU"/>
        </w:rPr>
        <w:t>"Собрание законодательства РФ", 29.01.1996, N 5, ст. 410</w:t>
      </w:r>
    </w:p>
  </w:footnote>
  <w:footnote w:id="3">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Федеральный закон от 25.02.1999 N 39-ФЗ (ред. от 03.07.2016) "Об инвестиционной деятельности в Российской Федерации, осуществляемой в форме капитальных вложений" // </w:t>
      </w:r>
      <w:r w:rsidRPr="008C7BB7">
        <w:rPr>
          <w:rFonts w:ascii="Times New Roman" w:hAnsi="Times New Roman" w:cs="Times New Roman"/>
          <w:sz w:val="24"/>
          <w:szCs w:val="24"/>
          <w:lang w:eastAsia="ru-RU"/>
        </w:rPr>
        <w:t>"Собрание законодательства РФ", 01.03.1999, N 9, ст. 1096</w:t>
      </w:r>
    </w:p>
  </w:footnote>
  <w:footnote w:id="4">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Федеральный закон от 29.12.2004 N 191-ФЗ (ред. от 18.06.2017) "О введении в действие Градостроительного кодекса Российской Федерации" (с изм. и доп., вступ. в силу с 01.07.2017) // </w:t>
      </w:r>
      <w:r w:rsidRPr="008C7BB7">
        <w:rPr>
          <w:rFonts w:ascii="Times New Roman" w:hAnsi="Times New Roman" w:cs="Times New Roman"/>
          <w:sz w:val="24"/>
          <w:szCs w:val="24"/>
          <w:lang w:eastAsia="ru-RU"/>
        </w:rPr>
        <w:t>"Собрание законодательства РФ", 03.01.2005, N 1 (часть 1), ст. 17</w:t>
      </w:r>
    </w:p>
  </w:footnote>
  <w:footnote w:id="5">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Федеральный закон от 17.11.1995 N 169-ФЗ (ред. от 19.07.2011) "Об архитектурной деятельности в Российской Федерации" // </w:t>
      </w:r>
      <w:r w:rsidRPr="008C7BB7">
        <w:rPr>
          <w:rFonts w:ascii="Times New Roman" w:hAnsi="Times New Roman" w:cs="Times New Roman"/>
          <w:sz w:val="24"/>
          <w:szCs w:val="24"/>
          <w:lang w:eastAsia="ru-RU"/>
        </w:rPr>
        <w:t>"Собрание законодательства РФ", 20.11.1995, N 47, ст. 4473</w:t>
      </w:r>
    </w:p>
  </w:footnote>
  <w:footnote w:id="6">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w:t>
      </w:r>
      <w:r w:rsidRPr="008C7BB7">
        <w:rPr>
          <w:rFonts w:ascii="Times New Roman" w:hAnsi="Times New Roman" w:cs="Times New Roman"/>
          <w:sz w:val="24"/>
          <w:szCs w:val="24"/>
          <w:lang w:eastAsia="ru-RU"/>
        </w:rPr>
        <w:t xml:space="preserve">Алипова Л.А. Договор подряда на выполнение изыскательских работ: </w:t>
      </w:r>
      <w:proofErr w:type="spellStart"/>
      <w:r w:rsidRPr="008C7BB7">
        <w:rPr>
          <w:rFonts w:ascii="Times New Roman" w:hAnsi="Times New Roman" w:cs="Times New Roman"/>
          <w:sz w:val="24"/>
          <w:szCs w:val="24"/>
          <w:lang w:eastAsia="ru-RU"/>
        </w:rPr>
        <w:t>Автореф</w:t>
      </w:r>
      <w:proofErr w:type="spellEnd"/>
      <w:r w:rsidRPr="008C7BB7">
        <w:rPr>
          <w:rFonts w:ascii="Times New Roman" w:hAnsi="Times New Roman" w:cs="Times New Roman"/>
          <w:sz w:val="24"/>
          <w:szCs w:val="24"/>
          <w:lang w:eastAsia="ru-RU"/>
        </w:rPr>
        <w:t xml:space="preserve">. </w:t>
      </w:r>
      <w:proofErr w:type="spellStart"/>
      <w:r w:rsidRPr="008C7BB7">
        <w:rPr>
          <w:rFonts w:ascii="Times New Roman" w:hAnsi="Times New Roman" w:cs="Times New Roman"/>
          <w:sz w:val="24"/>
          <w:szCs w:val="24"/>
          <w:lang w:eastAsia="ru-RU"/>
        </w:rPr>
        <w:t>дис</w:t>
      </w:r>
      <w:proofErr w:type="spellEnd"/>
      <w:r w:rsidRPr="008C7BB7">
        <w:rPr>
          <w:rFonts w:ascii="Times New Roman" w:hAnsi="Times New Roman" w:cs="Times New Roman"/>
          <w:sz w:val="24"/>
          <w:szCs w:val="24"/>
          <w:lang w:eastAsia="ru-RU"/>
        </w:rPr>
        <w:t xml:space="preserve">. ... канд. </w:t>
      </w:r>
      <w:proofErr w:type="spellStart"/>
      <w:r w:rsidRPr="008C7BB7">
        <w:rPr>
          <w:rFonts w:ascii="Times New Roman" w:hAnsi="Times New Roman" w:cs="Times New Roman"/>
          <w:sz w:val="24"/>
          <w:szCs w:val="24"/>
          <w:lang w:eastAsia="ru-RU"/>
        </w:rPr>
        <w:t>юрид</w:t>
      </w:r>
      <w:proofErr w:type="spellEnd"/>
      <w:r w:rsidRPr="008C7BB7">
        <w:rPr>
          <w:rFonts w:ascii="Times New Roman" w:hAnsi="Times New Roman" w:cs="Times New Roman"/>
          <w:sz w:val="24"/>
          <w:szCs w:val="24"/>
          <w:lang w:eastAsia="ru-RU"/>
        </w:rPr>
        <w:t>. наук. М., 2015. С. 12, 13.</w:t>
      </w:r>
    </w:p>
  </w:footnote>
  <w:footnote w:id="7">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w:t>
      </w:r>
      <w:r w:rsidRPr="008C7BB7">
        <w:rPr>
          <w:rFonts w:ascii="Times New Roman" w:hAnsi="Times New Roman" w:cs="Times New Roman"/>
          <w:sz w:val="24"/>
          <w:szCs w:val="24"/>
          <w:lang w:eastAsia="ru-RU"/>
        </w:rPr>
        <w:t>Ершов О.Г. Предмет договора подряда на проектирование в строительстве // Право. Журнал Высшей школы экономики. 2015. N 4. С. 98 - 106.</w:t>
      </w:r>
    </w:p>
  </w:footnote>
  <w:footnote w:id="8">
    <w:p w:rsidR="00F81767" w:rsidRPr="008C7BB7" w:rsidRDefault="00F81767" w:rsidP="00F8176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Алипова Л.А. Традиции и современные подходы к договору подряда // Гражданское право. - 2016. - № 2.</w:t>
      </w:r>
    </w:p>
  </w:footnote>
  <w:footnote w:id="9">
    <w:p w:rsidR="00F81767" w:rsidRPr="008C7BB7" w:rsidRDefault="00F81767" w:rsidP="00F8176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Морозова Ж. А. Договор строительного подряда. Учет и налогообложение. М.: Статус-Кво97, 2015. 76 с.</w:t>
      </w:r>
    </w:p>
  </w:footnote>
  <w:footnote w:id="10">
    <w:p w:rsidR="00F81767" w:rsidRPr="008C7BB7" w:rsidRDefault="00F81767" w:rsidP="00F81767">
      <w:pPr>
        <w:pStyle w:val="a5"/>
        <w:jc w:val="both"/>
        <w:rPr>
          <w:sz w:val="24"/>
          <w:szCs w:val="24"/>
        </w:rPr>
      </w:pPr>
      <w:r w:rsidRPr="008C7BB7">
        <w:rPr>
          <w:rStyle w:val="a7"/>
          <w:sz w:val="24"/>
          <w:szCs w:val="24"/>
        </w:rPr>
        <w:footnoteRef/>
      </w:r>
      <w:r w:rsidRPr="008C7BB7">
        <w:rPr>
          <w:sz w:val="24"/>
          <w:szCs w:val="24"/>
        </w:rPr>
        <w:t xml:space="preserve"> </w:t>
      </w:r>
      <w:proofErr w:type="spellStart"/>
      <w:r w:rsidRPr="008C7BB7">
        <w:rPr>
          <w:sz w:val="24"/>
          <w:szCs w:val="24"/>
          <w:shd w:val="clear" w:color="auto" w:fill="FFFFFF"/>
        </w:rPr>
        <w:t>Булдаков</w:t>
      </w:r>
      <w:proofErr w:type="spellEnd"/>
      <w:r w:rsidRPr="008C7BB7">
        <w:rPr>
          <w:sz w:val="24"/>
          <w:szCs w:val="24"/>
          <w:shd w:val="clear" w:color="auto" w:fill="FFFFFF"/>
        </w:rPr>
        <w:t xml:space="preserve"> Д.О. О юридической природе задания заказчика по договору подряда на проектные и изыскательские работы в строительстве // Налоги. - 2016. - №. 23. С. 18</w:t>
      </w:r>
    </w:p>
  </w:footnote>
  <w:footnote w:id="11">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Федеральный закон от 28.12.2013 N 421-ФЗ (ред. от 03.07.2016)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 </w:t>
      </w:r>
      <w:r w:rsidRPr="008C7BB7">
        <w:rPr>
          <w:rFonts w:ascii="Times New Roman" w:hAnsi="Times New Roman" w:cs="Times New Roman"/>
          <w:sz w:val="24"/>
          <w:szCs w:val="24"/>
          <w:lang w:eastAsia="ru-RU"/>
        </w:rPr>
        <w:t>"Собрание законодательства РФ", 30.12.2013, N 52 (часть I), ст. 6986</w:t>
      </w:r>
    </w:p>
  </w:footnote>
  <w:footnote w:id="12">
    <w:p w:rsidR="00F81767" w:rsidRPr="008C7BB7" w:rsidRDefault="00F81767" w:rsidP="00F8176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"Трудовой кодекс Российской Федерации" от 30.12.2001 N 197-ФЗ (ред. от 18.06.2017) // </w:t>
      </w:r>
      <w:r w:rsidRPr="008C7BB7">
        <w:rPr>
          <w:rFonts w:ascii="Times New Roman" w:hAnsi="Times New Roman" w:cs="Times New Roman"/>
          <w:sz w:val="24"/>
          <w:szCs w:val="24"/>
          <w:lang w:eastAsia="ru-RU"/>
        </w:rPr>
        <w:t>"Собрание законодательства РФ", 07.01.2002, N 1 (ч. 1), ст. 3</w:t>
      </w:r>
    </w:p>
  </w:footnote>
  <w:footnote w:id="13">
    <w:p w:rsidR="00F81767" w:rsidRPr="008C7BB7" w:rsidRDefault="00F81767" w:rsidP="00F81767">
      <w:pPr>
        <w:pStyle w:val="a5"/>
        <w:jc w:val="both"/>
        <w:rPr>
          <w:sz w:val="24"/>
          <w:szCs w:val="24"/>
        </w:rPr>
      </w:pPr>
      <w:r w:rsidRPr="008C7BB7">
        <w:rPr>
          <w:rStyle w:val="a7"/>
          <w:sz w:val="24"/>
          <w:szCs w:val="24"/>
        </w:rPr>
        <w:footnoteRef/>
      </w:r>
      <w:r w:rsidRPr="008C7BB7">
        <w:rPr>
          <w:sz w:val="24"/>
          <w:szCs w:val="24"/>
        </w:rPr>
        <w:t xml:space="preserve"> </w:t>
      </w:r>
      <w:proofErr w:type="spellStart"/>
      <w:r w:rsidRPr="008C7BB7">
        <w:rPr>
          <w:sz w:val="24"/>
          <w:szCs w:val="24"/>
          <w:shd w:val="clear" w:color="auto" w:fill="FFFFFF"/>
        </w:rPr>
        <w:t>Булдаков</w:t>
      </w:r>
      <w:proofErr w:type="spellEnd"/>
      <w:r w:rsidRPr="008C7BB7">
        <w:rPr>
          <w:sz w:val="24"/>
          <w:szCs w:val="24"/>
          <w:shd w:val="clear" w:color="auto" w:fill="FFFFFF"/>
        </w:rPr>
        <w:t xml:space="preserve"> </w:t>
      </w:r>
      <w:proofErr w:type="spellStart"/>
      <w:r w:rsidRPr="008C7BB7">
        <w:rPr>
          <w:sz w:val="24"/>
          <w:szCs w:val="24"/>
          <w:shd w:val="clear" w:color="auto" w:fill="FFFFFF"/>
        </w:rPr>
        <w:t>Д.О.Договор</w:t>
      </w:r>
      <w:proofErr w:type="spellEnd"/>
      <w:r w:rsidRPr="008C7BB7">
        <w:rPr>
          <w:sz w:val="24"/>
          <w:szCs w:val="24"/>
          <w:shd w:val="clear" w:color="auto" w:fill="FFFFFF"/>
        </w:rPr>
        <w:t xml:space="preserve"> подряда на проектные и изыскательские работы в строительстве: сравнение со смежными договорами подрядного типа // Правовые вопросы недвижимости. - 2015. - № 2. С. 18.</w:t>
      </w:r>
    </w:p>
  </w:footnote>
  <w:footnote w:id="14">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Макаров О.В. К вопросу о понятии, сущности и существенных условиях договора строительного подряда // Правовые вопросы строительства. - 2016. -№ 2. С. 15.</w:t>
      </w:r>
    </w:p>
  </w:footnote>
  <w:footnote w:id="15">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Постановление Восьмого арбитражного апелляционного суда от 10.09.2013 по делу N А70-454/2013 Требование: О взыскании неустойки за нарушение сроков выполнения работ по государственному контракту. </w:t>
      </w:r>
    </w:p>
  </w:footnote>
  <w:footnote w:id="16">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proofErr w:type="spellStart"/>
      <w:r w:rsidRPr="008C7BB7">
        <w:rPr>
          <w:sz w:val="24"/>
          <w:szCs w:val="24"/>
          <w:shd w:val="clear" w:color="auto" w:fill="FFFFFF"/>
        </w:rPr>
        <w:t>Телицин</w:t>
      </w:r>
      <w:proofErr w:type="spellEnd"/>
      <w:r w:rsidRPr="008C7BB7">
        <w:rPr>
          <w:sz w:val="24"/>
          <w:szCs w:val="24"/>
          <w:shd w:val="clear" w:color="auto" w:fill="FFFFFF"/>
        </w:rPr>
        <w:t xml:space="preserve"> </w:t>
      </w:r>
      <w:proofErr w:type="spellStart"/>
      <w:r w:rsidRPr="008C7BB7">
        <w:rPr>
          <w:sz w:val="24"/>
          <w:szCs w:val="24"/>
          <w:shd w:val="clear" w:color="auto" w:fill="FFFFFF"/>
        </w:rPr>
        <w:t>С.Ю.Договор</w:t>
      </w:r>
      <w:proofErr w:type="spellEnd"/>
      <w:r w:rsidRPr="008C7BB7">
        <w:rPr>
          <w:sz w:val="24"/>
          <w:szCs w:val="24"/>
          <w:shd w:val="clear" w:color="auto" w:fill="FFFFFF"/>
        </w:rPr>
        <w:t xml:space="preserve"> подряда на выполнение проектных и изыскательских работ: предмет и срок выполнения работ // Право и экономика. - 2014. - № 6. С. 58.</w:t>
      </w:r>
    </w:p>
  </w:footnote>
  <w:footnote w:id="17">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Макаров О.В.Обязанности подрядчика по договору строительного подряда: проблемы совершенствования закона и практики // Адвокатская практика. - 2015. - № 3. С. 25.</w:t>
      </w:r>
    </w:p>
  </w:footnote>
  <w:footnote w:id="18">
    <w:p w:rsidR="005530C7" w:rsidRPr="008C7BB7" w:rsidRDefault="005530C7" w:rsidP="005530C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Постановление Правительства РФ от 16.02.2008 N 87 (ред. от 12.05.2017) "О составе разделов проектной документации и требованиях к их содержанию" // </w:t>
      </w:r>
      <w:r w:rsidRPr="008C7BB7">
        <w:rPr>
          <w:rFonts w:ascii="Times New Roman" w:hAnsi="Times New Roman" w:cs="Times New Roman"/>
          <w:sz w:val="24"/>
          <w:szCs w:val="24"/>
          <w:lang w:eastAsia="ru-RU"/>
        </w:rPr>
        <w:t>"Собрание законодательства РФ", 25.02.2008, N 8, ст. 744</w:t>
      </w:r>
    </w:p>
  </w:footnote>
  <w:footnote w:id="19">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Макаров О.В.Права подрядчика по договору строительного подряда: возникновение, динамика и реализация // Адвокатская практика. - 2015. - № 2. С. 87.</w:t>
      </w:r>
    </w:p>
  </w:footnote>
  <w:footnote w:id="20">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 xml:space="preserve">Утка В.И.Договор подряда на выполнение проектных работ: актуальные проблемы </w:t>
      </w:r>
      <w:proofErr w:type="spellStart"/>
      <w:r w:rsidRPr="008C7BB7">
        <w:rPr>
          <w:sz w:val="24"/>
          <w:szCs w:val="24"/>
          <w:shd w:val="clear" w:color="auto" w:fill="FFFFFF"/>
        </w:rPr>
        <w:t>правоприменения</w:t>
      </w:r>
      <w:proofErr w:type="spellEnd"/>
      <w:r w:rsidRPr="008C7BB7">
        <w:rPr>
          <w:sz w:val="24"/>
          <w:szCs w:val="24"/>
          <w:shd w:val="clear" w:color="auto" w:fill="FFFFFF"/>
        </w:rPr>
        <w:t xml:space="preserve"> // Право и экономика. - 2015. - № 11. С. 79.</w:t>
      </w:r>
    </w:p>
  </w:footnote>
  <w:footnote w:id="21">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proofErr w:type="spellStart"/>
      <w:r w:rsidRPr="008C7BB7">
        <w:rPr>
          <w:sz w:val="24"/>
          <w:szCs w:val="24"/>
          <w:shd w:val="clear" w:color="auto" w:fill="FFFFFF"/>
        </w:rPr>
        <w:t>Корнийчук</w:t>
      </w:r>
      <w:proofErr w:type="spellEnd"/>
      <w:r w:rsidRPr="008C7BB7">
        <w:rPr>
          <w:sz w:val="24"/>
          <w:szCs w:val="24"/>
          <w:shd w:val="clear" w:color="auto" w:fill="FFFFFF"/>
        </w:rPr>
        <w:t xml:space="preserve"> Г. А. Договоры подряда: образцы, рекомендации, комментарии. М.: Альфа-Пресс, 2015. 280 с. </w:t>
      </w:r>
    </w:p>
  </w:footnote>
  <w:footnote w:id="22">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w:t>
      </w:r>
      <w:r w:rsidRPr="008C7BB7">
        <w:rPr>
          <w:sz w:val="24"/>
          <w:szCs w:val="24"/>
          <w:shd w:val="clear" w:color="auto" w:fill="FFFFFF"/>
        </w:rPr>
        <w:t>Шерстобитов Е.А. Особенности правовой природы договора подряда // Предпринимательское право. - 2016. - № 14. С. 79.</w:t>
      </w:r>
    </w:p>
  </w:footnote>
  <w:footnote w:id="23">
    <w:p w:rsidR="005530C7" w:rsidRPr="008C7BB7" w:rsidRDefault="005530C7" w:rsidP="005530C7">
      <w:pPr>
        <w:pStyle w:val="ConsPlusNormal"/>
        <w:spacing w:line="240" w:lineRule="auto"/>
        <w:ind w:firstLine="0"/>
        <w:rPr>
          <w:rFonts w:ascii="Times New Roman" w:hAnsi="Times New Roman" w:cs="Times New Roman"/>
          <w:sz w:val="24"/>
          <w:szCs w:val="24"/>
          <w:lang w:eastAsia="ru-RU"/>
        </w:rPr>
      </w:pPr>
      <w:r w:rsidRPr="008C7BB7">
        <w:rPr>
          <w:rStyle w:val="a7"/>
          <w:rFonts w:ascii="Times New Roman" w:hAnsi="Times New Roman" w:cs="Times New Roman"/>
          <w:sz w:val="24"/>
          <w:szCs w:val="24"/>
        </w:rPr>
        <w:footnoteRef/>
      </w:r>
      <w:r w:rsidRPr="008C7BB7">
        <w:rPr>
          <w:rFonts w:ascii="Times New Roman" w:hAnsi="Times New Roman" w:cs="Times New Roman"/>
          <w:sz w:val="24"/>
          <w:szCs w:val="24"/>
        </w:rPr>
        <w:t xml:space="preserve"> Федеральный закон от 05.04.2013 N 44-ФЗ (ред. от 29.07.2017) "О контрактной системе в сфере закупок товаров, работ, услуг для обеспечения государственных и муниципальных нужд" // </w:t>
      </w:r>
      <w:r w:rsidRPr="008C7BB7">
        <w:rPr>
          <w:rFonts w:ascii="Times New Roman" w:hAnsi="Times New Roman" w:cs="Times New Roman"/>
          <w:sz w:val="24"/>
          <w:szCs w:val="24"/>
          <w:lang w:eastAsia="ru-RU"/>
        </w:rPr>
        <w:t>"Собрание законодательства РФ", 08.04.2013, N 14, ст. 1652</w:t>
      </w:r>
    </w:p>
  </w:footnote>
  <w:footnote w:id="24">
    <w:p w:rsidR="005530C7" w:rsidRPr="008C7BB7" w:rsidRDefault="005530C7" w:rsidP="005530C7">
      <w:pPr>
        <w:pStyle w:val="a5"/>
        <w:jc w:val="both"/>
        <w:rPr>
          <w:sz w:val="24"/>
          <w:szCs w:val="24"/>
        </w:rPr>
      </w:pPr>
      <w:r w:rsidRPr="008C7BB7">
        <w:rPr>
          <w:rStyle w:val="a7"/>
          <w:sz w:val="24"/>
          <w:szCs w:val="24"/>
        </w:rPr>
        <w:footnoteRef/>
      </w:r>
      <w:r w:rsidRPr="008C7BB7">
        <w:rPr>
          <w:sz w:val="24"/>
          <w:szCs w:val="24"/>
        </w:rPr>
        <w:t xml:space="preserve"> Постановление Арбитражного суда Северо-Западного округа от 22.12.2015 по делу N А56-27387/2015 Обстоятельства: Определением прекращено </w:t>
      </w:r>
      <w:proofErr w:type="gramStart"/>
      <w:r w:rsidRPr="008C7BB7">
        <w:rPr>
          <w:sz w:val="24"/>
          <w:szCs w:val="24"/>
        </w:rPr>
        <w:t>в связи с утверждением мирового соглашения производство по делу об оспаривании решения некоммерческого партнерства о выдаче</w:t>
      </w:r>
      <w:proofErr w:type="gramEnd"/>
      <w:r w:rsidRPr="008C7BB7">
        <w:rPr>
          <w:sz w:val="24"/>
          <w:szCs w:val="24"/>
        </w:rPr>
        <w:t xml:space="preserve"> обществу свидетельства о допуске к работам, влияющим на безопасность объектов капитального строительства, после оплаты взноса в компенсационный фонд. Решение: Определение отменено, дело передано на новое рассмотрение, поскольку определен не соответствующий закону размер взноса в компенсационный фонд, не дана правовая оценка доводам третьего лица о нарушении его прав и законных интересов мировым соглашением.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752"/>
    <w:multiLevelType w:val="multilevel"/>
    <w:tmpl w:val="194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A695B"/>
    <w:multiLevelType w:val="multilevel"/>
    <w:tmpl w:val="50D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C522C"/>
    <w:multiLevelType w:val="hybridMultilevel"/>
    <w:tmpl w:val="2D5ED160"/>
    <w:lvl w:ilvl="0" w:tplc="27B25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E2AED"/>
    <w:multiLevelType w:val="multilevel"/>
    <w:tmpl w:val="19A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4503F"/>
    <w:multiLevelType w:val="hybridMultilevel"/>
    <w:tmpl w:val="8C0C41CC"/>
    <w:lvl w:ilvl="0" w:tplc="27B25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D564A9"/>
    <w:multiLevelType w:val="hybridMultilevel"/>
    <w:tmpl w:val="002CF402"/>
    <w:lvl w:ilvl="0" w:tplc="27B25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497379"/>
    <w:multiLevelType w:val="hybridMultilevel"/>
    <w:tmpl w:val="96BC4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04091"/>
    <w:multiLevelType w:val="multilevel"/>
    <w:tmpl w:val="5EE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7C6F62"/>
    <w:multiLevelType w:val="multilevel"/>
    <w:tmpl w:val="BA40D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6C1274"/>
    <w:multiLevelType w:val="multilevel"/>
    <w:tmpl w:val="22F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A3462"/>
    <w:multiLevelType w:val="hybridMultilevel"/>
    <w:tmpl w:val="7CFC501E"/>
    <w:lvl w:ilvl="0" w:tplc="27B25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4F2406"/>
    <w:multiLevelType w:val="multilevel"/>
    <w:tmpl w:val="58C2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47700D"/>
    <w:multiLevelType w:val="multilevel"/>
    <w:tmpl w:val="EF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
  </w:num>
  <w:num w:numId="4">
    <w:abstractNumId w:val="4"/>
  </w:num>
  <w:num w:numId="5">
    <w:abstractNumId w:val="9"/>
  </w:num>
  <w:num w:numId="6">
    <w:abstractNumId w:val="3"/>
  </w:num>
  <w:num w:numId="7">
    <w:abstractNumId w:val="8"/>
  </w:num>
  <w:num w:numId="8">
    <w:abstractNumId w:val="0"/>
  </w:num>
  <w:num w:numId="9">
    <w:abstractNumId w:val="1"/>
  </w:num>
  <w:num w:numId="10">
    <w:abstractNumId w:val="7"/>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6C"/>
    <w:rsid w:val="00231287"/>
    <w:rsid w:val="00237F32"/>
    <w:rsid w:val="00356A84"/>
    <w:rsid w:val="0053744B"/>
    <w:rsid w:val="005530C7"/>
    <w:rsid w:val="005D7E6C"/>
    <w:rsid w:val="008B125F"/>
    <w:rsid w:val="008D5752"/>
    <w:rsid w:val="00CD510D"/>
    <w:rsid w:val="00EA5480"/>
    <w:rsid w:val="00EA5AAB"/>
    <w:rsid w:val="00F72A6C"/>
    <w:rsid w:val="00F81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1767"/>
    <w:pPr>
      <w:keepNext/>
      <w:keepLines/>
      <w:spacing w:before="240" w:after="0" w:line="240" w:lineRule="auto"/>
      <w:jc w:val="center"/>
      <w:outlineLvl w:val="0"/>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72A6C"/>
  </w:style>
  <w:style w:type="character" w:customStyle="1" w:styleId="s7">
    <w:name w:val="s7"/>
    <w:basedOn w:val="a0"/>
    <w:rsid w:val="00F72A6C"/>
  </w:style>
  <w:style w:type="paragraph" w:customStyle="1" w:styleId="p10">
    <w:name w:val="p10"/>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F72A6C"/>
  </w:style>
  <w:style w:type="character" w:customStyle="1" w:styleId="s9">
    <w:name w:val="s9"/>
    <w:basedOn w:val="a0"/>
    <w:rsid w:val="00F72A6C"/>
  </w:style>
  <w:style w:type="paragraph" w:customStyle="1" w:styleId="p11">
    <w:name w:val="p11"/>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72A6C"/>
  </w:style>
  <w:style w:type="paragraph" w:customStyle="1" w:styleId="p15">
    <w:name w:val="p15"/>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72A6C"/>
  </w:style>
  <w:style w:type="paragraph" w:customStyle="1" w:styleId="p16">
    <w:name w:val="p16"/>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81767"/>
    <w:rPr>
      <w:rFonts w:ascii="Times New Roman" w:eastAsia="Times New Roman" w:hAnsi="Times New Roman" w:cs="Times New Roman"/>
      <w:b/>
      <w:sz w:val="28"/>
      <w:szCs w:val="32"/>
      <w:lang w:eastAsia="ru-RU"/>
    </w:rPr>
  </w:style>
  <w:style w:type="paragraph" w:styleId="a3">
    <w:name w:val="List Paragraph"/>
    <w:basedOn w:val="a"/>
    <w:uiPriority w:val="34"/>
    <w:qFormat/>
    <w:rsid w:val="00F81767"/>
    <w:pPr>
      <w:spacing w:after="0" w:line="240" w:lineRule="auto"/>
      <w:ind w:left="720"/>
    </w:pPr>
    <w:rPr>
      <w:rFonts w:ascii="Times New Roman" w:eastAsia="Times New Roman" w:hAnsi="Times New Roman" w:cs="Times New Roman"/>
      <w:sz w:val="24"/>
      <w:szCs w:val="24"/>
      <w:lang w:eastAsia="ru-RU"/>
    </w:rPr>
  </w:style>
  <w:style w:type="character" w:styleId="a4">
    <w:name w:val="Hyperlink"/>
    <w:uiPriority w:val="99"/>
    <w:unhideWhenUsed/>
    <w:rsid w:val="00F81767"/>
    <w:rPr>
      <w:color w:val="0000FF"/>
      <w:u w:val="single"/>
    </w:rPr>
  </w:style>
  <w:style w:type="paragraph" w:styleId="a5">
    <w:name w:val="footnote text"/>
    <w:basedOn w:val="a"/>
    <w:link w:val="a6"/>
    <w:uiPriority w:val="99"/>
    <w:unhideWhenUsed/>
    <w:rsid w:val="00F81767"/>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F81767"/>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81767"/>
    <w:rPr>
      <w:vertAlign w:val="superscript"/>
    </w:rPr>
  </w:style>
  <w:style w:type="paragraph" w:styleId="a8">
    <w:name w:val="TOC Heading"/>
    <w:basedOn w:val="1"/>
    <w:next w:val="a"/>
    <w:uiPriority w:val="39"/>
    <w:unhideWhenUsed/>
    <w:qFormat/>
    <w:rsid w:val="00F81767"/>
    <w:pPr>
      <w:outlineLvl w:val="9"/>
    </w:pPr>
    <w:rPr>
      <w:rFonts w:ascii="Calibri Light" w:hAnsi="Calibri Light"/>
      <w:b w:val="0"/>
      <w:color w:val="2E74B5"/>
      <w:sz w:val="32"/>
    </w:rPr>
  </w:style>
  <w:style w:type="paragraph" w:styleId="11">
    <w:name w:val="toc 1"/>
    <w:basedOn w:val="a"/>
    <w:next w:val="a"/>
    <w:autoRedefine/>
    <w:uiPriority w:val="39"/>
    <w:unhideWhenUsed/>
    <w:rsid w:val="00F81767"/>
    <w:pPr>
      <w:tabs>
        <w:tab w:val="right" w:leader="dot" w:pos="9628"/>
      </w:tabs>
      <w:spacing w:after="100" w:line="240" w:lineRule="auto"/>
    </w:pPr>
    <w:rPr>
      <w:rFonts w:ascii="Times New Roman" w:eastAsia="Times New Roman" w:hAnsi="Times New Roman" w:cs="Times New Roman"/>
      <w:sz w:val="24"/>
      <w:szCs w:val="24"/>
      <w:lang w:eastAsia="ru-RU"/>
    </w:rPr>
  </w:style>
  <w:style w:type="character" w:customStyle="1" w:styleId="hidden-part">
    <w:name w:val="hidden-part"/>
    <w:basedOn w:val="a0"/>
    <w:rsid w:val="00F81767"/>
  </w:style>
  <w:style w:type="paragraph" w:customStyle="1" w:styleId="ConsPlusNormal">
    <w:name w:val="ConsPlusNormal"/>
    <w:rsid w:val="00F81767"/>
    <w:pPr>
      <w:autoSpaceDE w:val="0"/>
      <w:autoSpaceDN w:val="0"/>
      <w:adjustRightInd w:val="0"/>
      <w:spacing w:after="0" w:line="360" w:lineRule="auto"/>
      <w:ind w:firstLine="357"/>
      <w:jc w:val="both"/>
    </w:pPr>
    <w:rPr>
      <w:rFonts w:ascii="Calibri" w:eastAsia="Calibri" w:hAnsi="Calibri" w:cs="Calibri"/>
    </w:rPr>
  </w:style>
  <w:style w:type="paragraph" w:styleId="a9">
    <w:name w:val="header"/>
    <w:basedOn w:val="a"/>
    <w:link w:val="aa"/>
    <w:uiPriority w:val="99"/>
    <w:unhideWhenUsed/>
    <w:rsid w:val="00F817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767"/>
  </w:style>
  <w:style w:type="paragraph" w:styleId="ab">
    <w:name w:val="footer"/>
    <w:basedOn w:val="a"/>
    <w:link w:val="ac"/>
    <w:uiPriority w:val="99"/>
    <w:unhideWhenUsed/>
    <w:rsid w:val="00F817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767"/>
  </w:style>
  <w:style w:type="paragraph" w:styleId="ad">
    <w:name w:val="Normal (Web)"/>
    <w:basedOn w:val="a"/>
    <w:uiPriority w:val="99"/>
    <w:unhideWhenUsed/>
    <w:rsid w:val="005530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1767"/>
    <w:pPr>
      <w:keepNext/>
      <w:keepLines/>
      <w:spacing w:before="240" w:after="0" w:line="240" w:lineRule="auto"/>
      <w:jc w:val="center"/>
      <w:outlineLvl w:val="0"/>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72A6C"/>
  </w:style>
  <w:style w:type="character" w:customStyle="1" w:styleId="s7">
    <w:name w:val="s7"/>
    <w:basedOn w:val="a0"/>
    <w:rsid w:val="00F72A6C"/>
  </w:style>
  <w:style w:type="paragraph" w:customStyle="1" w:styleId="p10">
    <w:name w:val="p10"/>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F72A6C"/>
  </w:style>
  <w:style w:type="character" w:customStyle="1" w:styleId="s9">
    <w:name w:val="s9"/>
    <w:basedOn w:val="a0"/>
    <w:rsid w:val="00F72A6C"/>
  </w:style>
  <w:style w:type="paragraph" w:customStyle="1" w:styleId="p11">
    <w:name w:val="p11"/>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72A6C"/>
  </w:style>
  <w:style w:type="paragraph" w:customStyle="1" w:styleId="p15">
    <w:name w:val="p15"/>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72A6C"/>
  </w:style>
  <w:style w:type="paragraph" w:customStyle="1" w:styleId="p16">
    <w:name w:val="p16"/>
    <w:basedOn w:val="a"/>
    <w:rsid w:val="00F72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81767"/>
    <w:rPr>
      <w:rFonts w:ascii="Times New Roman" w:eastAsia="Times New Roman" w:hAnsi="Times New Roman" w:cs="Times New Roman"/>
      <w:b/>
      <w:sz w:val="28"/>
      <w:szCs w:val="32"/>
      <w:lang w:eastAsia="ru-RU"/>
    </w:rPr>
  </w:style>
  <w:style w:type="paragraph" w:styleId="a3">
    <w:name w:val="List Paragraph"/>
    <w:basedOn w:val="a"/>
    <w:uiPriority w:val="34"/>
    <w:qFormat/>
    <w:rsid w:val="00F81767"/>
    <w:pPr>
      <w:spacing w:after="0" w:line="240" w:lineRule="auto"/>
      <w:ind w:left="720"/>
    </w:pPr>
    <w:rPr>
      <w:rFonts w:ascii="Times New Roman" w:eastAsia="Times New Roman" w:hAnsi="Times New Roman" w:cs="Times New Roman"/>
      <w:sz w:val="24"/>
      <w:szCs w:val="24"/>
      <w:lang w:eastAsia="ru-RU"/>
    </w:rPr>
  </w:style>
  <w:style w:type="character" w:styleId="a4">
    <w:name w:val="Hyperlink"/>
    <w:uiPriority w:val="99"/>
    <w:unhideWhenUsed/>
    <w:rsid w:val="00F81767"/>
    <w:rPr>
      <w:color w:val="0000FF"/>
      <w:u w:val="single"/>
    </w:rPr>
  </w:style>
  <w:style w:type="paragraph" w:styleId="a5">
    <w:name w:val="footnote text"/>
    <w:basedOn w:val="a"/>
    <w:link w:val="a6"/>
    <w:uiPriority w:val="99"/>
    <w:unhideWhenUsed/>
    <w:rsid w:val="00F81767"/>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F81767"/>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81767"/>
    <w:rPr>
      <w:vertAlign w:val="superscript"/>
    </w:rPr>
  </w:style>
  <w:style w:type="paragraph" w:styleId="a8">
    <w:name w:val="TOC Heading"/>
    <w:basedOn w:val="1"/>
    <w:next w:val="a"/>
    <w:uiPriority w:val="39"/>
    <w:unhideWhenUsed/>
    <w:qFormat/>
    <w:rsid w:val="00F81767"/>
    <w:pPr>
      <w:outlineLvl w:val="9"/>
    </w:pPr>
    <w:rPr>
      <w:rFonts w:ascii="Calibri Light" w:hAnsi="Calibri Light"/>
      <w:b w:val="0"/>
      <w:color w:val="2E74B5"/>
      <w:sz w:val="32"/>
    </w:rPr>
  </w:style>
  <w:style w:type="paragraph" w:styleId="11">
    <w:name w:val="toc 1"/>
    <w:basedOn w:val="a"/>
    <w:next w:val="a"/>
    <w:autoRedefine/>
    <w:uiPriority w:val="39"/>
    <w:unhideWhenUsed/>
    <w:rsid w:val="00F81767"/>
    <w:pPr>
      <w:tabs>
        <w:tab w:val="right" w:leader="dot" w:pos="9628"/>
      </w:tabs>
      <w:spacing w:after="100" w:line="240" w:lineRule="auto"/>
    </w:pPr>
    <w:rPr>
      <w:rFonts w:ascii="Times New Roman" w:eastAsia="Times New Roman" w:hAnsi="Times New Roman" w:cs="Times New Roman"/>
      <w:sz w:val="24"/>
      <w:szCs w:val="24"/>
      <w:lang w:eastAsia="ru-RU"/>
    </w:rPr>
  </w:style>
  <w:style w:type="character" w:customStyle="1" w:styleId="hidden-part">
    <w:name w:val="hidden-part"/>
    <w:basedOn w:val="a0"/>
    <w:rsid w:val="00F81767"/>
  </w:style>
  <w:style w:type="paragraph" w:customStyle="1" w:styleId="ConsPlusNormal">
    <w:name w:val="ConsPlusNormal"/>
    <w:rsid w:val="00F81767"/>
    <w:pPr>
      <w:autoSpaceDE w:val="0"/>
      <w:autoSpaceDN w:val="0"/>
      <w:adjustRightInd w:val="0"/>
      <w:spacing w:after="0" w:line="360" w:lineRule="auto"/>
      <w:ind w:firstLine="357"/>
      <w:jc w:val="both"/>
    </w:pPr>
    <w:rPr>
      <w:rFonts w:ascii="Calibri" w:eastAsia="Calibri" w:hAnsi="Calibri" w:cs="Calibri"/>
    </w:rPr>
  </w:style>
  <w:style w:type="paragraph" w:styleId="a9">
    <w:name w:val="header"/>
    <w:basedOn w:val="a"/>
    <w:link w:val="aa"/>
    <w:uiPriority w:val="99"/>
    <w:unhideWhenUsed/>
    <w:rsid w:val="00F817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767"/>
  </w:style>
  <w:style w:type="paragraph" w:styleId="ab">
    <w:name w:val="footer"/>
    <w:basedOn w:val="a"/>
    <w:link w:val="ac"/>
    <w:uiPriority w:val="99"/>
    <w:unhideWhenUsed/>
    <w:rsid w:val="00F817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767"/>
  </w:style>
  <w:style w:type="paragraph" w:styleId="ad">
    <w:name w:val="Normal (Web)"/>
    <w:basedOn w:val="a"/>
    <w:uiPriority w:val="99"/>
    <w:unhideWhenUsed/>
    <w:rsid w:val="005530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01709">
      <w:bodyDiv w:val="1"/>
      <w:marLeft w:val="0"/>
      <w:marRight w:val="0"/>
      <w:marTop w:val="0"/>
      <w:marBottom w:val="0"/>
      <w:divBdr>
        <w:top w:val="none" w:sz="0" w:space="0" w:color="auto"/>
        <w:left w:val="none" w:sz="0" w:space="0" w:color="auto"/>
        <w:bottom w:val="none" w:sz="0" w:space="0" w:color="auto"/>
        <w:right w:val="none" w:sz="0" w:space="0" w:color="auto"/>
      </w:divBdr>
    </w:div>
    <w:div w:id="20501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mo.garant.ru/" TargetMode="External"/><Relationship Id="rId18" Type="http://schemas.openxmlformats.org/officeDocument/2006/relationships/hyperlink" Target="http://demo.garant.ru/" TargetMode="External"/><Relationship Id="rId26" Type="http://schemas.openxmlformats.org/officeDocument/2006/relationships/hyperlink" Target="http://demo.garant.ru/" TargetMode="External"/><Relationship Id="rId21" Type="http://schemas.openxmlformats.org/officeDocument/2006/relationships/hyperlink" Target="http://demo.garant.ru/" TargetMode="External"/><Relationship Id="rId34" Type="http://schemas.openxmlformats.org/officeDocument/2006/relationships/hyperlink" Target="consultantplus://offline/ref=CD8657462148BB076588C2CB0985A8CA89A7CF6E95B3DD5ECFCBD7ECd2o8R" TargetMode="External"/><Relationship Id="rId7" Type="http://schemas.openxmlformats.org/officeDocument/2006/relationships/endnotes" Target="endnotes.xml"/><Relationship Id="rId12" Type="http://schemas.openxmlformats.org/officeDocument/2006/relationships/hyperlink" Target="http://demo.garant.ru/" TargetMode="External"/><Relationship Id="rId17" Type="http://schemas.openxmlformats.org/officeDocument/2006/relationships/hyperlink" Target="http://demo.garant.ru/" TargetMode="External"/><Relationship Id="rId25" Type="http://schemas.openxmlformats.org/officeDocument/2006/relationships/hyperlink" Target="http://demo.garant.ru/" TargetMode="External"/><Relationship Id="rId33" Type="http://schemas.openxmlformats.org/officeDocument/2006/relationships/hyperlink" Target="http://demo.garant.ru/" TargetMode="External"/><Relationship Id="rId2" Type="http://schemas.openxmlformats.org/officeDocument/2006/relationships/styles" Target="styles.xml"/><Relationship Id="rId16" Type="http://schemas.openxmlformats.org/officeDocument/2006/relationships/hyperlink" Target="http://demo.garant.ru/" TargetMode="External"/><Relationship Id="rId20" Type="http://schemas.openxmlformats.org/officeDocument/2006/relationships/hyperlink" Target="http://demo.garant.ru/" TargetMode="External"/><Relationship Id="rId29" Type="http://schemas.openxmlformats.org/officeDocument/2006/relationships/hyperlink" Target="http://demo.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mo.garant.ru/" TargetMode="External"/><Relationship Id="rId24" Type="http://schemas.openxmlformats.org/officeDocument/2006/relationships/hyperlink" Target="http://demo.garant.ru/" TargetMode="External"/><Relationship Id="rId32" Type="http://schemas.openxmlformats.org/officeDocument/2006/relationships/hyperlink" Target="http://demo.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mo.garant.ru/" TargetMode="External"/><Relationship Id="rId23" Type="http://schemas.openxmlformats.org/officeDocument/2006/relationships/hyperlink" Target="http://demo.garant.ru/" TargetMode="External"/><Relationship Id="rId28" Type="http://schemas.openxmlformats.org/officeDocument/2006/relationships/hyperlink" Target="http://demo.garant.ru/" TargetMode="External"/><Relationship Id="rId36" Type="http://schemas.openxmlformats.org/officeDocument/2006/relationships/fontTable" Target="fontTable.xml"/><Relationship Id="rId10" Type="http://schemas.openxmlformats.org/officeDocument/2006/relationships/hyperlink" Target="consultantplus://offline/ref=E75B67F44DB364427DC7F60BFE4DD23E70A3BE7E83906E4596BFDB6B7FB364AEHEZ5Q" TargetMode="External"/><Relationship Id="rId19" Type="http://schemas.openxmlformats.org/officeDocument/2006/relationships/hyperlink" Target="http://demo.garant.ru/" TargetMode="External"/><Relationship Id="rId31" Type="http://schemas.openxmlformats.org/officeDocument/2006/relationships/hyperlink" Target="http://demo.garant.ru/" TargetMode="External"/><Relationship Id="rId4" Type="http://schemas.openxmlformats.org/officeDocument/2006/relationships/settings" Target="settings.xml"/><Relationship Id="rId9" Type="http://schemas.openxmlformats.org/officeDocument/2006/relationships/hyperlink" Target="http://biota.ru/blog/sravnitelnyij-analiz-grazhdansko-pravovyix-i-trudovyix-otnoshenij/statya-48-gk-rf.html" TargetMode="External"/><Relationship Id="rId14" Type="http://schemas.openxmlformats.org/officeDocument/2006/relationships/hyperlink" Target="http://demo.garant.ru/" TargetMode="External"/><Relationship Id="rId22" Type="http://schemas.openxmlformats.org/officeDocument/2006/relationships/hyperlink" Target="http://demo.garant.ru/" TargetMode="External"/><Relationship Id="rId27" Type="http://schemas.openxmlformats.org/officeDocument/2006/relationships/hyperlink" Target="http://demo.garant.ru/" TargetMode="External"/><Relationship Id="rId30" Type="http://schemas.openxmlformats.org/officeDocument/2006/relationships/hyperlink" Target="http://demo.garant.ru/" TargetMode="External"/><Relationship Id="rId35" Type="http://schemas.openxmlformats.org/officeDocument/2006/relationships/footer" Target="footer1.xml"/><Relationship Id="rId8" Type="http://schemas.openxmlformats.org/officeDocument/2006/relationships/hyperlink" Target="http://pandia.ru/text/category/arbitrazhnij_sud/"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D8657462148BB076588C2CB0985A8CA89A7CF6E95B3DD5ECFCBD7ECd2o8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8040</Words>
  <Characters>45832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Велимир</dc:creator>
  <cp:lastModifiedBy>Dmitry V Stolpovskih</cp:lastModifiedBy>
  <cp:revision>2</cp:revision>
  <dcterms:created xsi:type="dcterms:W3CDTF">2021-03-11T14:34:00Z</dcterms:created>
  <dcterms:modified xsi:type="dcterms:W3CDTF">2021-03-11T14:34:00Z</dcterms:modified>
</cp:coreProperties>
</file>