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865" w:rsidRPr="00DA19CC" w:rsidRDefault="00C95865" w:rsidP="00DA19CC">
      <w:pPr>
        <w:pStyle w:val="ab"/>
        <w:spacing w:before="0" w:line="360" w:lineRule="auto"/>
        <w:ind w:firstLine="709"/>
        <w:jc w:val="both"/>
        <w:rPr>
          <w:rFonts w:ascii="Times New Roman" w:hAnsi="Times New Roman"/>
          <w:b w:val="0"/>
          <w:color w:val="auto"/>
        </w:rPr>
      </w:pPr>
      <w:bookmarkStart w:id="0" w:name="_GoBack"/>
      <w:bookmarkEnd w:id="0"/>
      <w:r w:rsidRPr="00DA19CC">
        <w:rPr>
          <w:rFonts w:ascii="Times New Roman" w:hAnsi="Times New Roman"/>
          <w:b w:val="0"/>
          <w:color w:val="auto"/>
        </w:rPr>
        <w:t>Содержание</w:t>
      </w:r>
    </w:p>
    <w:p w:rsidR="00C95865" w:rsidRPr="007D008A" w:rsidRDefault="00C95865" w:rsidP="007D008A">
      <w:pPr>
        <w:spacing w:after="0" w:line="360" w:lineRule="auto"/>
        <w:ind w:firstLine="709"/>
        <w:jc w:val="both"/>
        <w:rPr>
          <w:rFonts w:ascii="Times New Roman" w:hAnsi="Times New Roman"/>
          <w:sz w:val="28"/>
          <w:szCs w:val="28"/>
          <w:lang w:eastAsia="ru-RU"/>
        </w:rPr>
      </w:pPr>
    </w:p>
    <w:p w:rsidR="00C95865" w:rsidRPr="007D008A" w:rsidRDefault="00C95865" w:rsidP="007D008A">
      <w:pPr>
        <w:pStyle w:val="11"/>
        <w:tabs>
          <w:tab w:val="right" w:leader="dot" w:pos="9345"/>
        </w:tabs>
        <w:spacing w:after="0" w:line="360" w:lineRule="auto"/>
        <w:ind w:firstLine="709"/>
        <w:jc w:val="both"/>
        <w:rPr>
          <w:rFonts w:ascii="Times New Roman" w:hAnsi="Times New Roman"/>
          <w:noProof/>
          <w:sz w:val="28"/>
          <w:szCs w:val="28"/>
          <w:lang w:eastAsia="ru-RU"/>
        </w:rPr>
      </w:pPr>
      <w:r w:rsidRPr="007D008A">
        <w:rPr>
          <w:rFonts w:ascii="Times New Roman" w:hAnsi="Times New Roman"/>
          <w:sz w:val="28"/>
          <w:szCs w:val="28"/>
        </w:rPr>
        <w:fldChar w:fldCharType="begin"/>
      </w:r>
      <w:r w:rsidRPr="007D008A">
        <w:rPr>
          <w:rFonts w:ascii="Times New Roman" w:hAnsi="Times New Roman"/>
          <w:sz w:val="28"/>
          <w:szCs w:val="28"/>
        </w:rPr>
        <w:instrText xml:space="preserve"> TOC \o "1-3" \h \z \u </w:instrText>
      </w:r>
      <w:r w:rsidRPr="007D008A">
        <w:rPr>
          <w:rFonts w:ascii="Times New Roman" w:hAnsi="Times New Roman"/>
          <w:sz w:val="28"/>
          <w:szCs w:val="28"/>
        </w:rPr>
        <w:fldChar w:fldCharType="separate"/>
      </w:r>
      <w:hyperlink w:anchor="_Toc505447072" w:history="1">
        <w:r w:rsidRPr="007D008A">
          <w:rPr>
            <w:rStyle w:val="a6"/>
            <w:rFonts w:ascii="Times New Roman" w:hAnsi="Times New Roman"/>
            <w:noProof/>
            <w:sz w:val="28"/>
            <w:szCs w:val="28"/>
          </w:rPr>
          <w:t>Введение</w:t>
        </w:r>
        <w:r w:rsidRPr="007D008A">
          <w:rPr>
            <w:rFonts w:ascii="Times New Roman" w:hAnsi="Times New Roman"/>
            <w:noProof/>
            <w:webHidden/>
            <w:sz w:val="28"/>
            <w:szCs w:val="28"/>
          </w:rPr>
          <w:tab/>
        </w:r>
        <w:r w:rsidRPr="007D008A">
          <w:rPr>
            <w:rFonts w:ascii="Times New Roman" w:hAnsi="Times New Roman"/>
            <w:noProof/>
            <w:webHidden/>
            <w:sz w:val="28"/>
            <w:szCs w:val="28"/>
          </w:rPr>
          <w:fldChar w:fldCharType="begin"/>
        </w:r>
        <w:r w:rsidRPr="007D008A">
          <w:rPr>
            <w:rFonts w:ascii="Times New Roman" w:hAnsi="Times New Roman"/>
            <w:noProof/>
            <w:webHidden/>
            <w:sz w:val="28"/>
            <w:szCs w:val="28"/>
          </w:rPr>
          <w:instrText xml:space="preserve"> PAGEREF _Toc505447072 \h </w:instrText>
        </w:r>
        <w:r w:rsidRPr="007D008A">
          <w:rPr>
            <w:rFonts w:ascii="Times New Roman" w:hAnsi="Times New Roman"/>
            <w:noProof/>
            <w:webHidden/>
            <w:sz w:val="28"/>
            <w:szCs w:val="28"/>
          </w:rPr>
        </w:r>
        <w:r w:rsidRPr="007D008A">
          <w:rPr>
            <w:rFonts w:ascii="Times New Roman" w:hAnsi="Times New Roman"/>
            <w:noProof/>
            <w:webHidden/>
            <w:sz w:val="28"/>
            <w:szCs w:val="28"/>
          </w:rPr>
          <w:fldChar w:fldCharType="separate"/>
        </w:r>
        <w:r>
          <w:rPr>
            <w:rFonts w:ascii="Times New Roman" w:hAnsi="Times New Roman"/>
            <w:noProof/>
            <w:webHidden/>
            <w:sz w:val="28"/>
            <w:szCs w:val="28"/>
          </w:rPr>
          <w:t>3</w:t>
        </w:r>
        <w:r w:rsidRPr="007D008A">
          <w:rPr>
            <w:rFonts w:ascii="Times New Roman" w:hAnsi="Times New Roman"/>
            <w:noProof/>
            <w:webHidden/>
            <w:sz w:val="28"/>
            <w:szCs w:val="28"/>
          </w:rPr>
          <w:fldChar w:fldCharType="end"/>
        </w:r>
      </w:hyperlink>
    </w:p>
    <w:p w:rsidR="00C95865" w:rsidRPr="007D008A" w:rsidRDefault="009F6DC9" w:rsidP="007D008A">
      <w:pPr>
        <w:pStyle w:val="11"/>
        <w:tabs>
          <w:tab w:val="right" w:leader="dot" w:pos="9345"/>
        </w:tabs>
        <w:spacing w:after="0" w:line="360" w:lineRule="auto"/>
        <w:ind w:firstLine="709"/>
        <w:jc w:val="both"/>
        <w:rPr>
          <w:rFonts w:ascii="Times New Roman" w:hAnsi="Times New Roman"/>
          <w:noProof/>
          <w:sz w:val="28"/>
          <w:szCs w:val="28"/>
          <w:lang w:eastAsia="ru-RU"/>
        </w:rPr>
      </w:pPr>
      <w:hyperlink w:anchor="_Toc505447073" w:history="1">
        <w:r w:rsidR="00C95865" w:rsidRPr="007D008A">
          <w:rPr>
            <w:rStyle w:val="a6"/>
            <w:rFonts w:ascii="Times New Roman" w:hAnsi="Times New Roman"/>
            <w:noProof/>
            <w:sz w:val="28"/>
            <w:szCs w:val="28"/>
          </w:rPr>
          <w:t>1. Теоретические особенности договоров о выполнении работ</w:t>
        </w:r>
        <w:r w:rsidR="00C95865" w:rsidRPr="007D008A">
          <w:rPr>
            <w:rFonts w:ascii="Times New Roman" w:hAnsi="Times New Roman"/>
            <w:noProof/>
            <w:webHidden/>
            <w:sz w:val="28"/>
            <w:szCs w:val="28"/>
          </w:rPr>
          <w:tab/>
        </w:r>
        <w:r w:rsidR="00C95865" w:rsidRPr="007D008A">
          <w:rPr>
            <w:rFonts w:ascii="Times New Roman" w:hAnsi="Times New Roman"/>
            <w:noProof/>
            <w:webHidden/>
            <w:sz w:val="28"/>
            <w:szCs w:val="28"/>
          </w:rPr>
          <w:fldChar w:fldCharType="begin"/>
        </w:r>
        <w:r w:rsidR="00C95865" w:rsidRPr="007D008A">
          <w:rPr>
            <w:rFonts w:ascii="Times New Roman" w:hAnsi="Times New Roman"/>
            <w:noProof/>
            <w:webHidden/>
            <w:sz w:val="28"/>
            <w:szCs w:val="28"/>
          </w:rPr>
          <w:instrText xml:space="preserve"> PAGEREF _Toc505447073 \h </w:instrText>
        </w:r>
        <w:r w:rsidR="00C95865" w:rsidRPr="007D008A">
          <w:rPr>
            <w:rFonts w:ascii="Times New Roman" w:hAnsi="Times New Roman"/>
            <w:noProof/>
            <w:webHidden/>
            <w:sz w:val="28"/>
            <w:szCs w:val="28"/>
          </w:rPr>
        </w:r>
        <w:r w:rsidR="00C95865" w:rsidRPr="007D008A">
          <w:rPr>
            <w:rFonts w:ascii="Times New Roman" w:hAnsi="Times New Roman"/>
            <w:noProof/>
            <w:webHidden/>
            <w:sz w:val="28"/>
            <w:szCs w:val="28"/>
          </w:rPr>
          <w:fldChar w:fldCharType="separate"/>
        </w:r>
        <w:r w:rsidR="00C95865">
          <w:rPr>
            <w:rFonts w:ascii="Times New Roman" w:hAnsi="Times New Roman"/>
            <w:noProof/>
            <w:webHidden/>
            <w:sz w:val="28"/>
            <w:szCs w:val="28"/>
          </w:rPr>
          <w:t>5</w:t>
        </w:r>
        <w:r w:rsidR="00C95865" w:rsidRPr="007D008A">
          <w:rPr>
            <w:rFonts w:ascii="Times New Roman" w:hAnsi="Times New Roman"/>
            <w:noProof/>
            <w:webHidden/>
            <w:sz w:val="28"/>
            <w:szCs w:val="28"/>
          </w:rPr>
          <w:fldChar w:fldCharType="end"/>
        </w:r>
      </w:hyperlink>
    </w:p>
    <w:p w:rsidR="00C95865" w:rsidRPr="007D008A" w:rsidRDefault="009F6DC9" w:rsidP="007D008A">
      <w:pPr>
        <w:pStyle w:val="11"/>
        <w:tabs>
          <w:tab w:val="right" w:leader="dot" w:pos="9345"/>
        </w:tabs>
        <w:spacing w:after="0" w:line="360" w:lineRule="auto"/>
        <w:ind w:firstLine="709"/>
        <w:jc w:val="both"/>
        <w:rPr>
          <w:rFonts w:ascii="Times New Roman" w:hAnsi="Times New Roman"/>
          <w:noProof/>
          <w:sz w:val="28"/>
          <w:szCs w:val="28"/>
          <w:lang w:eastAsia="ru-RU"/>
        </w:rPr>
      </w:pPr>
      <w:hyperlink w:anchor="_Toc505447074" w:history="1">
        <w:r w:rsidR="00C95865" w:rsidRPr="007D008A">
          <w:rPr>
            <w:rStyle w:val="a6"/>
            <w:rFonts w:ascii="Times New Roman" w:hAnsi="Times New Roman"/>
            <w:noProof/>
            <w:sz w:val="28"/>
            <w:szCs w:val="28"/>
          </w:rPr>
          <w:t>1.1. Понятие и сущность договоров о выполнении работ</w:t>
        </w:r>
        <w:r w:rsidR="00C95865" w:rsidRPr="007D008A">
          <w:rPr>
            <w:rFonts w:ascii="Times New Roman" w:hAnsi="Times New Roman"/>
            <w:noProof/>
            <w:webHidden/>
            <w:sz w:val="28"/>
            <w:szCs w:val="28"/>
          </w:rPr>
          <w:tab/>
        </w:r>
        <w:r w:rsidR="00C95865" w:rsidRPr="007D008A">
          <w:rPr>
            <w:rFonts w:ascii="Times New Roman" w:hAnsi="Times New Roman"/>
            <w:noProof/>
            <w:webHidden/>
            <w:sz w:val="28"/>
            <w:szCs w:val="28"/>
          </w:rPr>
          <w:fldChar w:fldCharType="begin"/>
        </w:r>
        <w:r w:rsidR="00C95865" w:rsidRPr="007D008A">
          <w:rPr>
            <w:rFonts w:ascii="Times New Roman" w:hAnsi="Times New Roman"/>
            <w:noProof/>
            <w:webHidden/>
            <w:sz w:val="28"/>
            <w:szCs w:val="28"/>
          </w:rPr>
          <w:instrText xml:space="preserve"> PAGEREF _Toc505447074 \h </w:instrText>
        </w:r>
        <w:r w:rsidR="00C95865" w:rsidRPr="007D008A">
          <w:rPr>
            <w:rFonts w:ascii="Times New Roman" w:hAnsi="Times New Roman"/>
            <w:noProof/>
            <w:webHidden/>
            <w:sz w:val="28"/>
            <w:szCs w:val="28"/>
          </w:rPr>
        </w:r>
        <w:r w:rsidR="00C95865" w:rsidRPr="007D008A">
          <w:rPr>
            <w:rFonts w:ascii="Times New Roman" w:hAnsi="Times New Roman"/>
            <w:noProof/>
            <w:webHidden/>
            <w:sz w:val="28"/>
            <w:szCs w:val="28"/>
          </w:rPr>
          <w:fldChar w:fldCharType="separate"/>
        </w:r>
        <w:r w:rsidR="00C95865">
          <w:rPr>
            <w:rFonts w:ascii="Times New Roman" w:hAnsi="Times New Roman"/>
            <w:noProof/>
            <w:webHidden/>
            <w:sz w:val="28"/>
            <w:szCs w:val="28"/>
          </w:rPr>
          <w:t>5</w:t>
        </w:r>
        <w:r w:rsidR="00C95865" w:rsidRPr="007D008A">
          <w:rPr>
            <w:rFonts w:ascii="Times New Roman" w:hAnsi="Times New Roman"/>
            <w:noProof/>
            <w:webHidden/>
            <w:sz w:val="28"/>
            <w:szCs w:val="28"/>
          </w:rPr>
          <w:fldChar w:fldCharType="end"/>
        </w:r>
      </w:hyperlink>
    </w:p>
    <w:p w:rsidR="00C95865" w:rsidRPr="007D008A" w:rsidRDefault="009F6DC9" w:rsidP="007D008A">
      <w:pPr>
        <w:pStyle w:val="11"/>
        <w:tabs>
          <w:tab w:val="right" w:leader="dot" w:pos="9345"/>
        </w:tabs>
        <w:spacing w:after="0" w:line="360" w:lineRule="auto"/>
        <w:ind w:firstLine="709"/>
        <w:jc w:val="both"/>
        <w:rPr>
          <w:rFonts w:ascii="Times New Roman" w:hAnsi="Times New Roman"/>
          <w:noProof/>
          <w:sz w:val="28"/>
          <w:szCs w:val="28"/>
          <w:lang w:eastAsia="ru-RU"/>
        </w:rPr>
      </w:pPr>
      <w:hyperlink w:anchor="_Toc505447075" w:history="1">
        <w:r w:rsidR="00C95865" w:rsidRPr="007D008A">
          <w:rPr>
            <w:rStyle w:val="a6"/>
            <w:rFonts w:ascii="Times New Roman" w:hAnsi="Times New Roman"/>
            <w:noProof/>
            <w:sz w:val="28"/>
            <w:szCs w:val="28"/>
          </w:rPr>
          <w:t>1.2. Классификация договоров о выполнении работ</w:t>
        </w:r>
        <w:r w:rsidR="00C95865" w:rsidRPr="007D008A">
          <w:rPr>
            <w:rFonts w:ascii="Times New Roman" w:hAnsi="Times New Roman"/>
            <w:noProof/>
            <w:webHidden/>
            <w:sz w:val="28"/>
            <w:szCs w:val="28"/>
          </w:rPr>
          <w:tab/>
        </w:r>
        <w:r w:rsidR="00C95865" w:rsidRPr="007D008A">
          <w:rPr>
            <w:rFonts w:ascii="Times New Roman" w:hAnsi="Times New Roman"/>
            <w:noProof/>
            <w:webHidden/>
            <w:sz w:val="28"/>
            <w:szCs w:val="28"/>
          </w:rPr>
          <w:fldChar w:fldCharType="begin"/>
        </w:r>
        <w:r w:rsidR="00C95865" w:rsidRPr="007D008A">
          <w:rPr>
            <w:rFonts w:ascii="Times New Roman" w:hAnsi="Times New Roman"/>
            <w:noProof/>
            <w:webHidden/>
            <w:sz w:val="28"/>
            <w:szCs w:val="28"/>
          </w:rPr>
          <w:instrText xml:space="preserve"> PAGEREF _Toc505447075 \h </w:instrText>
        </w:r>
        <w:r w:rsidR="00C95865" w:rsidRPr="007D008A">
          <w:rPr>
            <w:rFonts w:ascii="Times New Roman" w:hAnsi="Times New Roman"/>
            <w:noProof/>
            <w:webHidden/>
            <w:sz w:val="28"/>
            <w:szCs w:val="28"/>
          </w:rPr>
        </w:r>
        <w:r w:rsidR="00C95865" w:rsidRPr="007D008A">
          <w:rPr>
            <w:rFonts w:ascii="Times New Roman" w:hAnsi="Times New Roman"/>
            <w:noProof/>
            <w:webHidden/>
            <w:sz w:val="28"/>
            <w:szCs w:val="28"/>
          </w:rPr>
          <w:fldChar w:fldCharType="separate"/>
        </w:r>
        <w:r w:rsidR="00C95865">
          <w:rPr>
            <w:rFonts w:ascii="Times New Roman" w:hAnsi="Times New Roman"/>
            <w:noProof/>
            <w:webHidden/>
            <w:sz w:val="28"/>
            <w:szCs w:val="28"/>
          </w:rPr>
          <w:t>8</w:t>
        </w:r>
        <w:r w:rsidR="00C95865" w:rsidRPr="007D008A">
          <w:rPr>
            <w:rFonts w:ascii="Times New Roman" w:hAnsi="Times New Roman"/>
            <w:noProof/>
            <w:webHidden/>
            <w:sz w:val="28"/>
            <w:szCs w:val="28"/>
          </w:rPr>
          <w:fldChar w:fldCharType="end"/>
        </w:r>
      </w:hyperlink>
    </w:p>
    <w:p w:rsidR="00C95865" w:rsidRPr="007D008A" w:rsidRDefault="009F6DC9" w:rsidP="007D008A">
      <w:pPr>
        <w:pStyle w:val="11"/>
        <w:tabs>
          <w:tab w:val="right" w:leader="dot" w:pos="9345"/>
        </w:tabs>
        <w:spacing w:after="0" w:line="360" w:lineRule="auto"/>
        <w:ind w:firstLine="709"/>
        <w:jc w:val="both"/>
        <w:rPr>
          <w:rFonts w:ascii="Times New Roman" w:hAnsi="Times New Roman"/>
          <w:noProof/>
          <w:sz w:val="28"/>
          <w:szCs w:val="28"/>
          <w:lang w:eastAsia="ru-RU"/>
        </w:rPr>
      </w:pPr>
      <w:hyperlink w:anchor="_Toc505447076" w:history="1">
        <w:r w:rsidR="00C95865" w:rsidRPr="007D008A">
          <w:rPr>
            <w:rStyle w:val="a6"/>
            <w:rFonts w:ascii="Times New Roman" w:hAnsi="Times New Roman"/>
            <w:noProof/>
            <w:sz w:val="28"/>
            <w:szCs w:val="28"/>
          </w:rPr>
          <w:t>1.3. Существенные условия договора о выполнении работ</w:t>
        </w:r>
        <w:r w:rsidR="00C95865" w:rsidRPr="007D008A">
          <w:rPr>
            <w:rFonts w:ascii="Times New Roman" w:hAnsi="Times New Roman"/>
            <w:noProof/>
            <w:webHidden/>
            <w:sz w:val="28"/>
            <w:szCs w:val="28"/>
          </w:rPr>
          <w:tab/>
        </w:r>
        <w:r w:rsidR="00C95865">
          <w:rPr>
            <w:rFonts w:ascii="Times New Roman" w:hAnsi="Times New Roman"/>
            <w:noProof/>
            <w:webHidden/>
            <w:sz w:val="28"/>
            <w:szCs w:val="28"/>
          </w:rPr>
          <w:t>11</w:t>
        </w:r>
      </w:hyperlink>
    </w:p>
    <w:p w:rsidR="00C95865" w:rsidRPr="007D008A" w:rsidRDefault="009F6DC9" w:rsidP="007D008A">
      <w:pPr>
        <w:pStyle w:val="11"/>
        <w:tabs>
          <w:tab w:val="right" w:leader="dot" w:pos="9345"/>
        </w:tabs>
        <w:spacing w:after="0" w:line="360" w:lineRule="auto"/>
        <w:ind w:firstLine="709"/>
        <w:jc w:val="both"/>
        <w:rPr>
          <w:rFonts w:ascii="Times New Roman" w:hAnsi="Times New Roman"/>
          <w:noProof/>
          <w:sz w:val="28"/>
          <w:szCs w:val="28"/>
          <w:lang w:eastAsia="ru-RU"/>
        </w:rPr>
      </w:pPr>
      <w:hyperlink w:anchor="_Toc505447077" w:history="1">
        <w:r w:rsidR="00C95865" w:rsidRPr="007D008A">
          <w:rPr>
            <w:rStyle w:val="a6"/>
            <w:rFonts w:ascii="Times New Roman" w:hAnsi="Times New Roman"/>
            <w:noProof/>
            <w:sz w:val="28"/>
            <w:szCs w:val="28"/>
          </w:rPr>
          <w:t>2. Практические аспекты применения договоров о выполнении работ</w:t>
        </w:r>
        <w:r w:rsidR="00C95865" w:rsidRPr="007D008A">
          <w:rPr>
            <w:rFonts w:ascii="Times New Roman" w:hAnsi="Times New Roman"/>
            <w:noProof/>
            <w:webHidden/>
            <w:sz w:val="28"/>
            <w:szCs w:val="28"/>
          </w:rPr>
          <w:tab/>
        </w:r>
        <w:r w:rsidR="00C95865" w:rsidRPr="007D008A">
          <w:rPr>
            <w:rFonts w:ascii="Times New Roman" w:hAnsi="Times New Roman"/>
            <w:noProof/>
            <w:webHidden/>
            <w:sz w:val="28"/>
            <w:szCs w:val="28"/>
          </w:rPr>
          <w:fldChar w:fldCharType="begin"/>
        </w:r>
        <w:r w:rsidR="00C95865" w:rsidRPr="007D008A">
          <w:rPr>
            <w:rFonts w:ascii="Times New Roman" w:hAnsi="Times New Roman"/>
            <w:noProof/>
            <w:webHidden/>
            <w:sz w:val="28"/>
            <w:szCs w:val="28"/>
          </w:rPr>
          <w:instrText xml:space="preserve"> PAGEREF _Toc505447077 \h </w:instrText>
        </w:r>
        <w:r w:rsidR="00C95865" w:rsidRPr="007D008A">
          <w:rPr>
            <w:rFonts w:ascii="Times New Roman" w:hAnsi="Times New Roman"/>
            <w:noProof/>
            <w:webHidden/>
            <w:sz w:val="28"/>
            <w:szCs w:val="28"/>
          </w:rPr>
        </w:r>
        <w:r w:rsidR="00C95865" w:rsidRPr="007D008A">
          <w:rPr>
            <w:rFonts w:ascii="Times New Roman" w:hAnsi="Times New Roman"/>
            <w:noProof/>
            <w:webHidden/>
            <w:sz w:val="28"/>
            <w:szCs w:val="28"/>
          </w:rPr>
          <w:fldChar w:fldCharType="separate"/>
        </w:r>
        <w:r w:rsidR="00C95865">
          <w:rPr>
            <w:rFonts w:ascii="Times New Roman" w:hAnsi="Times New Roman"/>
            <w:noProof/>
            <w:webHidden/>
            <w:sz w:val="28"/>
            <w:szCs w:val="28"/>
          </w:rPr>
          <w:t>9</w:t>
        </w:r>
        <w:r w:rsidR="00C95865" w:rsidRPr="007D008A">
          <w:rPr>
            <w:rFonts w:ascii="Times New Roman" w:hAnsi="Times New Roman"/>
            <w:noProof/>
            <w:webHidden/>
            <w:sz w:val="28"/>
            <w:szCs w:val="28"/>
          </w:rPr>
          <w:fldChar w:fldCharType="end"/>
        </w:r>
      </w:hyperlink>
    </w:p>
    <w:p w:rsidR="00C95865" w:rsidRPr="007D008A" w:rsidRDefault="009F6DC9" w:rsidP="007D008A">
      <w:pPr>
        <w:pStyle w:val="11"/>
        <w:tabs>
          <w:tab w:val="right" w:leader="dot" w:pos="9345"/>
        </w:tabs>
        <w:spacing w:after="0" w:line="360" w:lineRule="auto"/>
        <w:ind w:firstLine="709"/>
        <w:jc w:val="both"/>
        <w:rPr>
          <w:rFonts w:ascii="Times New Roman" w:hAnsi="Times New Roman"/>
          <w:noProof/>
          <w:sz w:val="28"/>
          <w:szCs w:val="28"/>
          <w:lang w:eastAsia="ru-RU"/>
        </w:rPr>
      </w:pPr>
      <w:hyperlink w:anchor="_Toc505447078" w:history="1">
        <w:r w:rsidR="00C95865" w:rsidRPr="007D008A">
          <w:rPr>
            <w:rStyle w:val="a6"/>
            <w:rFonts w:ascii="Times New Roman" w:hAnsi="Times New Roman"/>
            <w:noProof/>
            <w:sz w:val="28"/>
            <w:szCs w:val="28"/>
          </w:rPr>
          <w:t>2.1. Характеристика договора подряда</w:t>
        </w:r>
        <w:r w:rsidR="00C95865" w:rsidRPr="007D008A">
          <w:rPr>
            <w:rFonts w:ascii="Times New Roman" w:hAnsi="Times New Roman"/>
            <w:noProof/>
            <w:webHidden/>
            <w:sz w:val="28"/>
            <w:szCs w:val="28"/>
          </w:rPr>
          <w:tab/>
        </w:r>
        <w:r w:rsidR="00C95865">
          <w:rPr>
            <w:rFonts w:ascii="Times New Roman" w:hAnsi="Times New Roman"/>
            <w:noProof/>
            <w:webHidden/>
            <w:sz w:val="28"/>
            <w:szCs w:val="28"/>
          </w:rPr>
          <w:t>13</w:t>
        </w:r>
      </w:hyperlink>
    </w:p>
    <w:p w:rsidR="00C95865" w:rsidRPr="007D008A" w:rsidRDefault="009F6DC9" w:rsidP="007D008A">
      <w:pPr>
        <w:pStyle w:val="11"/>
        <w:tabs>
          <w:tab w:val="right" w:leader="dot" w:pos="9345"/>
        </w:tabs>
        <w:spacing w:after="0" w:line="360" w:lineRule="auto"/>
        <w:ind w:firstLine="709"/>
        <w:jc w:val="both"/>
        <w:rPr>
          <w:rFonts w:ascii="Times New Roman" w:hAnsi="Times New Roman"/>
          <w:noProof/>
          <w:sz w:val="28"/>
          <w:szCs w:val="28"/>
          <w:lang w:eastAsia="ru-RU"/>
        </w:rPr>
      </w:pPr>
      <w:hyperlink w:anchor="_Toc505447079" w:history="1">
        <w:r w:rsidR="00C95865" w:rsidRPr="007D008A">
          <w:rPr>
            <w:rStyle w:val="a6"/>
            <w:rFonts w:ascii="Times New Roman" w:hAnsi="Times New Roman"/>
            <w:noProof/>
            <w:sz w:val="28"/>
            <w:szCs w:val="28"/>
          </w:rPr>
          <w:t>2.2. Договор строительного подряда как специальный вид договоров о выполнении работ</w:t>
        </w:r>
        <w:r w:rsidR="00C95865" w:rsidRPr="007D008A">
          <w:rPr>
            <w:rFonts w:ascii="Times New Roman" w:hAnsi="Times New Roman"/>
            <w:noProof/>
            <w:webHidden/>
            <w:sz w:val="28"/>
            <w:szCs w:val="28"/>
          </w:rPr>
          <w:tab/>
        </w:r>
        <w:r w:rsidR="00C95865">
          <w:rPr>
            <w:rFonts w:ascii="Times New Roman" w:hAnsi="Times New Roman"/>
            <w:noProof/>
            <w:webHidden/>
            <w:sz w:val="28"/>
            <w:szCs w:val="28"/>
          </w:rPr>
          <w:t>15</w:t>
        </w:r>
      </w:hyperlink>
    </w:p>
    <w:p w:rsidR="00C95865" w:rsidRPr="007D008A" w:rsidRDefault="009F6DC9" w:rsidP="007D008A">
      <w:pPr>
        <w:pStyle w:val="11"/>
        <w:tabs>
          <w:tab w:val="right" w:leader="dot" w:pos="9345"/>
        </w:tabs>
        <w:spacing w:after="0" w:line="360" w:lineRule="auto"/>
        <w:ind w:firstLine="709"/>
        <w:jc w:val="both"/>
        <w:rPr>
          <w:rFonts w:ascii="Times New Roman" w:hAnsi="Times New Roman"/>
          <w:noProof/>
          <w:sz w:val="28"/>
          <w:szCs w:val="28"/>
          <w:lang w:eastAsia="ru-RU"/>
        </w:rPr>
      </w:pPr>
      <w:hyperlink w:anchor="_Toc505447080" w:history="1">
        <w:r w:rsidR="00C95865" w:rsidRPr="007D008A">
          <w:rPr>
            <w:rStyle w:val="a6"/>
            <w:rFonts w:ascii="Times New Roman" w:hAnsi="Times New Roman"/>
            <w:noProof/>
            <w:sz w:val="28"/>
            <w:szCs w:val="28"/>
          </w:rPr>
          <w:t>2.3. Ответственность сторон по договору о выполнении работ</w:t>
        </w:r>
        <w:r w:rsidR="00C95865" w:rsidRPr="007D008A">
          <w:rPr>
            <w:rFonts w:ascii="Times New Roman" w:hAnsi="Times New Roman"/>
            <w:noProof/>
            <w:webHidden/>
            <w:sz w:val="28"/>
            <w:szCs w:val="28"/>
          </w:rPr>
          <w:tab/>
        </w:r>
        <w:r w:rsidR="00C95865">
          <w:rPr>
            <w:rFonts w:ascii="Times New Roman" w:hAnsi="Times New Roman"/>
            <w:noProof/>
            <w:webHidden/>
            <w:sz w:val="28"/>
            <w:szCs w:val="28"/>
          </w:rPr>
          <w:t>20</w:t>
        </w:r>
      </w:hyperlink>
    </w:p>
    <w:p w:rsidR="00C95865" w:rsidRPr="007D008A" w:rsidRDefault="009F6DC9" w:rsidP="007D008A">
      <w:pPr>
        <w:pStyle w:val="11"/>
        <w:tabs>
          <w:tab w:val="right" w:leader="dot" w:pos="9345"/>
        </w:tabs>
        <w:spacing w:after="0" w:line="360" w:lineRule="auto"/>
        <w:ind w:firstLine="709"/>
        <w:jc w:val="both"/>
        <w:rPr>
          <w:rFonts w:ascii="Times New Roman" w:hAnsi="Times New Roman"/>
          <w:noProof/>
          <w:sz w:val="28"/>
          <w:szCs w:val="28"/>
          <w:lang w:eastAsia="ru-RU"/>
        </w:rPr>
      </w:pPr>
      <w:hyperlink w:anchor="_Toc505447081" w:history="1">
        <w:r w:rsidR="00C95865" w:rsidRPr="007D008A">
          <w:rPr>
            <w:rStyle w:val="a6"/>
            <w:rFonts w:ascii="Times New Roman" w:hAnsi="Times New Roman"/>
            <w:noProof/>
            <w:sz w:val="28"/>
            <w:szCs w:val="28"/>
          </w:rPr>
          <w:t>Заключение</w:t>
        </w:r>
        <w:r w:rsidR="00C95865" w:rsidRPr="007D008A">
          <w:rPr>
            <w:rFonts w:ascii="Times New Roman" w:hAnsi="Times New Roman"/>
            <w:noProof/>
            <w:webHidden/>
            <w:sz w:val="28"/>
            <w:szCs w:val="28"/>
          </w:rPr>
          <w:tab/>
        </w:r>
        <w:r w:rsidR="00C95865">
          <w:rPr>
            <w:rFonts w:ascii="Times New Roman" w:hAnsi="Times New Roman"/>
            <w:noProof/>
            <w:webHidden/>
            <w:sz w:val="28"/>
            <w:szCs w:val="28"/>
          </w:rPr>
          <w:t>25</w:t>
        </w:r>
      </w:hyperlink>
    </w:p>
    <w:p w:rsidR="00C95865" w:rsidRPr="007D008A" w:rsidRDefault="009F6DC9" w:rsidP="007D008A">
      <w:pPr>
        <w:pStyle w:val="11"/>
        <w:tabs>
          <w:tab w:val="right" w:leader="dot" w:pos="9345"/>
        </w:tabs>
        <w:spacing w:after="0" w:line="360" w:lineRule="auto"/>
        <w:ind w:firstLine="709"/>
        <w:jc w:val="both"/>
        <w:rPr>
          <w:rFonts w:ascii="Times New Roman" w:hAnsi="Times New Roman"/>
          <w:noProof/>
          <w:sz w:val="28"/>
          <w:szCs w:val="28"/>
          <w:lang w:eastAsia="ru-RU"/>
        </w:rPr>
      </w:pPr>
      <w:hyperlink w:anchor="_Toc505447082" w:history="1">
        <w:r w:rsidR="00C95865" w:rsidRPr="007D008A">
          <w:rPr>
            <w:rStyle w:val="a6"/>
            <w:rFonts w:ascii="Times New Roman" w:hAnsi="Times New Roman"/>
            <w:noProof/>
            <w:sz w:val="28"/>
            <w:szCs w:val="28"/>
          </w:rPr>
          <w:t>Список литературы</w:t>
        </w:r>
        <w:r w:rsidR="00C95865" w:rsidRPr="007D008A">
          <w:rPr>
            <w:rFonts w:ascii="Times New Roman" w:hAnsi="Times New Roman"/>
            <w:noProof/>
            <w:webHidden/>
            <w:sz w:val="28"/>
            <w:szCs w:val="28"/>
          </w:rPr>
          <w:tab/>
        </w:r>
        <w:r w:rsidR="00C95865">
          <w:rPr>
            <w:rFonts w:ascii="Times New Roman" w:hAnsi="Times New Roman"/>
            <w:noProof/>
            <w:webHidden/>
            <w:sz w:val="28"/>
            <w:szCs w:val="28"/>
          </w:rPr>
          <w:t>27</w:t>
        </w:r>
      </w:hyperlink>
    </w:p>
    <w:p w:rsidR="00C95865" w:rsidRPr="00DA19CC" w:rsidRDefault="00C95865" w:rsidP="007D008A">
      <w:pPr>
        <w:spacing w:after="0" w:line="360" w:lineRule="auto"/>
        <w:ind w:firstLine="709"/>
        <w:jc w:val="both"/>
        <w:rPr>
          <w:rFonts w:ascii="Times New Roman" w:hAnsi="Times New Roman"/>
          <w:sz w:val="28"/>
          <w:szCs w:val="28"/>
        </w:rPr>
      </w:pPr>
      <w:r w:rsidRPr="007D008A">
        <w:rPr>
          <w:rFonts w:ascii="Times New Roman" w:hAnsi="Times New Roman"/>
          <w:sz w:val="28"/>
          <w:szCs w:val="28"/>
        </w:rPr>
        <w:fldChar w:fldCharType="end"/>
      </w:r>
    </w:p>
    <w:p w:rsidR="00C95865" w:rsidRPr="00DA19CC" w:rsidRDefault="00C95865" w:rsidP="00DA19CC">
      <w:pPr>
        <w:spacing w:after="0" w:line="360" w:lineRule="auto"/>
        <w:ind w:firstLine="709"/>
        <w:jc w:val="both"/>
        <w:rPr>
          <w:rFonts w:ascii="Times New Roman" w:hAnsi="Times New Roman"/>
          <w:sz w:val="28"/>
          <w:szCs w:val="28"/>
        </w:rPr>
      </w:pPr>
    </w:p>
    <w:p w:rsidR="00C95865" w:rsidRDefault="00C95865" w:rsidP="00DA19CC">
      <w:pPr>
        <w:spacing w:after="0" w:line="360" w:lineRule="auto"/>
        <w:ind w:firstLine="709"/>
        <w:jc w:val="both"/>
        <w:rPr>
          <w:rFonts w:ascii="Times New Roman" w:hAnsi="Times New Roman"/>
          <w:sz w:val="28"/>
          <w:szCs w:val="28"/>
        </w:rPr>
      </w:pPr>
    </w:p>
    <w:p w:rsidR="00C95865" w:rsidRDefault="00C95865" w:rsidP="00DA19CC">
      <w:pPr>
        <w:spacing w:after="0" w:line="360" w:lineRule="auto"/>
        <w:ind w:firstLine="709"/>
        <w:jc w:val="both"/>
        <w:rPr>
          <w:rFonts w:ascii="Times New Roman" w:hAnsi="Times New Roman"/>
          <w:sz w:val="28"/>
          <w:szCs w:val="28"/>
        </w:rPr>
      </w:pPr>
    </w:p>
    <w:p w:rsidR="00C95865" w:rsidRDefault="00C95865" w:rsidP="00DA19CC">
      <w:pPr>
        <w:spacing w:after="0" w:line="360" w:lineRule="auto"/>
        <w:ind w:firstLine="709"/>
        <w:jc w:val="both"/>
        <w:rPr>
          <w:rFonts w:ascii="Times New Roman" w:hAnsi="Times New Roman"/>
          <w:sz w:val="28"/>
          <w:szCs w:val="28"/>
        </w:rPr>
      </w:pPr>
    </w:p>
    <w:p w:rsidR="00C95865" w:rsidRDefault="00C95865" w:rsidP="00DA19CC">
      <w:pPr>
        <w:spacing w:after="0" w:line="360" w:lineRule="auto"/>
        <w:ind w:firstLine="709"/>
        <w:jc w:val="both"/>
        <w:rPr>
          <w:rFonts w:ascii="Times New Roman" w:hAnsi="Times New Roman"/>
          <w:sz w:val="28"/>
          <w:szCs w:val="28"/>
        </w:rPr>
      </w:pPr>
    </w:p>
    <w:p w:rsidR="00C95865" w:rsidRDefault="00C95865" w:rsidP="00DA19CC">
      <w:pPr>
        <w:spacing w:after="0" w:line="360" w:lineRule="auto"/>
        <w:ind w:firstLine="709"/>
        <w:jc w:val="both"/>
        <w:rPr>
          <w:rFonts w:ascii="Times New Roman" w:hAnsi="Times New Roman"/>
          <w:sz w:val="28"/>
          <w:szCs w:val="28"/>
        </w:rPr>
      </w:pPr>
    </w:p>
    <w:p w:rsidR="00C95865" w:rsidRDefault="00C95865" w:rsidP="00DA19CC">
      <w:pPr>
        <w:spacing w:after="0" w:line="360" w:lineRule="auto"/>
        <w:ind w:firstLine="709"/>
        <w:jc w:val="both"/>
        <w:rPr>
          <w:rFonts w:ascii="Times New Roman" w:hAnsi="Times New Roman"/>
          <w:sz w:val="28"/>
          <w:szCs w:val="28"/>
        </w:rPr>
      </w:pPr>
    </w:p>
    <w:p w:rsidR="00C95865" w:rsidRDefault="00C95865" w:rsidP="00DA19CC">
      <w:pPr>
        <w:spacing w:after="0" w:line="360" w:lineRule="auto"/>
        <w:ind w:firstLine="709"/>
        <w:jc w:val="both"/>
        <w:rPr>
          <w:rFonts w:ascii="Times New Roman" w:hAnsi="Times New Roman"/>
          <w:sz w:val="28"/>
          <w:szCs w:val="28"/>
        </w:rPr>
      </w:pPr>
    </w:p>
    <w:p w:rsidR="00C95865" w:rsidRDefault="00C95865" w:rsidP="00DA19CC">
      <w:pPr>
        <w:spacing w:after="0" w:line="360" w:lineRule="auto"/>
        <w:ind w:firstLine="709"/>
        <w:jc w:val="both"/>
        <w:rPr>
          <w:rFonts w:ascii="Times New Roman" w:hAnsi="Times New Roman"/>
          <w:sz w:val="28"/>
          <w:szCs w:val="28"/>
        </w:rPr>
      </w:pPr>
    </w:p>
    <w:p w:rsidR="00C95865" w:rsidRDefault="00C95865" w:rsidP="00DA19CC">
      <w:pPr>
        <w:spacing w:after="0" w:line="360" w:lineRule="auto"/>
        <w:ind w:firstLine="709"/>
        <w:jc w:val="both"/>
        <w:rPr>
          <w:rFonts w:ascii="Times New Roman" w:hAnsi="Times New Roman"/>
          <w:sz w:val="28"/>
          <w:szCs w:val="28"/>
        </w:rPr>
      </w:pPr>
    </w:p>
    <w:p w:rsidR="00C95865" w:rsidRDefault="00C95865" w:rsidP="00DA19CC">
      <w:pPr>
        <w:spacing w:after="0" w:line="360" w:lineRule="auto"/>
        <w:ind w:firstLine="709"/>
        <w:jc w:val="both"/>
        <w:rPr>
          <w:rFonts w:ascii="Times New Roman" w:hAnsi="Times New Roman"/>
          <w:sz w:val="28"/>
          <w:szCs w:val="28"/>
        </w:rPr>
      </w:pPr>
    </w:p>
    <w:p w:rsidR="00C95865" w:rsidRDefault="00C95865" w:rsidP="00DA19CC">
      <w:pPr>
        <w:spacing w:after="0" w:line="360" w:lineRule="auto"/>
        <w:ind w:firstLine="709"/>
        <w:jc w:val="both"/>
        <w:rPr>
          <w:rFonts w:ascii="Times New Roman" w:hAnsi="Times New Roman"/>
          <w:sz w:val="28"/>
          <w:szCs w:val="28"/>
        </w:rPr>
      </w:pPr>
    </w:p>
    <w:p w:rsidR="00C95865" w:rsidRDefault="00C95865" w:rsidP="00DA19CC">
      <w:pPr>
        <w:spacing w:after="0" w:line="360" w:lineRule="auto"/>
        <w:ind w:firstLine="709"/>
        <w:jc w:val="both"/>
        <w:rPr>
          <w:rFonts w:ascii="Times New Roman" w:hAnsi="Times New Roman"/>
          <w:sz w:val="28"/>
          <w:szCs w:val="28"/>
        </w:rPr>
      </w:pPr>
    </w:p>
    <w:p w:rsidR="00C95865" w:rsidRDefault="00C95865" w:rsidP="00DA19CC">
      <w:pPr>
        <w:spacing w:after="0" w:line="360" w:lineRule="auto"/>
        <w:ind w:firstLine="709"/>
        <w:jc w:val="both"/>
        <w:rPr>
          <w:rFonts w:ascii="Times New Roman" w:hAnsi="Times New Roman"/>
          <w:sz w:val="28"/>
          <w:szCs w:val="28"/>
        </w:rPr>
      </w:pPr>
    </w:p>
    <w:p w:rsidR="00C95865" w:rsidRDefault="00C95865" w:rsidP="00DA19CC">
      <w:pPr>
        <w:spacing w:after="0" w:line="360" w:lineRule="auto"/>
        <w:ind w:firstLine="709"/>
        <w:jc w:val="both"/>
        <w:rPr>
          <w:rFonts w:ascii="Times New Roman" w:hAnsi="Times New Roman"/>
          <w:sz w:val="28"/>
          <w:szCs w:val="28"/>
        </w:rPr>
      </w:pPr>
    </w:p>
    <w:p w:rsidR="00C95865" w:rsidRPr="0060152B" w:rsidRDefault="00C95865" w:rsidP="007D008A">
      <w:pPr>
        <w:pStyle w:val="1"/>
        <w:spacing w:before="0" w:line="360" w:lineRule="auto"/>
        <w:ind w:firstLine="709"/>
        <w:jc w:val="both"/>
        <w:rPr>
          <w:rFonts w:ascii="Times New Roman" w:hAnsi="Times New Roman"/>
          <w:color w:val="auto"/>
        </w:rPr>
      </w:pPr>
      <w:bookmarkStart w:id="1" w:name="_Toc505447072"/>
      <w:r w:rsidRPr="0060152B">
        <w:rPr>
          <w:rFonts w:ascii="Times New Roman" w:hAnsi="Times New Roman"/>
          <w:color w:val="auto"/>
        </w:rPr>
        <w:lastRenderedPageBreak/>
        <w:t>Введение</w:t>
      </w:r>
      <w:bookmarkEnd w:id="1"/>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r w:rsidRPr="00AF4398">
        <w:rPr>
          <w:rFonts w:ascii="Times New Roman" w:hAnsi="Times New Roman"/>
          <w:sz w:val="28"/>
          <w:szCs w:val="28"/>
        </w:rPr>
        <w:t>В настоящий момент договор выполнения работ является одним из самых распространенных из всего многообразия заключаемых договоров. При этом данный вид договора очень детально регулируется законодательством - в общей сложности ему посвящено 67 статей Гражданского кодекса Российской Федерации.</w:t>
      </w:r>
    </w:p>
    <w:p w:rsidR="00C95865" w:rsidRPr="00AF4398" w:rsidRDefault="00C95865" w:rsidP="007D008A">
      <w:pPr>
        <w:spacing w:after="0" w:line="360" w:lineRule="auto"/>
        <w:ind w:firstLine="709"/>
        <w:jc w:val="both"/>
        <w:rPr>
          <w:rFonts w:ascii="Times New Roman" w:hAnsi="Times New Roman"/>
          <w:sz w:val="28"/>
          <w:szCs w:val="28"/>
          <w:lang w:eastAsia="ru-RU"/>
        </w:rPr>
      </w:pPr>
      <w:r w:rsidRPr="00AF4398">
        <w:rPr>
          <w:rFonts w:ascii="Times New Roman" w:hAnsi="Times New Roman"/>
          <w:sz w:val="28"/>
          <w:szCs w:val="28"/>
          <w:lang w:eastAsia="ru-RU"/>
        </w:rPr>
        <w:t xml:space="preserve">Договор подряда – это соглашение, согласно которому «одна сторона (подрядчик) обязуется выполнить по заданию другой стороны (заказчика) определенную работу и сдать ее результат заказчику, а заказчик в свою очередь обязуется принять результат работы и оплатить его» (ч. 1 ст. 702 ГК РФ). Договор подряда заключается на изготовление или переработку (обработку) вещи либо на выполнение другой работы с передачей ее результата заказчику. По договору подряда, заключенному на изготовление вещи, подрядчик передает права на нее заказчику. Если иное не предусмотрено в договоре подряда, то работа полностью выполняется подрядчиком – из его материалов, его силами и средствами. </w:t>
      </w:r>
    </w:p>
    <w:p w:rsidR="00C95865" w:rsidRPr="00AF4398" w:rsidRDefault="00C95865" w:rsidP="007D008A">
      <w:pPr>
        <w:spacing w:after="0" w:line="360" w:lineRule="auto"/>
        <w:ind w:firstLine="709"/>
        <w:jc w:val="both"/>
        <w:rPr>
          <w:rFonts w:ascii="Times New Roman" w:hAnsi="Times New Roman"/>
          <w:sz w:val="28"/>
          <w:szCs w:val="28"/>
        </w:rPr>
      </w:pPr>
      <w:r w:rsidRPr="00AF4398">
        <w:rPr>
          <w:rFonts w:ascii="Times New Roman" w:hAnsi="Times New Roman"/>
          <w:sz w:val="28"/>
          <w:szCs w:val="28"/>
        </w:rPr>
        <w:t xml:space="preserve"> В отличие от других видов возмездных договоров, договор подряда регулирует процесс производительной деятельности, целью которой является создание подрядчиком определенного овеществленного результата, права на который передаются заказчику.</w:t>
      </w:r>
    </w:p>
    <w:p w:rsidR="00C95865" w:rsidRPr="00AF4398" w:rsidRDefault="00C95865" w:rsidP="007D008A">
      <w:pPr>
        <w:spacing w:after="0" w:line="360" w:lineRule="auto"/>
        <w:ind w:firstLine="709"/>
        <w:jc w:val="both"/>
        <w:rPr>
          <w:rFonts w:ascii="Times New Roman" w:hAnsi="Times New Roman"/>
          <w:sz w:val="28"/>
          <w:szCs w:val="28"/>
        </w:rPr>
      </w:pPr>
      <w:r w:rsidRPr="00AF4398">
        <w:rPr>
          <w:rFonts w:ascii="Times New Roman" w:hAnsi="Times New Roman"/>
          <w:sz w:val="28"/>
          <w:szCs w:val="28"/>
        </w:rPr>
        <w:t>Также договор подряда является двусторонним договором, т.е. права и обязанности по договору возникают у обеих сторон - и у заказчика, и у подрядчика, - по которым стороны несут ответственность согласно действующему законодательству и условиям, определенным конкретным договором.</w:t>
      </w:r>
    </w:p>
    <w:p w:rsidR="00C95865" w:rsidRPr="00AF4398" w:rsidRDefault="00C95865" w:rsidP="007D008A">
      <w:pPr>
        <w:widowControl w:val="0"/>
        <w:spacing w:after="0" w:line="360" w:lineRule="auto"/>
        <w:ind w:firstLine="709"/>
        <w:jc w:val="both"/>
        <w:rPr>
          <w:rFonts w:ascii="Times New Roman" w:hAnsi="Times New Roman"/>
          <w:sz w:val="28"/>
          <w:szCs w:val="28"/>
          <w:lang w:eastAsia="ru-RU"/>
        </w:rPr>
      </w:pPr>
      <w:r w:rsidRPr="00AF4398">
        <w:rPr>
          <w:rFonts w:ascii="Times New Roman" w:hAnsi="Times New Roman"/>
          <w:sz w:val="28"/>
          <w:szCs w:val="28"/>
        </w:rPr>
        <w:t xml:space="preserve">На практике сложность и запутанность отношений, вытекающая из заключенных договоров подряда, очень часто приводит к возникновению спорных ситуаций, особенно в случаях строительного подряда. Сегодня более трети всех обращений в Арбитражный суд - это урегулирование споров </w:t>
      </w:r>
      <w:r w:rsidRPr="00AF4398">
        <w:rPr>
          <w:rFonts w:ascii="Times New Roman" w:hAnsi="Times New Roman"/>
          <w:sz w:val="28"/>
          <w:szCs w:val="28"/>
        </w:rPr>
        <w:lastRenderedPageBreak/>
        <w:t>по договорам выполнения работ.</w:t>
      </w:r>
      <w:r w:rsidRPr="00AF4398">
        <w:rPr>
          <w:rFonts w:ascii="Times New Roman" w:hAnsi="Times New Roman"/>
          <w:sz w:val="28"/>
          <w:szCs w:val="28"/>
          <w:lang w:eastAsia="ru-RU"/>
        </w:rPr>
        <w:t xml:space="preserve"> Таким образом, тема курсовой работы является актуальной.</w:t>
      </w:r>
    </w:p>
    <w:p w:rsidR="00C95865" w:rsidRPr="00AF4398" w:rsidRDefault="00C95865" w:rsidP="007D008A">
      <w:pPr>
        <w:spacing w:after="0" w:line="360" w:lineRule="auto"/>
        <w:ind w:firstLine="709"/>
        <w:jc w:val="both"/>
        <w:rPr>
          <w:rFonts w:ascii="Times New Roman" w:hAnsi="Times New Roman"/>
          <w:iCs/>
          <w:sz w:val="28"/>
          <w:szCs w:val="28"/>
          <w:lang w:eastAsia="ru-RU"/>
        </w:rPr>
      </w:pPr>
      <w:r w:rsidRPr="00AF4398">
        <w:rPr>
          <w:rFonts w:ascii="Times New Roman" w:hAnsi="Times New Roman"/>
          <w:iCs/>
          <w:sz w:val="28"/>
          <w:szCs w:val="28"/>
          <w:lang w:eastAsia="ru-RU"/>
        </w:rPr>
        <w:t>Целью курсовой работы является изучение</w:t>
      </w:r>
      <w:r w:rsidRPr="00AF4398">
        <w:rPr>
          <w:rFonts w:ascii="Times New Roman" w:hAnsi="Times New Roman"/>
          <w:sz w:val="28"/>
          <w:szCs w:val="28"/>
        </w:rPr>
        <w:t xml:space="preserve"> </w:t>
      </w:r>
      <w:r w:rsidRPr="00AF4398">
        <w:rPr>
          <w:rFonts w:ascii="Times New Roman" w:hAnsi="Times New Roman"/>
          <w:iCs/>
          <w:sz w:val="28"/>
          <w:szCs w:val="28"/>
          <w:lang w:eastAsia="ru-RU"/>
        </w:rPr>
        <w:t>понятия, особенностей, классификации</w:t>
      </w:r>
      <w:r w:rsidRPr="00AF4398">
        <w:rPr>
          <w:rFonts w:ascii="Times New Roman" w:hAnsi="Times New Roman"/>
          <w:sz w:val="28"/>
          <w:szCs w:val="28"/>
        </w:rPr>
        <w:t xml:space="preserve"> д</w:t>
      </w:r>
      <w:r w:rsidRPr="00AF4398">
        <w:rPr>
          <w:rFonts w:ascii="Times New Roman" w:hAnsi="Times New Roman"/>
          <w:iCs/>
          <w:sz w:val="28"/>
          <w:szCs w:val="28"/>
          <w:lang w:eastAsia="ru-RU"/>
        </w:rPr>
        <w:t>оговоров о выполнении работ</w:t>
      </w:r>
      <w:r w:rsidRPr="00AF4398">
        <w:rPr>
          <w:rFonts w:ascii="Times New Roman" w:hAnsi="Times New Roman"/>
          <w:sz w:val="28"/>
          <w:szCs w:val="28"/>
          <w:lang w:eastAsia="ru-RU"/>
        </w:rPr>
        <w:t>.</w:t>
      </w:r>
    </w:p>
    <w:p w:rsidR="00C95865" w:rsidRPr="00AF4398" w:rsidRDefault="00C95865" w:rsidP="007D008A">
      <w:pPr>
        <w:spacing w:after="0" w:line="360" w:lineRule="auto"/>
        <w:ind w:firstLine="709"/>
        <w:jc w:val="both"/>
        <w:rPr>
          <w:rFonts w:ascii="Times New Roman" w:hAnsi="Times New Roman"/>
          <w:iCs/>
          <w:sz w:val="28"/>
          <w:szCs w:val="28"/>
          <w:lang w:eastAsia="ru-RU"/>
        </w:rPr>
      </w:pPr>
      <w:r w:rsidRPr="00AF4398">
        <w:rPr>
          <w:rFonts w:ascii="Times New Roman" w:hAnsi="Times New Roman"/>
          <w:iCs/>
          <w:sz w:val="28"/>
          <w:szCs w:val="28"/>
          <w:lang w:eastAsia="ru-RU"/>
        </w:rPr>
        <w:t>Задачи работы:</w:t>
      </w:r>
    </w:p>
    <w:p w:rsidR="00C95865" w:rsidRPr="00AF4398" w:rsidRDefault="00C95865" w:rsidP="007D008A">
      <w:pPr>
        <w:spacing w:after="0" w:line="360" w:lineRule="auto"/>
        <w:ind w:firstLine="709"/>
        <w:jc w:val="both"/>
        <w:rPr>
          <w:rFonts w:ascii="Times New Roman" w:hAnsi="Times New Roman"/>
          <w:iCs/>
          <w:sz w:val="28"/>
          <w:szCs w:val="28"/>
          <w:lang w:eastAsia="ru-RU"/>
        </w:rPr>
      </w:pPr>
      <w:r w:rsidRPr="00AF4398">
        <w:rPr>
          <w:rFonts w:ascii="Times New Roman" w:hAnsi="Times New Roman"/>
          <w:iCs/>
          <w:sz w:val="28"/>
          <w:szCs w:val="28"/>
          <w:lang w:eastAsia="ru-RU"/>
        </w:rPr>
        <w:t>- определить понятие и сущность договоров о выполнении работ;</w:t>
      </w:r>
    </w:p>
    <w:p w:rsidR="00C95865" w:rsidRPr="00AF4398" w:rsidRDefault="00C95865" w:rsidP="007D008A">
      <w:pPr>
        <w:spacing w:after="0" w:line="360" w:lineRule="auto"/>
        <w:ind w:firstLine="709"/>
        <w:jc w:val="both"/>
        <w:rPr>
          <w:rFonts w:ascii="Times New Roman" w:hAnsi="Times New Roman"/>
          <w:iCs/>
          <w:sz w:val="28"/>
          <w:szCs w:val="28"/>
          <w:lang w:eastAsia="ru-RU"/>
        </w:rPr>
      </w:pPr>
      <w:r w:rsidRPr="00AF4398">
        <w:rPr>
          <w:rFonts w:ascii="Times New Roman" w:hAnsi="Times New Roman"/>
          <w:iCs/>
          <w:sz w:val="28"/>
          <w:szCs w:val="28"/>
          <w:lang w:eastAsia="ru-RU"/>
        </w:rPr>
        <w:t>- изучить существенные условия договора о выполнении работ;</w:t>
      </w:r>
    </w:p>
    <w:p w:rsidR="00C95865" w:rsidRPr="00AF4398" w:rsidRDefault="00C95865" w:rsidP="007D008A">
      <w:pPr>
        <w:spacing w:after="0" w:line="360" w:lineRule="auto"/>
        <w:ind w:firstLine="709"/>
        <w:jc w:val="both"/>
        <w:rPr>
          <w:rFonts w:ascii="Times New Roman" w:hAnsi="Times New Roman"/>
          <w:iCs/>
          <w:sz w:val="28"/>
          <w:szCs w:val="28"/>
          <w:lang w:eastAsia="ru-RU"/>
        </w:rPr>
      </w:pPr>
      <w:r w:rsidRPr="00AF4398">
        <w:rPr>
          <w:rFonts w:ascii="Times New Roman" w:hAnsi="Times New Roman"/>
          <w:iCs/>
          <w:sz w:val="28"/>
          <w:szCs w:val="28"/>
          <w:lang w:eastAsia="ru-RU"/>
        </w:rPr>
        <w:t>- рассмотреть классификацию договоров о выполнении работ;</w:t>
      </w:r>
    </w:p>
    <w:p w:rsidR="00C95865" w:rsidRPr="00AF4398" w:rsidRDefault="00C95865" w:rsidP="007D008A">
      <w:pPr>
        <w:spacing w:after="0" w:line="360" w:lineRule="auto"/>
        <w:ind w:firstLine="709"/>
        <w:jc w:val="both"/>
        <w:rPr>
          <w:rFonts w:ascii="Times New Roman" w:hAnsi="Times New Roman"/>
          <w:iCs/>
          <w:sz w:val="28"/>
          <w:szCs w:val="28"/>
          <w:lang w:eastAsia="ru-RU"/>
        </w:rPr>
      </w:pPr>
      <w:r w:rsidRPr="00AF4398">
        <w:rPr>
          <w:rFonts w:ascii="Times New Roman" w:hAnsi="Times New Roman"/>
          <w:iCs/>
          <w:sz w:val="28"/>
          <w:szCs w:val="28"/>
          <w:lang w:eastAsia="ru-RU"/>
        </w:rPr>
        <w:t>- охарактеризовать</w:t>
      </w:r>
      <w:r w:rsidRPr="00AF4398">
        <w:rPr>
          <w:rFonts w:ascii="Times New Roman" w:hAnsi="Times New Roman"/>
          <w:sz w:val="28"/>
          <w:szCs w:val="28"/>
        </w:rPr>
        <w:t xml:space="preserve"> </w:t>
      </w:r>
      <w:r w:rsidRPr="00AF4398">
        <w:rPr>
          <w:rFonts w:ascii="Times New Roman" w:hAnsi="Times New Roman"/>
          <w:iCs/>
          <w:sz w:val="28"/>
          <w:szCs w:val="28"/>
          <w:lang w:eastAsia="ru-RU"/>
        </w:rPr>
        <w:t>договор подряда;</w:t>
      </w:r>
    </w:p>
    <w:p w:rsidR="00C95865" w:rsidRPr="00AF4398" w:rsidRDefault="00C95865" w:rsidP="007D008A">
      <w:pPr>
        <w:spacing w:after="0" w:line="360" w:lineRule="auto"/>
        <w:ind w:firstLine="709"/>
        <w:jc w:val="both"/>
        <w:rPr>
          <w:rFonts w:ascii="Times New Roman" w:hAnsi="Times New Roman"/>
          <w:iCs/>
          <w:sz w:val="28"/>
          <w:szCs w:val="28"/>
          <w:lang w:eastAsia="ru-RU"/>
        </w:rPr>
      </w:pPr>
      <w:r w:rsidRPr="00AF4398">
        <w:rPr>
          <w:rFonts w:ascii="Times New Roman" w:hAnsi="Times New Roman"/>
          <w:iCs/>
          <w:sz w:val="28"/>
          <w:szCs w:val="28"/>
          <w:lang w:eastAsia="ru-RU"/>
        </w:rPr>
        <w:t>- определить договор строительного подряда как специальный вид договоров о выполнении работ;</w:t>
      </w:r>
    </w:p>
    <w:p w:rsidR="00C95865" w:rsidRPr="00AF4398" w:rsidRDefault="00C95865" w:rsidP="007D008A">
      <w:pPr>
        <w:spacing w:after="0" w:line="360" w:lineRule="auto"/>
        <w:ind w:firstLine="709"/>
        <w:jc w:val="both"/>
        <w:rPr>
          <w:rFonts w:ascii="Times New Roman" w:hAnsi="Times New Roman"/>
          <w:iCs/>
          <w:sz w:val="28"/>
          <w:szCs w:val="28"/>
          <w:lang w:eastAsia="ru-RU"/>
        </w:rPr>
      </w:pPr>
      <w:r w:rsidRPr="00AF4398">
        <w:rPr>
          <w:rFonts w:ascii="Times New Roman" w:hAnsi="Times New Roman"/>
          <w:iCs/>
          <w:sz w:val="28"/>
          <w:szCs w:val="28"/>
          <w:lang w:eastAsia="ru-RU"/>
        </w:rPr>
        <w:t>- проанализировать ответственность сторон по договору о выполнении работ.</w:t>
      </w:r>
    </w:p>
    <w:p w:rsidR="00C95865" w:rsidRPr="00AF4398" w:rsidRDefault="00C95865" w:rsidP="007D008A">
      <w:pPr>
        <w:spacing w:after="0" w:line="360" w:lineRule="auto"/>
        <w:ind w:firstLine="709"/>
        <w:jc w:val="both"/>
        <w:rPr>
          <w:rFonts w:ascii="Times New Roman" w:hAnsi="Times New Roman"/>
          <w:iCs/>
          <w:sz w:val="28"/>
          <w:szCs w:val="28"/>
          <w:lang w:eastAsia="ru-RU"/>
        </w:rPr>
      </w:pPr>
      <w:r w:rsidRPr="00AF4398">
        <w:rPr>
          <w:rFonts w:ascii="Times New Roman" w:hAnsi="Times New Roman"/>
          <w:iCs/>
          <w:sz w:val="28"/>
          <w:szCs w:val="28"/>
          <w:lang w:eastAsia="ru-RU"/>
        </w:rPr>
        <w:t xml:space="preserve">Объект исследования – </w:t>
      </w:r>
      <w:r w:rsidRPr="00AF4398">
        <w:rPr>
          <w:rFonts w:ascii="Times New Roman" w:hAnsi="Times New Roman"/>
          <w:sz w:val="28"/>
          <w:szCs w:val="28"/>
        </w:rPr>
        <w:t>договоры о выполнении работ</w:t>
      </w:r>
      <w:r w:rsidRPr="00AF4398">
        <w:rPr>
          <w:rFonts w:ascii="Times New Roman" w:hAnsi="Times New Roman"/>
          <w:sz w:val="28"/>
          <w:szCs w:val="28"/>
          <w:lang w:eastAsia="ru-RU"/>
        </w:rPr>
        <w:t>.</w:t>
      </w:r>
    </w:p>
    <w:p w:rsidR="00C95865" w:rsidRPr="00AF4398" w:rsidRDefault="00C95865" w:rsidP="007D008A">
      <w:pPr>
        <w:spacing w:after="0" w:line="360" w:lineRule="auto"/>
        <w:ind w:firstLine="709"/>
        <w:jc w:val="both"/>
        <w:rPr>
          <w:rFonts w:ascii="Times New Roman" w:hAnsi="Times New Roman"/>
          <w:iCs/>
          <w:sz w:val="28"/>
          <w:szCs w:val="28"/>
          <w:lang w:eastAsia="ru-RU"/>
        </w:rPr>
      </w:pPr>
      <w:r w:rsidRPr="00AF4398">
        <w:rPr>
          <w:rFonts w:ascii="Times New Roman" w:hAnsi="Times New Roman"/>
          <w:iCs/>
          <w:sz w:val="28"/>
          <w:szCs w:val="28"/>
          <w:lang w:eastAsia="ru-RU"/>
        </w:rPr>
        <w:t>Предмет исследования –</w:t>
      </w:r>
      <w:r w:rsidRPr="00AF4398">
        <w:rPr>
          <w:rFonts w:ascii="Times New Roman" w:hAnsi="Times New Roman"/>
          <w:sz w:val="28"/>
          <w:szCs w:val="28"/>
        </w:rPr>
        <w:t xml:space="preserve"> понятие, особенности, классификация договоров о выполнении работ</w:t>
      </w:r>
      <w:r w:rsidRPr="00AF4398">
        <w:rPr>
          <w:rFonts w:ascii="Times New Roman" w:hAnsi="Times New Roman"/>
          <w:iCs/>
          <w:sz w:val="28"/>
          <w:szCs w:val="28"/>
          <w:lang w:eastAsia="ru-RU"/>
        </w:rPr>
        <w:t xml:space="preserve">. </w:t>
      </w:r>
    </w:p>
    <w:p w:rsidR="00C95865" w:rsidRPr="00AF4398" w:rsidRDefault="00C95865" w:rsidP="007D008A">
      <w:pPr>
        <w:spacing w:after="0" w:line="360" w:lineRule="auto"/>
        <w:ind w:firstLine="709"/>
        <w:jc w:val="both"/>
        <w:rPr>
          <w:rFonts w:ascii="Times New Roman" w:hAnsi="Times New Roman"/>
          <w:sz w:val="28"/>
          <w:szCs w:val="28"/>
          <w:shd w:val="clear" w:color="auto" w:fill="FFFFFF"/>
        </w:rPr>
      </w:pPr>
      <w:r w:rsidRPr="00AF4398">
        <w:rPr>
          <w:rFonts w:ascii="Times New Roman" w:hAnsi="Times New Roman"/>
          <w:sz w:val="28"/>
          <w:szCs w:val="28"/>
          <w:shd w:val="clear" w:color="auto" w:fill="FFFFFF"/>
        </w:rPr>
        <w:t>При написании курсовой работы использованы такие методы исследования как анализ и синтез, наблюдение.</w:t>
      </w:r>
    </w:p>
    <w:p w:rsidR="00C95865" w:rsidRPr="00AF4398" w:rsidRDefault="00C95865" w:rsidP="007D008A">
      <w:pPr>
        <w:spacing w:after="0" w:line="360" w:lineRule="auto"/>
        <w:ind w:firstLine="709"/>
        <w:jc w:val="both"/>
        <w:rPr>
          <w:rFonts w:ascii="Times New Roman" w:hAnsi="Times New Roman"/>
          <w:sz w:val="28"/>
          <w:szCs w:val="28"/>
          <w:shd w:val="clear" w:color="auto" w:fill="FFFFFF"/>
        </w:rPr>
      </w:pPr>
      <w:r w:rsidRPr="00AF4398">
        <w:rPr>
          <w:rFonts w:ascii="Times New Roman" w:hAnsi="Times New Roman"/>
          <w:sz w:val="28"/>
          <w:szCs w:val="28"/>
          <w:shd w:val="clear" w:color="auto" w:fill="FFFFFF"/>
        </w:rPr>
        <w:t>Практическая значимость курсовой работы заключается в возможности использования результатов исследования при применении договоров подряда.</w:t>
      </w:r>
    </w:p>
    <w:p w:rsidR="00C95865" w:rsidRPr="00AF4398" w:rsidRDefault="00C95865" w:rsidP="007D008A">
      <w:pPr>
        <w:spacing w:after="0" w:line="360" w:lineRule="auto"/>
        <w:ind w:firstLine="709"/>
        <w:jc w:val="both"/>
        <w:rPr>
          <w:rFonts w:ascii="Times New Roman" w:hAnsi="Times New Roman"/>
          <w:sz w:val="28"/>
          <w:szCs w:val="28"/>
          <w:shd w:val="clear" w:color="auto" w:fill="FFFFFF"/>
        </w:rPr>
      </w:pPr>
      <w:r w:rsidRPr="00AF4398">
        <w:rPr>
          <w:rFonts w:ascii="Times New Roman" w:hAnsi="Times New Roman"/>
          <w:sz w:val="28"/>
          <w:szCs w:val="28"/>
          <w:shd w:val="clear" w:color="auto" w:fill="FFFFFF"/>
        </w:rPr>
        <w:t>Структура курсовой работы представлена введением, двумя главами с шестью параграфами, заключением и списком литературы.</w:t>
      </w:r>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Pr="0060152B" w:rsidRDefault="00C95865" w:rsidP="0060152B">
      <w:pPr>
        <w:pStyle w:val="1"/>
        <w:spacing w:before="0" w:line="360" w:lineRule="auto"/>
        <w:ind w:firstLine="709"/>
        <w:rPr>
          <w:rFonts w:ascii="Times New Roman" w:hAnsi="Times New Roman"/>
          <w:color w:val="auto"/>
        </w:rPr>
      </w:pPr>
      <w:bookmarkStart w:id="2" w:name="_Toc505447073"/>
      <w:r w:rsidRPr="0060152B">
        <w:rPr>
          <w:rFonts w:ascii="Times New Roman" w:hAnsi="Times New Roman"/>
          <w:color w:val="auto"/>
        </w:rPr>
        <w:lastRenderedPageBreak/>
        <w:t>1. Теоретические особенности договоров о выполнении работ</w:t>
      </w:r>
      <w:bookmarkEnd w:id="2"/>
    </w:p>
    <w:p w:rsidR="00C95865" w:rsidRPr="0060152B" w:rsidRDefault="00C95865" w:rsidP="0060152B">
      <w:pPr>
        <w:pStyle w:val="1"/>
        <w:spacing w:before="0" w:line="360" w:lineRule="auto"/>
        <w:ind w:firstLine="709"/>
        <w:rPr>
          <w:rFonts w:ascii="Times New Roman" w:hAnsi="Times New Roman"/>
          <w:color w:val="auto"/>
        </w:rPr>
      </w:pPr>
      <w:bookmarkStart w:id="3" w:name="_Toc505447074"/>
      <w:r w:rsidRPr="0060152B">
        <w:rPr>
          <w:rFonts w:ascii="Times New Roman" w:hAnsi="Times New Roman"/>
          <w:color w:val="auto"/>
        </w:rPr>
        <w:t>1.1. Понятие и сущность договоров о выполнении работ</w:t>
      </w:r>
      <w:bookmarkEnd w:id="3"/>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r w:rsidRPr="00AF4398">
        <w:rPr>
          <w:rFonts w:ascii="Times New Roman" w:hAnsi="Times New Roman"/>
          <w:sz w:val="28"/>
          <w:szCs w:val="28"/>
        </w:rPr>
        <w:t>Подряд занимает значительное место среди предпринимательских договоров и относится к одному из самых древних видов договоров.</w:t>
      </w:r>
    </w:p>
    <w:p w:rsidR="00C95865" w:rsidRPr="00AF4398" w:rsidRDefault="00C95865" w:rsidP="007D008A">
      <w:pPr>
        <w:spacing w:after="0" w:line="360" w:lineRule="auto"/>
        <w:ind w:firstLine="709"/>
        <w:jc w:val="both"/>
        <w:rPr>
          <w:rFonts w:ascii="Times New Roman" w:hAnsi="Times New Roman"/>
          <w:sz w:val="28"/>
          <w:szCs w:val="28"/>
        </w:rPr>
      </w:pPr>
      <w:r w:rsidRPr="00AF4398">
        <w:rPr>
          <w:rFonts w:ascii="Times New Roman" w:hAnsi="Times New Roman"/>
          <w:sz w:val="28"/>
          <w:szCs w:val="28"/>
        </w:rPr>
        <w:t>Подрядные отношения были известны еще римскому праву, в котором договор подряда (locatio-conductio operis) рассматривался в качестве разновидности договора найма (locatio-conductio) вещей, работ или услуг. Подобное объединение договоров было обусловлено тем, что основным способом удовлетворения потребностей в каких-либо работах или услугах являлись действия рабов. Если для выполнения работ нанимали раба, заключался договор найма вещи, а если исполнителем являлся свободный римский гражданин – то договор подряда или найма услуг. Отсюда и пошло выделение договоров найма услуг и подряда. Различие между последними заключалось в том, что по договору подряда всегда достигался определенный экономический результат (opus), которого не было в договоре найма услуг.</w:t>
      </w:r>
    </w:p>
    <w:p w:rsidR="00C95865" w:rsidRPr="00AF4398" w:rsidRDefault="00C95865" w:rsidP="007D008A">
      <w:pPr>
        <w:spacing w:after="0" w:line="360" w:lineRule="auto"/>
        <w:ind w:firstLine="709"/>
        <w:jc w:val="both"/>
        <w:rPr>
          <w:rFonts w:ascii="Times New Roman" w:hAnsi="Times New Roman"/>
          <w:sz w:val="28"/>
          <w:szCs w:val="28"/>
        </w:rPr>
      </w:pPr>
      <w:r w:rsidRPr="00AF4398">
        <w:rPr>
          <w:rFonts w:ascii="Times New Roman" w:hAnsi="Times New Roman"/>
          <w:sz w:val="28"/>
          <w:szCs w:val="28"/>
        </w:rPr>
        <w:t xml:space="preserve">Таким образом, со времен римского частного права договор подряда отличала его потенциальная возможность быть использованным в самых разнообразных отношениях: и в сфере делового оборота, и в сфере личных, не носящих предпринимательский характер отношений. Поэтому характеристика основных черт договора подряда, как правило, требовала проведения сравнения его с другими договорами гражданского права, с помощью которых можно было бы урегулировать отношения, складывающиеся между сторонами. Возможность применения разного вида договоров к отношениям, связанным с выполнением работ, требовала точных формулировок условий в договоре, чтобы отразить отличительные черты договора подряда. </w:t>
      </w:r>
    </w:p>
    <w:p w:rsidR="00C95865" w:rsidRPr="00AF4398" w:rsidRDefault="00C95865" w:rsidP="007D008A">
      <w:pPr>
        <w:spacing w:after="0" w:line="360" w:lineRule="auto"/>
        <w:ind w:firstLine="709"/>
        <w:jc w:val="both"/>
        <w:rPr>
          <w:rFonts w:ascii="Times New Roman" w:hAnsi="Times New Roman"/>
          <w:sz w:val="28"/>
          <w:szCs w:val="28"/>
        </w:rPr>
      </w:pPr>
      <w:r w:rsidRPr="00AF4398">
        <w:rPr>
          <w:rFonts w:ascii="Times New Roman" w:hAnsi="Times New Roman"/>
          <w:sz w:val="28"/>
          <w:szCs w:val="28"/>
        </w:rPr>
        <w:t>В новом ГК РФ отсутствует законодательное закрепление договора подряда на капитальное строительство. Это вызвано прежде всего тем, что в законодательстве по капитальному строительству действовало несколько тысяч законодательных и нормативных актов, которые нередко противоречили не только друг другу, но и самому Кодексу. Зачастую эти нормативные акты предусматривали оплату работ не по мере сдачи готовых объектов, а периодически, за сам факт работы строителей. Характерные черты договора, происходящие из характеристики обязательства locatio-conductio римского частного права, сохраняются. Как и в римском частном праве, договор подряда сохраняет свою способность регулировать отношения в самых различных сферах гражданского оборота.</w:t>
      </w:r>
    </w:p>
    <w:p w:rsidR="00C95865" w:rsidRPr="00AF4398" w:rsidRDefault="00C95865" w:rsidP="007D008A">
      <w:pPr>
        <w:spacing w:after="0" w:line="360" w:lineRule="auto"/>
        <w:ind w:firstLine="709"/>
        <w:jc w:val="both"/>
        <w:rPr>
          <w:rFonts w:ascii="Times New Roman" w:hAnsi="Times New Roman"/>
          <w:sz w:val="28"/>
          <w:szCs w:val="28"/>
        </w:rPr>
      </w:pPr>
      <w:r w:rsidRPr="00AF4398">
        <w:rPr>
          <w:rFonts w:ascii="Times New Roman" w:hAnsi="Times New Roman"/>
          <w:sz w:val="28"/>
          <w:szCs w:val="28"/>
        </w:rPr>
        <w:t>«Договор подряда  -  это соглашение, в соответствии с которым  одна из сторон, именуемая подрядчиком, берет на себя обязательства выполнить по заказу другой стороны, именуемой заказчиком, определенную работу и сдать ее результат; заказчик же, в свою очередь, берет на себя обязательства принять результат работы и соответствующим образом оплатить ее»</w:t>
      </w:r>
      <w:r w:rsidRPr="00AF4398">
        <w:rPr>
          <w:rFonts w:ascii="Times New Roman" w:hAnsi="Times New Roman"/>
          <w:sz w:val="28"/>
          <w:szCs w:val="28"/>
        </w:rPr>
        <w:sym w:font="Symbol" w:char="F05B"/>
      </w:r>
      <w:r w:rsidRPr="00AF4398">
        <w:rPr>
          <w:rFonts w:ascii="Times New Roman" w:hAnsi="Times New Roman"/>
          <w:sz w:val="28"/>
          <w:szCs w:val="28"/>
        </w:rPr>
        <w:t>9, с. 117</w:t>
      </w:r>
      <w:r w:rsidRPr="00AF4398">
        <w:rPr>
          <w:rFonts w:ascii="Times New Roman" w:hAnsi="Times New Roman"/>
          <w:sz w:val="28"/>
          <w:szCs w:val="28"/>
        </w:rPr>
        <w:sym w:font="Symbol" w:char="F05D"/>
      </w:r>
      <w:r w:rsidRPr="00AF4398">
        <w:rPr>
          <w:rFonts w:ascii="Times New Roman" w:hAnsi="Times New Roman"/>
          <w:sz w:val="28"/>
          <w:szCs w:val="28"/>
        </w:rPr>
        <w:t>.</w:t>
      </w:r>
    </w:p>
    <w:p w:rsidR="00C95865" w:rsidRPr="00AF4398" w:rsidRDefault="00C95865" w:rsidP="007D008A">
      <w:pPr>
        <w:spacing w:after="0" w:line="360" w:lineRule="auto"/>
        <w:ind w:firstLine="709"/>
        <w:jc w:val="both"/>
        <w:rPr>
          <w:rFonts w:ascii="Times New Roman" w:hAnsi="Times New Roman"/>
          <w:sz w:val="28"/>
          <w:szCs w:val="28"/>
        </w:rPr>
      </w:pPr>
      <w:r w:rsidRPr="00AF4398">
        <w:rPr>
          <w:rFonts w:ascii="Times New Roman" w:hAnsi="Times New Roman"/>
          <w:sz w:val="28"/>
          <w:szCs w:val="28"/>
        </w:rPr>
        <w:t>Подрядчик, в случае необходимости, имеет право привлечь к выполнению оговоренных в договоре  обязательств других лиц, именуемых субподрядчиками. Если такое привлечение имеет место, то подрядчик выступает в роли генерального подрядчика. Однако это возможно только в том случае если из Договора подряда (или нормативно-правового акта)  не следует, что подрядчик обязан выполнить оговоренную в договоре работу лично.</w:t>
      </w:r>
    </w:p>
    <w:p w:rsidR="00C95865" w:rsidRPr="00AF4398" w:rsidRDefault="00C95865" w:rsidP="007D008A">
      <w:pPr>
        <w:spacing w:after="0" w:line="360" w:lineRule="auto"/>
        <w:ind w:firstLine="709"/>
        <w:jc w:val="both"/>
        <w:rPr>
          <w:rFonts w:ascii="Times New Roman" w:hAnsi="Times New Roman"/>
          <w:sz w:val="28"/>
          <w:szCs w:val="28"/>
        </w:rPr>
      </w:pPr>
      <w:r w:rsidRPr="00AF4398">
        <w:rPr>
          <w:rFonts w:ascii="Times New Roman" w:hAnsi="Times New Roman"/>
          <w:sz w:val="28"/>
          <w:szCs w:val="28"/>
        </w:rPr>
        <w:t>В отличие от обязательств по передаче имущества, обязательства подрядного типа регулируют экономические отношения по оказанию услуг. Иными словами, подряд относится к таким обязательствам, в которых должник обязуется не что-либо дать, а что-либо сделать, т. е. выполнить определенную работу. Выполнение работы подрядчиком направлено на достижение определенного результата, например, изготовление вещи, осуществление ее ремонта, улучшение или изменение ее потребительских свойств или получение какого-то иного результата, имеющего конкретное вещественное и обособленное от исполнителя выражение. Последнее объясняется тем, что результат работы подрядчик обязан передать заказчику.</w:t>
      </w:r>
    </w:p>
    <w:p w:rsidR="00C95865" w:rsidRPr="00AF4398" w:rsidRDefault="00C95865" w:rsidP="007D008A">
      <w:pPr>
        <w:spacing w:after="0" w:line="360" w:lineRule="auto"/>
        <w:ind w:firstLine="709"/>
        <w:jc w:val="both"/>
        <w:rPr>
          <w:rFonts w:ascii="Times New Roman" w:hAnsi="Times New Roman"/>
          <w:sz w:val="28"/>
          <w:szCs w:val="28"/>
        </w:rPr>
      </w:pPr>
      <w:r w:rsidRPr="00AF4398">
        <w:rPr>
          <w:rFonts w:ascii="Times New Roman" w:hAnsi="Times New Roman"/>
          <w:sz w:val="28"/>
          <w:szCs w:val="28"/>
        </w:rPr>
        <w:t>Исходя из предмета договора подряда, можно сделать вывод о сходстве этого договора со многими гражданско-правовыми договорами в зависимости от того, на каких условиях договора концентрируется интерес заказчика. В литературе в разные периоды времени проводилось сравнение договора подряда с различными гражданско-правовыми договорами: договором купли-продажи (поставки), договором поручения, трудовым договором, договором услуг.</w:t>
      </w:r>
    </w:p>
    <w:p w:rsidR="00C95865" w:rsidRPr="00AF4398" w:rsidRDefault="00C95865" w:rsidP="007D008A">
      <w:pPr>
        <w:spacing w:after="0" w:line="360" w:lineRule="auto"/>
        <w:ind w:firstLine="709"/>
        <w:jc w:val="both"/>
        <w:rPr>
          <w:rFonts w:ascii="Times New Roman" w:hAnsi="Times New Roman"/>
          <w:sz w:val="28"/>
          <w:szCs w:val="28"/>
        </w:rPr>
      </w:pPr>
      <w:r w:rsidRPr="00AF4398">
        <w:rPr>
          <w:rFonts w:ascii="Times New Roman" w:hAnsi="Times New Roman"/>
          <w:sz w:val="28"/>
          <w:szCs w:val="28"/>
        </w:rPr>
        <w:t>Признаком, который сближает подряд и куплю-продажу, является то, что результат работы подрядчик обязан передать заказчику В договоре подряда, как и при купле-продаже, должник передает вещь в собственность кредитора, однако договор подряда, хотя и может предусматривать передачу вещи как результата выполненной работы в собственность заказчика, направлен на изготовление вещи, определяемой в момент заключения договора родовыми признаками. Напротив, предмет договора купли-продажи уже на этот момент может быть индивидуально-определенным. Кроме того, подрядчик обязан передать не любую вещь, а именно ту, которая явилась результатом его работы. Таким образом, подряд охватывает отношения не только товарного обращения, но и производства материальных благ.</w:t>
      </w:r>
    </w:p>
    <w:p w:rsidR="00C95865" w:rsidRPr="00AF4398" w:rsidRDefault="00C95865" w:rsidP="007D008A">
      <w:pPr>
        <w:spacing w:after="0" w:line="360" w:lineRule="auto"/>
        <w:ind w:firstLine="709"/>
        <w:jc w:val="both"/>
        <w:rPr>
          <w:rFonts w:ascii="Times New Roman" w:hAnsi="Times New Roman"/>
          <w:sz w:val="28"/>
          <w:szCs w:val="28"/>
        </w:rPr>
      </w:pPr>
      <w:r w:rsidRPr="00AF4398">
        <w:rPr>
          <w:rFonts w:ascii="Times New Roman" w:hAnsi="Times New Roman"/>
          <w:sz w:val="28"/>
          <w:szCs w:val="28"/>
        </w:rPr>
        <w:t xml:space="preserve">Близость подряда и поставки предопределена тем, что в момент заключения договора вещи, которая должна быть передана кредитору, как правило, еще нет в наличии, ее только предстоит изготовить. Различие же между этими обязательствами состоит в направленности обязательства поставки на удовлетворение потребностей общества в массовых, типизированных видах товаров, в то время как подрядные отношения направлены на удовлетворение индивидуальных запросов и требований заказчика. Кроме того, по договору подряда вещь может изготавливаться из материала, как подрядчика, так и заказчика, а по договору поставки — только из материала поставщика (изготовителя). Наконец, поставка обязывает должника лишь к передаче вещи к обусловленному сроку, а подряд в первую очередь обязывает должника её изготовить — выполнить работу, а уж затем ее передать. </w:t>
      </w:r>
    </w:p>
    <w:p w:rsidR="00C95865" w:rsidRPr="00AF4398" w:rsidRDefault="00C95865" w:rsidP="007D008A">
      <w:pPr>
        <w:spacing w:after="0" w:line="360" w:lineRule="auto"/>
        <w:ind w:firstLine="709"/>
        <w:jc w:val="both"/>
        <w:rPr>
          <w:rFonts w:ascii="Times New Roman" w:hAnsi="Times New Roman"/>
          <w:sz w:val="28"/>
          <w:szCs w:val="28"/>
        </w:rPr>
      </w:pPr>
      <w:r w:rsidRPr="00AF4398">
        <w:rPr>
          <w:rFonts w:ascii="Times New Roman" w:hAnsi="Times New Roman"/>
          <w:sz w:val="28"/>
          <w:szCs w:val="28"/>
        </w:rPr>
        <w:t>В настоящее время по отдельным видам Договора подряда  в ГК РФ установлены специальные правила. К таким особым видам можно отнести: подряд по выполнению изыскательных и проектных работ,  строительный подряд, подрядные работы для государственных нужд, бытовой подряд и др.</w:t>
      </w:r>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Pr="0060152B" w:rsidRDefault="00C95865" w:rsidP="007D008A">
      <w:pPr>
        <w:pStyle w:val="1"/>
        <w:spacing w:before="0" w:line="360" w:lineRule="auto"/>
        <w:ind w:firstLine="709"/>
        <w:jc w:val="both"/>
        <w:rPr>
          <w:rFonts w:ascii="Times New Roman" w:hAnsi="Times New Roman"/>
          <w:color w:val="auto"/>
        </w:rPr>
      </w:pPr>
      <w:bookmarkStart w:id="4" w:name="_Toc505447075"/>
      <w:r w:rsidRPr="0060152B">
        <w:rPr>
          <w:rFonts w:ascii="Times New Roman" w:hAnsi="Times New Roman"/>
          <w:color w:val="auto"/>
        </w:rPr>
        <w:t>1.2. Классификация договоров о выполнении работ</w:t>
      </w:r>
      <w:bookmarkEnd w:id="4"/>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hd w:val="clear" w:color="auto" w:fill="FFFFFF"/>
        <w:spacing w:after="0" w:line="360" w:lineRule="auto"/>
        <w:ind w:firstLine="709"/>
        <w:jc w:val="both"/>
        <w:textAlignment w:val="baseline"/>
        <w:rPr>
          <w:rFonts w:ascii="Times New Roman" w:hAnsi="Times New Roman"/>
          <w:sz w:val="28"/>
          <w:szCs w:val="28"/>
          <w:lang w:eastAsia="ru-RU"/>
        </w:rPr>
      </w:pPr>
      <w:r w:rsidRPr="00AF4398">
        <w:rPr>
          <w:rFonts w:ascii="Times New Roman" w:hAnsi="Times New Roman"/>
          <w:bCs/>
          <w:sz w:val="28"/>
          <w:szCs w:val="28"/>
          <w:bdr w:val="none" w:sz="0" w:space="0" w:color="auto" w:frame="1"/>
          <w:lang w:eastAsia="ru-RU"/>
        </w:rPr>
        <w:t>В гражданском праве существуют основные виды договоров о выполнении работ</w:t>
      </w:r>
      <w:r w:rsidRPr="00AF4398">
        <w:rPr>
          <w:rFonts w:ascii="Times New Roman" w:hAnsi="Times New Roman"/>
          <w:sz w:val="28"/>
          <w:szCs w:val="28"/>
          <w:lang w:eastAsia="ru-RU"/>
        </w:rPr>
        <w:t>:</w:t>
      </w:r>
    </w:p>
    <w:p w:rsidR="00C95865" w:rsidRPr="00AF4398" w:rsidRDefault="00C95865" w:rsidP="007D008A">
      <w:pPr>
        <w:numPr>
          <w:ilvl w:val="0"/>
          <w:numId w:val="8"/>
        </w:numPr>
        <w:shd w:val="clear" w:color="auto" w:fill="FFFFFF"/>
        <w:spacing w:after="0" w:line="360" w:lineRule="auto"/>
        <w:ind w:left="0" w:firstLine="709"/>
        <w:jc w:val="both"/>
        <w:textAlignment w:val="baseline"/>
        <w:rPr>
          <w:rFonts w:ascii="Times New Roman" w:hAnsi="Times New Roman"/>
          <w:sz w:val="28"/>
          <w:szCs w:val="28"/>
          <w:lang w:eastAsia="ru-RU"/>
        </w:rPr>
      </w:pPr>
      <w:r w:rsidRPr="00AF4398">
        <w:rPr>
          <w:rFonts w:ascii="Times New Roman" w:hAnsi="Times New Roman"/>
          <w:sz w:val="28"/>
          <w:szCs w:val="28"/>
          <w:lang w:eastAsia="ru-RU"/>
        </w:rPr>
        <w:t>Бытовой подряд;</w:t>
      </w:r>
    </w:p>
    <w:p w:rsidR="00C95865" w:rsidRPr="00AF4398" w:rsidRDefault="00C95865" w:rsidP="007D008A">
      <w:pPr>
        <w:numPr>
          <w:ilvl w:val="0"/>
          <w:numId w:val="8"/>
        </w:numPr>
        <w:shd w:val="clear" w:color="auto" w:fill="FFFFFF"/>
        <w:spacing w:after="0" w:line="360" w:lineRule="auto"/>
        <w:ind w:left="0" w:firstLine="709"/>
        <w:jc w:val="both"/>
        <w:textAlignment w:val="baseline"/>
        <w:rPr>
          <w:rFonts w:ascii="Times New Roman" w:hAnsi="Times New Roman"/>
          <w:sz w:val="28"/>
          <w:szCs w:val="28"/>
          <w:lang w:eastAsia="ru-RU"/>
        </w:rPr>
      </w:pPr>
      <w:r w:rsidRPr="00AF4398">
        <w:rPr>
          <w:rFonts w:ascii="Times New Roman" w:hAnsi="Times New Roman"/>
          <w:sz w:val="28"/>
          <w:szCs w:val="28"/>
          <w:lang w:eastAsia="ru-RU"/>
        </w:rPr>
        <w:t>Строительный подряд;</w:t>
      </w:r>
    </w:p>
    <w:p w:rsidR="00C95865" w:rsidRPr="00AF4398" w:rsidRDefault="00C95865" w:rsidP="007D008A">
      <w:pPr>
        <w:numPr>
          <w:ilvl w:val="0"/>
          <w:numId w:val="8"/>
        </w:numPr>
        <w:shd w:val="clear" w:color="auto" w:fill="FFFFFF"/>
        <w:spacing w:after="0" w:line="360" w:lineRule="auto"/>
        <w:ind w:left="0" w:firstLine="709"/>
        <w:jc w:val="both"/>
        <w:textAlignment w:val="baseline"/>
        <w:rPr>
          <w:rFonts w:ascii="Times New Roman" w:hAnsi="Times New Roman"/>
          <w:sz w:val="28"/>
          <w:szCs w:val="28"/>
          <w:lang w:eastAsia="ru-RU"/>
        </w:rPr>
      </w:pPr>
      <w:r w:rsidRPr="00AF4398">
        <w:rPr>
          <w:rFonts w:ascii="Times New Roman" w:hAnsi="Times New Roman"/>
          <w:sz w:val="28"/>
          <w:szCs w:val="28"/>
          <w:lang w:eastAsia="ru-RU"/>
        </w:rPr>
        <w:t>Подряд на проведение проектно-изыскательских работ;</w:t>
      </w:r>
    </w:p>
    <w:p w:rsidR="00C95865" w:rsidRPr="00AF4398" w:rsidRDefault="00C95865" w:rsidP="007D008A">
      <w:pPr>
        <w:numPr>
          <w:ilvl w:val="0"/>
          <w:numId w:val="8"/>
        </w:numPr>
        <w:shd w:val="clear" w:color="auto" w:fill="FFFFFF"/>
        <w:spacing w:after="0" w:line="360" w:lineRule="auto"/>
        <w:ind w:left="0" w:firstLine="709"/>
        <w:jc w:val="both"/>
        <w:textAlignment w:val="baseline"/>
        <w:rPr>
          <w:rFonts w:ascii="Times New Roman" w:hAnsi="Times New Roman"/>
          <w:sz w:val="28"/>
          <w:szCs w:val="28"/>
          <w:lang w:eastAsia="ru-RU"/>
        </w:rPr>
      </w:pPr>
      <w:r w:rsidRPr="00AF4398">
        <w:rPr>
          <w:rFonts w:ascii="Times New Roman" w:hAnsi="Times New Roman"/>
          <w:sz w:val="28"/>
          <w:szCs w:val="28"/>
          <w:lang w:eastAsia="ru-RU"/>
        </w:rPr>
        <w:t>Подряд на выполнение государственных и муниципальных заказов;</w:t>
      </w:r>
    </w:p>
    <w:p w:rsidR="00C95865" w:rsidRPr="00AF4398" w:rsidRDefault="00C95865" w:rsidP="007D008A">
      <w:pPr>
        <w:numPr>
          <w:ilvl w:val="0"/>
          <w:numId w:val="8"/>
        </w:numPr>
        <w:shd w:val="clear" w:color="auto" w:fill="FFFFFF"/>
        <w:spacing w:after="0" w:line="360" w:lineRule="auto"/>
        <w:ind w:left="0" w:firstLine="709"/>
        <w:jc w:val="both"/>
        <w:textAlignment w:val="baseline"/>
        <w:rPr>
          <w:rFonts w:ascii="Times New Roman" w:hAnsi="Times New Roman"/>
          <w:sz w:val="28"/>
          <w:szCs w:val="28"/>
          <w:lang w:eastAsia="ru-RU"/>
        </w:rPr>
      </w:pPr>
      <w:r w:rsidRPr="00AF4398">
        <w:rPr>
          <w:rFonts w:ascii="Times New Roman" w:hAnsi="Times New Roman"/>
          <w:sz w:val="28"/>
          <w:szCs w:val="28"/>
          <w:lang w:eastAsia="ru-RU"/>
        </w:rPr>
        <w:t>Прочие виды подряда.</w:t>
      </w:r>
    </w:p>
    <w:p w:rsidR="00C95865" w:rsidRPr="00AF4398" w:rsidRDefault="00C95865" w:rsidP="007D008A">
      <w:pPr>
        <w:spacing w:after="0" w:line="360" w:lineRule="auto"/>
        <w:ind w:firstLine="709"/>
        <w:jc w:val="both"/>
        <w:rPr>
          <w:rFonts w:ascii="Times New Roman" w:hAnsi="Times New Roman"/>
          <w:sz w:val="28"/>
          <w:szCs w:val="28"/>
        </w:rPr>
      </w:pPr>
      <w:r w:rsidRPr="00AF4398">
        <w:rPr>
          <w:rFonts w:ascii="Times New Roman" w:hAnsi="Times New Roman"/>
          <w:sz w:val="28"/>
          <w:szCs w:val="28"/>
        </w:rPr>
        <w:t>Бытовой вид подряда отличается от других видов тем, что заказчиком является физическое лицо и результат выполненной работы используется для личного потребления. Поэтому в этом случае договорные отношения регулируются как положениями Гражданского кодекса, так и Законом о защите прав потребителей.</w:t>
      </w:r>
    </w:p>
    <w:p w:rsidR="00C95865" w:rsidRPr="00AF4398" w:rsidRDefault="00C95865" w:rsidP="007D008A">
      <w:pPr>
        <w:spacing w:after="0" w:line="360" w:lineRule="auto"/>
        <w:ind w:firstLine="709"/>
        <w:jc w:val="both"/>
        <w:rPr>
          <w:rFonts w:ascii="Times New Roman" w:hAnsi="Times New Roman"/>
          <w:sz w:val="28"/>
          <w:szCs w:val="28"/>
        </w:rPr>
      </w:pPr>
      <w:r w:rsidRPr="00AF4398">
        <w:rPr>
          <w:rFonts w:ascii="Times New Roman" w:hAnsi="Times New Roman"/>
          <w:sz w:val="28"/>
          <w:szCs w:val="28"/>
        </w:rPr>
        <w:t>«Отличием строительного вида подряда от других является конкретное условие относительно предмета договора, а именно – строительство и проведение работ по реконструкции различных сооружений»</w:t>
      </w:r>
      <w:r w:rsidRPr="00AF4398">
        <w:rPr>
          <w:rFonts w:ascii="Times New Roman" w:hAnsi="Times New Roman"/>
          <w:sz w:val="28"/>
          <w:szCs w:val="28"/>
        </w:rPr>
        <w:sym w:font="Symbol" w:char="F05B"/>
      </w:r>
      <w:r w:rsidRPr="00AF4398">
        <w:rPr>
          <w:rFonts w:ascii="Times New Roman" w:hAnsi="Times New Roman"/>
          <w:sz w:val="28"/>
          <w:szCs w:val="28"/>
        </w:rPr>
        <w:t>8, с. 132</w:t>
      </w:r>
      <w:r w:rsidRPr="00AF4398">
        <w:rPr>
          <w:rFonts w:ascii="Times New Roman" w:hAnsi="Times New Roman"/>
          <w:sz w:val="28"/>
          <w:szCs w:val="28"/>
        </w:rPr>
        <w:sym w:font="Symbol" w:char="F05D"/>
      </w:r>
      <w:r w:rsidRPr="00AF4398">
        <w:rPr>
          <w:rFonts w:ascii="Times New Roman" w:hAnsi="Times New Roman"/>
          <w:sz w:val="28"/>
          <w:szCs w:val="28"/>
        </w:rPr>
        <w:t>. Подрядчиком могут выступать лицензированные предприятия или лица, занимающиеся индивидуальной предпринимательской деятельностью. Сроки выполнения и объемы работ отражаются в технической документации, а стоимость – в смете. Условия договора регулируются Гражданским и Градостроительным кодексами России.</w:t>
      </w:r>
    </w:p>
    <w:p w:rsidR="00C95865" w:rsidRPr="00AF4398" w:rsidRDefault="00C95865" w:rsidP="007D008A">
      <w:pPr>
        <w:spacing w:after="0" w:line="360" w:lineRule="auto"/>
        <w:ind w:firstLine="709"/>
        <w:jc w:val="both"/>
        <w:rPr>
          <w:rFonts w:ascii="Times New Roman" w:hAnsi="Times New Roman"/>
          <w:sz w:val="28"/>
          <w:szCs w:val="28"/>
        </w:rPr>
      </w:pPr>
      <w:r w:rsidRPr="00AF4398">
        <w:rPr>
          <w:rFonts w:ascii="Times New Roman" w:hAnsi="Times New Roman"/>
          <w:sz w:val="28"/>
          <w:szCs w:val="28"/>
        </w:rPr>
        <w:t>Часто работам по строительному подряду предшествует изыскательская и проектная деятельность.</w:t>
      </w:r>
    </w:p>
    <w:p w:rsidR="00C95865" w:rsidRPr="00AF4398" w:rsidRDefault="00C95865" w:rsidP="007D008A">
      <w:pPr>
        <w:spacing w:after="0" w:line="360" w:lineRule="auto"/>
        <w:ind w:firstLine="709"/>
        <w:jc w:val="both"/>
        <w:rPr>
          <w:rFonts w:ascii="Times New Roman" w:hAnsi="Times New Roman"/>
          <w:sz w:val="28"/>
          <w:szCs w:val="28"/>
        </w:rPr>
      </w:pPr>
      <w:r w:rsidRPr="00AF4398">
        <w:rPr>
          <w:rFonts w:ascii="Times New Roman" w:hAnsi="Times New Roman"/>
          <w:sz w:val="28"/>
          <w:szCs w:val="28"/>
        </w:rPr>
        <w:t>Их сущность в том, что результатом этой деятельности является оформление технической документации, на основе данных которой составляется смета проведения строительных работ. Осуществляют подобные работы лицензированные специалисты.</w:t>
      </w:r>
    </w:p>
    <w:p w:rsidR="00C95865" w:rsidRPr="00AF4398" w:rsidRDefault="00C95865" w:rsidP="007D008A">
      <w:pPr>
        <w:spacing w:after="0" w:line="360" w:lineRule="auto"/>
        <w:ind w:firstLine="709"/>
        <w:jc w:val="both"/>
        <w:rPr>
          <w:rFonts w:ascii="Times New Roman" w:hAnsi="Times New Roman"/>
          <w:sz w:val="28"/>
          <w:szCs w:val="28"/>
        </w:rPr>
      </w:pPr>
      <w:r w:rsidRPr="00AF4398">
        <w:rPr>
          <w:rFonts w:ascii="Times New Roman" w:hAnsi="Times New Roman"/>
          <w:sz w:val="28"/>
          <w:szCs w:val="28"/>
        </w:rPr>
        <w:t>Выполнение федеральных и межгосударственных программ развития также не исключает возможности заключения договоров подряда с лицензированными подрядчиками. Подряд на выполнение государственных и муниципальных заказов заключается на основе госконтракта. Результат после приемки специальной приемной комиссией оплачивается из средств соответствующего бюджета (федерального или местного).</w:t>
      </w:r>
    </w:p>
    <w:p w:rsidR="00C95865" w:rsidRPr="00AF4398" w:rsidRDefault="00C95865" w:rsidP="007D008A">
      <w:pPr>
        <w:spacing w:after="0" w:line="360" w:lineRule="auto"/>
        <w:ind w:firstLine="709"/>
        <w:jc w:val="both"/>
        <w:rPr>
          <w:rFonts w:ascii="Times New Roman" w:hAnsi="Times New Roman"/>
          <w:sz w:val="28"/>
          <w:szCs w:val="28"/>
        </w:rPr>
      </w:pPr>
      <w:r w:rsidRPr="00AF4398">
        <w:rPr>
          <w:rFonts w:ascii="Times New Roman" w:hAnsi="Times New Roman"/>
          <w:sz w:val="28"/>
          <w:szCs w:val="28"/>
        </w:rPr>
        <w:t>К прочим видам подряда можно отнести опытно-конструкторские, научно-исследовательские, технологические работы. Исполнителем при этом выступает научно-исследовательская или конструкторская организация, а результатом будет продукт их интеллектуальной деятельности.</w:t>
      </w:r>
    </w:p>
    <w:p w:rsidR="00C95865" w:rsidRPr="00AF4398" w:rsidRDefault="00C95865" w:rsidP="007D008A">
      <w:pPr>
        <w:spacing w:after="0" w:line="360" w:lineRule="auto"/>
        <w:ind w:firstLine="709"/>
        <w:jc w:val="both"/>
        <w:rPr>
          <w:rFonts w:ascii="Times New Roman" w:hAnsi="Times New Roman"/>
          <w:sz w:val="28"/>
          <w:szCs w:val="28"/>
        </w:rPr>
      </w:pPr>
      <w:r w:rsidRPr="00AF4398">
        <w:rPr>
          <w:rFonts w:ascii="Times New Roman" w:hAnsi="Times New Roman"/>
          <w:sz w:val="28"/>
          <w:szCs w:val="28"/>
        </w:rPr>
        <w:t>Особенностью подобного вида подрядных работ является риск заказчика, а не исполнителя, в том случае, если исполнение условий договора по каким-либо причинам невозможно.</w:t>
      </w:r>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Pr="0060152B" w:rsidRDefault="00C95865" w:rsidP="007D008A">
      <w:pPr>
        <w:pStyle w:val="1"/>
        <w:spacing w:before="0" w:line="360" w:lineRule="auto"/>
        <w:ind w:firstLine="709"/>
        <w:jc w:val="both"/>
        <w:rPr>
          <w:rFonts w:ascii="Times New Roman" w:hAnsi="Times New Roman"/>
          <w:color w:val="auto"/>
        </w:rPr>
      </w:pPr>
      <w:bookmarkStart w:id="5" w:name="_Toc505447076"/>
      <w:r w:rsidRPr="0060152B">
        <w:rPr>
          <w:rFonts w:ascii="Times New Roman" w:hAnsi="Times New Roman"/>
          <w:color w:val="auto"/>
        </w:rPr>
        <w:t>1.3. Существенные условия договора о выполнении работ</w:t>
      </w:r>
      <w:bookmarkEnd w:id="5"/>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pStyle w:val="a4"/>
        <w:shd w:val="clear" w:color="auto" w:fill="FFFFFF"/>
        <w:spacing w:before="0" w:beforeAutospacing="0" w:after="0" w:afterAutospacing="0" w:line="360" w:lineRule="auto"/>
        <w:ind w:firstLine="709"/>
        <w:jc w:val="both"/>
        <w:textAlignment w:val="baseline"/>
        <w:rPr>
          <w:sz w:val="28"/>
          <w:szCs w:val="28"/>
        </w:rPr>
      </w:pPr>
      <w:r w:rsidRPr="00AF4398">
        <w:rPr>
          <w:sz w:val="28"/>
          <w:szCs w:val="28"/>
        </w:rPr>
        <w:t>Любой вид договора подряда должен предусматривать определенные условия, в случае несоблюдения которых документ можно считать незаключенным (или недействительным).</w:t>
      </w:r>
    </w:p>
    <w:p w:rsidR="00C95865" w:rsidRPr="00AF4398" w:rsidRDefault="00C95865" w:rsidP="007D008A">
      <w:pPr>
        <w:pStyle w:val="a4"/>
        <w:shd w:val="clear" w:color="auto" w:fill="FFFFFF"/>
        <w:spacing w:before="0" w:beforeAutospacing="0" w:after="0" w:afterAutospacing="0" w:line="360" w:lineRule="auto"/>
        <w:ind w:firstLine="709"/>
        <w:jc w:val="both"/>
        <w:textAlignment w:val="baseline"/>
        <w:rPr>
          <w:sz w:val="28"/>
          <w:szCs w:val="28"/>
        </w:rPr>
      </w:pPr>
      <w:r w:rsidRPr="00AF4398">
        <w:rPr>
          <w:sz w:val="28"/>
          <w:szCs w:val="28"/>
        </w:rPr>
        <w:t>К таким </w:t>
      </w:r>
      <w:r w:rsidRPr="00AF4398">
        <w:rPr>
          <w:rStyle w:val="a5"/>
          <w:b w:val="0"/>
          <w:bCs/>
          <w:sz w:val="28"/>
          <w:szCs w:val="28"/>
          <w:bdr w:val="none" w:sz="0" w:space="0" w:color="auto" w:frame="1"/>
        </w:rPr>
        <w:t xml:space="preserve">существенным условиям </w:t>
      </w:r>
      <w:r w:rsidRPr="00AF4398">
        <w:rPr>
          <w:sz w:val="28"/>
          <w:szCs w:val="28"/>
        </w:rPr>
        <w:t>относятся предмет договора и сроки выполнения работ.</w:t>
      </w:r>
    </w:p>
    <w:p w:rsidR="00C95865" w:rsidRPr="00AF4398" w:rsidRDefault="00C95865" w:rsidP="007D008A">
      <w:pPr>
        <w:spacing w:after="0" w:line="360" w:lineRule="auto"/>
        <w:ind w:firstLine="709"/>
        <w:jc w:val="both"/>
        <w:rPr>
          <w:rFonts w:ascii="Times New Roman" w:hAnsi="Times New Roman"/>
          <w:sz w:val="28"/>
          <w:szCs w:val="28"/>
          <w:lang w:eastAsia="ru-RU"/>
        </w:rPr>
      </w:pPr>
      <w:r w:rsidRPr="00AF4398">
        <w:rPr>
          <w:rFonts w:ascii="Times New Roman" w:hAnsi="Times New Roman"/>
          <w:bCs/>
          <w:sz w:val="28"/>
          <w:szCs w:val="28"/>
          <w:lang w:eastAsia="ru-RU"/>
        </w:rPr>
        <w:t>Предметом договора подряда</w:t>
      </w:r>
      <w:r w:rsidRPr="00AF4398">
        <w:rPr>
          <w:rFonts w:ascii="Times New Roman" w:hAnsi="Times New Roman"/>
          <w:sz w:val="28"/>
          <w:szCs w:val="28"/>
          <w:lang w:eastAsia="ru-RU"/>
        </w:rPr>
        <w:t> является</w:t>
      </w:r>
    </w:p>
    <w:p w:rsidR="00C95865" w:rsidRPr="00AF4398" w:rsidRDefault="00C95865" w:rsidP="007D008A">
      <w:pPr>
        <w:numPr>
          <w:ilvl w:val="1"/>
          <w:numId w:val="9"/>
        </w:numPr>
        <w:spacing w:after="0" w:line="360" w:lineRule="auto"/>
        <w:ind w:left="0" w:firstLine="709"/>
        <w:jc w:val="both"/>
        <w:rPr>
          <w:rFonts w:ascii="Times New Roman" w:hAnsi="Times New Roman"/>
          <w:sz w:val="28"/>
          <w:szCs w:val="28"/>
          <w:lang w:eastAsia="ru-RU"/>
        </w:rPr>
      </w:pPr>
      <w:r w:rsidRPr="00AF4398">
        <w:rPr>
          <w:rFonts w:ascii="Times New Roman" w:hAnsi="Times New Roman"/>
          <w:sz w:val="28"/>
          <w:szCs w:val="28"/>
          <w:lang w:eastAsia="ru-RU"/>
        </w:rPr>
        <w:t>как сама работа (деятельность по изготовлению вещи, ее пе</w:t>
      </w:r>
      <w:r w:rsidRPr="00AF4398">
        <w:rPr>
          <w:rFonts w:ascii="Times New Roman" w:hAnsi="Times New Roman"/>
          <w:sz w:val="28"/>
          <w:szCs w:val="28"/>
          <w:lang w:eastAsia="ru-RU"/>
        </w:rPr>
        <w:softHyphen/>
        <w:t>реработке или обработке, иные виды работ), так и</w:t>
      </w:r>
    </w:p>
    <w:p w:rsidR="00C95865" w:rsidRPr="00AF4398" w:rsidRDefault="00C95865" w:rsidP="007D008A">
      <w:pPr>
        <w:numPr>
          <w:ilvl w:val="1"/>
          <w:numId w:val="9"/>
        </w:numPr>
        <w:spacing w:after="0" w:line="360" w:lineRule="auto"/>
        <w:ind w:left="0" w:firstLine="709"/>
        <w:jc w:val="both"/>
        <w:rPr>
          <w:rFonts w:ascii="Times New Roman" w:hAnsi="Times New Roman"/>
          <w:sz w:val="28"/>
          <w:szCs w:val="28"/>
          <w:lang w:eastAsia="ru-RU"/>
        </w:rPr>
      </w:pPr>
      <w:r w:rsidRPr="00AF4398">
        <w:rPr>
          <w:rFonts w:ascii="Times New Roman" w:hAnsi="Times New Roman"/>
          <w:sz w:val="28"/>
          <w:szCs w:val="28"/>
          <w:lang w:eastAsia="ru-RU"/>
        </w:rPr>
        <w:t>ее овеществленный результат.</w:t>
      </w:r>
    </w:p>
    <w:p w:rsidR="00C95865" w:rsidRPr="00AF4398" w:rsidRDefault="00C95865" w:rsidP="007D008A">
      <w:pPr>
        <w:spacing w:after="0" w:line="360" w:lineRule="auto"/>
        <w:ind w:firstLine="709"/>
        <w:jc w:val="both"/>
        <w:rPr>
          <w:rFonts w:ascii="Times New Roman" w:hAnsi="Times New Roman"/>
          <w:sz w:val="28"/>
          <w:szCs w:val="28"/>
          <w:lang w:eastAsia="ru-RU"/>
        </w:rPr>
      </w:pPr>
      <w:r w:rsidRPr="00AF4398">
        <w:rPr>
          <w:rFonts w:ascii="Times New Roman" w:hAnsi="Times New Roman"/>
          <w:sz w:val="28"/>
          <w:szCs w:val="28"/>
          <w:lang w:eastAsia="ru-RU"/>
        </w:rPr>
        <w:t>При отсутствии в договоре подряда условия о предмете или при недостижении сторонами соглашения о его предмете договор счи</w:t>
      </w:r>
      <w:r w:rsidRPr="00AF4398">
        <w:rPr>
          <w:rFonts w:ascii="Times New Roman" w:hAnsi="Times New Roman"/>
          <w:sz w:val="28"/>
          <w:szCs w:val="28"/>
          <w:lang w:eastAsia="ru-RU"/>
        </w:rPr>
        <w:softHyphen/>
        <w:t>тается незаключенным.</w:t>
      </w:r>
    </w:p>
    <w:p w:rsidR="00C95865" w:rsidRPr="00AF4398" w:rsidRDefault="00C95865" w:rsidP="007D008A">
      <w:pPr>
        <w:spacing w:after="0" w:line="360" w:lineRule="auto"/>
        <w:ind w:firstLine="709"/>
        <w:jc w:val="both"/>
        <w:rPr>
          <w:rFonts w:ascii="Times New Roman" w:hAnsi="Times New Roman"/>
          <w:sz w:val="28"/>
          <w:szCs w:val="28"/>
          <w:lang w:eastAsia="ru-RU"/>
        </w:rPr>
      </w:pPr>
      <w:r w:rsidRPr="00AF4398">
        <w:rPr>
          <w:rFonts w:ascii="Times New Roman" w:hAnsi="Times New Roman"/>
          <w:sz w:val="28"/>
          <w:szCs w:val="28"/>
          <w:lang w:eastAsia="ru-RU"/>
        </w:rPr>
        <w:t>Учитывая, что предметом договора подряда всегда выступают либо индивидуально определенные вещи, либо конкретный овеществленный результат в отношении индивидуально определенных вещей, важней</w:t>
      </w:r>
      <w:r w:rsidRPr="00AF4398">
        <w:rPr>
          <w:rFonts w:ascii="Times New Roman" w:hAnsi="Times New Roman"/>
          <w:sz w:val="28"/>
          <w:szCs w:val="28"/>
          <w:lang w:eastAsia="ru-RU"/>
        </w:rPr>
        <w:softHyphen/>
        <w:t>шей его характеристикой является качество (ст. 721 ГК). Качество вы</w:t>
      </w:r>
      <w:r w:rsidRPr="00AF4398">
        <w:rPr>
          <w:rFonts w:ascii="Times New Roman" w:hAnsi="Times New Roman"/>
          <w:sz w:val="28"/>
          <w:szCs w:val="28"/>
          <w:lang w:eastAsia="ru-RU"/>
        </w:rPr>
        <w:softHyphen/>
        <w:t>полненной подрядчиком работы, т.е. достигнутого им результата, долж</w:t>
      </w:r>
      <w:r w:rsidRPr="00AF4398">
        <w:rPr>
          <w:rFonts w:ascii="Times New Roman" w:hAnsi="Times New Roman"/>
          <w:sz w:val="28"/>
          <w:szCs w:val="28"/>
          <w:lang w:eastAsia="ru-RU"/>
        </w:rPr>
        <w:softHyphen/>
        <w:t>но соответствовать условиям договора подряда, а при отсутствии или неполноте условий договора — требованиям, обычно предъявляемым к работам соответствующего рода. Следовательно, если иное не преду</w:t>
      </w:r>
      <w:r w:rsidRPr="00AF4398">
        <w:rPr>
          <w:rFonts w:ascii="Times New Roman" w:hAnsi="Times New Roman"/>
          <w:sz w:val="28"/>
          <w:szCs w:val="28"/>
          <w:lang w:eastAsia="ru-RU"/>
        </w:rPr>
        <w:softHyphen/>
        <w:t>смотрено законом, иными правовыми актами или договором, резуль</w:t>
      </w:r>
      <w:r w:rsidRPr="00AF4398">
        <w:rPr>
          <w:rFonts w:ascii="Times New Roman" w:hAnsi="Times New Roman"/>
          <w:sz w:val="28"/>
          <w:szCs w:val="28"/>
          <w:lang w:eastAsia="ru-RU"/>
        </w:rPr>
        <w:softHyphen/>
        <w:t>тат выполненной работы должен в момент передачи заказчику обладать свойствами, указанными в самом договоре или определенными обычно предъявляемыми требованиями. Кроме того, в пределах разумного сро</w:t>
      </w:r>
      <w:r w:rsidRPr="00AF4398">
        <w:rPr>
          <w:rFonts w:ascii="Times New Roman" w:hAnsi="Times New Roman"/>
          <w:sz w:val="28"/>
          <w:szCs w:val="28"/>
          <w:lang w:eastAsia="ru-RU"/>
        </w:rPr>
        <w:softHyphen/>
        <w:t>ка он должен быть пригодным для установленного договором использо</w:t>
      </w:r>
      <w:r w:rsidRPr="00AF4398">
        <w:rPr>
          <w:rFonts w:ascii="Times New Roman" w:hAnsi="Times New Roman"/>
          <w:sz w:val="28"/>
          <w:szCs w:val="28"/>
          <w:lang w:eastAsia="ru-RU"/>
        </w:rPr>
        <w:softHyphen/>
        <w:t>вания, а если такое использование договором не предусмотрено — для обычного использования результата работы такого рода.</w:t>
      </w:r>
    </w:p>
    <w:p w:rsidR="00C95865" w:rsidRPr="00AF4398" w:rsidRDefault="00C95865" w:rsidP="007D008A">
      <w:pPr>
        <w:spacing w:after="0" w:line="360" w:lineRule="auto"/>
        <w:ind w:firstLine="709"/>
        <w:jc w:val="both"/>
        <w:rPr>
          <w:rFonts w:ascii="Times New Roman" w:hAnsi="Times New Roman"/>
          <w:sz w:val="28"/>
          <w:szCs w:val="28"/>
          <w:lang w:eastAsia="ru-RU"/>
        </w:rPr>
      </w:pPr>
      <w:r w:rsidRPr="00AF4398">
        <w:rPr>
          <w:rFonts w:ascii="Times New Roman" w:hAnsi="Times New Roman"/>
          <w:sz w:val="28"/>
          <w:szCs w:val="28"/>
          <w:lang w:eastAsia="ru-RU"/>
        </w:rPr>
        <w:t>«Законом, иными правовыми актами или в установленном ими порядке могут быть предусмотрены обязательные требования к качеству результата, полученного в ходе выполненной по договору подряда работы»</w:t>
      </w:r>
      <w:r w:rsidRPr="00AF4398">
        <w:rPr>
          <w:rFonts w:ascii="Times New Roman" w:hAnsi="Times New Roman"/>
          <w:sz w:val="28"/>
          <w:szCs w:val="28"/>
          <w:lang w:eastAsia="ru-RU"/>
        </w:rPr>
        <w:sym w:font="Symbol" w:char="F05B"/>
      </w:r>
      <w:r w:rsidRPr="00AF4398">
        <w:rPr>
          <w:rFonts w:ascii="Times New Roman" w:hAnsi="Times New Roman"/>
          <w:sz w:val="28"/>
          <w:szCs w:val="28"/>
          <w:lang w:eastAsia="ru-RU"/>
        </w:rPr>
        <w:t>10, с. 138</w:t>
      </w:r>
      <w:r w:rsidRPr="00AF4398">
        <w:rPr>
          <w:rFonts w:ascii="Times New Roman" w:hAnsi="Times New Roman"/>
          <w:sz w:val="28"/>
          <w:szCs w:val="28"/>
          <w:lang w:eastAsia="ru-RU"/>
        </w:rPr>
        <w:sym w:font="Symbol" w:char="F05D"/>
      </w:r>
      <w:r w:rsidRPr="00AF4398">
        <w:rPr>
          <w:rFonts w:ascii="Times New Roman" w:hAnsi="Times New Roman"/>
          <w:sz w:val="28"/>
          <w:szCs w:val="28"/>
          <w:lang w:eastAsia="ru-RU"/>
        </w:rPr>
        <w:t>. В этом слу</w:t>
      </w:r>
      <w:r w:rsidRPr="00AF4398">
        <w:rPr>
          <w:rFonts w:ascii="Times New Roman" w:hAnsi="Times New Roman"/>
          <w:sz w:val="28"/>
          <w:szCs w:val="28"/>
          <w:lang w:eastAsia="ru-RU"/>
        </w:rPr>
        <w:softHyphen/>
        <w:t>чае подрядчик, действующий в качестве предпринимателя, обязан выпол</w:t>
      </w:r>
      <w:r w:rsidRPr="00AF4398">
        <w:rPr>
          <w:rFonts w:ascii="Times New Roman" w:hAnsi="Times New Roman"/>
          <w:sz w:val="28"/>
          <w:szCs w:val="28"/>
          <w:lang w:eastAsia="ru-RU"/>
        </w:rPr>
        <w:softHyphen/>
        <w:t>нять работу, соблюдая указанные обязательные требования. Кроме того, подрядчик может принять на себя по договору обязанность выполнить работу, отвечающую требованиям к качеству более высоким по сравне</w:t>
      </w:r>
      <w:r w:rsidRPr="00AF4398">
        <w:rPr>
          <w:rFonts w:ascii="Times New Roman" w:hAnsi="Times New Roman"/>
          <w:sz w:val="28"/>
          <w:szCs w:val="28"/>
          <w:lang w:eastAsia="ru-RU"/>
        </w:rPr>
        <w:softHyphen/>
        <w:t>нию с установленными обязательными для сторон требованиями.</w:t>
      </w:r>
    </w:p>
    <w:p w:rsidR="00C95865" w:rsidRPr="00AF4398" w:rsidRDefault="00C95865" w:rsidP="007D008A">
      <w:pPr>
        <w:spacing w:after="0" w:line="360" w:lineRule="auto"/>
        <w:ind w:firstLine="709"/>
        <w:jc w:val="both"/>
        <w:rPr>
          <w:rFonts w:ascii="Times New Roman" w:hAnsi="Times New Roman"/>
          <w:sz w:val="28"/>
          <w:szCs w:val="28"/>
          <w:lang w:eastAsia="ru-RU"/>
        </w:rPr>
      </w:pPr>
      <w:r w:rsidRPr="00AF4398">
        <w:rPr>
          <w:rFonts w:ascii="Times New Roman" w:hAnsi="Times New Roman"/>
          <w:sz w:val="28"/>
          <w:szCs w:val="28"/>
          <w:lang w:eastAsia="ru-RU"/>
        </w:rPr>
        <w:t>Законом, иным правовым актом, договором подряда или обычая</w:t>
      </w:r>
      <w:r w:rsidRPr="00AF4398">
        <w:rPr>
          <w:rFonts w:ascii="Times New Roman" w:hAnsi="Times New Roman"/>
          <w:sz w:val="28"/>
          <w:szCs w:val="28"/>
          <w:lang w:eastAsia="ru-RU"/>
        </w:rPr>
        <w:softHyphen/>
        <w:t>ми делового оборота для результата работы, выполненной по договору подряда, может быть предусмотрен срок, в течение которого он дол</w:t>
      </w:r>
      <w:r w:rsidRPr="00AF4398">
        <w:rPr>
          <w:rFonts w:ascii="Times New Roman" w:hAnsi="Times New Roman"/>
          <w:sz w:val="28"/>
          <w:szCs w:val="28"/>
          <w:lang w:eastAsia="ru-RU"/>
        </w:rPr>
        <w:softHyphen/>
        <w:t>жен соответствовать условиям договора о качестве, предусмотренным п. 1 ст. 721 ГК (гарантийный срок).</w:t>
      </w:r>
    </w:p>
    <w:p w:rsidR="00C95865" w:rsidRPr="00AF4398" w:rsidRDefault="00C95865" w:rsidP="007D008A">
      <w:pPr>
        <w:spacing w:after="0" w:line="360" w:lineRule="auto"/>
        <w:ind w:firstLine="709"/>
        <w:jc w:val="both"/>
        <w:rPr>
          <w:rFonts w:ascii="Times New Roman" w:hAnsi="Times New Roman"/>
          <w:sz w:val="28"/>
          <w:szCs w:val="28"/>
          <w:lang w:eastAsia="ru-RU"/>
        </w:rPr>
      </w:pPr>
      <w:r w:rsidRPr="00AF4398">
        <w:rPr>
          <w:rFonts w:ascii="Times New Roman" w:hAnsi="Times New Roman"/>
          <w:sz w:val="28"/>
          <w:szCs w:val="28"/>
          <w:lang w:eastAsia="ru-RU"/>
        </w:rPr>
        <w:t>Согласно ст. 722 ГК гарантии качества результата выполненной ра</w:t>
      </w:r>
      <w:r w:rsidRPr="00AF4398">
        <w:rPr>
          <w:rFonts w:ascii="Times New Roman" w:hAnsi="Times New Roman"/>
          <w:sz w:val="28"/>
          <w:szCs w:val="28"/>
          <w:lang w:eastAsia="ru-RU"/>
        </w:rPr>
        <w:softHyphen/>
        <w:t>боты можно подразделить на</w:t>
      </w:r>
    </w:p>
    <w:p w:rsidR="00C95865" w:rsidRPr="00AF4398" w:rsidRDefault="00C95865" w:rsidP="0060152B">
      <w:pPr>
        <w:numPr>
          <w:ilvl w:val="0"/>
          <w:numId w:val="18"/>
        </w:numPr>
        <w:spacing w:after="0" w:line="360" w:lineRule="auto"/>
        <w:jc w:val="both"/>
        <w:rPr>
          <w:rFonts w:ascii="Times New Roman" w:hAnsi="Times New Roman"/>
          <w:sz w:val="28"/>
          <w:szCs w:val="28"/>
          <w:lang w:eastAsia="ru-RU"/>
        </w:rPr>
      </w:pPr>
      <w:r w:rsidRPr="00AF4398">
        <w:rPr>
          <w:rFonts w:ascii="Times New Roman" w:hAnsi="Times New Roman"/>
          <w:sz w:val="28"/>
          <w:szCs w:val="28"/>
          <w:lang w:eastAsia="ru-RU"/>
        </w:rPr>
        <w:t>законные, т.е. предусмотренные законом, иным правовым актом или обычаями делового оборота, и</w:t>
      </w:r>
    </w:p>
    <w:p w:rsidR="00C95865" w:rsidRPr="00AF4398" w:rsidRDefault="00C95865" w:rsidP="0060152B">
      <w:pPr>
        <w:numPr>
          <w:ilvl w:val="0"/>
          <w:numId w:val="18"/>
        </w:numPr>
        <w:spacing w:after="0" w:line="360" w:lineRule="auto"/>
        <w:jc w:val="both"/>
        <w:rPr>
          <w:rFonts w:ascii="Times New Roman" w:hAnsi="Times New Roman"/>
          <w:sz w:val="28"/>
          <w:szCs w:val="28"/>
          <w:lang w:eastAsia="ru-RU"/>
        </w:rPr>
      </w:pPr>
      <w:r w:rsidRPr="00AF4398">
        <w:rPr>
          <w:rFonts w:ascii="Times New Roman" w:hAnsi="Times New Roman"/>
          <w:sz w:val="28"/>
          <w:szCs w:val="28"/>
          <w:lang w:eastAsia="ru-RU"/>
        </w:rPr>
        <w:t>договорные, т.е. принятые на себя подрядчиком в силу договора подряда и преду</w:t>
      </w:r>
      <w:r w:rsidRPr="00AF4398">
        <w:rPr>
          <w:rFonts w:ascii="Times New Roman" w:hAnsi="Times New Roman"/>
          <w:sz w:val="28"/>
          <w:szCs w:val="28"/>
          <w:lang w:eastAsia="ru-RU"/>
        </w:rPr>
        <w:softHyphen/>
        <w:t>смотренные в нем.</w:t>
      </w:r>
    </w:p>
    <w:p w:rsidR="00C95865" w:rsidRPr="00AF4398" w:rsidRDefault="00C95865" w:rsidP="007D008A">
      <w:pPr>
        <w:spacing w:after="0" w:line="360" w:lineRule="auto"/>
        <w:ind w:firstLine="709"/>
        <w:jc w:val="both"/>
        <w:rPr>
          <w:rFonts w:ascii="Times New Roman" w:hAnsi="Times New Roman"/>
          <w:sz w:val="28"/>
          <w:szCs w:val="28"/>
          <w:lang w:eastAsia="ru-RU"/>
        </w:rPr>
      </w:pPr>
      <w:r w:rsidRPr="00AF4398">
        <w:rPr>
          <w:rFonts w:ascii="Times New Roman" w:hAnsi="Times New Roman"/>
          <w:sz w:val="28"/>
          <w:szCs w:val="28"/>
          <w:lang w:eastAsia="ru-RU"/>
        </w:rPr>
        <w:t>Гарантии качества результата работы, если иное не предусмотрено договором подряда, распространяются на все, состав</w:t>
      </w:r>
      <w:r w:rsidRPr="00AF4398">
        <w:rPr>
          <w:rFonts w:ascii="Times New Roman" w:hAnsi="Times New Roman"/>
          <w:sz w:val="28"/>
          <w:szCs w:val="28"/>
          <w:lang w:eastAsia="ru-RU"/>
        </w:rPr>
        <w:softHyphen/>
        <w:t>ляющее результат работы.</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Правила определения стоимости выполненных по заключенному договору подряда работ установлены статьей 709 действующего ГК. Так, в тексте соответствующего договора указывается цена для подлежащих выполнению работ либо способы ее будущего определения. Но при отсутствии подобных указаний в договоре стоимость определяется при соответствии с третьим пунктом статьи 424 ГК.</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В ходе определения сроков проведения необходимых работ кроме окончательных также возможно оговорить поэтапные, промежуточные сроки строительства, монтажа сооружений, зданий.</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Помимо существенных, договором подряда предусматриваются и дополнительные условия. К ним относятся окончательная стоимость, ответственность сторон, непосредственный порядок осуществления оплаты. Указанная цена может быть четко фиксированной либо приблизительной, определяется которая по итогам выполненной работы. Основанием для определения стоимости монтажных, строительных работ становится утвержденная смета. Сроки оплаты могут устанавливаться в поэтапном виде либо по завершению полного комплекса предусмотренных заключенным договором работ.</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Предусматривающие ответственность сторон условия существенно упрощают проведение в будущем возможных судебных процедур. Они позволяют пропитывать пункты вроде строго соблюдение утвержденного рабочего графика, предоставление достоверной, четкой периодической отчетности.</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Таким образом, итоги проведенных работ, их качественный уровень находят отражение в тексте акта приема-передачи. Также отметке в акте подлежат все выявленные недостатки с одновременным определением сроков для их устранения. Желательно в договоре также отражать претензии на случай вероятного обнаружения недочетов уже в период использования результатов работы, чтобы заказчик мог предъявить их для устранения в законодательно установленные сроки.</w:t>
      </w:r>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Default="00C95865" w:rsidP="007D008A">
      <w:pPr>
        <w:spacing w:after="0" w:line="360" w:lineRule="auto"/>
        <w:ind w:firstLine="709"/>
        <w:jc w:val="both"/>
        <w:rPr>
          <w:rFonts w:ascii="Times New Roman" w:hAnsi="Times New Roman"/>
          <w:sz w:val="28"/>
          <w:szCs w:val="28"/>
        </w:rPr>
      </w:pPr>
    </w:p>
    <w:p w:rsidR="00C95865"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Pr="0060152B" w:rsidRDefault="00C95865" w:rsidP="007D008A">
      <w:pPr>
        <w:pStyle w:val="1"/>
        <w:spacing w:before="0" w:line="360" w:lineRule="auto"/>
        <w:ind w:firstLine="709"/>
        <w:jc w:val="both"/>
        <w:rPr>
          <w:rFonts w:ascii="Times New Roman" w:hAnsi="Times New Roman"/>
          <w:color w:val="auto"/>
        </w:rPr>
      </w:pPr>
      <w:bookmarkStart w:id="6" w:name="_Toc505447077"/>
      <w:r w:rsidRPr="0060152B">
        <w:rPr>
          <w:rFonts w:ascii="Times New Roman" w:hAnsi="Times New Roman"/>
          <w:color w:val="auto"/>
        </w:rPr>
        <w:t>2. Практические аспекты применения договоров о выполнении работ</w:t>
      </w:r>
      <w:bookmarkEnd w:id="6"/>
    </w:p>
    <w:p w:rsidR="00C95865" w:rsidRPr="0060152B" w:rsidRDefault="00C95865" w:rsidP="007D008A">
      <w:pPr>
        <w:pStyle w:val="1"/>
        <w:spacing w:before="0" w:line="360" w:lineRule="auto"/>
        <w:ind w:firstLine="709"/>
        <w:jc w:val="both"/>
        <w:rPr>
          <w:rFonts w:ascii="Times New Roman" w:hAnsi="Times New Roman"/>
          <w:color w:val="auto"/>
        </w:rPr>
      </w:pPr>
      <w:bookmarkStart w:id="7" w:name="_Toc505447078"/>
      <w:r w:rsidRPr="0060152B">
        <w:rPr>
          <w:rFonts w:ascii="Times New Roman" w:hAnsi="Times New Roman"/>
          <w:color w:val="auto"/>
        </w:rPr>
        <w:t>2.1. Характеристика договора подряда</w:t>
      </w:r>
      <w:bookmarkEnd w:id="7"/>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pStyle w:val="a4"/>
        <w:spacing w:before="0" w:beforeAutospacing="0" w:after="0" w:afterAutospacing="0" w:line="360" w:lineRule="auto"/>
        <w:ind w:firstLine="709"/>
        <w:jc w:val="both"/>
        <w:rPr>
          <w:sz w:val="28"/>
          <w:szCs w:val="28"/>
        </w:rPr>
      </w:pPr>
      <w:r w:rsidRPr="00AF4398">
        <w:rPr>
          <w:iCs/>
          <w:sz w:val="28"/>
          <w:szCs w:val="28"/>
        </w:rPr>
        <w:t>Предмет обязательства</w:t>
      </w:r>
      <w:r w:rsidRPr="00AF4398">
        <w:rPr>
          <w:sz w:val="28"/>
          <w:szCs w:val="28"/>
        </w:rPr>
        <w:t>: сторона обязуется выполнить по заданию другой стороны определенную работу и сдать ее результат заказчику, а заказчик обязуется принять результат работы и оплатить его.</w:t>
      </w:r>
    </w:p>
    <w:p w:rsidR="00C95865" w:rsidRPr="00AF4398" w:rsidRDefault="00C95865" w:rsidP="007D008A">
      <w:pPr>
        <w:pStyle w:val="a4"/>
        <w:spacing w:before="0" w:beforeAutospacing="0" w:after="0" w:afterAutospacing="0" w:line="360" w:lineRule="auto"/>
        <w:ind w:firstLine="709"/>
        <w:jc w:val="both"/>
        <w:rPr>
          <w:sz w:val="28"/>
          <w:szCs w:val="28"/>
        </w:rPr>
      </w:pPr>
      <w:r w:rsidRPr="00AF4398">
        <w:rPr>
          <w:iCs/>
          <w:sz w:val="28"/>
          <w:szCs w:val="28"/>
        </w:rPr>
        <w:t>Стороны</w:t>
      </w:r>
      <w:r w:rsidRPr="00AF4398">
        <w:rPr>
          <w:sz w:val="28"/>
          <w:szCs w:val="28"/>
        </w:rPr>
        <w:t>: подрядчик / заказчик - любые лица. Возможна множественность на стороне первого, а также привлечение субподрядчика.</w:t>
      </w:r>
    </w:p>
    <w:p w:rsidR="00C95865" w:rsidRPr="00AF4398" w:rsidRDefault="00C95865" w:rsidP="007D008A">
      <w:pPr>
        <w:pStyle w:val="a4"/>
        <w:spacing w:before="0" w:beforeAutospacing="0" w:after="0" w:afterAutospacing="0" w:line="360" w:lineRule="auto"/>
        <w:ind w:firstLine="709"/>
        <w:jc w:val="both"/>
        <w:rPr>
          <w:sz w:val="28"/>
          <w:szCs w:val="28"/>
        </w:rPr>
      </w:pPr>
      <w:r w:rsidRPr="00AF4398">
        <w:rPr>
          <w:iCs/>
          <w:sz w:val="28"/>
          <w:szCs w:val="28"/>
        </w:rPr>
        <w:t>Объект</w:t>
      </w:r>
      <w:r w:rsidRPr="00AF4398">
        <w:rPr>
          <w:sz w:val="28"/>
          <w:szCs w:val="28"/>
        </w:rPr>
        <w:t>: работа и результат - изготовление вещи, переработка (обработка) вещи, выполнение другой работы с передачей ее результата заказчику. Право выбора способа выполнения у заказчика (иное в договоре).</w:t>
      </w:r>
    </w:p>
    <w:p w:rsidR="00C95865" w:rsidRPr="00AF4398" w:rsidRDefault="00C95865" w:rsidP="007D008A">
      <w:pPr>
        <w:pStyle w:val="a4"/>
        <w:spacing w:before="0" w:beforeAutospacing="0" w:after="0" w:afterAutospacing="0" w:line="360" w:lineRule="auto"/>
        <w:ind w:firstLine="709"/>
        <w:jc w:val="both"/>
        <w:rPr>
          <w:sz w:val="28"/>
          <w:szCs w:val="28"/>
        </w:rPr>
      </w:pPr>
      <w:r w:rsidRPr="00AF4398">
        <w:rPr>
          <w:iCs/>
          <w:sz w:val="28"/>
          <w:szCs w:val="28"/>
        </w:rPr>
        <w:t>Существенные условия: </w:t>
      </w:r>
      <w:r w:rsidRPr="00AF4398">
        <w:rPr>
          <w:sz w:val="28"/>
          <w:szCs w:val="28"/>
        </w:rPr>
        <w:t>предмет (наименование и количество), срок, и те, на которых настаивает сторона (цена или способ ее определения, способ передачи имущества, порядок расчетов и др.).</w:t>
      </w:r>
    </w:p>
    <w:p w:rsidR="00C95865" w:rsidRPr="00AF4398" w:rsidRDefault="00C95865" w:rsidP="007D008A">
      <w:pPr>
        <w:pStyle w:val="a4"/>
        <w:spacing w:before="0" w:beforeAutospacing="0" w:after="0" w:afterAutospacing="0" w:line="360" w:lineRule="auto"/>
        <w:ind w:firstLine="709"/>
        <w:jc w:val="both"/>
        <w:rPr>
          <w:sz w:val="28"/>
          <w:szCs w:val="28"/>
        </w:rPr>
      </w:pPr>
      <w:r w:rsidRPr="00AF4398">
        <w:rPr>
          <w:sz w:val="28"/>
          <w:szCs w:val="28"/>
        </w:rPr>
        <w:t>Для подрядных работ для государственных нужд - объем и стоимость работы, сроки начала и окончания, размер и порядок оплаты, способы обеспечения исп.</w:t>
      </w:r>
    </w:p>
    <w:p w:rsidR="00C95865" w:rsidRPr="00AF4398" w:rsidRDefault="00C95865" w:rsidP="007D008A">
      <w:pPr>
        <w:pStyle w:val="a4"/>
        <w:spacing w:before="0" w:beforeAutospacing="0" w:after="0" w:afterAutospacing="0" w:line="360" w:lineRule="auto"/>
        <w:ind w:firstLine="709"/>
        <w:jc w:val="both"/>
        <w:rPr>
          <w:sz w:val="28"/>
          <w:szCs w:val="28"/>
        </w:rPr>
      </w:pPr>
      <w:r w:rsidRPr="00AF4398">
        <w:rPr>
          <w:iCs/>
          <w:sz w:val="28"/>
          <w:szCs w:val="28"/>
        </w:rPr>
        <w:t>Правовая природа</w:t>
      </w:r>
      <w:r w:rsidRPr="00AF4398">
        <w:rPr>
          <w:sz w:val="28"/>
          <w:szCs w:val="28"/>
        </w:rPr>
        <w:t>: консенсуальный, двусторонний, возмездный.</w:t>
      </w:r>
    </w:p>
    <w:p w:rsidR="00C95865" w:rsidRPr="00AF4398" w:rsidRDefault="00C95865" w:rsidP="007D008A">
      <w:pPr>
        <w:pStyle w:val="a4"/>
        <w:spacing w:before="0" w:beforeAutospacing="0" w:after="0" w:afterAutospacing="0" w:line="360" w:lineRule="auto"/>
        <w:ind w:firstLine="709"/>
        <w:jc w:val="both"/>
        <w:rPr>
          <w:sz w:val="28"/>
          <w:szCs w:val="28"/>
        </w:rPr>
      </w:pPr>
      <w:r w:rsidRPr="00AF4398">
        <w:rPr>
          <w:iCs/>
          <w:sz w:val="28"/>
          <w:szCs w:val="28"/>
        </w:rPr>
        <w:t>Источник регулирования</w:t>
      </w:r>
      <w:r w:rsidRPr="00AF4398">
        <w:rPr>
          <w:sz w:val="28"/>
          <w:szCs w:val="28"/>
        </w:rPr>
        <w:t>: Глава 37 ГК РФ (общие и особенные положения), специальные нормы, общие положения Главы 30 (о качестве и гарантийном сроке), общие положения об обязательствах и договорах, обычаи делового оборота. Особенные положения регулируют отдельные виды договора. Специальные нормы:</w:t>
      </w:r>
    </w:p>
    <w:p w:rsidR="00C95865" w:rsidRPr="00AF4398" w:rsidRDefault="00C95865" w:rsidP="007D008A">
      <w:pPr>
        <w:pStyle w:val="a4"/>
        <w:spacing w:before="0" w:beforeAutospacing="0" w:after="0" w:afterAutospacing="0" w:line="360" w:lineRule="auto"/>
        <w:ind w:firstLine="709"/>
        <w:jc w:val="both"/>
        <w:rPr>
          <w:sz w:val="28"/>
          <w:szCs w:val="28"/>
        </w:rPr>
      </w:pPr>
      <w:r w:rsidRPr="00AF4398">
        <w:rPr>
          <w:sz w:val="28"/>
          <w:szCs w:val="28"/>
        </w:rPr>
        <w:t>- отношения по договору бытового подряда регулируются законодательством о защите прав потребителей,</w:t>
      </w:r>
    </w:p>
    <w:p w:rsidR="00C95865" w:rsidRPr="00AF4398" w:rsidRDefault="00C95865" w:rsidP="007D008A">
      <w:pPr>
        <w:pStyle w:val="a4"/>
        <w:spacing w:before="0" w:beforeAutospacing="0" w:after="0" w:afterAutospacing="0" w:line="360" w:lineRule="auto"/>
        <w:ind w:firstLine="709"/>
        <w:jc w:val="both"/>
        <w:rPr>
          <w:sz w:val="28"/>
          <w:szCs w:val="28"/>
        </w:rPr>
      </w:pPr>
      <w:r w:rsidRPr="00AF4398">
        <w:rPr>
          <w:sz w:val="28"/>
          <w:szCs w:val="28"/>
        </w:rPr>
        <w:t>- проектно-изыскательские и строительные работы во многом регламентируются нормами Градостроительного кодекса РФ,</w:t>
      </w:r>
    </w:p>
    <w:p w:rsidR="00C95865" w:rsidRPr="00AF4398" w:rsidRDefault="00C95865" w:rsidP="007D008A">
      <w:pPr>
        <w:pStyle w:val="a4"/>
        <w:spacing w:before="0" w:beforeAutospacing="0" w:after="0" w:afterAutospacing="0" w:line="360" w:lineRule="auto"/>
        <w:ind w:firstLine="709"/>
        <w:jc w:val="both"/>
        <w:rPr>
          <w:sz w:val="28"/>
          <w:szCs w:val="28"/>
        </w:rPr>
      </w:pPr>
      <w:r w:rsidRPr="00AF4398">
        <w:rPr>
          <w:sz w:val="28"/>
          <w:szCs w:val="28"/>
        </w:rPr>
        <w:t>- подрядные работы, финансируемые за счет средств бюджета, подпадают под действие законодательства о государственных закупках.</w:t>
      </w:r>
    </w:p>
    <w:p w:rsidR="00C95865" w:rsidRPr="00AF4398" w:rsidRDefault="00C95865" w:rsidP="007D008A">
      <w:pPr>
        <w:pStyle w:val="a4"/>
        <w:spacing w:before="0" w:beforeAutospacing="0" w:after="0" w:afterAutospacing="0" w:line="360" w:lineRule="auto"/>
        <w:ind w:firstLine="709"/>
        <w:jc w:val="both"/>
        <w:rPr>
          <w:sz w:val="28"/>
          <w:szCs w:val="28"/>
        </w:rPr>
      </w:pPr>
      <w:r w:rsidRPr="00AF4398">
        <w:rPr>
          <w:iCs/>
          <w:sz w:val="28"/>
          <w:szCs w:val="28"/>
        </w:rPr>
        <w:t>Виды договора</w:t>
      </w:r>
      <w:r w:rsidRPr="00AF4398">
        <w:rPr>
          <w:sz w:val="28"/>
          <w:szCs w:val="28"/>
        </w:rPr>
        <w:t>:</w:t>
      </w:r>
    </w:p>
    <w:p w:rsidR="00C95865" w:rsidRPr="00AF4398" w:rsidRDefault="00C95865" w:rsidP="007D008A">
      <w:pPr>
        <w:pStyle w:val="a4"/>
        <w:spacing w:before="0" w:beforeAutospacing="0" w:after="0" w:afterAutospacing="0" w:line="360" w:lineRule="auto"/>
        <w:ind w:firstLine="709"/>
        <w:jc w:val="both"/>
        <w:rPr>
          <w:sz w:val="28"/>
          <w:szCs w:val="28"/>
        </w:rPr>
      </w:pPr>
      <w:r w:rsidRPr="00AF4398">
        <w:rPr>
          <w:sz w:val="28"/>
          <w:szCs w:val="28"/>
        </w:rPr>
        <w:t>1) бытовой подряд: цель - личное потребление; стороны обязательно предприниматель (именно по данному виду деятельности) и гражданин; право заказчика на отказ от договора (договор не может содержать иное); информация должна предоставляться до заключения договора; повторное безвозмездное выполнение работы как обязанность (а не право).</w:t>
      </w:r>
    </w:p>
    <w:p w:rsidR="00C95865" w:rsidRPr="00AF4398" w:rsidRDefault="00C95865" w:rsidP="007D008A">
      <w:pPr>
        <w:pStyle w:val="a4"/>
        <w:spacing w:before="0" w:beforeAutospacing="0" w:after="0" w:afterAutospacing="0" w:line="360" w:lineRule="auto"/>
        <w:ind w:firstLine="709"/>
        <w:jc w:val="both"/>
        <w:rPr>
          <w:sz w:val="28"/>
          <w:szCs w:val="28"/>
        </w:rPr>
      </w:pPr>
      <w:r w:rsidRPr="00AF4398">
        <w:rPr>
          <w:sz w:val="28"/>
          <w:szCs w:val="28"/>
        </w:rPr>
        <w:t>2) строительный подряд: объект - здание, сооружение; лицензирование подрядчика + получение разрешения;</w:t>
      </w:r>
    </w:p>
    <w:p w:rsidR="00C95865" w:rsidRPr="00AF4398" w:rsidRDefault="00C95865" w:rsidP="007D008A">
      <w:pPr>
        <w:pStyle w:val="a4"/>
        <w:spacing w:before="0" w:beforeAutospacing="0" w:after="0" w:afterAutospacing="0" w:line="360" w:lineRule="auto"/>
        <w:ind w:firstLine="709"/>
        <w:jc w:val="both"/>
        <w:rPr>
          <w:sz w:val="28"/>
          <w:szCs w:val="28"/>
        </w:rPr>
      </w:pPr>
      <w:r w:rsidRPr="00AF4398">
        <w:rPr>
          <w:sz w:val="28"/>
          <w:szCs w:val="28"/>
        </w:rPr>
        <w:t>3) подряд на выполнение проектных и изыскательских работ: подрядчик только лицензированный, заказчик любой; объект – результат, подготовка технической документации и ее согласование;</w:t>
      </w:r>
    </w:p>
    <w:p w:rsidR="00C95865" w:rsidRPr="00AF4398" w:rsidRDefault="00C95865" w:rsidP="007D008A">
      <w:pPr>
        <w:pStyle w:val="a4"/>
        <w:spacing w:before="0" w:beforeAutospacing="0" w:after="0" w:afterAutospacing="0" w:line="360" w:lineRule="auto"/>
        <w:ind w:firstLine="709"/>
        <w:jc w:val="both"/>
        <w:rPr>
          <w:sz w:val="28"/>
          <w:szCs w:val="28"/>
        </w:rPr>
      </w:pPr>
      <w:r w:rsidRPr="00AF4398">
        <w:rPr>
          <w:sz w:val="28"/>
          <w:szCs w:val="28"/>
        </w:rPr>
        <w:t>4) подрядные работы для государственных нужд: цель, форма – государственный контракт, заказчик – государственный орган, подрядчик - лицензированный предприниматель.</w:t>
      </w:r>
    </w:p>
    <w:p w:rsidR="00C95865" w:rsidRPr="00AF4398" w:rsidRDefault="00C95865" w:rsidP="007D008A">
      <w:pPr>
        <w:pStyle w:val="a4"/>
        <w:spacing w:before="0" w:beforeAutospacing="0" w:after="0" w:afterAutospacing="0" w:line="360" w:lineRule="auto"/>
        <w:ind w:firstLine="709"/>
        <w:jc w:val="both"/>
        <w:rPr>
          <w:sz w:val="28"/>
          <w:szCs w:val="28"/>
        </w:rPr>
      </w:pPr>
      <w:r w:rsidRPr="00AF4398">
        <w:rPr>
          <w:sz w:val="28"/>
          <w:szCs w:val="28"/>
        </w:rPr>
        <w:t>Кроме того, «в законодательстве не описывается </w:t>
      </w:r>
      <w:r w:rsidRPr="00AF4398">
        <w:rPr>
          <w:iCs/>
          <w:sz w:val="28"/>
          <w:szCs w:val="28"/>
        </w:rPr>
        <w:t>договор на проведение маркетинговых исследований</w:t>
      </w:r>
      <w:r w:rsidRPr="00AF4398">
        <w:rPr>
          <w:sz w:val="28"/>
          <w:szCs w:val="28"/>
        </w:rPr>
        <w:t>, но по содержанию он наиболее близок к подряду на выполнение проектных и изыскательских работ»</w:t>
      </w:r>
      <w:r w:rsidRPr="00AF4398">
        <w:rPr>
          <w:sz w:val="28"/>
          <w:szCs w:val="28"/>
        </w:rPr>
        <w:sym w:font="Symbol" w:char="F05B"/>
      </w:r>
      <w:r w:rsidRPr="00AF4398">
        <w:rPr>
          <w:sz w:val="28"/>
          <w:szCs w:val="28"/>
        </w:rPr>
        <w:t>13, с. 109</w:t>
      </w:r>
      <w:r w:rsidRPr="00AF4398">
        <w:rPr>
          <w:sz w:val="28"/>
          <w:szCs w:val="28"/>
        </w:rPr>
        <w:sym w:font="Symbol" w:char="F05D"/>
      </w:r>
      <w:r w:rsidRPr="00AF4398">
        <w:rPr>
          <w:sz w:val="28"/>
          <w:szCs w:val="28"/>
        </w:rPr>
        <w:t>.</w:t>
      </w:r>
    </w:p>
    <w:p w:rsidR="00C95865" w:rsidRPr="00AF4398" w:rsidRDefault="00C95865" w:rsidP="007D008A">
      <w:pPr>
        <w:shd w:val="clear" w:color="auto" w:fill="FFFFFF"/>
        <w:spacing w:after="0" w:line="360" w:lineRule="auto"/>
        <w:ind w:firstLine="709"/>
        <w:jc w:val="both"/>
        <w:rPr>
          <w:rFonts w:ascii="Times New Roman" w:hAnsi="Times New Roman"/>
          <w:sz w:val="28"/>
          <w:szCs w:val="28"/>
          <w:lang w:eastAsia="ru-RU"/>
        </w:rPr>
      </w:pPr>
      <w:r w:rsidRPr="00AF4398">
        <w:rPr>
          <w:rFonts w:ascii="Times New Roman" w:hAnsi="Times New Roman"/>
          <w:sz w:val="28"/>
          <w:szCs w:val="28"/>
          <w:lang w:eastAsia="ru-RU"/>
        </w:rPr>
        <w:t xml:space="preserve">Договор подряда устанавливает следующие </w:t>
      </w:r>
      <w:r w:rsidRPr="00AF4398">
        <w:rPr>
          <w:rFonts w:ascii="Times New Roman" w:hAnsi="Times New Roman"/>
          <w:iCs/>
          <w:sz w:val="28"/>
          <w:szCs w:val="28"/>
          <w:lang w:eastAsia="ru-RU"/>
        </w:rPr>
        <w:t>конститутивные признаки</w:t>
      </w:r>
      <w:r w:rsidRPr="00AF4398">
        <w:rPr>
          <w:rFonts w:ascii="Times New Roman" w:hAnsi="Times New Roman"/>
          <w:sz w:val="28"/>
          <w:szCs w:val="28"/>
          <w:lang w:eastAsia="ru-RU"/>
        </w:rPr>
        <w:t> обязательства:</w:t>
      </w:r>
    </w:p>
    <w:p w:rsidR="00C95865" w:rsidRPr="00AF4398" w:rsidRDefault="00C95865" w:rsidP="007D008A">
      <w:pPr>
        <w:shd w:val="clear" w:color="auto" w:fill="FFFFFF"/>
        <w:spacing w:after="0" w:line="360" w:lineRule="auto"/>
        <w:ind w:firstLine="709"/>
        <w:jc w:val="both"/>
        <w:rPr>
          <w:rFonts w:ascii="Times New Roman" w:hAnsi="Times New Roman"/>
          <w:sz w:val="28"/>
          <w:szCs w:val="28"/>
          <w:lang w:eastAsia="ru-RU"/>
        </w:rPr>
      </w:pPr>
      <w:r w:rsidRPr="00AF4398">
        <w:rPr>
          <w:rFonts w:ascii="Times New Roman" w:hAnsi="Times New Roman"/>
          <w:sz w:val="28"/>
          <w:szCs w:val="28"/>
          <w:lang w:eastAsia="ru-RU"/>
        </w:rPr>
        <w:t>1. Подрядчик выполняет работу по заданию заказчика с целью удовлетворения тех или иных индивидуальных запросов и требований заказчика.</w:t>
      </w:r>
    </w:p>
    <w:p w:rsidR="00C95865" w:rsidRPr="00AF4398" w:rsidRDefault="00C95865" w:rsidP="007D008A">
      <w:pPr>
        <w:shd w:val="clear" w:color="auto" w:fill="FFFFFF"/>
        <w:spacing w:after="0" w:line="360" w:lineRule="auto"/>
        <w:ind w:firstLine="709"/>
        <w:jc w:val="both"/>
        <w:rPr>
          <w:rFonts w:ascii="Times New Roman" w:hAnsi="Times New Roman"/>
          <w:sz w:val="28"/>
          <w:szCs w:val="28"/>
          <w:lang w:eastAsia="ru-RU"/>
        </w:rPr>
      </w:pPr>
      <w:r w:rsidRPr="00AF4398">
        <w:rPr>
          <w:rFonts w:ascii="Times New Roman" w:hAnsi="Times New Roman"/>
          <w:sz w:val="28"/>
          <w:szCs w:val="28"/>
          <w:lang w:eastAsia="ru-RU"/>
        </w:rPr>
        <w:t>2. Подрядчик обязуется выполнить определенную работу, резуль</w:t>
      </w:r>
      <w:r w:rsidRPr="00AF4398">
        <w:rPr>
          <w:rFonts w:ascii="Times New Roman" w:hAnsi="Times New Roman"/>
          <w:sz w:val="28"/>
          <w:szCs w:val="28"/>
          <w:lang w:eastAsia="ru-RU"/>
        </w:rPr>
        <w:softHyphen/>
        <w:t>татом которой является создание новой вещи либо восстановление улучшение, изменение уже существующей вещи.</w:t>
      </w:r>
    </w:p>
    <w:p w:rsidR="00C95865" w:rsidRPr="00AF4398" w:rsidRDefault="00C95865" w:rsidP="007D008A">
      <w:pPr>
        <w:shd w:val="clear" w:color="auto" w:fill="FFFFFF"/>
        <w:spacing w:after="0" w:line="360" w:lineRule="auto"/>
        <w:ind w:firstLine="709"/>
        <w:jc w:val="both"/>
        <w:rPr>
          <w:rFonts w:ascii="Times New Roman" w:hAnsi="Times New Roman"/>
          <w:sz w:val="28"/>
          <w:szCs w:val="28"/>
          <w:lang w:eastAsia="ru-RU"/>
        </w:rPr>
      </w:pPr>
      <w:r w:rsidRPr="00AF4398">
        <w:rPr>
          <w:rFonts w:ascii="Times New Roman" w:hAnsi="Times New Roman"/>
          <w:sz w:val="28"/>
          <w:szCs w:val="28"/>
          <w:lang w:eastAsia="ru-RU"/>
        </w:rPr>
        <w:t>3. Вещь, созданная по договору подряда, принадлежит на праве собственности подрядчику до момента принятия выполненной работы заказчиком.</w:t>
      </w:r>
    </w:p>
    <w:p w:rsidR="00C95865" w:rsidRPr="00AF4398" w:rsidRDefault="00C95865" w:rsidP="007D008A">
      <w:pPr>
        <w:shd w:val="clear" w:color="auto" w:fill="FFFFFF"/>
        <w:spacing w:after="0" w:line="360" w:lineRule="auto"/>
        <w:ind w:firstLine="709"/>
        <w:jc w:val="both"/>
        <w:rPr>
          <w:rFonts w:ascii="Times New Roman" w:hAnsi="Times New Roman"/>
          <w:sz w:val="28"/>
          <w:szCs w:val="28"/>
          <w:lang w:eastAsia="ru-RU"/>
        </w:rPr>
      </w:pPr>
      <w:r w:rsidRPr="00AF4398">
        <w:rPr>
          <w:rFonts w:ascii="Times New Roman" w:hAnsi="Times New Roman"/>
          <w:sz w:val="28"/>
          <w:szCs w:val="28"/>
          <w:lang w:eastAsia="ru-RU"/>
        </w:rPr>
        <w:t>4. Подрядчик самостоятелен в выборе средств и способов достижения обусловленного договором результата.</w:t>
      </w:r>
    </w:p>
    <w:p w:rsidR="00C95865" w:rsidRPr="00AF4398" w:rsidRDefault="00C95865" w:rsidP="007D008A">
      <w:pPr>
        <w:shd w:val="clear" w:color="auto" w:fill="FFFFFF"/>
        <w:spacing w:after="0" w:line="360" w:lineRule="auto"/>
        <w:ind w:firstLine="709"/>
        <w:jc w:val="both"/>
        <w:rPr>
          <w:rFonts w:ascii="Times New Roman" w:hAnsi="Times New Roman"/>
          <w:sz w:val="28"/>
          <w:szCs w:val="28"/>
          <w:lang w:eastAsia="ru-RU"/>
        </w:rPr>
      </w:pPr>
      <w:r w:rsidRPr="00AF4398">
        <w:rPr>
          <w:rFonts w:ascii="Times New Roman" w:hAnsi="Times New Roman"/>
          <w:sz w:val="28"/>
          <w:szCs w:val="28"/>
          <w:lang w:eastAsia="ru-RU"/>
        </w:rPr>
        <w:t>5. Подрядчик обязуется выполнять работу за свой риск, т. е. он выполняет работу своим иждивением и может получить вознаграждение только в том случае, если в ходе выполнения работы он достигает оговоренного договором результата.</w:t>
      </w:r>
    </w:p>
    <w:p w:rsidR="00C95865" w:rsidRPr="007D008A" w:rsidRDefault="00C95865" w:rsidP="007D008A">
      <w:pPr>
        <w:shd w:val="clear" w:color="auto" w:fill="FFFFFF"/>
        <w:spacing w:after="0" w:line="360" w:lineRule="auto"/>
        <w:ind w:firstLine="709"/>
        <w:jc w:val="both"/>
        <w:rPr>
          <w:rFonts w:ascii="Times New Roman" w:hAnsi="Times New Roman"/>
          <w:sz w:val="28"/>
          <w:szCs w:val="28"/>
          <w:lang w:eastAsia="ru-RU"/>
        </w:rPr>
      </w:pPr>
      <w:r w:rsidRPr="00AF4398">
        <w:rPr>
          <w:rFonts w:ascii="Times New Roman" w:hAnsi="Times New Roman"/>
          <w:sz w:val="28"/>
          <w:szCs w:val="28"/>
          <w:lang w:eastAsia="ru-RU"/>
        </w:rPr>
        <w:t>6. Подрядчик выполняет работу за вознаграждение, право, на получение которого у него возникает по выполнению и сдаче, как правило, всей работы заказчику, кроме случаев, установленных зако</w:t>
      </w:r>
      <w:r w:rsidRPr="00AF4398">
        <w:rPr>
          <w:rFonts w:ascii="Times New Roman" w:hAnsi="Times New Roman"/>
          <w:sz w:val="28"/>
          <w:szCs w:val="28"/>
          <w:lang w:eastAsia="ru-RU"/>
        </w:rPr>
        <w:softHyphen/>
        <w:t xml:space="preserve">ном или </w:t>
      </w:r>
      <w:r w:rsidRPr="007D008A">
        <w:rPr>
          <w:rFonts w:ascii="Times New Roman" w:hAnsi="Times New Roman"/>
          <w:sz w:val="28"/>
          <w:szCs w:val="28"/>
          <w:lang w:eastAsia="ru-RU"/>
        </w:rPr>
        <w:t>договором.</w:t>
      </w:r>
    </w:p>
    <w:p w:rsidR="00C95865" w:rsidRPr="00515C6D" w:rsidRDefault="00C95865" w:rsidP="007D008A">
      <w:pPr>
        <w:spacing w:after="0" w:line="360" w:lineRule="auto"/>
        <w:ind w:firstLine="709"/>
        <w:jc w:val="both"/>
        <w:rPr>
          <w:rFonts w:ascii="Times New Roman" w:hAnsi="Times New Roman"/>
          <w:sz w:val="28"/>
          <w:szCs w:val="28"/>
        </w:rPr>
      </w:pPr>
      <w:r w:rsidRPr="00515C6D">
        <w:rPr>
          <w:rFonts w:ascii="Times New Roman" w:hAnsi="Times New Roman"/>
          <w:sz w:val="28"/>
          <w:szCs w:val="28"/>
        </w:rPr>
        <w:t>«Иванисова Е.В. обратилась в суд с иском к ООО «Агро» о взыскании денежных средств, уплаченных по договору подряда, компенсации морального вреда. В обоснование требований истец указала, что по заключенному с ответчиком договору подряда на строительство жилого дома, ею на расчетный счет подрядчика были перечислены денежные средства. При этом оплата последней из указанных сумм произведена по настоянию ответчика, руководитель которого убедил ее в невозможности дальнейшего осуществления строительных работ ввиду отсутствия финансирования, что могло повлечь расторжение договора о предоставлении социальной выплаты и ее возврат Департаменту Смоленской области по сельскому хозяйству и продовольствию, поскольку финансирование строительства жилого дома осуществлялось, в том числе, и за счет предоставленной социальной выплаты. До внесения названной части денежных средств, между ней (истицей) и подрядчиком также по настоянию последнего был подписан акт о приемке выполненных работ, часть из которых еще не была выполнена.</w:t>
      </w:r>
    </w:p>
    <w:p w:rsidR="00C95865" w:rsidRPr="00515C6D" w:rsidRDefault="00C95865" w:rsidP="007D008A">
      <w:pPr>
        <w:spacing w:after="0" w:line="360" w:lineRule="auto"/>
        <w:ind w:firstLine="709"/>
        <w:jc w:val="both"/>
        <w:rPr>
          <w:rFonts w:ascii="Times New Roman" w:hAnsi="Times New Roman"/>
          <w:sz w:val="28"/>
          <w:szCs w:val="28"/>
        </w:rPr>
      </w:pPr>
      <w:r w:rsidRPr="00515C6D">
        <w:rPr>
          <w:rFonts w:ascii="Times New Roman" w:hAnsi="Times New Roman"/>
          <w:sz w:val="28"/>
          <w:szCs w:val="28"/>
        </w:rPr>
        <w:t>Решением суда от 18 сентября 2017 года исковые требования Иванисовой Е.В. удовлетворены частично. С ООО «Агро» в пользу Иванисовой Е.В. взысканы денежные средства в счет возврата неосновательного обогащения в счет компенсации морального вреда»</w:t>
      </w:r>
      <w:r w:rsidRPr="007D008A">
        <w:rPr>
          <w:rFonts w:ascii="Times New Roman" w:hAnsi="Times New Roman"/>
          <w:sz w:val="28"/>
          <w:szCs w:val="28"/>
          <w:vertAlign w:val="superscript"/>
        </w:rPr>
        <w:footnoteReference w:id="1"/>
      </w:r>
      <w:r w:rsidRPr="00515C6D">
        <w:rPr>
          <w:rFonts w:ascii="Times New Roman" w:hAnsi="Times New Roman"/>
          <w:sz w:val="28"/>
          <w:szCs w:val="28"/>
        </w:rPr>
        <w:t xml:space="preserve">. </w:t>
      </w:r>
    </w:p>
    <w:p w:rsidR="00C95865" w:rsidRPr="00AF4398" w:rsidRDefault="00C95865" w:rsidP="007D008A">
      <w:pPr>
        <w:shd w:val="clear" w:color="auto" w:fill="FFFFFF"/>
        <w:spacing w:after="0" w:line="360" w:lineRule="auto"/>
        <w:ind w:firstLine="709"/>
        <w:jc w:val="both"/>
        <w:rPr>
          <w:rFonts w:ascii="Times New Roman" w:hAnsi="Times New Roman"/>
          <w:sz w:val="28"/>
          <w:szCs w:val="28"/>
          <w:lang w:eastAsia="ru-RU"/>
        </w:rPr>
      </w:pPr>
      <w:r w:rsidRPr="007D008A">
        <w:rPr>
          <w:rFonts w:ascii="Times New Roman" w:hAnsi="Times New Roman"/>
          <w:sz w:val="28"/>
          <w:szCs w:val="28"/>
          <w:lang w:eastAsia="ru-RU"/>
        </w:rPr>
        <w:t>Таким образом, важным признаком является характер регулируемых</w:t>
      </w:r>
      <w:r w:rsidRPr="00AF4398">
        <w:rPr>
          <w:rFonts w:ascii="Times New Roman" w:hAnsi="Times New Roman"/>
          <w:sz w:val="28"/>
          <w:szCs w:val="28"/>
          <w:lang w:eastAsia="ru-RU"/>
        </w:rPr>
        <w:t xml:space="preserve"> гражданским правом имущественных отношений</w:t>
      </w:r>
      <w:r>
        <w:rPr>
          <w:rFonts w:ascii="Times New Roman" w:hAnsi="Times New Roman"/>
          <w:sz w:val="28"/>
          <w:szCs w:val="28"/>
          <w:lang w:eastAsia="ru-RU"/>
        </w:rPr>
        <w:t>, который определяется</w:t>
      </w:r>
      <w:r w:rsidRPr="00AF4398">
        <w:rPr>
          <w:rFonts w:ascii="Times New Roman" w:hAnsi="Times New Roman"/>
          <w:sz w:val="28"/>
          <w:szCs w:val="28"/>
          <w:lang w:eastAsia="ru-RU"/>
        </w:rPr>
        <w:t xml:space="preserve"> как товарно-денежны</w:t>
      </w:r>
      <w:r>
        <w:rPr>
          <w:rFonts w:ascii="Times New Roman" w:hAnsi="Times New Roman"/>
          <w:sz w:val="28"/>
          <w:szCs w:val="28"/>
          <w:lang w:eastAsia="ru-RU"/>
        </w:rPr>
        <w:t>й</w:t>
      </w:r>
      <w:r w:rsidRPr="00AF4398">
        <w:rPr>
          <w:rFonts w:ascii="Times New Roman" w:hAnsi="Times New Roman"/>
          <w:sz w:val="28"/>
          <w:szCs w:val="28"/>
          <w:lang w:eastAsia="ru-RU"/>
        </w:rPr>
        <w:t>. Если работа выполняется безвозмездно, то правовое регулирование взаимоотношений сторон ограничивается лишь определением юридической судьбы изготовленной вещи. Решение вопроса, кому принадлежит результат безвозмездной работы, зависит от того, из чьего материала данная вещь изготовлена. Обязательственно-правовых отношений подряда между изготовителем вещи и владельцем материала в рассматриваемой ситуации не возникает. В то же время, поскольку в данном случае имеет место освобождение от имущественной обязанности (от обязанности уплатить вознаграждение за выполненную работу), указанные отношения подпадают под действие норм о дарении (например, ст. 572 и 580 ГК).</w:t>
      </w:r>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Pr="0060152B" w:rsidRDefault="00C95865" w:rsidP="007D008A">
      <w:pPr>
        <w:pStyle w:val="1"/>
        <w:spacing w:before="0" w:line="360" w:lineRule="auto"/>
        <w:ind w:firstLine="709"/>
        <w:jc w:val="both"/>
        <w:rPr>
          <w:rFonts w:ascii="Times New Roman" w:hAnsi="Times New Roman"/>
          <w:color w:val="auto"/>
        </w:rPr>
      </w:pPr>
      <w:bookmarkStart w:id="8" w:name="_Toc505447079"/>
      <w:r w:rsidRPr="0060152B">
        <w:rPr>
          <w:rFonts w:ascii="Times New Roman" w:hAnsi="Times New Roman"/>
          <w:color w:val="auto"/>
        </w:rPr>
        <w:t>2.2. Договор строительного подряда как специальный вид договоров о выполнении работ</w:t>
      </w:r>
      <w:bookmarkEnd w:id="8"/>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pStyle w:val="a4"/>
        <w:shd w:val="clear" w:color="auto" w:fill="FFFFFF"/>
        <w:spacing w:before="0" w:beforeAutospacing="0" w:after="0" w:afterAutospacing="0" w:line="360" w:lineRule="auto"/>
        <w:ind w:firstLine="709"/>
        <w:jc w:val="both"/>
        <w:rPr>
          <w:sz w:val="28"/>
          <w:szCs w:val="28"/>
        </w:rPr>
      </w:pPr>
      <w:r w:rsidRPr="00AF4398">
        <w:rPr>
          <w:sz w:val="28"/>
          <w:szCs w:val="28"/>
        </w:rPr>
        <w:t xml:space="preserve">По  </w:t>
      </w:r>
      <w:r w:rsidRPr="00AF4398">
        <w:rPr>
          <w:rStyle w:val="a5"/>
          <w:b w:val="0"/>
          <w:bCs/>
          <w:sz w:val="28"/>
          <w:szCs w:val="28"/>
        </w:rPr>
        <w:t>договору строительного подряда</w:t>
      </w:r>
      <w:r w:rsidRPr="00AF4398">
        <w:rPr>
          <w:sz w:val="28"/>
          <w:szCs w:val="28"/>
        </w:rPr>
        <w:t>  подрядчик обязан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 (п. 1 ст. 740 Г К РФ).</w:t>
      </w:r>
    </w:p>
    <w:p w:rsidR="00C95865" w:rsidRPr="00AF4398" w:rsidRDefault="00C95865" w:rsidP="007D008A">
      <w:pPr>
        <w:pStyle w:val="a4"/>
        <w:shd w:val="clear" w:color="auto" w:fill="FFFFFF"/>
        <w:spacing w:before="0" w:beforeAutospacing="0" w:after="0" w:afterAutospacing="0" w:line="360" w:lineRule="auto"/>
        <w:ind w:firstLine="709"/>
        <w:jc w:val="both"/>
        <w:rPr>
          <w:sz w:val="28"/>
          <w:szCs w:val="28"/>
        </w:rPr>
      </w:pPr>
      <w:r w:rsidRPr="00AF4398">
        <w:rPr>
          <w:sz w:val="28"/>
          <w:szCs w:val="28"/>
        </w:rPr>
        <w:t>Нормативной базой обязательств по выполнению строительных работ являются общие положения о подряде, а также специальные нормы параграфа, посвященного строительному подряду в гл. 37 ГК РФ. В случаях, когда по договору строительного подряда выполняются работы для удовлетворения бытовых или других личных потребностей гражданина-заказчика, к отношениям сторон соответственно применяются положения параграфа, посвященного правам заказчика по договору бытового подряда (п. 3 ст. 740 ГК РФ).</w:t>
      </w:r>
    </w:p>
    <w:p w:rsidR="00C95865" w:rsidRPr="00AF4398" w:rsidRDefault="00C95865" w:rsidP="007D008A">
      <w:pPr>
        <w:pStyle w:val="a4"/>
        <w:shd w:val="clear" w:color="auto" w:fill="FFFFFF"/>
        <w:spacing w:before="0" w:beforeAutospacing="0" w:after="0" w:afterAutospacing="0" w:line="360" w:lineRule="auto"/>
        <w:ind w:firstLine="709"/>
        <w:jc w:val="both"/>
        <w:rPr>
          <w:sz w:val="28"/>
          <w:szCs w:val="28"/>
        </w:rPr>
      </w:pPr>
      <w:r w:rsidRPr="00AF4398">
        <w:rPr>
          <w:sz w:val="28"/>
          <w:szCs w:val="28"/>
        </w:rPr>
        <w:t>Обязательным при осуществлении строительства является соблюдение СНиПов (строительных норм и правил). СНиПы, а также стандарты и технические условия на стройматериалы, детали, конструкции являются нормативно-техническими документами, т. с. актами, регламентирующими технические процессы проектирования объектов строительства, осуществления строительно-монтажных работ, а также содержащих технические требования к применяемым в строительстве материалам, конструкциям.</w:t>
      </w:r>
    </w:p>
    <w:p w:rsidR="00C95865" w:rsidRPr="00AF4398" w:rsidRDefault="00C95865" w:rsidP="007D008A">
      <w:pPr>
        <w:shd w:val="clear" w:color="auto" w:fill="FFFFFF"/>
        <w:spacing w:after="0" w:line="360" w:lineRule="auto"/>
        <w:ind w:firstLine="709"/>
        <w:jc w:val="both"/>
        <w:rPr>
          <w:rFonts w:ascii="Times New Roman" w:hAnsi="Times New Roman"/>
          <w:sz w:val="28"/>
          <w:szCs w:val="28"/>
          <w:lang w:eastAsia="ru-RU"/>
        </w:rPr>
      </w:pPr>
      <w:r w:rsidRPr="00AF4398">
        <w:rPr>
          <w:rFonts w:ascii="Times New Roman" w:hAnsi="Times New Roman"/>
          <w:sz w:val="28"/>
          <w:szCs w:val="28"/>
          <w:lang w:eastAsia="ru-RU"/>
        </w:rPr>
        <w:t>«Специфика строительного подряда состоит в относительно длительном цикле и характере работ (возведение и реконструкция зданий и сооружений)»</w:t>
      </w:r>
      <w:r w:rsidRPr="00AF4398">
        <w:rPr>
          <w:rFonts w:ascii="Times New Roman" w:hAnsi="Times New Roman"/>
          <w:sz w:val="28"/>
          <w:szCs w:val="28"/>
          <w:lang w:eastAsia="ru-RU"/>
        </w:rPr>
        <w:sym w:font="Symbol" w:char="F05B"/>
      </w:r>
      <w:r w:rsidRPr="00AF4398">
        <w:rPr>
          <w:rFonts w:ascii="Times New Roman" w:hAnsi="Times New Roman"/>
          <w:sz w:val="28"/>
          <w:szCs w:val="28"/>
          <w:lang w:eastAsia="ru-RU"/>
        </w:rPr>
        <w:t>16, с. 182</w:t>
      </w:r>
      <w:r w:rsidRPr="00AF4398">
        <w:rPr>
          <w:rFonts w:ascii="Times New Roman" w:hAnsi="Times New Roman"/>
          <w:sz w:val="28"/>
          <w:szCs w:val="28"/>
          <w:lang w:eastAsia="ru-RU"/>
        </w:rPr>
        <w:sym w:font="Symbol" w:char="F05D"/>
      </w:r>
      <w:r w:rsidRPr="00AF4398">
        <w:rPr>
          <w:rFonts w:ascii="Times New Roman" w:hAnsi="Times New Roman"/>
          <w:sz w:val="28"/>
          <w:szCs w:val="28"/>
          <w:lang w:eastAsia="ru-RU"/>
        </w:rPr>
        <w:t>.</w:t>
      </w:r>
    </w:p>
    <w:p w:rsidR="00C95865" w:rsidRPr="00AF4398" w:rsidRDefault="00C95865" w:rsidP="007D008A">
      <w:pPr>
        <w:shd w:val="clear" w:color="auto" w:fill="FFFFFF"/>
        <w:spacing w:after="0" w:line="360" w:lineRule="auto"/>
        <w:ind w:firstLine="709"/>
        <w:jc w:val="both"/>
        <w:rPr>
          <w:rFonts w:ascii="Times New Roman" w:hAnsi="Times New Roman"/>
          <w:sz w:val="28"/>
          <w:szCs w:val="28"/>
          <w:lang w:eastAsia="ru-RU"/>
        </w:rPr>
      </w:pPr>
      <w:r w:rsidRPr="00AF4398">
        <w:rPr>
          <w:rFonts w:ascii="Times New Roman" w:hAnsi="Times New Roman"/>
          <w:sz w:val="28"/>
          <w:szCs w:val="28"/>
          <w:lang w:eastAsia="ru-RU"/>
        </w:rPr>
        <w:t>Результатом строительных работ является законченное, подготовленное к эксплуатации производственное предприятие, жилой дом, общественное здание.</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Согласно договора строительного подряда подрядчик обязуется в установленные сроки построить по полученному от заказчику заданию определенный объект или качественно выполнить иной тип строительных работ. Соответственно, заказчик обязуется создать необходимые для выполнения данных работ условия, принять их результат, уплатить установленную цену (первый пункт статьи 740 российского ГК).</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Основной нормативной базой обязательств выполнения строительных работ считаются общие установленные положения о подряде вместе со специальными нормами параграфа, посвященного строительному подряду в 37 главе ГК. Когда по соответствующему договору строительного подряда подрядчиком выполняются работы для удовлетворения разнообразных бытовых либо иных личных потребностей заказчика-гражданина, к отношениям сторон необходимо применять положения параграфа, посвящен который правам заказчика в договорах бытового подряда (третий пункт статьи 740).</w:t>
      </w:r>
    </w:p>
    <w:p w:rsidR="00C95865" w:rsidRPr="007D008A"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При осуществлении строительства обязательным является соблюдение установленных СНиПов (различных строительных правил, норм). Вместе со стандартами, техническими условиями на стройматериалы, конструкции, детали СНиПы являются обязательными нормативно-техническими документами. Таким образом, это акты, отвечающие за регламентирование технических процессов проектирования строительных объектов, осуществления комплекса строительно-монтажных работ. В них также содержатся актуальные технические требования к используемым в ходе </w:t>
      </w:r>
      <w:r w:rsidRPr="007D008A">
        <w:rPr>
          <w:rFonts w:ascii="Times New Roman" w:hAnsi="Times New Roman"/>
          <w:sz w:val="28"/>
          <w:szCs w:val="28"/>
          <w:lang w:eastAsia="ru-RU"/>
        </w:rPr>
        <w:t>строительства конструкциям, материалам.</w:t>
      </w:r>
    </w:p>
    <w:p w:rsidR="00C95865" w:rsidRPr="00515C6D" w:rsidRDefault="00C95865" w:rsidP="007D008A">
      <w:pPr>
        <w:shd w:val="clear" w:color="auto" w:fill="FFFFFF"/>
        <w:spacing w:after="0" w:line="360" w:lineRule="auto"/>
        <w:ind w:firstLine="709"/>
        <w:jc w:val="both"/>
        <w:rPr>
          <w:rFonts w:ascii="Times New Roman" w:hAnsi="Times New Roman"/>
          <w:sz w:val="28"/>
          <w:szCs w:val="28"/>
          <w:lang w:eastAsia="ru-RU"/>
        </w:rPr>
      </w:pPr>
      <w:r w:rsidRPr="00515C6D">
        <w:rPr>
          <w:rFonts w:ascii="Times New Roman" w:hAnsi="Times New Roman"/>
          <w:sz w:val="28"/>
          <w:szCs w:val="28"/>
          <w:lang w:eastAsia="ru-RU"/>
        </w:rPr>
        <w:t>«Черепанова О.В. обратилась в суд с иском к НО «Региональный оператор Алтайского края «Фонд капитального ремонта многоквартирных домов», в котором просила возложить на ответчика обязанность устранить недостатки, допущенные при производстве капитального ремонта кровли дома</w:t>
      </w:r>
      <w:r w:rsidRPr="007D008A">
        <w:rPr>
          <w:rFonts w:ascii="Times New Roman" w:hAnsi="Times New Roman"/>
          <w:sz w:val="28"/>
          <w:szCs w:val="28"/>
          <w:lang w:eastAsia="ru-RU"/>
        </w:rPr>
        <w:t>.</w:t>
      </w:r>
      <w:r w:rsidRPr="00515C6D">
        <w:rPr>
          <w:rFonts w:ascii="Times New Roman" w:hAnsi="Times New Roman"/>
          <w:sz w:val="28"/>
          <w:szCs w:val="28"/>
          <w:lang w:eastAsia="ru-RU"/>
        </w:rPr>
        <w:t xml:space="preserve"> Истец является собственником квартиры</w:t>
      </w:r>
      <w:r w:rsidRPr="007D008A">
        <w:rPr>
          <w:rFonts w:ascii="Times New Roman" w:hAnsi="Times New Roman"/>
          <w:sz w:val="28"/>
          <w:szCs w:val="28"/>
          <w:lang w:eastAsia="ru-RU"/>
        </w:rPr>
        <w:t>.</w:t>
      </w:r>
      <w:r w:rsidRPr="00515C6D">
        <w:rPr>
          <w:rFonts w:ascii="Times New Roman" w:hAnsi="Times New Roman"/>
          <w:sz w:val="28"/>
          <w:szCs w:val="28"/>
          <w:lang w:eastAsia="ru-RU"/>
        </w:rPr>
        <w:t xml:space="preserve"> В 2016 году ответчиком был проведен капитальный ремонт кровли указанного многоквартирного дома, в результате его некачественного проведения, начиная с зимнего периода 2016 года, происходит систематическое затопление квартир, в том числе квартиры истица.</w:t>
      </w:r>
    </w:p>
    <w:p w:rsidR="00C95865" w:rsidRPr="00515C6D" w:rsidRDefault="00C95865" w:rsidP="007D008A">
      <w:pPr>
        <w:shd w:val="clear" w:color="auto" w:fill="FFFFFF"/>
        <w:spacing w:after="0" w:line="360" w:lineRule="auto"/>
        <w:ind w:firstLine="709"/>
        <w:jc w:val="both"/>
        <w:rPr>
          <w:rFonts w:ascii="Times New Roman" w:hAnsi="Times New Roman"/>
          <w:sz w:val="28"/>
          <w:szCs w:val="28"/>
          <w:lang w:eastAsia="ru-RU"/>
        </w:rPr>
      </w:pPr>
      <w:r w:rsidRPr="00515C6D">
        <w:rPr>
          <w:rFonts w:ascii="Times New Roman" w:hAnsi="Times New Roman"/>
          <w:sz w:val="28"/>
          <w:szCs w:val="28"/>
          <w:lang w:eastAsia="ru-RU"/>
        </w:rPr>
        <w:t>Протокольным определением суда от 17 мая 2017 года к участию в деле в качестве соответчиков с согласия истца были привлечены МУП «Управляющая компания ПЖЭТ-2» Октябрьского района г. Барнаула, ООО «Мастер-Дом-сервис».</w:t>
      </w:r>
    </w:p>
    <w:p w:rsidR="00C95865" w:rsidRPr="00515C6D" w:rsidRDefault="00C95865" w:rsidP="007D008A">
      <w:pPr>
        <w:shd w:val="clear" w:color="auto" w:fill="FFFFFF"/>
        <w:spacing w:after="0" w:line="360" w:lineRule="auto"/>
        <w:ind w:firstLine="709"/>
        <w:jc w:val="both"/>
        <w:rPr>
          <w:rFonts w:ascii="Times New Roman" w:hAnsi="Times New Roman"/>
          <w:sz w:val="28"/>
          <w:szCs w:val="28"/>
          <w:lang w:eastAsia="ru-RU"/>
        </w:rPr>
      </w:pPr>
      <w:r w:rsidRPr="00515C6D">
        <w:rPr>
          <w:rFonts w:ascii="Times New Roman" w:hAnsi="Times New Roman"/>
          <w:sz w:val="28"/>
          <w:szCs w:val="28"/>
          <w:lang w:eastAsia="ru-RU"/>
        </w:rPr>
        <w:t>Решением Октябрьского районного суда г. Барнаула Алтайского края от 31 августа 2017 года, с учетом определения об исправлении описки от 23 октября 2017 года, исковые требования Черепановой О.В. к Региональному оператору и ООО «Мастер-Дом-сервис» удовлетворены»</w:t>
      </w:r>
      <w:r w:rsidRPr="007D008A">
        <w:rPr>
          <w:rFonts w:ascii="Times New Roman" w:hAnsi="Times New Roman"/>
          <w:sz w:val="28"/>
          <w:szCs w:val="28"/>
          <w:vertAlign w:val="superscript"/>
          <w:lang w:eastAsia="ru-RU"/>
        </w:rPr>
        <w:footnoteReference w:id="2"/>
      </w:r>
      <w:r w:rsidRPr="00515C6D">
        <w:rPr>
          <w:rFonts w:ascii="Times New Roman" w:hAnsi="Times New Roman"/>
          <w:sz w:val="28"/>
          <w:szCs w:val="28"/>
          <w:lang w:eastAsia="ru-RU"/>
        </w:rPr>
        <w:t>.</w:t>
      </w:r>
    </w:p>
    <w:p w:rsidR="00C95865" w:rsidRDefault="00C95865" w:rsidP="007D008A">
      <w:pPr>
        <w:spacing w:after="0" w:line="360" w:lineRule="auto"/>
        <w:ind w:firstLine="709"/>
        <w:jc w:val="both"/>
        <w:rPr>
          <w:rFonts w:ascii="Times New Roman" w:hAnsi="Times New Roman"/>
          <w:sz w:val="28"/>
          <w:szCs w:val="28"/>
          <w:lang w:eastAsia="ru-RU"/>
        </w:rPr>
      </w:pPr>
      <w:r w:rsidRPr="007D008A">
        <w:rPr>
          <w:rFonts w:ascii="Times New Roman" w:hAnsi="Times New Roman"/>
          <w:sz w:val="28"/>
          <w:szCs w:val="28"/>
          <w:lang w:eastAsia="ru-RU"/>
        </w:rPr>
        <w:t>Таким образом, основная специфика строительного подряда заключена</w:t>
      </w:r>
      <w:r>
        <w:rPr>
          <w:rFonts w:ascii="Times New Roman" w:hAnsi="Times New Roman"/>
          <w:sz w:val="28"/>
          <w:szCs w:val="28"/>
          <w:lang w:eastAsia="ru-RU"/>
        </w:rPr>
        <w:t xml:space="preserve"> в достаточно длительном цикле, характере осуществляемых работ (возведение, комплексная реконструкция сооружений, зданий).</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Итогом строительных работ считается законченное, подготовленное к активной эксплуатации производственное предприятие, общественное здание, жилой дом.</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Подрядчик по заключенному договору строительного подряда обязуется в утвержденный документом срок возвести по заданию, полученному от заказчика, конкретный объект либо выполнить иные работы. Заказчик же обязуется создать необходимые для таких работ условия, принять результаты, уплатить установленную цену.</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К существенным условиям этого договора принято относить его предмет, стоимость, сроки (первый пункт статьи 740 российского ГК).</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Предметом договора могут являться: объекты нового строительства; техническое перевооружение, реконструкция действующего предприятия; комплексный капитальный ремонт строений; выполнение пусконаладочных работ; монтаж технологического оборудования (второй пункт статьи 740). Особенности заключаемого договора строительного подряда:</w:t>
      </w:r>
    </w:p>
    <w:p w:rsidR="00C95865" w:rsidRDefault="00C95865" w:rsidP="007D008A">
      <w:pPr>
        <w:pStyle w:val="a3"/>
        <w:numPr>
          <w:ilvl w:val="0"/>
          <w:numId w:val="12"/>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в качестве заказчика выступать могут специализированные организации – представители лиц, для которых возводится объект; в лице подрядчика – строительные организации, индивидуальные предприниматели, обладающие действующей лицензией на строительную деятельность. Также участниками подобного договора могут становиться инвесторы – вкладывающие собственные средства в строительный процесс лица;</w:t>
      </w:r>
    </w:p>
    <w:p w:rsidR="00C95865" w:rsidRDefault="00C95865" w:rsidP="007D008A">
      <w:pPr>
        <w:pStyle w:val="a3"/>
        <w:numPr>
          <w:ilvl w:val="0"/>
          <w:numId w:val="12"/>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подрядчик обязуется соблюдать законодательные требования касательно охраны окружающей среды, безопасности ведущихся строительных работ (пункт 1 статьи 751 ГК РФ);</w:t>
      </w:r>
    </w:p>
    <w:p w:rsidR="00C95865" w:rsidRDefault="00C95865" w:rsidP="007D008A">
      <w:pPr>
        <w:pStyle w:val="a3"/>
        <w:numPr>
          <w:ilvl w:val="0"/>
          <w:numId w:val="12"/>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заказчик обязуется немедленно приступить к процессу приемки выполненных работ (первый пункт статьи 753), которая осуществляется им за свой счет (второй пункт статьи 753);</w:t>
      </w:r>
    </w:p>
    <w:p w:rsidR="00C95865" w:rsidRDefault="00C95865" w:rsidP="007D008A">
      <w:pPr>
        <w:pStyle w:val="a3"/>
        <w:numPr>
          <w:ilvl w:val="0"/>
          <w:numId w:val="12"/>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сдача, приемка результатов проведенных работ оформляется соответствующим актом, подписывается который обеими сторонами заключенного договора (пункт 4 статьи 753 ГК);</w:t>
      </w:r>
    </w:p>
    <w:p w:rsidR="00C95865" w:rsidRDefault="00C95865" w:rsidP="007D008A">
      <w:pPr>
        <w:pStyle w:val="a3"/>
        <w:numPr>
          <w:ilvl w:val="0"/>
          <w:numId w:val="12"/>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непосредственной приемке результата работ предшествовать должен комплекс предварительных испытаний, когда они предусмотрены в договоре (пункт 5 статьи 753).</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Обязательным атрибутом является наличие строительной площадки (содействие заказчика – подрядчику).</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Вышеуказанные правила по договору, когда иное не установлено в тексте договора, применяются также к комплексным работам по осуществлению капитального ремонта строений.</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Особым значением обладает техническая документация, смета. Последняя определяет стоимость работ по конкретным позициям (этапам либо частям работы).</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Техническим документом устанавливается специфика, последовательность, периодичность, характер работ, климатические требования (антарктические, тропические и прочее). Подрядчик обязан тщательно выполнить все указанные в тексте технической документации работы при соответствии с утвержденной сметой. В договоре обязательно определяется необходимое содержание данной технической документации и сторона, ответственная за ее подготовку.</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По общему правилу у заказчика наличествует право отказаться от приемки полученного результата работ, когда у них имеются неустранимые недостатки (пункт 6 статьи 753 ГК РФ).</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При обнаружении подрядчиком в ходе работы необходимости увеличения утвержденных сметных расходов, ему требуется сообщить это заказчику. У подрядчика имеется право требовать пересмотра имеющейся сметы, когда по причинам, от него не зависящим, окончательная стоимость работ превысила сметную цену минимум на 10%. Когда от заказчика в 10-дневный срок (при условии, что иной срок договором не установлен) не приходит ответ, подрядчик должен приостановить выполнение соответствующих работ с отнесением вызванных простоем убытков на счет заказчика.</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У заказчика наличествует право доказывать отсутствие реальной необходимости для увеличения сметы расходов. Если это удается доказать, то заказчик освобождается от несения дополнительных затрат.</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Полученное от подрядчика предупреждение также имеет определенные правовые последствия. Когда подрядчиком продолжаются работы без соответствующего предупреждения либо без ответа заказчика, то права требовать какую-либо дополнительную оплату он лишается, если не будет доказана необходимость немедленных действий в непосредственных интересах заказчика.</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Заказчик обладает правом вносить в техническую документацию определенные изменения, если вызванные ими дополнительные работы не превысят по стоимости 10% сметы, а также не изменяют характер установленных договором работ.</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При строительном подряде по общему правилу обеспечение материалами – обязанность подрядчика.</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Когда снабжение материалами осуществляется заказчиком и обнаруживается невозможность использования данных материалов без ухудшения качественного уровня работ, а заказчик отказывается произвести замену материалов, то у подрядчиков возникает право отказаться от дальнейшего выполнения данного подряда, требуя оплаты за уже выполненную работу.</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Отличаясь от иных видов подряда, договор строительного подряда характеризуется определенными дополнительными обязанностями.</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Заказчиком своевременно предоставляется участок под организацию строительной площадки площадью, в состоянии, предусмотренном заключенным договором; им обеспечивается устройство необходимых коммуникаций (электроснабжение, подъездные пути). Также у него наличествует право осуществлять тщательный контроль за ходом, качеством работ, соблюдением утвержденных сроков, использованием стройматериалов, не вмешиваясь в осуществляемую подрядчиком оперативную деятельность.</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В случаях обнаружения отступления от договорных условий, ухудшающих качество, заказчик обязан немедленно сообщить об этом подрядчику.</w:t>
      </w:r>
    </w:p>
    <w:p w:rsidR="00C95865" w:rsidRPr="00AF4398" w:rsidRDefault="00C95865" w:rsidP="007D008A">
      <w:pPr>
        <w:spacing w:after="0" w:line="360" w:lineRule="auto"/>
        <w:ind w:firstLine="709"/>
        <w:jc w:val="both"/>
        <w:rPr>
          <w:rFonts w:ascii="Times New Roman" w:hAnsi="Times New Roman"/>
          <w:sz w:val="28"/>
          <w:szCs w:val="28"/>
        </w:rPr>
      </w:pPr>
    </w:p>
    <w:p w:rsidR="00C95865" w:rsidRPr="0060152B" w:rsidRDefault="00C95865" w:rsidP="007D008A">
      <w:pPr>
        <w:spacing w:after="0" w:line="360" w:lineRule="auto"/>
        <w:ind w:firstLine="709"/>
        <w:jc w:val="both"/>
        <w:rPr>
          <w:rFonts w:ascii="Times New Roman" w:hAnsi="Times New Roman"/>
          <w:b/>
          <w:sz w:val="28"/>
          <w:szCs w:val="28"/>
        </w:rPr>
      </w:pPr>
    </w:p>
    <w:p w:rsidR="00C95865" w:rsidRPr="0060152B" w:rsidRDefault="00C95865" w:rsidP="007D008A">
      <w:pPr>
        <w:pStyle w:val="1"/>
        <w:spacing w:before="0" w:line="360" w:lineRule="auto"/>
        <w:ind w:firstLine="709"/>
        <w:jc w:val="both"/>
        <w:rPr>
          <w:rFonts w:ascii="Times New Roman" w:hAnsi="Times New Roman"/>
          <w:color w:val="auto"/>
        </w:rPr>
      </w:pPr>
      <w:bookmarkStart w:id="9" w:name="_Toc505447080"/>
      <w:r w:rsidRPr="0060152B">
        <w:rPr>
          <w:rFonts w:ascii="Times New Roman" w:hAnsi="Times New Roman"/>
          <w:color w:val="auto"/>
        </w:rPr>
        <w:t>2.3. Ответственность сторон по договору о выполнении работ</w:t>
      </w:r>
      <w:bookmarkEnd w:id="9"/>
    </w:p>
    <w:p w:rsidR="00C95865" w:rsidRPr="00AF4398" w:rsidRDefault="00C95865" w:rsidP="007D008A">
      <w:pPr>
        <w:spacing w:after="0" w:line="360" w:lineRule="auto"/>
        <w:ind w:firstLine="709"/>
        <w:jc w:val="both"/>
        <w:rPr>
          <w:rFonts w:ascii="Times New Roman" w:hAnsi="Times New Roman"/>
          <w:sz w:val="28"/>
          <w:szCs w:val="28"/>
        </w:rPr>
      </w:pP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Нарушения договора подряда возможны и по вине заказчика, и подрядчика. Возникающие по причинам разнообразных нарушений условий договора споры принято классифицировать по трем ключевым критериям:</w:t>
      </w:r>
    </w:p>
    <w:p w:rsidR="00C95865" w:rsidRDefault="00C95865" w:rsidP="007D008A">
      <w:pPr>
        <w:pStyle w:val="a3"/>
        <w:numPr>
          <w:ilvl w:val="0"/>
          <w:numId w:val="13"/>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существенные договорные условия;</w:t>
      </w:r>
    </w:p>
    <w:p w:rsidR="00C95865" w:rsidRDefault="00C95865" w:rsidP="007D008A">
      <w:pPr>
        <w:pStyle w:val="a3"/>
        <w:numPr>
          <w:ilvl w:val="0"/>
          <w:numId w:val="13"/>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императивные законодательные нормы (общеустановленные нормы, не оговоренные в тексте договора, но соблюдение которых является обязательным для непосредственных участников подрядных отношений;</w:t>
      </w:r>
    </w:p>
    <w:p w:rsidR="00C95865" w:rsidRDefault="00C95865" w:rsidP="007D008A">
      <w:pPr>
        <w:pStyle w:val="a3"/>
        <w:numPr>
          <w:ilvl w:val="0"/>
          <w:numId w:val="13"/>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разнообразные индивидуальные требования (выдвигаемые в индивидуальном порядке условия).</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Наиболее частыми причинами для возникновения спорных ситуаций по заключенным договорам подряда называются:</w:t>
      </w:r>
    </w:p>
    <w:p w:rsidR="00C95865" w:rsidRDefault="00C95865" w:rsidP="007D008A">
      <w:pPr>
        <w:pStyle w:val="a3"/>
        <w:numPr>
          <w:ilvl w:val="0"/>
          <w:numId w:val="14"/>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несоответствие качества либо объема выполненных работ;</w:t>
      </w:r>
    </w:p>
    <w:p w:rsidR="00C95865" w:rsidRDefault="00C95865" w:rsidP="007D008A">
      <w:pPr>
        <w:pStyle w:val="a3"/>
        <w:numPr>
          <w:ilvl w:val="0"/>
          <w:numId w:val="14"/>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нарушение сроков выполнения взятых обязательств;</w:t>
      </w:r>
    </w:p>
    <w:p w:rsidR="00C95865" w:rsidRDefault="00C95865" w:rsidP="007D008A">
      <w:pPr>
        <w:pStyle w:val="a3"/>
        <w:numPr>
          <w:ilvl w:val="0"/>
          <w:numId w:val="14"/>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нарушение установленных сроков оплаты, возникновение любых задолженностей.</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Условием об ответственности сторон заключенного договора подряда предусматривается разнообразные меры имущественного характера, применяться которые могут при выявлении нарушения данного договора ее сторонами.</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Ответственность может устанавливаться в виде:</w:t>
      </w:r>
    </w:p>
    <w:p w:rsidR="00C95865" w:rsidRDefault="00C95865" w:rsidP="007D008A">
      <w:pPr>
        <w:pStyle w:val="a3"/>
        <w:numPr>
          <w:ilvl w:val="0"/>
          <w:numId w:val="15"/>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полного возмещения причиненных убытков (статьи 15, 393 российского ГК);</w:t>
      </w:r>
    </w:p>
    <w:p w:rsidR="00C95865" w:rsidRDefault="00C95865" w:rsidP="007D008A">
      <w:pPr>
        <w:pStyle w:val="a3"/>
        <w:numPr>
          <w:ilvl w:val="0"/>
          <w:numId w:val="15"/>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уплаты набежавших процентов за пользование чужими средствами (статья 395 ГК);</w:t>
      </w:r>
    </w:p>
    <w:p w:rsidR="00C95865" w:rsidRDefault="00C95865" w:rsidP="007D008A">
      <w:pPr>
        <w:pStyle w:val="a3"/>
        <w:numPr>
          <w:ilvl w:val="0"/>
          <w:numId w:val="15"/>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уплаты определенной неустойки за неисполнение либо ненадлежащее исполнение договорных обязательств (статья 330 ГК).</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В договоре сторонам необходимо определить, за нарушение каких условий документа, в каком объеме наступает определенная ответственность либо выплачивается неустойка. Требуется при этом учитывать правила использования нескольких типов ответственности за нарушение одного обязательства, договорного условия.</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Документом может устанавливаться, что с нарушившей определенное обязательство стороны взыскиваются:</w:t>
      </w:r>
    </w:p>
    <w:p w:rsidR="00C95865" w:rsidRDefault="00C95865" w:rsidP="007D008A">
      <w:pPr>
        <w:pStyle w:val="a3"/>
        <w:numPr>
          <w:ilvl w:val="0"/>
          <w:numId w:val="16"/>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лишь неустойка (первый пункт статьи 394 ГК) – исключительная неустойка;</w:t>
      </w:r>
    </w:p>
    <w:p w:rsidR="00C95865" w:rsidRDefault="00C95865" w:rsidP="007D008A">
      <w:pPr>
        <w:pStyle w:val="a3"/>
        <w:numPr>
          <w:ilvl w:val="0"/>
          <w:numId w:val="16"/>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неустойка вместе с убытками в сумме, которые неустойкой не покрываются (пункт 1 статьи 394). В данном случае взыскиваемая неустойка именуется зачетной;</w:t>
      </w:r>
    </w:p>
    <w:p w:rsidR="00C95865" w:rsidRDefault="00C95865" w:rsidP="007D008A">
      <w:pPr>
        <w:pStyle w:val="a3"/>
        <w:numPr>
          <w:ilvl w:val="0"/>
          <w:numId w:val="16"/>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либо неустойка, либо убытки по выбору требующей уплаты стороны (первый пункт статьи 394);</w:t>
      </w:r>
    </w:p>
    <w:p w:rsidR="00C95865" w:rsidRDefault="00C95865" w:rsidP="007D008A">
      <w:pPr>
        <w:pStyle w:val="a3"/>
        <w:numPr>
          <w:ilvl w:val="0"/>
          <w:numId w:val="16"/>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альтернативная неустойка;</w:t>
      </w:r>
    </w:p>
    <w:p w:rsidR="00C95865" w:rsidRDefault="00C95865" w:rsidP="007D008A">
      <w:pPr>
        <w:pStyle w:val="a3"/>
        <w:numPr>
          <w:ilvl w:val="0"/>
          <w:numId w:val="16"/>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установленная договором неустойка и убытки вместе – штрафная неустойка.</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Применение одновременно убытков и процентов возможно по статье 395 российского ГК, когда нарушается денежное обязательство и полученные убытки превышают общую сумму процентов (убытки тогда могут возмещаться в части, превышающей сумму процентов).</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При соответствии со статьями 15, 393 ГК РФ под возмещением убытков принято понимать обязанность нарушившей договорные условия стороны компенсировать добросовестной стороне полученный реальный ущерб (расходы на восстановление ранее нарушенного права, уже произведенные либо которые будут произведены) и объем упущенной выгоды (доходы, не полученные стороной, на которые она рассчитывала в случае исполнения заключенного договора надлежащим образом). Чтобы согласовать подобное условия сторонам требуется определиться в тексте договора с основаниями для возмещения убытков и ограничением данного возмещения. Основания для возмещения устанавливаются законодательно, он также могут предусматриваться заключенным договорам. К ним принято относить:</w:t>
      </w:r>
    </w:p>
    <w:p w:rsidR="00C95865" w:rsidRDefault="00C95865" w:rsidP="007D008A">
      <w:pPr>
        <w:pStyle w:val="a3"/>
        <w:numPr>
          <w:ilvl w:val="0"/>
          <w:numId w:val="17"/>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отказ заказчика от исполнения заключенного договора из-за нарушения подрядчиком сроков выполнения необходимой работы либо таким ее выполнением, когда становится очевидным, что закончена работа в срок либо выполнена надлежащим образом не будет (пункты 2, 3 статьи 715 ГК);</w:t>
      </w:r>
    </w:p>
    <w:p w:rsidR="00C95865" w:rsidRDefault="00C95865" w:rsidP="007D008A">
      <w:pPr>
        <w:pStyle w:val="a3"/>
        <w:numPr>
          <w:ilvl w:val="0"/>
          <w:numId w:val="17"/>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неисполнение требований заказчика касательно устранения недостатков результата работ в разумный установленный заказчиком срок или выполнение ее с неустранимыми либо существенными недостатками (третий пункт статьи 723 ГК);</w:t>
      </w:r>
    </w:p>
    <w:p w:rsidR="00C95865" w:rsidRDefault="00C95865" w:rsidP="007D008A">
      <w:pPr>
        <w:pStyle w:val="a3"/>
        <w:numPr>
          <w:ilvl w:val="0"/>
          <w:numId w:val="17"/>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бездействие либо действие подрядчика, повлекшее любую не сохранность (повреждение, гибель) предоставленного заказчиком имущества (статья 714 ГК);</w:t>
      </w:r>
    </w:p>
    <w:p w:rsidR="00C95865" w:rsidRDefault="00C95865" w:rsidP="007D008A">
      <w:pPr>
        <w:pStyle w:val="a3"/>
        <w:numPr>
          <w:ilvl w:val="0"/>
          <w:numId w:val="17"/>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участие в исполнении заключенного договора привлеченного подрядчиком в нарушение законодательных либо договорных требований субподрядчика (второй пункт статьи 706 ГК);</w:t>
      </w:r>
    </w:p>
    <w:p w:rsidR="00C95865" w:rsidRDefault="00C95865" w:rsidP="007D008A">
      <w:pPr>
        <w:pStyle w:val="a3"/>
        <w:numPr>
          <w:ilvl w:val="0"/>
          <w:numId w:val="17"/>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любое неисполнение либо ненадлежащее исполнение договорных обязательств, повлекшее определенные убытки (статья 393 ГК);</w:t>
      </w:r>
    </w:p>
    <w:p w:rsidR="00C95865" w:rsidRDefault="00C95865" w:rsidP="007D008A">
      <w:pPr>
        <w:pStyle w:val="a3"/>
        <w:numPr>
          <w:ilvl w:val="0"/>
          <w:numId w:val="17"/>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отказ заказчика принимать исполнение обязательств из-за просрочки подрядчика, вследствие которой исполнение полностью утратило для заказчика интерес (пункт 3 статьи 405 ГК).</w:t>
      </w:r>
    </w:p>
    <w:p w:rsidR="00C95865" w:rsidRPr="00844869"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Указанные в действующем законодательстве основания возмещения наличествующих убытков заказчиком:</w:t>
      </w:r>
    </w:p>
    <w:p w:rsidR="00C95865" w:rsidRDefault="00C95865" w:rsidP="007D008A">
      <w:pPr>
        <w:pStyle w:val="a3"/>
        <w:numPr>
          <w:ilvl w:val="0"/>
          <w:numId w:val="17"/>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отказ подрядчика исполнять договор, вызванный невыполнением заказчиком встречных соответствующих обязанностей (пункт 2 статьи 719 ГК) либо непринятием заказчиком требуемых мер для устранения грозящих годности работы обстоятельств (пункт 3 статьи 716);</w:t>
      </w:r>
    </w:p>
    <w:p w:rsidR="00C95865" w:rsidRDefault="00C95865" w:rsidP="007D008A">
      <w:pPr>
        <w:pStyle w:val="a3"/>
        <w:numPr>
          <w:ilvl w:val="0"/>
          <w:numId w:val="17"/>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отказ заказчика исполнять договор до сдачи результатов работы (статья 717 ГК);</w:t>
      </w:r>
    </w:p>
    <w:p w:rsidR="00C95865" w:rsidRDefault="00C95865" w:rsidP="007D008A">
      <w:pPr>
        <w:pStyle w:val="a3"/>
        <w:numPr>
          <w:ilvl w:val="0"/>
          <w:numId w:val="17"/>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исполнение заказчиком предусмотренной в договоре обязанности по активному содействию в выполнении данной работы (первый пункт статьи 718 ГК);</w:t>
      </w:r>
    </w:p>
    <w:p w:rsidR="00C95865" w:rsidRDefault="00C95865" w:rsidP="007D008A">
      <w:pPr>
        <w:pStyle w:val="a3"/>
        <w:numPr>
          <w:ilvl w:val="0"/>
          <w:numId w:val="17"/>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любое ненадлежащее исполнение либо неисполнение договорных обязательств, повлекшее убытки (статья 393 ГК).</w:t>
      </w:r>
    </w:p>
    <w:p w:rsidR="00C95865" w:rsidRDefault="00C95865" w:rsidP="007D008A">
      <w:pPr>
        <w:shd w:val="clear" w:color="auto" w:fill="FFFFFF"/>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В текст договора подряда сторонами может включаться условие об ограничении необходимого возмещения убытков, ограничения возмещения возможны по размеру, составу убытков.</w:t>
      </w:r>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60152B">
      <w:pPr>
        <w:spacing w:after="0" w:line="360" w:lineRule="auto"/>
        <w:jc w:val="both"/>
        <w:rPr>
          <w:rFonts w:ascii="Times New Roman" w:hAnsi="Times New Roman"/>
          <w:sz w:val="28"/>
          <w:szCs w:val="28"/>
        </w:rPr>
      </w:pPr>
    </w:p>
    <w:p w:rsidR="00C95865" w:rsidRPr="0060152B" w:rsidRDefault="00C95865" w:rsidP="007D008A">
      <w:pPr>
        <w:pStyle w:val="1"/>
        <w:spacing w:before="0" w:line="360" w:lineRule="auto"/>
        <w:ind w:firstLine="709"/>
        <w:jc w:val="both"/>
        <w:rPr>
          <w:rFonts w:ascii="Times New Roman" w:hAnsi="Times New Roman"/>
          <w:color w:val="auto"/>
        </w:rPr>
      </w:pPr>
      <w:bookmarkStart w:id="10" w:name="_Toc505447081"/>
      <w:r w:rsidRPr="0060152B">
        <w:rPr>
          <w:rFonts w:ascii="Times New Roman" w:hAnsi="Times New Roman"/>
          <w:color w:val="auto"/>
        </w:rPr>
        <w:t>Заключение</w:t>
      </w:r>
      <w:bookmarkEnd w:id="10"/>
    </w:p>
    <w:p w:rsidR="00C95865" w:rsidRPr="00AF4398" w:rsidRDefault="00C95865" w:rsidP="007D008A">
      <w:pPr>
        <w:spacing w:after="0" w:line="360" w:lineRule="auto"/>
        <w:ind w:firstLine="709"/>
        <w:jc w:val="both"/>
        <w:rPr>
          <w:rFonts w:ascii="Times New Roman" w:hAnsi="Times New Roman"/>
          <w:sz w:val="28"/>
          <w:szCs w:val="28"/>
        </w:rPr>
      </w:pP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Любое предприятие либо частное лицо в определенные моменты собственной деятельности вынуждено прибегать к получению услуг у сторонних организаций, всевозможных индивидуальных предпринимателей, физических лиц, профессионалов, специалистов определенной сферы. Чтобы осуществить необходимые работы заключаются определенные двусторонние договоры, где частное лицо либо предприятие становится заказчиком, исполнитель работ, соответственно, подрядчиком. Соглашения, при этом достигнутые, и становятся собственно договором подряда. Условия выполнения необходимых работ могут оговариваться устно, однако лучше излагать их на бумаге. Особенно при условии обязательного письменного оформления договоров стоимостью выше десяти тысяч рублей.</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Значительная группа договоров касательно выполнения работ не обслуживание непосредственно торговые отношения, но результатом подобных договоров может быть возведение новых торговых площадей либо комплексный ремонт старых и прочее. В этом смысле договоры по выполнению работ отвечают за обеспечение деятельности многих разнообразных коммерческих организаций, включая занимающиеся торговлей.</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Ключевое место в системе данных обязательств отводится договору подряда. При соответствии с договором этого типа подрядчиком выполняется работа по определенному заданию заказчика в целях удовлетворения различных запросов, требований заказчика. Подрядчик берет обязательства по выполнения определенной работы, итогом которой является создание абсолютно новой вещи или улучшение, изменение, восстановление уде существующей. У подрядчика имеется самостоятельность в процессе выбора непосредственных способов, средств достижения результатов. Выполнение работы подрядчиком осуществляется за оговоренное вознаграждение, право на получение возникает после выполнения и сдачи результатов работы.</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Договором подряда является документ-договор выполнения работ, по которому подрядчик обязуется выполнить определенную работу по заданию заказчика, сдав ее результат для принятия и оплаты. Заключается договор подряда на изготовление либо обработку (переработку) вещи или на выполнение работы иного характера с передачей полученного результата заказчику.</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К каждой разновидности договора подряда применяются нормы, утвержденные в статьях 702-729 ГК. Кодексом также рассмотрено несколько типов договоров на выполнение работ: бытовой, строительный подряд, подрядные работы по государственным нуждам, подряды по проектным, изыскательным работам.</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Существенными условиями для договора подряда принято считать: предмет и срок выполнения заключенного договора.</w:t>
      </w:r>
    </w:p>
    <w:p w:rsidR="00C95865" w:rsidRDefault="00C95865" w:rsidP="007D008A">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Подрядчик несет ответственность за качество результата выполненных работ, отсутствие недостатков, лишающих его изначальной ценности, препятствующих использованию, предусмотренному договором. Принятие работы без определенных оговорок заказчика полностью освобождает подрядчика от несения ответственности за наличие явных недостатков, лишая заказчика права требовать их исправления в дальнейшем.</w:t>
      </w:r>
    </w:p>
    <w:p w:rsidR="00C95865"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spacing w:after="0" w:line="360" w:lineRule="auto"/>
        <w:ind w:firstLine="709"/>
        <w:jc w:val="both"/>
        <w:rPr>
          <w:rFonts w:ascii="Times New Roman" w:hAnsi="Times New Roman"/>
          <w:sz w:val="28"/>
          <w:szCs w:val="28"/>
        </w:rPr>
      </w:pPr>
    </w:p>
    <w:p w:rsidR="00C95865" w:rsidRPr="0060152B" w:rsidRDefault="00C95865" w:rsidP="007D008A">
      <w:pPr>
        <w:pStyle w:val="1"/>
        <w:spacing w:before="0" w:line="360" w:lineRule="auto"/>
        <w:ind w:firstLine="709"/>
        <w:jc w:val="both"/>
        <w:rPr>
          <w:rFonts w:ascii="Times New Roman" w:hAnsi="Times New Roman"/>
          <w:color w:val="auto"/>
        </w:rPr>
      </w:pPr>
      <w:bookmarkStart w:id="11" w:name="_Toc505447082"/>
      <w:r w:rsidRPr="0060152B">
        <w:rPr>
          <w:rFonts w:ascii="Times New Roman" w:hAnsi="Times New Roman"/>
          <w:color w:val="auto"/>
        </w:rPr>
        <w:t>Список литературы</w:t>
      </w:r>
      <w:bookmarkEnd w:id="11"/>
    </w:p>
    <w:p w:rsidR="00C95865" w:rsidRPr="00AF4398" w:rsidRDefault="00C95865" w:rsidP="007D008A">
      <w:pPr>
        <w:spacing w:after="0" w:line="360" w:lineRule="auto"/>
        <w:ind w:firstLine="709"/>
        <w:jc w:val="both"/>
        <w:rPr>
          <w:rFonts w:ascii="Times New Roman" w:hAnsi="Times New Roman"/>
          <w:sz w:val="28"/>
          <w:szCs w:val="28"/>
        </w:rPr>
      </w:pPr>
    </w:p>
    <w:p w:rsidR="00C95865" w:rsidRPr="00AF4398" w:rsidRDefault="00C95865" w:rsidP="007D008A">
      <w:pPr>
        <w:numPr>
          <w:ilvl w:val="0"/>
          <w:numId w:val="11"/>
        </w:numPr>
        <w:spacing w:after="0" w:line="360" w:lineRule="auto"/>
        <w:ind w:left="0" w:firstLine="709"/>
        <w:jc w:val="both"/>
        <w:rPr>
          <w:rFonts w:ascii="Times New Roman" w:hAnsi="Times New Roman"/>
          <w:sz w:val="28"/>
          <w:szCs w:val="28"/>
          <w:lang w:eastAsia="ru-RU"/>
        </w:rPr>
      </w:pPr>
      <w:r w:rsidRPr="00AF4398">
        <w:rPr>
          <w:rFonts w:ascii="Times New Roman" w:hAnsi="Times New Roman"/>
          <w:sz w:val="28"/>
          <w:szCs w:val="28"/>
          <w:lang w:eastAsia="ru-RU"/>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СПС Консультант.</w:t>
      </w:r>
    </w:p>
    <w:p w:rsidR="00C95865" w:rsidRPr="00AF4398" w:rsidRDefault="00C95865" w:rsidP="007D008A">
      <w:pPr>
        <w:numPr>
          <w:ilvl w:val="0"/>
          <w:numId w:val="11"/>
        </w:numPr>
        <w:spacing w:after="0" w:line="360" w:lineRule="auto"/>
        <w:ind w:left="0" w:firstLine="709"/>
        <w:jc w:val="both"/>
        <w:rPr>
          <w:rFonts w:ascii="Times New Roman" w:hAnsi="Times New Roman"/>
          <w:sz w:val="28"/>
          <w:szCs w:val="28"/>
          <w:lang w:eastAsia="ru-RU"/>
        </w:rPr>
      </w:pPr>
      <w:r w:rsidRPr="00AF4398">
        <w:rPr>
          <w:rFonts w:ascii="Times New Roman" w:hAnsi="Times New Roman"/>
          <w:sz w:val="28"/>
          <w:szCs w:val="28"/>
          <w:lang w:eastAsia="ru-RU"/>
        </w:rPr>
        <w:t>Гражданский кодекс Российской Федерации (часть первая) от 30 ноября 1994 года № 51-ФЗ № 14-ФЗ (ред. от 29.07.2017) / СПС Консультант.</w:t>
      </w:r>
    </w:p>
    <w:p w:rsidR="00C95865" w:rsidRPr="00515C6D" w:rsidRDefault="00C95865" w:rsidP="007D008A">
      <w:pPr>
        <w:numPr>
          <w:ilvl w:val="0"/>
          <w:numId w:val="11"/>
        </w:numPr>
        <w:spacing w:after="0" w:line="360" w:lineRule="auto"/>
        <w:ind w:left="0" w:firstLine="709"/>
        <w:jc w:val="both"/>
        <w:rPr>
          <w:rFonts w:ascii="Times New Roman" w:hAnsi="Times New Roman"/>
          <w:sz w:val="28"/>
          <w:szCs w:val="28"/>
          <w:lang w:eastAsia="ru-RU"/>
        </w:rPr>
      </w:pPr>
      <w:r w:rsidRPr="00AF4398">
        <w:rPr>
          <w:rFonts w:ascii="Times New Roman" w:hAnsi="Times New Roman"/>
          <w:sz w:val="28"/>
          <w:szCs w:val="28"/>
          <w:lang w:eastAsia="ru-RU"/>
        </w:rPr>
        <w:t xml:space="preserve">Гражданский кодекс Российской Федерации (часть вторая) от 26 </w:t>
      </w:r>
      <w:r w:rsidRPr="00515C6D">
        <w:rPr>
          <w:rFonts w:ascii="Times New Roman" w:hAnsi="Times New Roman"/>
          <w:sz w:val="28"/>
          <w:szCs w:val="28"/>
          <w:lang w:eastAsia="ru-RU"/>
        </w:rPr>
        <w:t>января 1996 года № 14-ФЗ (ред. от 28.03.2017) / СПС Консультант.</w:t>
      </w:r>
    </w:p>
    <w:p w:rsidR="00C95865" w:rsidRPr="00515C6D" w:rsidRDefault="00C95865" w:rsidP="007D008A">
      <w:pPr>
        <w:numPr>
          <w:ilvl w:val="0"/>
          <w:numId w:val="11"/>
        </w:numPr>
        <w:spacing w:after="0" w:line="360" w:lineRule="auto"/>
        <w:ind w:left="0" w:firstLine="709"/>
        <w:jc w:val="both"/>
        <w:rPr>
          <w:rFonts w:ascii="Times New Roman" w:hAnsi="Times New Roman"/>
          <w:sz w:val="28"/>
          <w:szCs w:val="28"/>
        </w:rPr>
      </w:pPr>
      <w:r w:rsidRPr="00515C6D">
        <w:rPr>
          <w:rFonts w:ascii="Times New Roman" w:hAnsi="Times New Roman"/>
          <w:sz w:val="28"/>
          <w:szCs w:val="28"/>
        </w:rPr>
        <w:t>Апелляционное определение Смоленского областного суда по делу № 33-4599/2017 от 26 декабря 2017 года / СПС Консультант.</w:t>
      </w:r>
    </w:p>
    <w:p w:rsidR="00C95865" w:rsidRPr="00515C6D" w:rsidRDefault="00C95865" w:rsidP="007D008A">
      <w:pPr>
        <w:numPr>
          <w:ilvl w:val="0"/>
          <w:numId w:val="11"/>
        </w:numPr>
        <w:spacing w:after="0" w:line="360" w:lineRule="auto"/>
        <w:ind w:left="0" w:firstLine="709"/>
        <w:jc w:val="both"/>
        <w:rPr>
          <w:rFonts w:ascii="Times New Roman" w:hAnsi="Times New Roman"/>
          <w:sz w:val="28"/>
          <w:szCs w:val="28"/>
        </w:rPr>
      </w:pPr>
      <w:r w:rsidRPr="00515C6D">
        <w:rPr>
          <w:rFonts w:ascii="Times New Roman" w:hAnsi="Times New Roman"/>
          <w:sz w:val="28"/>
          <w:szCs w:val="28"/>
        </w:rPr>
        <w:t>Апелляционное определение Алтайского краевого суда по делу № 33-436/2018 от 17 января 2018 года / СПС Консультант.</w:t>
      </w:r>
    </w:p>
    <w:p w:rsidR="00C95865" w:rsidRPr="00515C6D" w:rsidRDefault="00C95865" w:rsidP="007D008A">
      <w:pPr>
        <w:numPr>
          <w:ilvl w:val="0"/>
          <w:numId w:val="11"/>
        </w:numPr>
        <w:spacing w:after="0" w:line="360" w:lineRule="auto"/>
        <w:ind w:left="0" w:firstLine="709"/>
        <w:jc w:val="both"/>
        <w:rPr>
          <w:rFonts w:ascii="Times New Roman" w:hAnsi="Times New Roman"/>
          <w:sz w:val="28"/>
          <w:szCs w:val="28"/>
        </w:rPr>
      </w:pPr>
      <w:r w:rsidRPr="00515C6D">
        <w:rPr>
          <w:rFonts w:ascii="Times New Roman" w:hAnsi="Times New Roman"/>
          <w:sz w:val="28"/>
          <w:szCs w:val="28"/>
        </w:rPr>
        <w:t>Алексеев С. С. Гражданское право: учебник. – М.: Проспект, 2015. – 434 с.</w:t>
      </w:r>
    </w:p>
    <w:p w:rsidR="00C95865" w:rsidRPr="00AF4398" w:rsidRDefault="00C95865" w:rsidP="007D008A">
      <w:pPr>
        <w:numPr>
          <w:ilvl w:val="0"/>
          <w:numId w:val="11"/>
        </w:numPr>
        <w:spacing w:after="0" w:line="360" w:lineRule="auto"/>
        <w:ind w:left="0" w:firstLine="709"/>
        <w:jc w:val="both"/>
        <w:rPr>
          <w:rFonts w:ascii="Times New Roman" w:hAnsi="Times New Roman"/>
          <w:sz w:val="28"/>
          <w:szCs w:val="28"/>
        </w:rPr>
      </w:pPr>
      <w:r w:rsidRPr="00515C6D">
        <w:rPr>
          <w:rFonts w:ascii="Times New Roman" w:hAnsi="Times New Roman"/>
          <w:sz w:val="28"/>
          <w:szCs w:val="28"/>
        </w:rPr>
        <w:t>Анисимов А. П., Рыженков А. Я., Чаркин С. А. Гражданское</w:t>
      </w:r>
      <w:r w:rsidRPr="00AF4398">
        <w:rPr>
          <w:rFonts w:ascii="Times New Roman" w:hAnsi="Times New Roman"/>
          <w:sz w:val="28"/>
          <w:szCs w:val="28"/>
        </w:rPr>
        <w:t xml:space="preserve"> право России. Общая часть: учебник для академического бакалавриата. – М.: Юрайт, 2015. – 503 с.</w:t>
      </w:r>
    </w:p>
    <w:p w:rsidR="00C95865" w:rsidRPr="00AF4398" w:rsidRDefault="00C95865" w:rsidP="007D008A">
      <w:pPr>
        <w:numPr>
          <w:ilvl w:val="0"/>
          <w:numId w:val="11"/>
        </w:numPr>
        <w:spacing w:after="0" w:line="360" w:lineRule="auto"/>
        <w:ind w:left="0" w:firstLine="709"/>
        <w:jc w:val="both"/>
        <w:rPr>
          <w:rFonts w:ascii="Times New Roman" w:hAnsi="Times New Roman"/>
          <w:sz w:val="28"/>
          <w:szCs w:val="28"/>
        </w:rPr>
      </w:pPr>
      <w:r w:rsidRPr="00AF4398">
        <w:rPr>
          <w:rFonts w:ascii="Times New Roman" w:hAnsi="Times New Roman"/>
          <w:sz w:val="28"/>
          <w:szCs w:val="28"/>
        </w:rPr>
        <w:t>Беспалов Ю. Ф., Якушев П. А. Гражданское право в схемах: учебное пособие. – М.: Проспект, 2015.– 291 с.</w:t>
      </w:r>
    </w:p>
    <w:p w:rsidR="00C95865" w:rsidRPr="00AF4398" w:rsidRDefault="00C95865" w:rsidP="007D008A">
      <w:pPr>
        <w:numPr>
          <w:ilvl w:val="0"/>
          <w:numId w:val="11"/>
        </w:numPr>
        <w:spacing w:after="0" w:line="360" w:lineRule="auto"/>
        <w:ind w:left="0" w:firstLine="709"/>
        <w:jc w:val="both"/>
        <w:rPr>
          <w:rFonts w:ascii="Times New Roman" w:hAnsi="Times New Roman"/>
          <w:sz w:val="28"/>
          <w:szCs w:val="28"/>
        </w:rPr>
      </w:pPr>
      <w:r w:rsidRPr="00AF4398">
        <w:rPr>
          <w:rFonts w:ascii="Times New Roman" w:hAnsi="Times New Roman"/>
          <w:sz w:val="28"/>
          <w:szCs w:val="28"/>
        </w:rPr>
        <w:t>Бессонов В. А. Гражданское право: учебник. – М.: Инфра-М, 2015. – 783 с.</w:t>
      </w:r>
    </w:p>
    <w:p w:rsidR="00C95865" w:rsidRPr="00AF4398" w:rsidRDefault="00C95865" w:rsidP="007D008A">
      <w:pPr>
        <w:numPr>
          <w:ilvl w:val="0"/>
          <w:numId w:val="11"/>
        </w:numPr>
        <w:spacing w:after="0" w:line="360" w:lineRule="auto"/>
        <w:ind w:left="0" w:firstLine="709"/>
        <w:jc w:val="both"/>
        <w:rPr>
          <w:rFonts w:ascii="Times New Roman" w:hAnsi="Times New Roman"/>
          <w:sz w:val="28"/>
          <w:szCs w:val="28"/>
        </w:rPr>
      </w:pPr>
      <w:r w:rsidRPr="00AF4398">
        <w:rPr>
          <w:rFonts w:ascii="Times New Roman" w:hAnsi="Times New Roman"/>
          <w:sz w:val="28"/>
          <w:szCs w:val="28"/>
        </w:rPr>
        <w:t>Иванова Е. В. Гражданское право. Общая часть: учебник. – М.: Юрайт, 2015. – 278 с.</w:t>
      </w:r>
    </w:p>
    <w:p w:rsidR="00C95865" w:rsidRPr="00AF4398" w:rsidRDefault="00C95865" w:rsidP="007D008A">
      <w:pPr>
        <w:numPr>
          <w:ilvl w:val="0"/>
          <w:numId w:val="11"/>
        </w:numPr>
        <w:spacing w:after="0" w:line="360" w:lineRule="auto"/>
        <w:ind w:left="0" w:firstLine="709"/>
        <w:jc w:val="both"/>
        <w:rPr>
          <w:rFonts w:ascii="Times New Roman" w:hAnsi="Times New Roman"/>
          <w:sz w:val="28"/>
          <w:szCs w:val="28"/>
        </w:rPr>
      </w:pPr>
      <w:r w:rsidRPr="00AF4398">
        <w:rPr>
          <w:rFonts w:ascii="Times New Roman" w:hAnsi="Times New Roman"/>
          <w:sz w:val="28"/>
          <w:szCs w:val="28"/>
        </w:rPr>
        <w:t>Иванова Е. В. Гражданское право. Особенная часть: учебник. – М.: Юрайт, 2015. – 369 с.</w:t>
      </w:r>
    </w:p>
    <w:p w:rsidR="00C95865" w:rsidRPr="00AF4398" w:rsidRDefault="00C95865" w:rsidP="007D008A">
      <w:pPr>
        <w:numPr>
          <w:ilvl w:val="0"/>
          <w:numId w:val="11"/>
        </w:numPr>
        <w:spacing w:after="0" w:line="360" w:lineRule="auto"/>
        <w:ind w:left="0" w:firstLine="709"/>
        <w:jc w:val="both"/>
        <w:rPr>
          <w:rFonts w:ascii="Times New Roman" w:hAnsi="Times New Roman"/>
          <w:sz w:val="28"/>
          <w:szCs w:val="28"/>
        </w:rPr>
      </w:pPr>
      <w:r w:rsidRPr="00AF4398">
        <w:rPr>
          <w:rFonts w:ascii="Times New Roman" w:hAnsi="Times New Roman"/>
          <w:sz w:val="28"/>
          <w:szCs w:val="28"/>
        </w:rPr>
        <w:t>Иванча А.И. Гражданское право Российской Федерации: особенная часть. – М.: Статут, 2014. – 157 с.</w:t>
      </w:r>
    </w:p>
    <w:p w:rsidR="00C95865" w:rsidRPr="00AF4398" w:rsidRDefault="00C95865" w:rsidP="007D008A">
      <w:pPr>
        <w:numPr>
          <w:ilvl w:val="0"/>
          <w:numId w:val="11"/>
        </w:numPr>
        <w:spacing w:after="0" w:line="360" w:lineRule="auto"/>
        <w:ind w:left="0" w:firstLine="709"/>
        <w:jc w:val="both"/>
        <w:rPr>
          <w:rFonts w:ascii="Times New Roman" w:hAnsi="Times New Roman"/>
          <w:sz w:val="28"/>
          <w:szCs w:val="28"/>
        </w:rPr>
      </w:pPr>
      <w:r w:rsidRPr="00AF4398">
        <w:rPr>
          <w:rFonts w:ascii="Times New Roman" w:hAnsi="Times New Roman"/>
          <w:sz w:val="28"/>
          <w:szCs w:val="28"/>
        </w:rPr>
        <w:t>Зенин И.А. Гражданское право: учебник для вузов. – М.: Юрайт, 2014. – 811 с.</w:t>
      </w:r>
    </w:p>
    <w:p w:rsidR="00C95865" w:rsidRPr="00AF4398" w:rsidRDefault="00C95865" w:rsidP="007D008A">
      <w:pPr>
        <w:numPr>
          <w:ilvl w:val="0"/>
          <w:numId w:val="11"/>
        </w:numPr>
        <w:spacing w:after="0" w:line="360" w:lineRule="auto"/>
        <w:ind w:left="0" w:firstLine="709"/>
        <w:jc w:val="both"/>
        <w:rPr>
          <w:rFonts w:ascii="Times New Roman" w:hAnsi="Times New Roman"/>
          <w:sz w:val="28"/>
          <w:szCs w:val="28"/>
        </w:rPr>
      </w:pPr>
      <w:r w:rsidRPr="00AF4398">
        <w:rPr>
          <w:rFonts w:ascii="Times New Roman" w:hAnsi="Times New Roman"/>
          <w:sz w:val="28"/>
          <w:szCs w:val="28"/>
        </w:rPr>
        <w:t>Мозолин В.Э. Гражданское право. Учебник. М.: Проспект, 2014 816 с.</w:t>
      </w:r>
    </w:p>
    <w:p w:rsidR="00C95865" w:rsidRPr="00AF4398" w:rsidRDefault="00C95865" w:rsidP="007D008A">
      <w:pPr>
        <w:numPr>
          <w:ilvl w:val="0"/>
          <w:numId w:val="11"/>
        </w:numPr>
        <w:spacing w:after="0" w:line="360" w:lineRule="auto"/>
        <w:ind w:left="0" w:firstLine="709"/>
        <w:jc w:val="both"/>
        <w:rPr>
          <w:rFonts w:ascii="Times New Roman" w:hAnsi="Times New Roman"/>
          <w:sz w:val="28"/>
          <w:szCs w:val="28"/>
        </w:rPr>
      </w:pPr>
      <w:r w:rsidRPr="00AF4398">
        <w:rPr>
          <w:rFonts w:ascii="Times New Roman" w:hAnsi="Times New Roman"/>
          <w:sz w:val="28"/>
          <w:szCs w:val="28"/>
        </w:rPr>
        <w:t>Степанов С.С. Гражданское право. Учебник. М.: Институт частного права, Проспект, 2012. 712 с.</w:t>
      </w:r>
    </w:p>
    <w:p w:rsidR="00C95865" w:rsidRPr="00AF4398" w:rsidRDefault="00C95865" w:rsidP="007D008A">
      <w:pPr>
        <w:numPr>
          <w:ilvl w:val="0"/>
          <w:numId w:val="11"/>
        </w:numPr>
        <w:spacing w:after="0" w:line="360" w:lineRule="auto"/>
        <w:ind w:left="0" w:firstLine="709"/>
        <w:jc w:val="both"/>
        <w:rPr>
          <w:rFonts w:ascii="Times New Roman" w:hAnsi="Times New Roman"/>
          <w:sz w:val="28"/>
          <w:szCs w:val="28"/>
        </w:rPr>
      </w:pPr>
      <w:r w:rsidRPr="00AF4398">
        <w:rPr>
          <w:rFonts w:ascii="Times New Roman" w:hAnsi="Times New Roman"/>
          <w:sz w:val="28"/>
          <w:szCs w:val="28"/>
        </w:rPr>
        <w:t>Толстой Ю.Б., Рассказова Н.Д. Гражданское право. Учебник. М.: Проспект, 2014. 926 с.</w:t>
      </w:r>
    </w:p>
    <w:p w:rsidR="00C95865" w:rsidRPr="00AF4398" w:rsidRDefault="00C95865" w:rsidP="007D008A">
      <w:pPr>
        <w:numPr>
          <w:ilvl w:val="0"/>
          <w:numId w:val="11"/>
        </w:numPr>
        <w:spacing w:after="0" w:line="360" w:lineRule="auto"/>
        <w:ind w:left="0" w:firstLine="709"/>
        <w:jc w:val="both"/>
        <w:rPr>
          <w:rFonts w:ascii="Times New Roman" w:hAnsi="Times New Roman"/>
          <w:sz w:val="28"/>
          <w:szCs w:val="28"/>
        </w:rPr>
      </w:pPr>
      <w:r w:rsidRPr="00AF4398">
        <w:rPr>
          <w:rFonts w:ascii="Times New Roman" w:hAnsi="Times New Roman"/>
          <w:sz w:val="28"/>
          <w:szCs w:val="28"/>
        </w:rPr>
        <w:t xml:space="preserve">Черничкина Г.П. Гражданское право. Учебник. М.: РИОР, Инфра-М, 2013. 448 с. </w:t>
      </w:r>
    </w:p>
    <w:p w:rsidR="00C95865" w:rsidRPr="00AF4398" w:rsidRDefault="00C95865" w:rsidP="007D008A">
      <w:pPr>
        <w:numPr>
          <w:ilvl w:val="0"/>
          <w:numId w:val="11"/>
        </w:numPr>
        <w:autoSpaceDE w:val="0"/>
        <w:autoSpaceDN w:val="0"/>
        <w:adjustRightInd w:val="0"/>
        <w:spacing w:after="0" w:line="360" w:lineRule="auto"/>
        <w:ind w:left="0" w:firstLine="709"/>
        <w:jc w:val="both"/>
        <w:rPr>
          <w:rFonts w:ascii="Times New Roman" w:hAnsi="Times New Roman"/>
          <w:bCs/>
          <w:sz w:val="28"/>
          <w:szCs w:val="28"/>
          <w:lang w:eastAsia="ru-RU"/>
        </w:rPr>
      </w:pPr>
      <w:r w:rsidRPr="00AF4398">
        <w:rPr>
          <w:rFonts w:ascii="Times New Roman" w:hAnsi="Times New Roman"/>
          <w:sz w:val="28"/>
          <w:szCs w:val="28"/>
        </w:rPr>
        <w:t>Юкша Я.Д. Гражданское право. Учебное пособие. М.: РИОР, Инфра-М, 2012. 240 с.</w:t>
      </w:r>
    </w:p>
    <w:p w:rsidR="00C95865" w:rsidRPr="00AF4398" w:rsidRDefault="00C95865" w:rsidP="007D008A">
      <w:pPr>
        <w:spacing w:after="0" w:line="360" w:lineRule="auto"/>
        <w:ind w:firstLine="709"/>
        <w:jc w:val="both"/>
        <w:rPr>
          <w:rFonts w:ascii="Times New Roman" w:hAnsi="Times New Roman"/>
          <w:sz w:val="28"/>
          <w:szCs w:val="28"/>
        </w:rPr>
      </w:pPr>
      <w:r w:rsidRPr="00AF4398">
        <w:rPr>
          <w:rFonts w:ascii="Times New Roman" w:hAnsi="Times New Roman"/>
          <w:sz w:val="28"/>
          <w:szCs w:val="28"/>
        </w:rPr>
        <w:br/>
      </w:r>
    </w:p>
    <w:sectPr w:rsidR="00C95865" w:rsidRPr="00AF4398" w:rsidSect="00AB0F15">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DC9" w:rsidRDefault="009F6DC9" w:rsidP="00AB0F15">
      <w:pPr>
        <w:spacing w:after="0" w:line="240" w:lineRule="auto"/>
      </w:pPr>
      <w:r>
        <w:separator/>
      </w:r>
    </w:p>
  </w:endnote>
  <w:endnote w:type="continuationSeparator" w:id="0">
    <w:p w:rsidR="009F6DC9" w:rsidRDefault="009F6DC9" w:rsidP="00AB0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865" w:rsidRDefault="009F6DC9" w:rsidP="00AB0F15">
    <w:pPr>
      <w:pStyle w:val="a9"/>
      <w:jc w:val="center"/>
    </w:pPr>
    <w:r>
      <w:fldChar w:fldCharType="begin"/>
    </w:r>
    <w:r>
      <w:instrText>PAGE   \* MERGEFORMAT</w:instrText>
    </w:r>
    <w:r>
      <w:fldChar w:fldCharType="separate"/>
    </w:r>
    <w:r w:rsidR="00D626A1">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DC9" w:rsidRDefault="009F6DC9" w:rsidP="00AB0F15">
      <w:pPr>
        <w:spacing w:after="0" w:line="240" w:lineRule="auto"/>
      </w:pPr>
      <w:r>
        <w:separator/>
      </w:r>
    </w:p>
  </w:footnote>
  <w:footnote w:type="continuationSeparator" w:id="0">
    <w:p w:rsidR="009F6DC9" w:rsidRDefault="009F6DC9" w:rsidP="00AB0F15">
      <w:pPr>
        <w:spacing w:after="0" w:line="240" w:lineRule="auto"/>
      </w:pPr>
      <w:r>
        <w:continuationSeparator/>
      </w:r>
    </w:p>
  </w:footnote>
  <w:footnote w:id="1">
    <w:p w:rsidR="00C95865" w:rsidRDefault="00C95865" w:rsidP="00515C6D">
      <w:pPr>
        <w:pStyle w:val="ac"/>
      </w:pPr>
      <w:r w:rsidRPr="007D008A">
        <w:rPr>
          <w:rStyle w:val="ae"/>
          <w:rFonts w:ascii="Times New Roman" w:hAnsi="Times New Roman"/>
        </w:rPr>
        <w:footnoteRef/>
      </w:r>
      <w:r w:rsidRPr="007D008A">
        <w:rPr>
          <w:rFonts w:ascii="Times New Roman" w:hAnsi="Times New Roman"/>
        </w:rPr>
        <w:t xml:space="preserve"> Апелляционное определение Смоленского областного суда по делу № 33-4599/2017 от 26 декабря 2017 года / СПС Консультант.</w:t>
      </w:r>
    </w:p>
  </w:footnote>
  <w:footnote w:id="2">
    <w:p w:rsidR="00C95865" w:rsidRDefault="00C95865" w:rsidP="00515C6D">
      <w:pPr>
        <w:pStyle w:val="12"/>
      </w:pPr>
      <w:r w:rsidRPr="007D008A">
        <w:rPr>
          <w:rStyle w:val="ae"/>
          <w:rFonts w:ascii="Times New Roman" w:hAnsi="Times New Roman"/>
        </w:rPr>
        <w:footnoteRef/>
      </w:r>
      <w:r w:rsidRPr="007D008A">
        <w:rPr>
          <w:rFonts w:ascii="Times New Roman" w:hAnsi="Times New Roman"/>
        </w:rPr>
        <w:t xml:space="preserve"> Апелляционное определение Алтайского краевого суда по делу № 33-436/2018 от 17 января 2018 года / СПС Консультант.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171DA"/>
    <w:multiLevelType w:val="hybridMultilevel"/>
    <w:tmpl w:val="090092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0FE3A12"/>
    <w:multiLevelType w:val="hybridMultilevel"/>
    <w:tmpl w:val="8474D3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4A37E65"/>
    <w:multiLevelType w:val="hybridMultilevel"/>
    <w:tmpl w:val="68D670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6B4BA8"/>
    <w:multiLevelType w:val="multilevel"/>
    <w:tmpl w:val="530E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794E79"/>
    <w:multiLevelType w:val="hybridMultilevel"/>
    <w:tmpl w:val="740205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5DA6EF1"/>
    <w:multiLevelType w:val="multilevel"/>
    <w:tmpl w:val="C6DA3AB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12F3116"/>
    <w:multiLevelType w:val="multilevel"/>
    <w:tmpl w:val="A892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6C15A7"/>
    <w:multiLevelType w:val="hybridMultilevel"/>
    <w:tmpl w:val="CFCA32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5101487"/>
    <w:multiLevelType w:val="hybridMultilevel"/>
    <w:tmpl w:val="635E82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2F34502"/>
    <w:multiLevelType w:val="hybridMultilevel"/>
    <w:tmpl w:val="4B92A7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71F3690"/>
    <w:multiLevelType w:val="multilevel"/>
    <w:tmpl w:val="F6A6C6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166E79"/>
    <w:multiLevelType w:val="multilevel"/>
    <w:tmpl w:val="CAC4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6E4503"/>
    <w:multiLevelType w:val="multilevel"/>
    <w:tmpl w:val="7014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675B76"/>
    <w:multiLevelType w:val="multilevel"/>
    <w:tmpl w:val="F59E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B12DAA"/>
    <w:multiLevelType w:val="multilevel"/>
    <w:tmpl w:val="17649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33406E"/>
    <w:multiLevelType w:val="multilevel"/>
    <w:tmpl w:val="05249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372093"/>
    <w:multiLevelType w:val="multilevel"/>
    <w:tmpl w:val="BC68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23561C"/>
    <w:multiLevelType w:val="hybridMultilevel"/>
    <w:tmpl w:val="9440D1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6"/>
  </w:num>
  <w:num w:numId="4">
    <w:abstractNumId w:val="16"/>
  </w:num>
  <w:num w:numId="5">
    <w:abstractNumId w:val="11"/>
  </w:num>
  <w:num w:numId="6">
    <w:abstractNumId w:val="12"/>
  </w:num>
  <w:num w:numId="7">
    <w:abstractNumId w:val="13"/>
  </w:num>
  <w:num w:numId="8">
    <w:abstractNumId w:val="5"/>
  </w:num>
  <w:num w:numId="9">
    <w:abstractNumId w:val="15"/>
  </w:num>
  <w:num w:numId="10">
    <w:abstractNumId w:val="14"/>
  </w:num>
  <w:num w:numId="11">
    <w:abstractNumId w:val="1"/>
  </w:num>
  <w:num w:numId="12">
    <w:abstractNumId w:val="0"/>
  </w:num>
  <w:num w:numId="13">
    <w:abstractNumId w:val="2"/>
  </w:num>
  <w:num w:numId="14">
    <w:abstractNumId w:val="8"/>
  </w:num>
  <w:num w:numId="15">
    <w:abstractNumId w:val="9"/>
  </w:num>
  <w:num w:numId="16">
    <w:abstractNumId w:val="4"/>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077C"/>
    <w:rsid w:val="000A1515"/>
    <w:rsid w:val="002915CD"/>
    <w:rsid w:val="00332778"/>
    <w:rsid w:val="0033297E"/>
    <w:rsid w:val="003C718B"/>
    <w:rsid w:val="004552FE"/>
    <w:rsid w:val="004B6B5E"/>
    <w:rsid w:val="00515C6D"/>
    <w:rsid w:val="00545FFF"/>
    <w:rsid w:val="005B4C58"/>
    <w:rsid w:val="005D309E"/>
    <w:rsid w:val="0060152B"/>
    <w:rsid w:val="006272BA"/>
    <w:rsid w:val="00627EA3"/>
    <w:rsid w:val="00745186"/>
    <w:rsid w:val="007D008A"/>
    <w:rsid w:val="00821603"/>
    <w:rsid w:val="00844869"/>
    <w:rsid w:val="00880107"/>
    <w:rsid w:val="00880B16"/>
    <w:rsid w:val="008D2EB2"/>
    <w:rsid w:val="0096226D"/>
    <w:rsid w:val="00974920"/>
    <w:rsid w:val="009C6EFD"/>
    <w:rsid w:val="009F6DC9"/>
    <w:rsid w:val="00AB0F15"/>
    <w:rsid w:val="00AE620C"/>
    <w:rsid w:val="00AF4398"/>
    <w:rsid w:val="00B9311E"/>
    <w:rsid w:val="00BB2CB0"/>
    <w:rsid w:val="00C04847"/>
    <w:rsid w:val="00C6077C"/>
    <w:rsid w:val="00C658BA"/>
    <w:rsid w:val="00C95865"/>
    <w:rsid w:val="00CA06A5"/>
    <w:rsid w:val="00CA7E05"/>
    <w:rsid w:val="00D626A1"/>
    <w:rsid w:val="00DA19CC"/>
    <w:rsid w:val="00DD58A8"/>
    <w:rsid w:val="00E0458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71EC3CA-228A-4F78-A8AD-A671D899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778"/>
    <w:pPr>
      <w:spacing w:after="200" w:line="276" w:lineRule="auto"/>
    </w:pPr>
    <w:rPr>
      <w:sz w:val="22"/>
      <w:szCs w:val="22"/>
      <w:lang w:eastAsia="en-US"/>
    </w:rPr>
  </w:style>
  <w:style w:type="paragraph" w:styleId="1">
    <w:name w:val="heading 1"/>
    <w:basedOn w:val="a"/>
    <w:next w:val="a"/>
    <w:link w:val="10"/>
    <w:uiPriority w:val="99"/>
    <w:qFormat/>
    <w:rsid w:val="00C6077C"/>
    <w:pPr>
      <w:keepNext/>
      <w:keepLines/>
      <w:spacing w:before="480" w:after="0"/>
      <w:outlineLvl w:val="0"/>
    </w:pPr>
    <w:rPr>
      <w:rFonts w:ascii="Cambria" w:eastAsia="Times New Roman" w:hAnsi="Cambria"/>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6077C"/>
    <w:rPr>
      <w:rFonts w:ascii="Cambria" w:hAnsi="Cambria"/>
      <w:b/>
      <w:color w:val="365F91"/>
      <w:sz w:val="28"/>
    </w:rPr>
  </w:style>
  <w:style w:type="paragraph" w:styleId="a3">
    <w:name w:val="List Paragraph"/>
    <w:basedOn w:val="a"/>
    <w:uiPriority w:val="99"/>
    <w:qFormat/>
    <w:rsid w:val="00C6077C"/>
    <w:pPr>
      <w:ind w:left="720"/>
      <w:contextualSpacing/>
    </w:pPr>
  </w:style>
  <w:style w:type="paragraph" w:styleId="a4">
    <w:name w:val="Normal (Web)"/>
    <w:basedOn w:val="a"/>
    <w:uiPriority w:val="99"/>
    <w:semiHidden/>
    <w:rsid w:val="00C6077C"/>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uiPriority w:val="99"/>
    <w:qFormat/>
    <w:rsid w:val="0096226D"/>
    <w:rPr>
      <w:rFonts w:cs="Times New Roman"/>
      <w:b/>
    </w:rPr>
  </w:style>
  <w:style w:type="character" w:styleId="a6">
    <w:name w:val="Hyperlink"/>
    <w:uiPriority w:val="99"/>
    <w:rsid w:val="0096226D"/>
    <w:rPr>
      <w:rFonts w:cs="Times New Roman"/>
      <w:color w:val="0000FF"/>
      <w:u w:val="single"/>
    </w:rPr>
  </w:style>
  <w:style w:type="paragraph" w:styleId="a7">
    <w:name w:val="header"/>
    <w:basedOn w:val="a"/>
    <w:link w:val="a8"/>
    <w:uiPriority w:val="99"/>
    <w:rsid w:val="00AB0F15"/>
    <w:pPr>
      <w:tabs>
        <w:tab w:val="center" w:pos="4677"/>
        <w:tab w:val="right" w:pos="9355"/>
      </w:tabs>
    </w:pPr>
  </w:style>
  <w:style w:type="character" w:customStyle="1" w:styleId="a8">
    <w:name w:val="Верхний колонтитул Знак"/>
    <w:link w:val="a7"/>
    <w:uiPriority w:val="99"/>
    <w:locked/>
    <w:rsid w:val="00AB0F15"/>
    <w:rPr>
      <w:sz w:val="22"/>
      <w:lang w:eastAsia="en-US"/>
    </w:rPr>
  </w:style>
  <w:style w:type="paragraph" w:styleId="a9">
    <w:name w:val="footer"/>
    <w:basedOn w:val="a"/>
    <w:link w:val="aa"/>
    <w:uiPriority w:val="99"/>
    <w:rsid w:val="00AB0F15"/>
    <w:pPr>
      <w:tabs>
        <w:tab w:val="center" w:pos="4677"/>
        <w:tab w:val="right" w:pos="9355"/>
      </w:tabs>
    </w:pPr>
  </w:style>
  <w:style w:type="character" w:customStyle="1" w:styleId="aa">
    <w:name w:val="Нижний колонтитул Знак"/>
    <w:link w:val="a9"/>
    <w:uiPriority w:val="99"/>
    <w:locked/>
    <w:rsid w:val="00AB0F15"/>
    <w:rPr>
      <w:sz w:val="22"/>
      <w:lang w:eastAsia="en-US"/>
    </w:rPr>
  </w:style>
  <w:style w:type="paragraph" w:styleId="ab">
    <w:name w:val="TOC Heading"/>
    <w:basedOn w:val="1"/>
    <w:next w:val="a"/>
    <w:uiPriority w:val="99"/>
    <w:qFormat/>
    <w:rsid w:val="00880107"/>
    <w:pPr>
      <w:outlineLvl w:val="9"/>
    </w:pPr>
  </w:style>
  <w:style w:type="paragraph" w:styleId="11">
    <w:name w:val="toc 1"/>
    <w:basedOn w:val="a"/>
    <w:next w:val="a"/>
    <w:autoRedefine/>
    <w:uiPriority w:val="99"/>
    <w:rsid w:val="00880107"/>
  </w:style>
  <w:style w:type="paragraph" w:customStyle="1" w:styleId="12">
    <w:name w:val="Текст сноски1"/>
    <w:basedOn w:val="a"/>
    <w:next w:val="ac"/>
    <w:link w:val="ad"/>
    <w:uiPriority w:val="99"/>
    <w:semiHidden/>
    <w:rsid w:val="00515C6D"/>
    <w:pPr>
      <w:spacing w:after="0" w:line="240" w:lineRule="auto"/>
    </w:pPr>
    <w:rPr>
      <w:sz w:val="20"/>
      <w:szCs w:val="20"/>
      <w:lang w:eastAsia="ru-RU"/>
    </w:rPr>
  </w:style>
  <w:style w:type="character" w:customStyle="1" w:styleId="ad">
    <w:name w:val="Текст сноски Знак"/>
    <w:link w:val="12"/>
    <w:uiPriority w:val="99"/>
    <w:semiHidden/>
    <w:locked/>
    <w:rsid w:val="00515C6D"/>
    <w:rPr>
      <w:rFonts w:cs="Times New Roman"/>
      <w:sz w:val="20"/>
      <w:szCs w:val="20"/>
    </w:rPr>
  </w:style>
  <w:style w:type="character" w:styleId="ae">
    <w:name w:val="footnote reference"/>
    <w:uiPriority w:val="99"/>
    <w:semiHidden/>
    <w:rsid w:val="00515C6D"/>
    <w:rPr>
      <w:rFonts w:cs="Times New Roman"/>
      <w:vertAlign w:val="superscript"/>
    </w:rPr>
  </w:style>
  <w:style w:type="paragraph" w:styleId="ac">
    <w:name w:val="footnote text"/>
    <w:basedOn w:val="a"/>
    <w:link w:val="13"/>
    <w:uiPriority w:val="99"/>
    <w:semiHidden/>
    <w:rsid w:val="00515C6D"/>
    <w:pPr>
      <w:spacing w:after="0" w:line="240" w:lineRule="auto"/>
    </w:pPr>
    <w:rPr>
      <w:sz w:val="20"/>
      <w:szCs w:val="20"/>
    </w:rPr>
  </w:style>
  <w:style w:type="character" w:customStyle="1" w:styleId="13">
    <w:name w:val="Текст сноски Знак1"/>
    <w:link w:val="ac"/>
    <w:uiPriority w:val="99"/>
    <w:semiHidden/>
    <w:locked/>
    <w:rsid w:val="00515C6D"/>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370032">
      <w:marLeft w:val="0"/>
      <w:marRight w:val="0"/>
      <w:marTop w:val="0"/>
      <w:marBottom w:val="0"/>
      <w:divBdr>
        <w:top w:val="none" w:sz="0" w:space="0" w:color="auto"/>
        <w:left w:val="none" w:sz="0" w:space="0" w:color="auto"/>
        <w:bottom w:val="none" w:sz="0" w:space="0" w:color="auto"/>
        <w:right w:val="none" w:sz="0" w:space="0" w:color="auto"/>
      </w:divBdr>
    </w:div>
    <w:div w:id="1510370033">
      <w:marLeft w:val="0"/>
      <w:marRight w:val="0"/>
      <w:marTop w:val="0"/>
      <w:marBottom w:val="0"/>
      <w:divBdr>
        <w:top w:val="none" w:sz="0" w:space="0" w:color="auto"/>
        <w:left w:val="none" w:sz="0" w:space="0" w:color="auto"/>
        <w:bottom w:val="none" w:sz="0" w:space="0" w:color="auto"/>
        <w:right w:val="none" w:sz="0" w:space="0" w:color="auto"/>
      </w:divBdr>
    </w:div>
    <w:div w:id="1510370035">
      <w:marLeft w:val="0"/>
      <w:marRight w:val="0"/>
      <w:marTop w:val="0"/>
      <w:marBottom w:val="0"/>
      <w:divBdr>
        <w:top w:val="none" w:sz="0" w:space="0" w:color="auto"/>
        <w:left w:val="none" w:sz="0" w:space="0" w:color="auto"/>
        <w:bottom w:val="none" w:sz="0" w:space="0" w:color="auto"/>
        <w:right w:val="none" w:sz="0" w:space="0" w:color="auto"/>
      </w:divBdr>
      <w:divsChild>
        <w:div w:id="1510370046">
          <w:marLeft w:val="0"/>
          <w:marRight w:val="0"/>
          <w:marTop w:val="0"/>
          <w:marBottom w:val="0"/>
          <w:divBdr>
            <w:top w:val="none" w:sz="0" w:space="0" w:color="auto"/>
            <w:left w:val="none" w:sz="0" w:space="0" w:color="auto"/>
            <w:bottom w:val="none" w:sz="0" w:space="0" w:color="auto"/>
            <w:right w:val="none" w:sz="0" w:space="0" w:color="auto"/>
          </w:divBdr>
        </w:div>
      </w:divsChild>
    </w:div>
    <w:div w:id="1510370036">
      <w:marLeft w:val="0"/>
      <w:marRight w:val="0"/>
      <w:marTop w:val="0"/>
      <w:marBottom w:val="0"/>
      <w:divBdr>
        <w:top w:val="none" w:sz="0" w:space="0" w:color="auto"/>
        <w:left w:val="none" w:sz="0" w:space="0" w:color="auto"/>
        <w:bottom w:val="none" w:sz="0" w:space="0" w:color="auto"/>
        <w:right w:val="none" w:sz="0" w:space="0" w:color="auto"/>
      </w:divBdr>
      <w:divsChild>
        <w:div w:id="1510370047">
          <w:marLeft w:val="0"/>
          <w:marRight w:val="0"/>
          <w:marTop w:val="0"/>
          <w:marBottom w:val="0"/>
          <w:divBdr>
            <w:top w:val="none" w:sz="0" w:space="0" w:color="auto"/>
            <w:left w:val="none" w:sz="0" w:space="0" w:color="auto"/>
            <w:bottom w:val="none" w:sz="0" w:space="0" w:color="auto"/>
            <w:right w:val="none" w:sz="0" w:space="0" w:color="auto"/>
          </w:divBdr>
        </w:div>
      </w:divsChild>
    </w:div>
    <w:div w:id="1510370038">
      <w:marLeft w:val="0"/>
      <w:marRight w:val="0"/>
      <w:marTop w:val="0"/>
      <w:marBottom w:val="0"/>
      <w:divBdr>
        <w:top w:val="none" w:sz="0" w:space="0" w:color="auto"/>
        <w:left w:val="none" w:sz="0" w:space="0" w:color="auto"/>
        <w:bottom w:val="none" w:sz="0" w:space="0" w:color="auto"/>
        <w:right w:val="none" w:sz="0" w:space="0" w:color="auto"/>
      </w:divBdr>
    </w:div>
    <w:div w:id="1510370039">
      <w:marLeft w:val="0"/>
      <w:marRight w:val="0"/>
      <w:marTop w:val="0"/>
      <w:marBottom w:val="0"/>
      <w:divBdr>
        <w:top w:val="none" w:sz="0" w:space="0" w:color="auto"/>
        <w:left w:val="none" w:sz="0" w:space="0" w:color="auto"/>
        <w:bottom w:val="none" w:sz="0" w:space="0" w:color="auto"/>
        <w:right w:val="none" w:sz="0" w:space="0" w:color="auto"/>
      </w:divBdr>
      <w:divsChild>
        <w:div w:id="1510370034">
          <w:marLeft w:val="0"/>
          <w:marRight w:val="0"/>
          <w:marTop w:val="225"/>
          <w:marBottom w:val="225"/>
          <w:divBdr>
            <w:top w:val="none" w:sz="0" w:space="0" w:color="auto"/>
            <w:left w:val="none" w:sz="0" w:space="0" w:color="auto"/>
            <w:bottom w:val="none" w:sz="0" w:space="0" w:color="auto"/>
            <w:right w:val="none" w:sz="0" w:space="0" w:color="auto"/>
          </w:divBdr>
        </w:div>
        <w:div w:id="1510370043">
          <w:marLeft w:val="0"/>
          <w:marRight w:val="0"/>
          <w:marTop w:val="225"/>
          <w:marBottom w:val="225"/>
          <w:divBdr>
            <w:top w:val="none" w:sz="0" w:space="0" w:color="auto"/>
            <w:left w:val="none" w:sz="0" w:space="0" w:color="auto"/>
            <w:bottom w:val="none" w:sz="0" w:space="0" w:color="auto"/>
            <w:right w:val="none" w:sz="0" w:space="0" w:color="auto"/>
          </w:divBdr>
        </w:div>
      </w:divsChild>
    </w:div>
    <w:div w:id="1510370040">
      <w:marLeft w:val="0"/>
      <w:marRight w:val="0"/>
      <w:marTop w:val="0"/>
      <w:marBottom w:val="0"/>
      <w:divBdr>
        <w:top w:val="none" w:sz="0" w:space="0" w:color="auto"/>
        <w:left w:val="none" w:sz="0" w:space="0" w:color="auto"/>
        <w:bottom w:val="none" w:sz="0" w:space="0" w:color="auto"/>
        <w:right w:val="none" w:sz="0" w:space="0" w:color="auto"/>
      </w:divBdr>
    </w:div>
    <w:div w:id="1510370041">
      <w:marLeft w:val="0"/>
      <w:marRight w:val="0"/>
      <w:marTop w:val="0"/>
      <w:marBottom w:val="0"/>
      <w:divBdr>
        <w:top w:val="none" w:sz="0" w:space="0" w:color="auto"/>
        <w:left w:val="none" w:sz="0" w:space="0" w:color="auto"/>
        <w:bottom w:val="none" w:sz="0" w:space="0" w:color="auto"/>
        <w:right w:val="none" w:sz="0" w:space="0" w:color="auto"/>
      </w:divBdr>
    </w:div>
    <w:div w:id="1510370042">
      <w:marLeft w:val="0"/>
      <w:marRight w:val="0"/>
      <w:marTop w:val="0"/>
      <w:marBottom w:val="0"/>
      <w:divBdr>
        <w:top w:val="none" w:sz="0" w:space="0" w:color="auto"/>
        <w:left w:val="none" w:sz="0" w:space="0" w:color="auto"/>
        <w:bottom w:val="none" w:sz="0" w:space="0" w:color="auto"/>
        <w:right w:val="none" w:sz="0" w:space="0" w:color="auto"/>
      </w:divBdr>
    </w:div>
    <w:div w:id="1510370044">
      <w:marLeft w:val="0"/>
      <w:marRight w:val="0"/>
      <w:marTop w:val="0"/>
      <w:marBottom w:val="0"/>
      <w:divBdr>
        <w:top w:val="none" w:sz="0" w:space="0" w:color="auto"/>
        <w:left w:val="none" w:sz="0" w:space="0" w:color="auto"/>
        <w:bottom w:val="none" w:sz="0" w:space="0" w:color="auto"/>
        <w:right w:val="none" w:sz="0" w:space="0" w:color="auto"/>
      </w:divBdr>
    </w:div>
    <w:div w:id="1510370045">
      <w:marLeft w:val="0"/>
      <w:marRight w:val="0"/>
      <w:marTop w:val="0"/>
      <w:marBottom w:val="0"/>
      <w:divBdr>
        <w:top w:val="none" w:sz="0" w:space="0" w:color="auto"/>
        <w:left w:val="none" w:sz="0" w:space="0" w:color="auto"/>
        <w:bottom w:val="none" w:sz="0" w:space="0" w:color="auto"/>
        <w:right w:val="none" w:sz="0" w:space="0" w:color="auto"/>
      </w:divBdr>
    </w:div>
    <w:div w:id="1510370048">
      <w:marLeft w:val="0"/>
      <w:marRight w:val="0"/>
      <w:marTop w:val="0"/>
      <w:marBottom w:val="0"/>
      <w:divBdr>
        <w:top w:val="none" w:sz="0" w:space="0" w:color="auto"/>
        <w:left w:val="none" w:sz="0" w:space="0" w:color="auto"/>
        <w:bottom w:val="none" w:sz="0" w:space="0" w:color="auto"/>
        <w:right w:val="none" w:sz="0" w:space="0" w:color="auto"/>
      </w:divBdr>
      <w:divsChild>
        <w:div w:id="1510370037">
          <w:marLeft w:val="0"/>
          <w:marRight w:val="0"/>
          <w:marTop w:val="105"/>
          <w:marBottom w:val="105"/>
          <w:divBdr>
            <w:top w:val="single" w:sz="6" w:space="0" w:color="DDDDDD"/>
            <w:left w:val="single" w:sz="6" w:space="15" w:color="DDDDDD"/>
            <w:bottom w:val="single" w:sz="6" w:space="4" w:color="DDDDDD"/>
            <w:right w:val="single" w:sz="6" w:space="4" w:color="DDDDDD"/>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6377</Words>
  <Characters>36351</Characters>
  <Application>Microsoft Office Word</Application>
  <DocSecurity>0</DocSecurity>
  <Lines>302</Lines>
  <Paragraphs>85</Paragraphs>
  <ScaleCrop>false</ScaleCrop>
  <Company>Home</Company>
  <LinksUpToDate>false</LinksUpToDate>
  <CharactersWithSpaces>42643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stolpovskih</cp:lastModifiedBy>
  <cp:revision>2</cp:revision>
  <dcterms:created xsi:type="dcterms:W3CDTF">2018-03-15T02:56:00Z</dcterms:created>
  <dcterms:modified xsi:type="dcterms:W3CDTF">2018-03-15T02:56:00Z</dcterms:modified>
</cp:coreProperties>
</file>