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F6A" w:rsidRDefault="00C21A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bCs/>
          <w:color w:val="000000"/>
          <w:sz w:val="28"/>
          <w:szCs w:val="28"/>
        </w:rPr>
        <w:t>Министерство образования и науки РФ</w:t>
      </w:r>
    </w:p>
    <w:p w:rsidR="00AA6F6A" w:rsidRDefault="00AA6F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AA6F6A" w:rsidRDefault="00C21A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Федеральное государственное автономное образовательное </w:t>
      </w:r>
    </w:p>
    <w:p w:rsidR="00AA6F6A" w:rsidRDefault="00C21A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учреждение высшего образования «Казанский (Приволжский) федеральный университет»</w:t>
      </w:r>
    </w:p>
    <w:p w:rsidR="00AA6F6A" w:rsidRDefault="00AA6F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AA6F6A" w:rsidRDefault="00C21A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Елабужский институт федерального государственного автономного образовательного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учреждения высшего образования «Казанский (Приволжский) федеральный университет»</w:t>
      </w:r>
    </w:p>
    <w:p w:rsidR="00AA6F6A" w:rsidRDefault="00AA6F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</w:p>
    <w:p w:rsidR="00AA6F6A" w:rsidRDefault="00AA6F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</w:p>
    <w:p w:rsidR="00AA6F6A" w:rsidRDefault="00C21A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ЮРИДИЧЕСКИЙ ФАКУЛЬТЕТ</w:t>
      </w:r>
    </w:p>
    <w:p w:rsidR="00AA6F6A" w:rsidRDefault="00C21A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КАФЕДРА ЧАСТНОГО И ПУБЛИЧНОГО ПРАВА</w:t>
      </w:r>
    </w:p>
    <w:p w:rsidR="00AA6F6A" w:rsidRDefault="00C21A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Направление подготовки 40.03.01. – Юриспруденция</w:t>
      </w:r>
    </w:p>
    <w:p w:rsidR="00AA6F6A" w:rsidRDefault="00C21A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Профиль – Гражданское право</w:t>
      </w:r>
    </w:p>
    <w:p w:rsidR="00AA6F6A" w:rsidRDefault="00AA6F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AA6F6A" w:rsidRDefault="00AA6F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AA6F6A" w:rsidRDefault="00C21A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КУРСОВАЯ РАБОТА</w:t>
      </w:r>
    </w:p>
    <w:p w:rsidR="00AA6F6A" w:rsidRDefault="00C21A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по теории государст</w:t>
      </w:r>
      <w:r>
        <w:rPr>
          <w:rFonts w:ascii="Times New Roman" w:hAnsi="Times New Roman"/>
          <w:color w:val="000000"/>
          <w:sz w:val="28"/>
          <w:szCs w:val="28"/>
        </w:rPr>
        <w:t xml:space="preserve">ва и права на тему: </w:t>
      </w:r>
    </w:p>
    <w:p w:rsidR="00AA6F6A" w:rsidRDefault="00AA6F6A">
      <w:pPr>
        <w:spacing w:after="0" w:line="240" w:lineRule="auto"/>
        <w:rPr>
          <w:sz w:val="20"/>
          <w:szCs w:val="20"/>
          <w:lang w:eastAsia="ru-RU"/>
        </w:rPr>
      </w:pPr>
    </w:p>
    <w:p w:rsidR="00AA6F6A" w:rsidRDefault="00AA6F6A">
      <w:pPr>
        <w:spacing w:after="0" w:line="240" w:lineRule="auto"/>
        <w:rPr>
          <w:sz w:val="20"/>
          <w:szCs w:val="20"/>
          <w:lang w:eastAsia="ru-RU"/>
        </w:rPr>
      </w:pPr>
    </w:p>
    <w:p w:rsidR="00AA6F6A" w:rsidRDefault="00AA6F6A">
      <w:pPr>
        <w:spacing w:after="0" w:line="240" w:lineRule="auto"/>
        <w:rPr>
          <w:sz w:val="20"/>
          <w:szCs w:val="20"/>
          <w:lang w:eastAsia="ru-RU"/>
        </w:rPr>
      </w:pPr>
    </w:p>
    <w:p w:rsidR="00AA6F6A" w:rsidRDefault="00AA6F6A">
      <w:pPr>
        <w:spacing w:after="0" w:line="240" w:lineRule="auto"/>
        <w:rPr>
          <w:sz w:val="20"/>
          <w:szCs w:val="20"/>
          <w:lang w:eastAsia="ru-RU"/>
        </w:rPr>
      </w:pPr>
    </w:p>
    <w:p w:rsidR="00AA6F6A" w:rsidRDefault="00C21AD9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lang w:eastAsia="ru-RU"/>
        </w:rPr>
      </w:pPr>
      <w:r>
        <w:rPr>
          <w:rFonts w:ascii="Times New Roman" w:hAnsi="Times New Roman"/>
          <w:b/>
          <w:bCs/>
          <w:sz w:val="32"/>
          <w:szCs w:val="32"/>
          <w:lang w:eastAsia="ru-RU"/>
        </w:rPr>
        <w:t>«</w:t>
      </w:r>
      <w:r>
        <w:rPr>
          <w:rFonts w:ascii="Times New Roman" w:eastAsia="SimSun" w:hAnsi="Times New Roman" w:cs="Times New Roman"/>
          <w:color w:val="000000"/>
          <w:sz w:val="27"/>
          <w:szCs w:val="27"/>
        </w:rPr>
        <w:t>ГОСУДАРСТВО: ПОНЯТИЕ, ПРИЗНАКИ, СУЩНОСТЬ</w:t>
      </w:r>
      <w:r>
        <w:rPr>
          <w:rFonts w:ascii="Times New Roman" w:hAnsi="Times New Roman"/>
          <w:b/>
          <w:bCs/>
          <w:sz w:val="32"/>
          <w:szCs w:val="32"/>
          <w:lang w:eastAsia="ru-RU"/>
        </w:rPr>
        <w:t>»</w:t>
      </w:r>
    </w:p>
    <w:p w:rsidR="00AA6F6A" w:rsidRDefault="00AA6F6A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lang w:eastAsia="ru-RU"/>
        </w:rPr>
      </w:pPr>
    </w:p>
    <w:p w:rsidR="00AA6F6A" w:rsidRDefault="00AA6F6A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lang w:eastAsia="ru-RU"/>
        </w:rPr>
      </w:pPr>
    </w:p>
    <w:p w:rsidR="00AA6F6A" w:rsidRDefault="00AA6F6A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lang w:eastAsia="ru-RU"/>
        </w:rPr>
      </w:pPr>
    </w:p>
    <w:p w:rsidR="00AA6F6A" w:rsidRDefault="00AA6F6A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lang w:eastAsia="ru-RU"/>
        </w:rPr>
      </w:pPr>
    </w:p>
    <w:p w:rsidR="00AA6F6A" w:rsidRDefault="00AA6F6A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lang w:eastAsia="ru-RU"/>
        </w:rPr>
      </w:pPr>
    </w:p>
    <w:p w:rsidR="00AA6F6A" w:rsidRDefault="00C21AD9">
      <w:pPr>
        <w:spacing w:after="0" w:line="240" w:lineRule="auto"/>
        <w:jc w:val="right"/>
        <w:rPr>
          <w:rFonts w:ascii="Times New Roman" w:hAnsi="Times New Roman"/>
          <w:bCs/>
          <w:sz w:val="32"/>
          <w:szCs w:val="32"/>
          <w:lang w:eastAsia="ru-RU"/>
        </w:rPr>
      </w:pPr>
      <w:r>
        <w:rPr>
          <w:rFonts w:ascii="Times New Roman" w:hAnsi="Times New Roman"/>
          <w:bCs/>
          <w:sz w:val="32"/>
          <w:szCs w:val="32"/>
          <w:lang w:eastAsia="ru-RU"/>
        </w:rPr>
        <w:t>Работу выполнил</w:t>
      </w:r>
    </w:p>
    <w:p w:rsidR="00AA6F6A" w:rsidRPr="002F664C" w:rsidRDefault="00C21AD9">
      <w:pPr>
        <w:wordWrap w:val="0"/>
        <w:spacing w:after="0" w:line="240" w:lineRule="auto"/>
        <w:jc w:val="right"/>
        <w:rPr>
          <w:rFonts w:ascii="Times New Roman" w:hAnsi="Times New Roman"/>
          <w:bCs/>
          <w:sz w:val="32"/>
          <w:szCs w:val="32"/>
          <w:lang w:eastAsia="ru-RU"/>
        </w:rPr>
      </w:pPr>
      <w:r>
        <w:rPr>
          <w:rFonts w:ascii="Times New Roman" w:hAnsi="Times New Roman"/>
          <w:bCs/>
          <w:sz w:val="32"/>
          <w:szCs w:val="32"/>
          <w:lang w:eastAsia="ru-RU"/>
        </w:rPr>
        <w:t>Останов</w:t>
      </w:r>
      <w:r w:rsidRPr="002F664C">
        <w:rPr>
          <w:rFonts w:ascii="Times New Roman" w:hAnsi="Times New Roman"/>
          <w:bCs/>
          <w:sz w:val="32"/>
          <w:szCs w:val="32"/>
          <w:lang w:eastAsia="ru-RU"/>
        </w:rPr>
        <w:t xml:space="preserve"> Бобуржон.Х</w:t>
      </w:r>
    </w:p>
    <w:p w:rsidR="00AA6F6A" w:rsidRDefault="00C21AD9">
      <w:pPr>
        <w:spacing w:after="0" w:line="240" w:lineRule="auto"/>
        <w:jc w:val="right"/>
        <w:rPr>
          <w:rFonts w:ascii="Times New Roman" w:hAnsi="Times New Roman"/>
          <w:bCs/>
          <w:sz w:val="32"/>
          <w:szCs w:val="32"/>
          <w:lang w:eastAsia="ru-RU"/>
        </w:rPr>
      </w:pPr>
      <w:r>
        <w:rPr>
          <w:rFonts w:ascii="Times New Roman" w:hAnsi="Times New Roman"/>
          <w:bCs/>
          <w:sz w:val="32"/>
          <w:szCs w:val="32"/>
          <w:lang w:eastAsia="ru-RU"/>
        </w:rPr>
        <w:t xml:space="preserve">Научный руководитель: </w:t>
      </w:r>
    </w:p>
    <w:p w:rsidR="00AA6F6A" w:rsidRDefault="00C21AD9">
      <w:pPr>
        <w:spacing w:after="0" w:line="240" w:lineRule="auto"/>
        <w:jc w:val="right"/>
        <w:rPr>
          <w:rFonts w:ascii="Times New Roman" w:hAnsi="Times New Roman"/>
          <w:bCs/>
          <w:sz w:val="32"/>
          <w:szCs w:val="32"/>
          <w:lang w:eastAsia="ru-RU"/>
        </w:rPr>
      </w:pPr>
      <w:r>
        <w:rPr>
          <w:rFonts w:ascii="Times New Roman" w:hAnsi="Times New Roman"/>
          <w:bCs/>
          <w:sz w:val="32"/>
          <w:szCs w:val="32"/>
          <w:lang w:eastAsia="ru-RU"/>
        </w:rPr>
        <w:t>к.ю.н., доцент Кузьменко В.И.</w:t>
      </w:r>
    </w:p>
    <w:p w:rsidR="00AA6F6A" w:rsidRDefault="00AA6F6A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</w:p>
    <w:p w:rsidR="00AA6F6A" w:rsidRDefault="00AA6F6A">
      <w:pPr>
        <w:spacing w:after="0" w:line="240" w:lineRule="auto"/>
        <w:rPr>
          <w:sz w:val="20"/>
          <w:szCs w:val="20"/>
          <w:lang w:eastAsia="ru-RU"/>
        </w:rPr>
      </w:pPr>
    </w:p>
    <w:p w:rsidR="00AA6F6A" w:rsidRDefault="00AA6F6A">
      <w:pPr>
        <w:spacing w:after="0" w:line="240" w:lineRule="auto"/>
        <w:rPr>
          <w:sz w:val="20"/>
          <w:szCs w:val="20"/>
          <w:lang w:eastAsia="ru-RU"/>
        </w:rPr>
      </w:pPr>
    </w:p>
    <w:p w:rsidR="00AA6F6A" w:rsidRDefault="00AA6F6A">
      <w:pPr>
        <w:spacing w:after="0" w:line="240" w:lineRule="auto"/>
        <w:rPr>
          <w:sz w:val="20"/>
          <w:szCs w:val="20"/>
          <w:lang w:eastAsia="ru-RU"/>
        </w:rPr>
      </w:pPr>
    </w:p>
    <w:p w:rsidR="00AA6F6A" w:rsidRDefault="00AA6F6A">
      <w:pPr>
        <w:spacing w:after="0" w:line="240" w:lineRule="auto"/>
        <w:rPr>
          <w:sz w:val="20"/>
          <w:szCs w:val="20"/>
          <w:lang w:eastAsia="ru-RU"/>
        </w:rPr>
      </w:pPr>
    </w:p>
    <w:p w:rsidR="00AA6F6A" w:rsidRDefault="00AA6F6A">
      <w:pPr>
        <w:spacing w:after="0" w:line="240" w:lineRule="auto"/>
        <w:rPr>
          <w:sz w:val="20"/>
          <w:szCs w:val="20"/>
          <w:lang w:eastAsia="ru-RU"/>
        </w:rPr>
      </w:pPr>
    </w:p>
    <w:p w:rsidR="00AA6F6A" w:rsidRDefault="00AA6F6A">
      <w:pPr>
        <w:spacing w:after="0" w:line="240" w:lineRule="auto"/>
        <w:rPr>
          <w:sz w:val="20"/>
          <w:szCs w:val="20"/>
          <w:lang w:eastAsia="ru-RU"/>
        </w:rPr>
      </w:pPr>
    </w:p>
    <w:p w:rsidR="00AA6F6A" w:rsidRDefault="00AA6F6A">
      <w:pPr>
        <w:spacing w:after="0" w:line="240" w:lineRule="auto"/>
        <w:rPr>
          <w:sz w:val="20"/>
          <w:szCs w:val="20"/>
          <w:lang w:eastAsia="ru-RU"/>
        </w:rPr>
      </w:pPr>
    </w:p>
    <w:p w:rsidR="00AA6F6A" w:rsidRDefault="00AA6F6A">
      <w:pPr>
        <w:spacing w:after="0" w:line="240" w:lineRule="auto"/>
        <w:rPr>
          <w:sz w:val="20"/>
          <w:szCs w:val="20"/>
          <w:lang w:eastAsia="ru-RU"/>
        </w:rPr>
      </w:pPr>
    </w:p>
    <w:p w:rsidR="00AA6F6A" w:rsidRDefault="00AA6F6A">
      <w:pPr>
        <w:spacing w:after="0" w:line="240" w:lineRule="auto"/>
        <w:rPr>
          <w:sz w:val="20"/>
          <w:szCs w:val="20"/>
          <w:lang w:eastAsia="ru-RU"/>
        </w:rPr>
      </w:pPr>
    </w:p>
    <w:p w:rsidR="00AA6F6A" w:rsidRDefault="00AA6F6A">
      <w:pPr>
        <w:spacing w:after="0" w:line="240" w:lineRule="auto"/>
        <w:rPr>
          <w:sz w:val="20"/>
          <w:szCs w:val="20"/>
          <w:lang w:eastAsia="ru-RU"/>
        </w:rPr>
      </w:pPr>
    </w:p>
    <w:p w:rsidR="00AA6F6A" w:rsidRDefault="00AA6F6A">
      <w:pPr>
        <w:spacing w:after="0" w:line="240" w:lineRule="auto"/>
        <w:rPr>
          <w:sz w:val="20"/>
          <w:szCs w:val="20"/>
          <w:lang w:eastAsia="ru-RU"/>
        </w:rPr>
      </w:pPr>
    </w:p>
    <w:p w:rsidR="00AA6F6A" w:rsidRPr="002F664C" w:rsidRDefault="00C21A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  <w:sectPr w:rsidR="00AA6F6A" w:rsidRPr="002F664C">
          <w:headerReference w:type="default" r:id="rId8"/>
          <w:footerReference w:type="default" r:id="rId9"/>
          <w:pgSz w:w="11906" w:h="16838"/>
          <w:pgMar w:top="1134" w:right="851" w:bottom="1134" w:left="1701" w:header="851" w:footer="851" w:gutter="0"/>
          <w:pgNumType w:start="2"/>
          <w:cols w:space="708"/>
          <w:titlePg/>
          <w:docGrid w:linePitch="360"/>
        </w:sect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Елабуга – 201</w:t>
      </w:r>
      <w:r w:rsidRPr="002F664C">
        <w:rPr>
          <w:rFonts w:ascii="Times New Roman" w:hAnsi="Times New Roman"/>
          <w:b/>
          <w:bCs/>
          <w:sz w:val="28"/>
          <w:szCs w:val="28"/>
          <w:lang w:eastAsia="ru-RU"/>
        </w:rPr>
        <w:t>9</w:t>
      </w:r>
    </w:p>
    <w:p w:rsidR="00AA6F6A" w:rsidRDefault="00C21AD9">
      <w:pPr>
        <w:pStyle w:val="af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Оглавление</w:t>
      </w:r>
    </w:p>
    <w:p w:rsidR="00AA6F6A" w:rsidRDefault="00C21AD9">
      <w:pPr>
        <w:pStyle w:val="af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ВВЕДЕНИЕ………………………………………………………...………….......3</w:t>
      </w:r>
    </w:p>
    <w:p w:rsidR="00AA6F6A" w:rsidRDefault="00C21AD9">
      <w:pPr>
        <w:pStyle w:val="af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1.ПОНЯТИЕ ГОСУДАРСТВА………………………………...............................5</w:t>
      </w:r>
    </w:p>
    <w:p w:rsidR="00AA6F6A" w:rsidRDefault="00C21AD9">
      <w:pPr>
        <w:pStyle w:val="af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2.ПРИЗНАКИ ГОСУДАРСТВА………………………………………………...10</w:t>
      </w:r>
    </w:p>
    <w:p w:rsidR="00AA6F6A" w:rsidRDefault="00C21AD9">
      <w:pPr>
        <w:pStyle w:val="af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 ТЕРРИТОРИАЛЬНАЯ</w:t>
      </w:r>
      <w:r>
        <w:rPr>
          <w:rFonts w:ascii="Times New Roman" w:hAnsi="Times New Roman" w:cs="Times New Roman"/>
          <w:sz w:val="28"/>
          <w:szCs w:val="28"/>
        </w:rPr>
        <w:t xml:space="preserve"> ОРГАНИЗАЦИЯ НАСЕЛЕНИЯ И ПУБЛИЧНАЯ(ГОСДАОСТВЕННАЯ) ВЛАСТЬ……………………..……….11</w:t>
      </w:r>
    </w:p>
    <w:p w:rsidR="00AA6F6A" w:rsidRDefault="00C21AD9">
      <w:pPr>
        <w:pStyle w:val="af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 ГОСУДАРСТВЕННЫЙ СУВЕРНИТЕТ…………………………………...14</w:t>
      </w:r>
    </w:p>
    <w:p w:rsidR="00AA6F6A" w:rsidRDefault="00C21AD9">
      <w:pPr>
        <w:pStyle w:val="af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ОСНОВНЫЕ ПОДХОДЫ К ОПРЕДЕЛЕНИЮ СУЩНОСТИ </w:t>
      </w:r>
    </w:p>
    <w:p w:rsidR="00AA6F6A" w:rsidRDefault="00C21AD9">
      <w:pPr>
        <w:pStyle w:val="af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ГОСУДАРСТВА ……………………………………………………….………..10</w:t>
      </w:r>
    </w:p>
    <w:p w:rsidR="00AA6F6A" w:rsidRDefault="00C21AD9">
      <w:pPr>
        <w:pStyle w:val="af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ЗАКЛЮЧЕНИЕ…………………………………………...…..…………..……..22</w:t>
      </w:r>
    </w:p>
    <w:p w:rsidR="00AA6F6A" w:rsidRDefault="00C21AD9">
      <w:pPr>
        <w:pStyle w:val="af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</w:t>
      </w:r>
      <w:r>
        <w:rPr>
          <w:rFonts w:ascii="Times New Roman" w:hAnsi="Times New Roman" w:cs="Times New Roman"/>
          <w:sz w:val="28"/>
          <w:szCs w:val="28"/>
        </w:rPr>
        <w:t>ИСОК ИСПОЛЬЗОВАННЫХ ИСТОЧНИКОВ И ЛИТЕРАТУРЫ......…...25</w:t>
      </w:r>
    </w:p>
    <w:p w:rsidR="00AA6F6A" w:rsidRDefault="00AA6F6A">
      <w:pPr>
        <w:pStyle w:val="af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A6F6A" w:rsidRDefault="00AA6F6A">
      <w:pPr>
        <w:pStyle w:val="af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A6F6A" w:rsidRDefault="00AA6F6A">
      <w:pPr>
        <w:pStyle w:val="af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A6F6A" w:rsidRDefault="00AA6F6A">
      <w:pPr>
        <w:pStyle w:val="af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A6F6A" w:rsidRDefault="00AA6F6A">
      <w:pPr>
        <w:pStyle w:val="af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A6F6A" w:rsidRDefault="00AA6F6A">
      <w:pPr>
        <w:spacing w:line="360" w:lineRule="auto"/>
        <w:ind w:right="566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AA6F6A" w:rsidRDefault="00AA6F6A">
      <w:pPr>
        <w:spacing w:line="360" w:lineRule="auto"/>
        <w:ind w:right="566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AA6F6A" w:rsidRDefault="00AA6F6A">
      <w:pPr>
        <w:spacing w:line="360" w:lineRule="auto"/>
        <w:ind w:right="566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AA6F6A" w:rsidRDefault="00AA6F6A">
      <w:pPr>
        <w:spacing w:line="360" w:lineRule="auto"/>
        <w:ind w:right="566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AA6F6A" w:rsidRDefault="00AA6F6A">
      <w:pPr>
        <w:spacing w:line="360" w:lineRule="auto"/>
        <w:ind w:right="566"/>
        <w:jc w:val="both"/>
        <w:rPr>
          <w:rFonts w:ascii="Times New Roman" w:hAnsi="Times New Roman" w:cs="Times New Roman"/>
          <w:sz w:val="28"/>
          <w:szCs w:val="28"/>
        </w:rPr>
      </w:pPr>
    </w:p>
    <w:p w:rsidR="00AA6F6A" w:rsidRDefault="00AA6F6A">
      <w:pPr>
        <w:spacing w:line="360" w:lineRule="auto"/>
        <w:ind w:right="566"/>
        <w:jc w:val="both"/>
        <w:rPr>
          <w:rFonts w:ascii="Times New Roman" w:hAnsi="Times New Roman" w:cs="Times New Roman"/>
          <w:sz w:val="28"/>
          <w:szCs w:val="28"/>
        </w:rPr>
      </w:pPr>
    </w:p>
    <w:p w:rsidR="00AA6F6A" w:rsidRDefault="00AA6F6A">
      <w:pPr>
        <w:spacing w:line="360" w:lineRule="auto"/>
        <w:ind w:right="566" w:firstLine="56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6F6A" w:rsidRDefault="00AA6F6A">
      <w:pPr>
        <w:spacing w:line="360" w:lineRule="auto"/>
        <w:ind w:right="566" w:firstLine="56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6F6A" w:rsidRDefault="00AA6F6A">
      <w:pPr>
        <w:spacing w:line="360" w:lineRule="auto"/>
        <w:ind w:right="566" w:firstLine="56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6F6A" w:rsidRDefault="00AA6F6A">
      <w:pPr>
        <w:spacing w:line="360" w:lineRule="auto"/>
        <w:ind w:right="566"/>
        <w:rPr>
          <w:rFonts w:ascii="Times New Roman" w:hAnsi="Times New Roman" w:cs="Times New Roman"/>
          <w:b/>
          <w:sz w:val="28"/>
          <w:szCs w:val="28"/>
        </w:rPr>
      </w:pPr>
    </w:p>
    <w:p w:rsidR="00AA6F6A" w:rsidRDefault="00AA6F6A">
      <w:pPr>
        <w:spacing w:line="360" w:lineRule="auto"/>
        <w:ind w:right="566"/>
        <w:rPr>
          <w:rFonts w:ascii="Times New Roman" w:hAnsi="Times New Roman" w:cs="Times New Roman"/>
          <w:b/>
          <w:sz w:val="28"/>
          <w:szCs w:val="28"/>
        </w:rPr>
      </w:pPr>
    </w:p>
    <w:p w:rsidR="00AA6F6A" w:rsidRDefault="00C21AD9">
      <w:pPr>
        <w:spacing w:line="360" w:lineRule="auto"/>
        <w:ind w:right="566" w:firstLine="56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AA6F6A" w:rsidRDefault="00C21AD9">
      <w:pPr>
        <w:spacing w:after="0" w:line="360" w:lineRule="auto"/>
        <w:ind w:right="56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Актуальность данной темы.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Исследование и познание государства всегда являлось актуальной в любой этап развития общества, на любом этапе развития человечества. Это связано, в </w:t>
      </w:r>
      <w:r>
        <w:rPr>
          <w:rFonts w:ascii="Times New Roman" w:hAnsi="Times New Roman" w:cs="Times New Roman"/>
          <w:sz w:val="28"/>
          <w:szCs w:val="28"/>
        </w:rPr>
        <w:t>первую очередь, с происхождением и историей развития государства. Формирование страны это сложный закономерный процесс, обусловленный как внутренним развитием общества, например и различными социально-экономическими, эколого-географическими, военно-политич</w:t>
      </w:r>
      <w:r>
        <w:rPr>
          <w:rFonts w:ascii="Times New Roman" w:hAnsi="Times New Roman" w:cs="Times New Roman"/>
          <w:sz w:val="28"/>
          <w:szCs w:val="28"/>
        </w:rPr>
        <w:t>ескими, культурно-историческими, нравственно-религиозными и другими жизненными обстоятельствами.</w:t>
      </w:r>
    </w:p>
    <w:p w:rsidR="00AA6F6A" w:rsidRDefault="00C21AD9">
      <w:pPr>
        <w:spacing w:after="0" w:line="360" w:lineRule="auto"/>
        <w:ind w:right="56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Цель работы.</w:t>
      </w:r>
      <w:r>
        <w:rPr>
          <w:rFonts w:ascii="Times New Roman" w:hAnsi="Times New Roman" w:cs="Times New Roman"/>
          <w:sz w:val="28"/>
          <w:szCs w:val="28"/>
        </w:rPr>
        <w:t xml:space="preserve"> В курсовой работе хочу раскрыть развитие общества и всех его институтов, включая правительство. Так как государство представляет собой естественно</w:t>
      </w:r>
      <w:r>
        <w:rPr>
          <w:rFonts w:ascii="Times New Roman" w:hAnsi="Times New Roman" w:cs="Times New Roman"/>
          <w:sz w:val="28"/>
          <w:szCs w:val="28"/>
        </w:rPr>
        <w:t>-исторический процесс, протекающий по объективным законам. Одним из проявлений и воздействий этих законов считаются функции государства, которые можно определить как характерные особенности государства, отличающие его от иных составляющих политической сист</w:t>
      </w:r>
      <w:r>
        <w:rPr>
          <w:rFonts w:ascii="Times New Roman" w:hAnsi="Times New Roman" w:cs="Times New Roman"/>
          <w:sz w:val="28"/>
          <w:szCs w:val="28"/>
        </w:rPr>
        <w:t>емы общества. Это и обуславливает актуальность рассматриваемой темы в рамках изучения по теории государства и права. Данный вопрос актуален и в этапе становления правового государства, в развитии социальной, духовной, экономической и культурной жизни людей</w:t>
      </w:r>
      <w:r>
        <w:rPr>
          <w:rFonts w:ascii="Times New Roman" w:hAnsi="Times New Roman" w:cs="Times New Roman"/>
          <w:sz w:val="28"/>
          <w:szCs w:val="28"/>
        </w:rPr>
        <w:t>,  постановке свежих стратегических целей и задач. Предметом исследования выступают социальные отношения людей в части реализации государственных функций, деятельность страны в осуществлении государственных функций, формы и методы правового регулирования о</w:t>
      </w:r>
      <w:r>
        <w:rPr>
          <w:rFonts w:ascii="Times New Roman" w:hAnsi="Times New Roman" w:cs="Times New Roman"/>
          <w:sz w:val="28"/>
          <w:szCs w:val="28"/>
        </w:rPr>
        <w:t>бщественных отношений.</w:t>
      </w:r>
    </w:p>
    <w:p w:rsidR="00AA6F6A" w:rsidRDefault="00C21AD9">
      <w:pPr>
        <w:spacing w:after="0" w:line="360" w:lineRule="auto"/>
        <w:ind w:right="56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Задачи исследования.</w:t>
      </w:r>
      <w:r>
        <w:rPr>
          <w:rFonts w:ascii="Times New Roman" w:hAnsi="Times New Roman" w:cs="Times New Roman"/>
          <w:sz w:val="28"/>
          <w:szCs w:val="28"/>
        </w:rPr>
        <w:t xml:space="preserve"> Предметом считаются совместные закономерности становления и функционирования страны, </w:t>
      </w:r>
      <w:r>
        <w:rPr>
          <w:rFonts w:ascii="Times New Roman" w:hAnsi="Times New Roman" w:cs="Times New Roman"/>
          <w:sz w:val="28"/>
          <w:szCs w:val="28"/>
        </w:rPr>
        <w:lastRenderedPageBreak/>
        <w:t>раскрывающие суть и связь муниципальных и правовых явлений социальной жизни.</w:t>
      </w:r>
    </w:p>
    <w:p w:rsidR="00AA6F6A" w:rsidRDefault="00C21AD9">
      <w:pPr>
        <w:spacing w:after="0" w:line="360" w:lineRule="auto"/>
        <w:ind w:right="56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Главные направления деятельности государства по ре</w:t>
      </w:r>
      <w:r>
        <w:rPr>
          <w:rFonts w:ascii="Times New Roman" w:hAnsi="Times New Roman" w:cs="Times New Roman"/>
          <w:sz w:val="28"/>
          <w:szCs w:val="28"/>
        </w:rPr>
        <w:t>ализации его задач в теории государства и права определяют функции государства.</w:t>
      </w:r>
    </w:p>
    <w:p w:rsidR="00AA6F6A" w:rsidRDefault="00C21AD9">
      <w:pPr>
        <w:spacing w:after="0" w:line="360" w:lineRule="auto"/>
        <w:ind w:right="56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Функции государства выражают назначение государства и вообще его роль в социальной жизни. Благодаря анализу функций государства, мы можем узнать, каково его общественное назнач</w:t>
      </w:r>
      <w:r>
        <w:rPr>
          <w:rFonts w:ascii="Times New Roman" w:hAnsi="Times New Roman" w:cs="Times New Roman"/>
          <w:sz w:val="28"/>
          <w:szCs w:val="28"/>
        </w:rPr>
        <w:t>ение, какова его роль в тот или иной исторический отрезок времени, в той или иной конкретной стране.</w:t>
      </w:r>
    </w:p>
    <w:p w:rsidR="00AA6F6A" w:rsidRDefault="00C21AD9">
      <w:pPr>
        <w:spacing w:after="0" w:line="360" w:lineRule="auto"/>
        <w:ind w:right="56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Объект исследования.</w:t>
      </w:r>
      <w:r>
        <w:rPr>
          <w:rFonts w:ascii="Times New Roman" w:hAnsi="Times New Roman" w:cs="Times New Roman"/>
          <w:sz w:val="28"/>
          <w:szCs w:val="28"/>
        </w:rPr>
        <w:t xml:space="preserve"> Правительство играет весомую роль в жизни передового общества. Становление общества и всех его институтов, охватывая государство, пред</w:t>
      </w:r>
      <w:r>
        <w:rPr>
          <w:rFonts w:ascii="Times New Roman" w:hAnsi="Times New Roman" w:cs="Times New Roman"/>
          <w:sz w:val="28"/>
          <w:szCs w:val="28"/>
        </w:rPr>
        <w:t xml:space="preserve">ставляет собой исторический процесс, протекающий по объективным законам. Одним из проявлений воздействия данных законов считаются функции государства, которые возможно квалифицировать как характерные особенности страны, отличающие его от иных составляющих </w:t>
      </w:r>
      <w:r>
        <w:rPr>
          <w:rFonts w:ascii="Times New Roman" w:hAnsi="Times New Roman" w:cs="Times New Roman"/>
          <w:sz w:val="28"/>
          <w:szCs w:val="28"/>
        </w:rPr>
        <w:t>элементов системы общества.</w:t>
      </w:r>
    </w:p>
    <w:p w:rsidR="00AA6F6A" w:rsidRDefault="00C21AD9">
      <w:pPr>
        <w:spacing w:after="0" w:line="360" w:lineRule="auto"/>
        <w:ind w:right="56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Государство - это организация политической власти, способствующая преимущественному осуществлению определенных классовых, общечеловеческих, религиозных, национальных и иных интересов в границах конкретной земли.</w:t>
      </w:r>
    </w:p>
    <w:p w:rsidR="00AA6F6A" w:rsidRDefault="00C21AD9">
      <w:pPr>
        <w:spacing w:after="0" w:line="360" w:lineRule="auto"/>
        <w:ind w:right="56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Предмет исследов</w:t>
      </w:r>
      <w:r>
        <w:rPr>
          <w:rFonts w:ascii="Times New Roman" w:hAnsi="Times New Roman" w:cs="Times New Roman"/>
          <w:b/>
          <w:i/>
          <w:sz w:val="28"/>
          <w:szCs w:val="28"/>
        </w:rPr>
        <w:t>ания.</w:t>
      </w:r>
      <w:r>
        <w:rPr>
          <w:rFonts w:ascii="Times New Roman" w:hAnsi="Times New Roman" w:cs="Times New Roman"/>
          <w:sz w:val="28"/>
          <w:szCs w:val="28"/>
        </w:rPr>
        <w:t xml:space="preserve"> Ключевым, основополагающим в государстве считается власть, ее принадлежность, предназначение и функционирование в обществе. Вопрос о сущности государства - это вопрос о том, кому принадлежит государственная власть, кто ее осуществляет и в чьих интере</w:t>
      </w:r>
      <w:r>
        <w:rPr>
          <w:rFonts w:ascii="Times New Roman" w:hAnsi="Times New Roman" w:cs="Times New Roman"/>
          <w:sz w:val="28"/>
          <w:szCs w:val="28"/>
        </w:rPr>
        <w:t>сах. Вот почему данная проблема является дискуссионной.</w:t>
      </w:r>
    </w:p>
    <w:p w:rsidR="00AA6F6A" w:rsidRDefault="00C21AD9">
      <w:pPr>
        <w:spacing w:after="0" w:line="360" w:lineRule="auto"/>
        <w:ind w:right="56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Методолгоия исследования. </w:t>
      </w:r>
      <w:r>
        <w:rPr>
          <w:rFonts w:ascii="Times New Roman" w:hAnsi="Times New Roman" w:cs="Times New Roman"/>
          <w:sz w:val="28"/>
          <w:szCs w:val="28"/>
        </w:rPr>
        <w:t>Раскрыть развитие общества и всех его институтов, включая правительство.</w:t>
      </w:r>
    </w:p>
    <w:p w:rsidR="00AA6F6A" w:rsidRDefault="00C21AD9">
      <w:pPr>
        <w:spacing w:after="0" w:line="36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AA6F6A" w:rsidRDefault="00C21AD9">
      <w:pPr>
        <w:spacing w:line="360" w:lineRule="auto"/>
        <w:ind w:right="566" w:firstLine="56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1. Понятие государства.</w:t>
      </w:r>
    </w:p>
    <w:p w:rsidR="00AA6F6A" w:rsidRDefault="00C21AD9">
      <w:pPr>
        <w:spacing w:line="360" w:lineRule="auto"/>
        <w:ind w:right="566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Функции государства – основные направления его деятельности, обусловленные </w:t>
      </w:r>
      <w:r>
        <w:rPr>
          <w:rFonts w:ascii="Times New Roman" w:hAnsi="Times New Roman" w:cs="Times New Roman"/>
          <w:sz w:val="28"/>
          <w:szCs w:val="28"/>
        </w:rPr>
        <w:t>социально-классовой сущностью и содержанием государства и нацеленные на достижение стоящих перед ним целей и задач. Содержание задач государства ориентируется разными внутренними и внешними факторами.</w:t>
      </w:r>
      <w:r>
        <w:rPr>
          <w:rStyle w:val="ad"/>
          <w:rFonts w:ascii="Times New Roman" w:hAnsi="Times New Roman" w:cs="Times New Roman"/>
          <w:sz w:val="28"/>
          <w:szCs w:val="28"/>
        </w:rPr>
        <w:footnoteReference w:id="1"/>
      </w:r>
    </w:p>
    <w:p w:rsidR="00AA6F6A" w:rsidRDefault="00C21AD9">
      <w:pPr>
        <w:spacing w:line="360" w:lineRule="auto"/>
        <w:ind w:right="566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функций демонстрирует, что делает данное пр</w:t>
      </w:r>
      <w:r>
        <w:rPr>
          <w:rFonts w:ascii="Times New Roman" w:hAnsi="Times New Roman" w:cs="Times New Roman"/>
          <w:sz w:val="28"/>
          <w:szCs w:val="28"/>
        </w:rPr>
        <w:t>авительство, чем промышляют его органы и какие вопросы они большей частью решают. Функции призваны отображать ту деятельность правительства, которую оно должно воплотить, чтобы выполнить задачи поставленные им. Функции охарактеризовывают страну в развитии,</w:t>
      </w:r>
      <w:r>
        <w:rPr>
          <w:rFonts w:ascii="Times New Roman" w:hAnsi="Times New Roman" w:cs="Times New Roman"/>
          <w:sz w:val="28"/>
          <w:szCs w:val="28"/>
        </w:rPr>
        <w:t xml:space="preserve"> динамике. Они связаны с объективными необходимостями, устанавливаются в зависимости от типа государства. В функциях проявляется общественная роль, которую следует исполнять правительству в тот или иной период развития страны.</w:t>
      </w:r>
      <w:r>
        <w:rPr>
          <w:rStyle w:val="ad"/>
          <w:rFonts w:ascii="Times New Roman" w:hAnsi="Times New Roman" w:cs="Times New Roman"/>
          <w:sz w:val="28"/>
          <w:szCs w:val="28"/>
        </w:rPr>
        <w:footnoteReference w:id="2"/>
      </w:r>
    </w:p>
    <w:p w:rsidR="00AA6F6A" w:rsidRDefault="00C21AD9">
      <w:pPr>
        <w:spacing w:line="360" w:lineRule="auto"/>
        <w:ind w:right="566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Понятие функции государства </w:t>
      </w:r>
      <w:r>
        <w:rPr>
          <w:rFonts w:ascii="Times New Roman" w:hAnsi="Times New Roman" w:cs="Times New Roman"/>
          <w:sz w:val="28"/>
          <w:szCs w:val="28"/>
        </w:rPr>
        <w:t>не нужно отождествлять с мнением "политического деятеля государства". Политический деятель больше связан не с интересами государства в целом, а с интересами тех определенных групп, которые стоят в данное время у власти,  следовательно,  определенная полити</w:t>
      </w:r>
      <w:r>
        <w:rPr>
          <w:rFonts w:ascii="Times New Roman" w:hAnsi="Times New Roman" w:cs="Times New Roman"/>
          <w:sz w:val="28"/>
          <w:szCs w:val="28"/>
        </w:rPr>
        <w:t>ка, в рамках одной и той же функции страны может осуществляться по-разному. В функциях государства имеет возможность реализоваться  как классовые, так общесоциальные начала.</w:t>
      </w:r>
    </w:p>
    <w:p w:rsidR="00AA6F6A" w:rsidRDefault="00C21AD9">
      <w:pPr>
        <w:spacing w:line="360" w:lineRule="auto"/>
        <w:ind w:right="566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Функции страны не неизменимый комплект направлений его деятельности. С ра</w:t>
      </w:r>
      <w:r>
        <w:rPr>
          <w:rFonts w:ascii="Times New Roman" w:hAnsi="Times New Roman" w:cs="Times New Roman"/>
          <w:sz w:val="28"/>
          <w:szCs w:val="28"/>
        </w:rPr>
        <w:t xml:space="preserve">звитием страны и общества, усложнением самой </w:t>
      </w:r>
      <w:r>
        <w:rPr>
          <w:rFonts w:ascii="Times New Roman" w:hAnsi="Times New Roman" w:cs="Times New Roman"/>
          <w:sz w:val="28"/>
          <w:szCs w:val="28"/>
        </w:rPr>
        <w:lastRenderedPageBreak/>
        <w:t>жизни, имеют возможность делать новые, ранее неизвестные функции государства.</w:t>
      </w:r>
      <w:r>
        <w:rPr>
          <w:rStyle w:val="ad"/>
          <w:rFonts w:ascii="Times New Roman" w:hAnsi="Times New Roman" w:cs="Times New Roman"/>
          <w:sz w:val="28"/>
          <w:szCs w:val="28"/>
        </w:rPr>
        <w:footnoteReference w:id="3"/>
      </w:r>
    </w:p>
    <w:p w:rsidR="00AA6F6A" w:rsidRDefault="00C21AD9">
      <w:pPr>
        <w:spacing w:line="360" w:lineRule="auto"/>
        <w:ind w:right="566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Вся функциональная работа страны ориентирована на достижение ключевой задачи: формирование гражданского общества, создание условий, </w:t>
      </w:r>
      <w:r>
        <w:rPr>
          <w:rFonts w:ascii="Times New Roman" w:hAnsi="Times New Roman" w:cs="Times New Roman"/>
          <w:sz w:val="28"/>
          <w:szCs w:val="28"/>
        </w:rPr>
        <w:t>обеспечивающих хорошую жизнь и  развитие человека, его нравственного, материального и физического благополучия, максимальной правовой и общественной защищенности граждан. Государство всегда должно защищать права и интересы граждан, а также предоставлять сп</w:t>
      </w:r>
      <w:r>
        <w:rPr>
          <w:rFonts w:ascii="Times New Roman" w:hAnsi="Times New Roman" w:cs="Times New Roman"/>
          <w:sz w:val="28"/>
          <w:szCs w:val="28"/>
        </w:rPr>
        <w:t>окойную жизнь. Поэтому общество содействует прогрессу страны и помогает  продвинуться государству на новый уровень развития.</w:t>
      </w:r>
      <w:r>
        <w:rPr>
          <w:rStyle w:val="ad"/>
          <w:rFonts w:ascii="Times New Roman" w:hAnsi="Times New Roman" w:cs="Times New Roman"/>
          <w:sz w:val="28"/>
          <w:szCs w:val="28"/>
        </w:rPr>
        <w:footnoteReference w:id="4"/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6F6A" w:rsidRDefault="00C21AD9">
      <w:pPr>
        <w:spacing w:line="360" w:lineRule="auto"/>
        <w:ind w:right="566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Российской и зарубежной литературе нет единого мнения о понятии функции страны. Впрочем имеется общее представление о них. Сред</w:t>
      </w:r>
      <w:r>
        <w:rPr>
          <w:rFonts w:ascii="Times New Roman" w:hAnsi="Times New Roman" w:cs="Times New Roman"/>
          <w:sz w:val="28"/>
          <w:szCs w:val="28"/>
        </w:rPr>
        <w:t>и общих черт и индивидуальностей функций правительства как явлений, подчеркивающих их между иных государственных и негосударственных явлений, нужно показать прежде всего на надлежащие:</w:t>
      </w:r>
      <w:r>
        <w:rPr>
          <w:rStyle w:val="ad"/>
          <w:rFonts w:ascii="Times New Roman" w:hAnsi="Times New Roman" w:cs="Times New Roman"/>
          <w:sz w:val="28"/>
          <w:szCs w:val="28"/>
        </w:rPr>
        <w:footnoteReference w:id="5"/>
      </w:r>
    </w:p>
    <w:p w:rsidR="00AA6F6A" w:rsidRDefault="00C21AD9">
      <w:pPr>
        <w:spacing w:line="360" w:lineRule="auto"/>
        <w:ind w:right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1. Функции правительства имеют комплексный характер. Как основн</w:t>
      </w:r>
      <w:r>
        <w:rPr>
          <w:rFonts w:ascii="Times New Roman" w:hAnsi="Times New Roman" w:cs="Times New Roman"/>
          <w:sz w:val="28"/>
          <w:szCs w:val="28"/>
        </w:rPr>
        <w:t xml:space="preserve">ые направления деятельности страны они ни разу не приравниваются к самой работе или же отдельным аспектам деятельности страны. Оглавление всякой функции формируется из многих однородных аспектов деятельности страны. Предполагается </w:t>
      </w:r>
      <w:r>
        <w:rPr>
          <w:rFonts w:ascii="Times New Roman" w:hAnsi="Times New Roman" w:cs="Times New Roman"/>
          <w:sz w:val="28"/>
          <w:szCs w:val="28"/>
        </w:rPr>
        <w:lastRenderedPageBreak/>
        <w:t>осознанная, целенаправлен</w:t>
      </w:r>
      <w:r>
        <w:rPr>
          <w:rFonts w:ascii="Times New Roman" w:hAnsi="Times New Roman" w:cs="Times New Roman"/>
          <w:sz w:val="28"/>
          <w:szCs w:val="28"/>
        </w:rPr>
        <w:t>ная работа всевозможных государственных органов, всего государственного аппарата.</w:t>
      </w:r>
    </w:p>
    <w:p w:rsidR="00AA6F6A" w:rsidRDefault="00C21AD9">
      <w:pPr>
        <w:spacing w:line="360" w:lineRule="auto"/>
        <w:ind w:right="566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 своему характеру, содержанию и предназначению функции страны никогда не бывают общественно нейтральными. Они всякий раз выражают и отображают социально-классовую суть и</w:t>
      </w:r>
      <w:r>
        <w:rPr>
          <w:rFonts w:ascii="Times New Roman" w:hAnsi="Times New Roman" w:cs="Times New Roman"/>
          <w:sz w:val="28"/>
          <w:szCs w:val="28"/>
        </w:rPr>
        <w:t xml:space="preserve"> содержание определенного правительства. В них постоянно проявляется та реальная, социально обусловленная роль, которую делает страна в процессе выполнения поставленных задач - становления экономики, общества и самого государства.</w:t>
      </w:r>
      <w:r>
        <w:rPr>
          <w:rStyle w:val="ad"/>
          <w:rFonts w:ascii="Times New Roman" w:hAnsi="Times New Roman" w:cs="Times New Roman"/>
          <w:sz w:val="28"/>
          <w:szCs w:val="28"/>
        </w:rPr>
        <w:footnoteReference w:id="6"/>
      </w:r>
    </w:p>
    <w:p w:rsidR="00AA6F6A" w:rsidRDefault="00C21AD9">
      <w:pPr>
        <w:spacing w:line="360" w:lineRule="auto"/>
        <w:ind w:right="566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Характер функций орие</w:t>
      </w:r>
      <w:r>
        <w:rPr>
          <w:rFonts w:ascii="Times New Roman" w:hAnsi="Times New Roman" w:cs="Times New Roman"/>
          <w:sz w:val="28"/>
          <w:szCs w:val="28"/>
        </w:rPr>
        <w:t>нтируется не только типом страны, его социально-классовой природой, сущностью и предназначением, но и особенностями стоящих перед ним на том или в ином рубеже развития целей и задач. Приоритетность и размах реализации первых в значимой мере обусловливается</w:t>
      </w:r>
      <w:r>
        <w:rPr>
          <w:rFonts w:ascii="Times New Roman" w:hAnsi="Times New Roman" w:cs="Times New Roman"/>
          <w:sz w:val="28"/>
          <w:szCs w:val="28"/>
        </w:rPr>
        <w:t xml:space="preserve"> значимостью и масштабностью последних. Функции как способы заслуги  целей и решения ведущих правительственных задач во многом находятся в зависимости и ориентируются нравом данных целей и задач. Так, в условиях войны или же надвигающегося военного упадка,</w:t>
      </w:r>
      <w:r>
        <w:rPr>
          <w:rFonts w:ascii="Times New Roman" w:hAnsi="Times New Roman" w:cs="Times New Roman"/>
          <w:sz w:val="28"/>
          <w:szCs w:val="28"/>
        </w:rPr>
        <w:t xml:space="preserve"> когда перед страной и социумом стоят задачи обороны страны от угрозы , на первый план выступает функция защиты.    </w:t>
      </w:r>
    </w:p>
    <w:p w:rsidR="00AA6F6A" w:rsidRDefault="00C21AD9">
      <w:pPr>
        <w:spacing w:line="360" w:lineRule="auto"/>
        <w:ind w:right="566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Функции государства не следует отождествлять с функциями его отдельных органов или же правительственных организаций. Функции последних в</w:t>
      </w:r>
      <w:r>
        <w:rPr>
          <w:rFonts w:ascii="Times New Roman" w:hAnsi="Times New Roman" w:cs="Times New Roman"/>
          <w:sz w:val="28"/>
          <w:szCs w:val="28"/>
        </w:rPr>
        <w:t>ладеют по сопоставлению с функциями всего государства более узким характером. В случае если функции страны охватывают собой всю его деятельность в целом, активность всего государственного аппарата или механизма, то функции отдельных органов распространяютс</w:t>
      </w:r>
      <w:r>
        <w:rPr>
          <w:rFonts w:ascii="Times New Roman" w:hAnsi="Times New Roman" w:cs="Times New Roman"/>
          <w:sz w:val="28"/>
          <w:szCs w:val="28"/>
        </w:rPr>
        <w:t>я лишь на его часть или на отдельные его части.</w:t>
      </w:r>
    </w:p>
    <w:p w:rsidR="00AA6F6A" w:rsidRDefault="00C21AD9">
      <w:pPr>
        <w:spacing w:line="360" w:lineRule="auto"/>
        <w:ind w:right="566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Страна в соответствии с теми задачами, которые стоят перед ним на том или ином рубеже становления, имеет возможность применять способы убеждения, поощрения или принуждения в их различных сочетаниях. Конкретна</w:t>
      </w:r>
      <w:r>
        <w:rPr>
          <w:rFonts w:ascii="Times New Roman" w:hAnsi="Times New Roman" w:cs="Times New Roman"/>
          <w:sz w:val="28"/>
          <w:szCs w:val="28"/>
        </w:rPr>
        <w:t>я же функция страны представляет собой единство содержания, форм и способов воплощения государственной власти, неразрывно связанных с данным направлением деятельности правительства.</w:t>
      </w:r>
      <w:r>
        <w:rPr>
          <w:rStyle w:val="ad"/>
          <w:rFonts w:ascii="Times New Roman" w:hAnsi="Times New Roman" w:cs="Times New Roman"/>
          <w:sz w:val="28"/>
          <w:szCs w:val="28"/>
        </w:rPr>
        <w:footnoteReference w:id="7"/>
      </w:r>
    </w:p>
    <w:p w:rsidR="00AA6F6A" w:rsidRDefault="00C21AD9">
      <w:pPr>
        <w:spacing w:line="360" w:lineRule="auto"/>
        <w:ind w:right="566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Функции страны по сущности своей объективны. Они обоснованы закономерност</w:t>
      </w:r>
      <w:r>
        <w:rPr>
          <w:rFonts w:ascii="Times New Roman" w:hAnsi="Times New Roman" w:cs="Times New Roman"/>
          <w:sz w:val="28"/>
          <w:szCs w:val="28"/>
        </w:rPr>
        <w:t>ями взаимодействия общества и страны, а потому у последнего нет выбора, выполнять их или не выполнять. Невыполнение государством собственных функций имеет возможность неблагоприятную реакцию в социальной жизни.</w:t>
      </w:r>
    </w:p>
    <w:p w:rsidR="00AA6F6A" w:rsidRDefault="00C21AD9">
      <w:pPr>
        <w:spacing w:line="360" w:lineRule="auto"/>
        <w:ind w:right="566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то же время объективный характер функций ст</w:t>
      </w:r>
      <w:r>
        <w:rPr>
          <w:rFonts w:ascii="Times New Roman" w:hAnsi="Times New Roman" w:cs="Times New Roman"/>
          <w:sz w:val="28"/>
          <w:szCs w:val="28"/>
        </w:rPr>
        <w:t>раны решительно не означает, что они реализуются кроме воли и сознания людей. Напротив, роль субъективного фактора тут очень велика. Правительство лишь только за это время действует плодотворно, когда его функции в абсолютной мере отвечают объективным потр</w:t>
      </w:r>
      <w:r>
        <w:rPr>
          <w:rFonts w:ascii="Times New Roman" w:hAnsi="Times New Roman" w:cs="Times New Roman"/>
          <w:sz w:val="28"/>
          <w:szCs w:val="28"/>
        </w:rPr>
        <w:t xml:space="preserve">ебностям общества, а в соответствии с этим и людей, являющимися его членами. Значит, сначала обязаны быть осознаны объективные общественные потребности, а уж затем определены функции государства и механизм их осуществления. При этом все это гарантируется  </w:t>
      </w:r>
      <w:r>
        <w:rPr>
          <w:rFonts w:ascii="Times New Roman" w:hAnsi="Times New Roman" w:cs="Times New Roman"/>
          <w:sz w:val="28"/>
          <w:szCs w:val="28"/>
        </w:rPr>
        <w:t xml:space="preserve"> сознательной работой людей.</w:t>
      </w:r>
    </w:p>
    <w:p w:rsidR="00AA6F6A" w:rsidRDefault="00AA6F6A">
      <w:pPr>
        <w:spacing w:line="360" w:lineRule="auto"/>
        <w:ind w:right="566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AA6F6A" w:rsidRDefault="00C21AD9">
      <w:pPr>
        <w:spacing w:line="360" w:lineRule="auto"/>
        <w:ind w:right="566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Любая функция страны  содержит объект влияния и свое содержание. Объект — конкретная сфера социальных отношений, на которую нацелено воздействие страны. Объекты и служат аспектом </w:t>
      </w:r>
      <w:r>
        <w:rPr>
          <w:rFonts w:ascii="Times New Roman" w:hAnsi="Times New Roman" w:cs="Times New Roman"/>
          <w:sz w:val="28"/>
          <w:szCs w:val="28"/>
        </w:rPr>
        <w:lastRenderedPageBreak/>
        <w:t>разграничения функций страны. Содержание функци</w:t>
      </w:r>
      <w:r>
        <w:rPr>
          <w:rFonts w:ascii="Times New Roman" w:hAnsi="Times New Roman" w:cs="Times New Roman"/>
          <w:sz w:val="28"/>
          <w:szCs w:val="28"/>
        </w:rPr>
        <w:t>й демонстрирует, что делает правительство, какие управленческие действия в предоставленной сфере оно совершает, чем непосредственно промышляют его надлежащие органы.</w:t>
      </w:r>
      <w:r>
        <w:rPr>
          <w:rStyle w:val="ad"/>
          <w:rFonts w:ascii="Times New Roman" w:hAnsi="Times New Roman" w:cs="Times New Roman"/>
          <w:sz w:val="28"/>
          <w:szCs w:val="28"/>
        </w:rPr>
        <w:footnoteReference w:id="8"/>
      </w:r>
    </w:p>
    <w:p w:rsidR="00AA6F6A" w:rsidRDefault="00AA6F6A">
      <w:pPr>
        <w:spacing w:line="360" w:lineRule="auto"/>
        <w:ind w:right="566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AA6F6A" w:rsidRDefault="00C21AD9">
      <w:pPr>
        <w:spacing w:line="360" w:lineRule="auto"/>
        <w:ind w:right="566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Функции страны различны, порядок их появлений и конфигурации находится в зависимости от </w:t>
      </w:r>
      <w:r>
        <w:rPr>
          <w:rFonts w:ascii="Times New Roman" w:hAnsi="Times New Roman" w:cs="Times New Roman"/>
          <w:sz w:val="28"/>
          <w:szCs w:val="28"/>
        </w:rPr>
        <w:t>последовательности задач, которые возникают перед социумом в ходе его эволюции, и целей, которые оно преследует. Задача — это то, что требует разрешения, а функция — вид деятельности, направленной на такое разрешение. Другими словами, задачи и функции  счи</w:t>
      </w:r>
      <w:r>
        <w:rPr>
          <w:rFonts w:ascii="Times New Roman" w:hAnsi="Times New Roman" w:cs="Times New Roman"/>
          <w:sz w:val="28"/>
          <w:szCs w:val="28"/>
        </w:rPr>
        <w:t>таются взаимосвязанными, но не тождественными мнениями. В различные исторические периоды приоритетное значение приобретают те или же иные цели и задачи страны, а значит, и всевозможные его функции. На одних этапах становления центр тяжести переносится в сф</w:t>
      </w:r>
      <w:r>
        <w:rPr>
          <w:rFonts w:ascii="Times New Roman" w:hAnsi="Times New Roman" w:cs="Times New Roman"/>
          <w:sz w:val="28"/>
          <w:szCs w:val="28"/>
        </w:rPr>
        <w:t>еру экономики, в следствии этого в деятельности страны ключевое место занимает экономическая функция; на других – в сферу политики, тогда повышенное внимание уделяется реализации функций государственной власти. Выполнение каких-либо задач ведет к исчезнове</w:t>
      </w:r>
      <w:r>
        <w:rPr>
          <w:rFonts w:ascii="Times New Roman" w:hAnsi="Times New Roman" w:cs="Times New Roman"/>
          <w:sz w:val="28"/>
          <w:szCs w:val="28"/>
        </w:rPr>
        <w:t>нию одних функций, возникновению новых.</w:t>
      </w:r>
      <w:r>
        <w:rPr>
          <w:rStyle w:val="ad"/>
          <w:rFonts w:ascii="Times New Roman" w:hAnsi="Times New Roman" w:cs="Times New Roman"/>
          <w:sz w:val="28"/>
          <w:szCs w:val="28"/>
        </w:rPr>
        <w:footnoteReference w:id="9"/>
      </w:r>
    </w:p>
    <w:p w:rsidR="00AA6F6A" w:rsidRDefault="00C21AD9">
      <w:pPr>
        <w:spacing w:line="360" w:lineRule="auto"/>
        <w:ind w:right="566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 самым, можно сделать вывод, что понятие и признаки государства конкретизируются при раскрытии их функции. Следует отметить, что государство в узком смысле – это политический аппарат управляющая обществом. </w:t>
      </w:r>
    </w:p>
    <w:p w:rsidR="00AA6F6A" w:rsidRDefault="00C21AD9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>
        <w:rPr>
          <w:rFonts w:ascii="Times New Roman" w:hAnsi="Times New Roman" w:cs="Times New Roman"/>
          <w:b/>
          <w:sz w:val="28"/>
          <w:szCs w:val="28"/>
        </w:rPr>
        <w:lastRenderedPageBreak/>
        <w:t>Глав</w:t>
      </w:r>
      <w:r>
        <w:rPr>
          <w:rFonts w:ascii="Times New Roman" w:hAnsi="Times New Roman" w:cs="Times New Roman"/>
          <w:b/>
          <w:sz w:val="28"/>
          <w:szCs w:val="28"/>
        </w:rPr>
        <w:t>а 2. Признаки государства</w:t>
      </w:r>
    </w:p>
    <w:p w:rsidR="00AA6F6A" w:rsidRDefault="00C21AD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Понятие государства, его характеристики конкретизируются при раскрытии признаков, отличающих его как от родового строя, так и от негосударственных организаций общества. Иными словами, анализ признаков государства углубляет знания </w:t>
      </w:r>
      <w:r>
        <w:rPr>
          <w:rFonts w:ascii="Times New Roman" w:hAnsi="Times New Roman" w:cs="Times New Roman"/>
          <w:sz w:val="28"/>
          <w:szCs w:val="28"/>
        </w:rPr>
        <w:t>о нем, подчеркивает его уникальность в качестве ничем не заменимой формы организации общества и важнейшего общественно политического института. Анализируя литературу можно выделить следующие основные признаки государства: территориальная организация населе</w:t>
      </w:r>
      <w:r>
        <w:rPr>
          <w:rFonts w:ascii="Times New Roman" w:hAnsi="Times New Roman" w:cs="Times New Roman"/>
          <w:sz w:val="28"/>
          <w:szCs w:val="28"/>
        </w:rPr>
        <w:t>ния и осуществление публичной власти в территориальных пределах; публичная (государственная) власть; неразрывная связь государства и права; взимание налогов; государственный суверенитет. Однако перечисленные признаки не являются исчерпывающими. Далее раскр</w:t>
      </w:r>
      <w:r>
        <w:rPr>
          <w:rFonts w:ascii="Times New Roman" w:hAnsi="Times New Roman" w:cs="Times New Roman"/>
          <w:sz w:val="28"/>
          <w:szCs w:val="28"/>
        </w:rPr>
        <w:t>оем каждый из названных признаков.</w:t>
      </w:r>
    </w:p>
    <w:p w:rsidR="00AA6F6A" w:rsidRDefault="00AA6F6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6F6A" w:rsidRDefault="00AA6F6A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6F6A" w:rsidRDefault="00AA6F6A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6F6A" w:rsidRDefault="00AA6F6A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6F6A" w:rsidRDefault="00AA6F6A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6F6A" w:rsidRDefault="00AA6F6A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6F6A" w:rsidRDefault="00AA6F6A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6F6A" w:rsidRDefault="00AA6F6A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6F6A" w:rsidRDefault="00AA6F6A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6F6A" w:rsidRDefault="00AA6F6A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6F6A" w:rsidRDefault="00AA6F6A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6F6A" w:rsidRDefault="00C21AD9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2.1 Территориальная организация населения и публичная (государственная) власть</w:t>
      </w:r>
    </w:p>
    <w:p w:rsidR="00AA6F6A" w:rsidRDefault="00C21AD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догосударственном обществе принадлежность индивида к тому или иному роду обусловливалась кровным или предполагаемым родством. </w:t>
      </w:r>
      <w:r>
        <w:rPr>
          <w:rFonts w:ascii="Times New Roman" w:hAnsi="Times New Roman" w:cs="Times New Roman"/>
          <w:sz w:val="28"/>
          <w:szCs w:val="28"/>
        </w:rPr>
        <w:t>Причем род часто не имел строго определенной территории, перемещался с одного места на другое. В государственно-организованном обществе кровнородственный принцип организации населения потерял свое значение. На смену ему пришел принцип его территориальной о</w:t>
      </w:r>
      <w:r>
        <w:rPr>
          <w:rFonts w:ascii="Times New Roman" w:hAnsi="Times New Roman" w:cs="Times New Roman"/>
          <w:sz w:val="28"/>
          <w:szCs w:val="28"/>
        </w:rPr>
        <w:t>рганизации. Государство имеет строго локализованную территорию, на которую распространяется его суверенная власть, а население, на ней проживающее, превращается в подданных или граждан государства. Возникают, таким образом, пространственные пределы государ</w:t>
      </w:r>
      <w:r>
        <w:rPr>
          <w:rFonts w:ascii="Times New Roman" w:hAnsi="Times New Roman" w:cs="Times New Roman"/>
          <w:sz w:val="28"/>
          <w:szCs w:val="28"/>
        </w:rPr>
        <w:t>ства, в которых появляется новый правовой институт — подданство или гражданство.</w:t>
      </w:r>
    </w:p>
    <w:p w:rsidR="00AA6F6A" w:rsidRDefault="00AA6F6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6F6A" w:rsidRDefault="00C21AD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территориальной организацией населения сопряжено не только возникновение государства, но и начало складывания отдельных стран. А потому с этих позиций понятия «государство»</w:t>
      </w:r>
      <w:r>
        <w:rPr>
          <w:rFonts w:ascii="Times New Roman" w:hAnsi="Times New Roman" w:cs="Times New Roman"/>
          <w:sz w:val="28"/>
          <w:szCs w:val="28"/>
        </w:rPr>
        <w:t xml:space="preserve"> и «страна» во многом совпадают. От негосударственных организаций (профсоюзов, политических партий и др.) государство отличается тем, что олицетворяет все население страны, распространяет на него свою власть. Профсоюзы и политические партии объединяют в св</w:t>
      </w:r>
      <w:r>
        <w:rPr>
          <w:rFonts w:ascii="Times New Roman" w:hAnsi="Times New Roman" w:cs="Times New Roman"/>
          <w:sz w:val="28"/>
          <w:szCs w:val="28"/>
        </w:rPr>
        <w:t>оих рядах часть населения, создаются добровольно по тем или иным интересам.</w:t>
      </w:r>
    </w:p>
    <w:p w:rsidR="00AA6F6A" w:rsidRDefault="00C21AD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Публичной власть называется потому, что, не совпадая с обществом, выступает от его имени, от имени всего народа.</w:t>
      </w:r>
    </w:p>
    <w:p w:rsidR="00AA6F6A" w:rsidRDefault="00AA6F6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6F6A" w:rsidRDefault="00C21AD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Прежде чем характеризовать власть государственную, необходимо дать</w:t>
      </w:r>
      <w:r>
        <w:rPr>
          <w:rFonts w:ascii="Times New Roman" w:hAnsi="Times New Roman" w:cs="Times New Roman"/>
          <w:sz w:val="28"/>
          <w:szCs w:val="28"/>
        </w:rPr>
        <w:t xml:space="preserve"> определение социальной власти, под которой понимают присущее всякой </w:t>
      </w:r>
      <w:r>
        <w:rPr>
          <w:rFonts w:ascii="Times New Roman" w:hAnsi="Times New Roman" w:cs="Times New Roman"/>
          <w:sz w:val="28"/>
          <w:szCs w:val="28"/>
        </w:rPr>
        <w:lastRenderedPageBreak/>
        <w:t>общности людей отношение господства и подчинения между субъектами, опирающееся на принуждение[26]. Социальная власть неотъемлема от любой организованной, более или менее устойчивой и целе</w:t>
      </w:r>
      <w:r>
        <w:rPr>
          <w:rFonts w:ascii="Times New Roman" w:hAnsi="Times New Roman" w:cs="Times New Roman"/>
          <w:sz w:val="28"/>
          <w:szCs w:val="28"/>
        </w:rPr>
        <w:t>направленной общности людей (рода, племени, семьи, общественной организации, партии, государства, общества и т.п.); она — важнейшее средство функционирования социальных структур и институтов.</w:t>
      </w:r>
    </w:p>
    <w:p w:rsidR="00AA6F6A" w:rsidRDefault="00C21AD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Власть придает обществу целостность, управляемость, служит важне</w:t>
      </w:r>
      <w:r>
        <w:rPr>
          <w:rFonts w:ascii="Times New Roman" w:hAnsi="Times New Roman" w:cs="Times New Roman"/>
          <w:sz w:val="28"/>
          <w:szCs w:val="28"/>
        </w:rPr>
        <w:t>йшим фактором организованности и порядка. Иными словами, это системообразующий элемент, обеспечивающий обществу жизнеспособность. Под воздействием власти общественные отношения становятся целенаправленными, приобретают характер управляемых и контролируемых</w:t>
      </w:r>
      <w:r>
        <w:rPr>
          <w:rFonts w:ascii="Times New Roman" w:hAnsi="Times New Roman" w:cs="Times New Roman"/>
          <w:sz w:val="28"/>
          <w:szCs w:val="28"/>
        </w:rPr>
        <w:t xml:space="preserve"> связей, а совместная жизнь людей делается организованной и упорядоченной.</w:t>
      </w:r>
    </w:p>
    <w:p w:rsidR="00AA6F6A" w:rsidRDefault="00C21AD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Необходимость социальной власти в человеческих коллективах проистекает из их совместной осознанной деятельности, что предполагает разделение труда, регулирование поведения, установл</w:t>
      </w:r>
      <w:r>
        <w:rPr>
          <w:rFonts w:ascii="Times New Roman" w:hAnsi="Times New Roman" w:cs="Times New Roman"/>
          <w:sz w:val="28"/>
          <w:szCs w:val="28"/>
        </w:rPr>
        <w:t>ение определенной иерархии, порядка взаимоотношений людей в коллективе и коллективов между собой. Социальная власть всегда содержит элемент принуждения. Формы принуждения, как и пути «присвоения» чужой воли, многообразны, в связи с чем различаются множеств</w:t>
      </w:r>
      <w:r>
        <w:rPr>
          <w:rFonts w:ascii="Times New Roman" w:hAnsi="Times New Roman" w:cs="Times New Roman"/>
          <w:sz w:val="28"/>
          <w:szCs w:val="28"/>
        </w:rPr>
        <w:t>о разновидностей власти по самым различным основаниям деления: экономическая, военная, идеологическая, религиозная, корпоративная, публичная и частная, власть организации над добровольно вступившими в нее членами и т.д. Государственная же власть представля</w:t>
      </w:r>
      <w:r>
        <w:rPr>
          <w:rFonts w:ascii="Times New Roman" w:hAnsi="Times New Roman" w:cs="Times New Roman"/>
          <w:sz w:val="28"/>
          <w:szCs w:val="28"/>
        </w:rPr>
        <w:t>ет собой особую разновидность социальной власти. В литературе по-разному понимается соотношение категорий «государственная власть» и «политическая власть»[27] . Согласно одной точке зрения, государственная власть — более узкая категория, чем политическая в</w:t>
      </w:r>
      <w:r>
        <w:rPr>
          <w:rFonts w:ascii="Times New Roman" w:hAnsi="Times New Roman" w:cs="Times New Roman"/>
          <w:sz w:val="28"/>
          <w:szCs w:val="28"/>
        </w:rPr>
        <w:t xml:space="preserve">ласть, ибо последняя осуществляется не только государством, но и другими звеньями политической системы общества: органами местного самоуправления, </w:t>
      </w:r>
      <w:r>
        <w:rPr>
          <w:rFonts w:ascii="Times New Roman" w:hAnsi="Times New Roman" w:cs="Times New Roman"/>
          <w:sz w:val="28"/>
          <w:szCs w:val="28"/>
        </w:rPr>
        <w:lastRenderedPageBreak/>
        <w:t>партиями, политическими движениями, общественными организациями и т.п. Так, согласно ст. 3 и 12 Конституции Р</w:t>
      </w:r>
      <w:r>
        <w:rPr>
          <w:rFonts w:ascii="Times New Roman" w:hAnsi="Times New Roman" w:cs="Times New Roman"/>
          <w:sz w:val="28"/>
          <w:szCs w:val="28"/>
        </w:rPr>
        <w:t>Ф органы местного самоуправления не входят в государственный аппарат, хотя и осуществляют власть. Вместе с тем если государственная власть выступает от имени всего общества, то политическая — как правило, от какой либо его части или социальной группы, явля</w:t>
      </w:r>
      <w:r>
        <w:rPr>
          <w:rFonts w:ascii="Times New Roman" w:hAnsi="Times New Roman" w:cs="Times New Roman"/>
          <w:sz w:val="28"/>
          <w:szCs w:val="28"/>
        </w:rPr>
        <w:t>ющейся субъектом политического властвования. В отличие от политической государственная власть имеет свойственные ей три основные ветви — законодательную, исполнительную и судебную с соответствующими прерогативами. В соответствии с другой точкой зрения поня</w:t>
      </w:r>
      <w:r>
        <w:rPr>
          <w:rFonts w:ascii="Times New Roman" w:hAnsi="Times New Roman" w:cs="Times New Roman"/>
          <w:sz w:val="28"/>
          <w:szCs w:val="28"/>
        </w:rPr>
        <w:t>тие «политическая власть» тождественно понятию «государственная власть», так как первая исходит от государства и реализуется не иначе как при его (прямом или косвенном) участии.</w:t>
      </w:r>
    </w:p>
    <w:p w:rsidR="00AA6F6A" w:rsidRDefault="00C21AD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государственная власть — это публично политическое отношение го</w:t>
      </w:r>
      <w:r>
        <w:rPr>
          <w:rFonts w:ascii="Times New Roman" w:hAnsi="Times New Roman" w:cs="Times New Roman"/>
          <w:sz w:val="28"/>
          <w:szCs w:val="28"/>
        </w:rPr>
        <w:t>сподства и подчинения между субъектами, опирающееся на государственное принуждение.</w:t>
      </w:r>
    </w:p>
    <w:p w:rsidR="00AA6F6A" w:rsidRDefault="00C21AD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Характерные черты государственной власти:</w:t>
      </w:r>
    </w:p>
    <w:p w:rsidR="00AA6F6A" w:rsidRDefault="00C21AD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•она распространяется на все общество;</w:t>
      </w:r>
    </w:p>
    <w:p w:rsidR="00AA6F6A" w:rsidRDefault="00C21AD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•носит публично политический характер;</w:t>
      </w:r>
    </w:p>
    <w:p w:rsidR="00AA6F6A" w:rsidRDefault="00C21AD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•опирается на государственное принуждение;</w:t>
      </w:r>
    </w:p>
    <w:p w:rsidR="00AA6F6A" w:rsidRDefault="00C21AD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•осуществ</w:t>
      </w:r>
      <w:r>
        <w:rPr>
          <w:rFonts w:ascii="Times New Roman" w:hAnsi="Times New Roman" w:cs="Times New Roman"/>
          <w:sz w:val="28"/>
          <w:szCs w:val="28"/>
        </w:rPr>
        <w:t>ляется специальными лицами (чиновниками, политиками и т.п.);</w:t>
      </w:r>
    </w:p>
    <w:p w:rsidR="00AA6F6A" w:rsidRDefault="00C21AD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•действует система налогов;</w:t>
      </w:r>
    </w:p>
    <w:p w:rsidR="00AA6F6A" w:rsidRDefault="00C21AD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•население делится по территориальному признаку;</w:t>
      </w:r>
    </w:p>
    <w:p w:rsidR="00AA6F6A" w:rsidRDefault="00C21AD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•ей присущи легитимность, легальность и т.п.</w:t>
      </w:r>
    </w:p>
    <w:p w:rsidR="00AA6F6A" w:rsidRDefault="00AA6F6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6F6A" w:rsidRDefault="00AA6F6A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6F6A" w:rsidRDefault="00C21AD9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2.2 Государственный суверенитет</w:t>
      </w:r>
    </w:p>
    <w:p w:rsidR="00AA6F6A" w:rsidRDefault="00C21AD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Государственный суверенитет (фр. </w:t>
      </w:r>
      <w:r>
        <w:rPr>
          <w:rFonts w:ascii="Times New Roman" w:hAnsi="Times New Roman" w:cs="Times New Roman"/>
          <w:sz w:val="28"/>
          <w:szCs w:val="28"/>
        </w:rPr>
        <w:t>souveraineté — верховная власть) — это неотчуждаемое юридическое качество независимого государства, символизирующее его политико-правовую самостоятельность, высшую ответственность и ценность как первичного субъекта международного права; необходимое для иск</w:t>
      </w:r>
      <w:r>
        <w:rPr>
          <w:rFonts w:ascii="Times New Roman" w:hAnsi="Times New Roman" w:cs="Times New Roman"/>
          <w:sz w:val="28"/>
          <w:szCs w:val="28"/>
        </w:rPr>
        <w:t>лючительного верховенства государственной власти и предполагающее неподчинение власти другого государства; возникающее или исчезающее в силу добровольного изменения статуса независимого государства как цельного социального организма; обусловленное правовым</w:t>
      </w:r>
      <w:r>
        <w:rPr>
          <w:rFonts w:ascii="Times New Roman" w:hAnsi="Times New Roman" w:cs="Times New Roman"/>
          <w:sz w:val="28"/>
          <w:szCs w:val="28"/>
        </w:rPr>
        <w:t xml:space="preserve"> равенством независимых государств и лежащее в основе современного международного права. Иными словами, суверенитет означает, что все правила на территории данного государства устанавливаются им самим, и только им самим. Государство без суверенитета являет</w:t>
      </w:r>
      <w:r>
        <w:rPr>
          <w:rFonts w:ascii="Times New Roman" w:hAnsi="Times New Roman" w:cs="Times New Roman"/>
          <w:sz w:val="28"/>
          <w:szCs w:val="28"/>
        </w:rPr>
        <w:t>ся не государством, а колонией либо составной частью другого государства. Носителем суверенитета (сувереном) может быть или народ, осуществляющий свою суверенную власть через выборное представительство и главу государства (президента республики или монарха</w:t>
      </w:r>
      <w:r>
        <w:rPr>
          <w:rFonts w:ascii="Times New Roman" w:hAnsi="Times New Roman" w:cs="Times New Roman"/>
          <w:sz w:val="28"/>
          <w:szCs w:val="28"/>
        </w:rPr>
        <w:t xml:space="preserve"> в конституционных монархиях) или монарх-самодержец в силу «божественного права и завоевания».</w:t>
      </w:r>
    </w:p>
    <w:p w:rsidR="00AA6F6A" w:rsidRDefault="00AA6F6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6F6A" w:rsidRDefault="00C21AD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Понятие «государственный суверенитет» появилось в конце средних веков, когда потребовалось отделить государственную власть от церковной и придать ей исключитель</w:t>
      </w:r>
      <w:r>
        <w:rPr>
          <w:rFonts w:ascii="Times New Roman" w:hAnsi="Times New Roman" w:cs="Times New Roman"/>
          <w:sz w:val="28"/>
          <w:szCs w:val="28"/>
        </w:rPr>
        <w:t>ное, монопольное значение. Оно было введено французским юристом XVI в. Жаном Бодэном и первоначально сохраняло связь с феодальным правом, обозначая прежде всего власть верховного сюзерена в противоположность власти вассальных правителей. Согласно его опред</w:t>
      </w:r>
      <w:r>
        <w:rPr>
          <w:rFonts w:ascii="Times New Roman" w:hAnsi="Times New Roman" w:cs="Times New Roman"/>
          <w:sz w:val="28"/>
          <w:szCs w:val="28"/>
        </w:rPr>
        <w:t xml:space="preserve">елению, суверенитет - это абсолютная и незыблемая власть монарха в государстве. Однако Вестфальский мир 1648 года признал суверенные права </w:t>
      </w:r>
      <w:r>
        <w:rPr>
          <w:rFonts w:ascii="Times New Roman" w:hAnsi="Times New Roman" w:cs="Times New Roman"/>
          <w:sz w:val="28"/>
          <w:szCs w:val="28"/>
        </w:rPr>
        <w:lastRenderedPageBreak/>
        <w:t>за всеми европейскими государствами (включая вассалов Священной Римской империи), таким образом положив начало соврем</w:t>
      </w:r>
      <w:r>
        <w:rPr>
          <w:rFonts w:ascii="Times New Roman" w:hAnsi="Times New Roman" w:cs="Times New Roman"/>
          <w:sz w:val="28"/>
          <w:szCs w:val="28"/>
        </w:rPr>
        <w:t xml:space="preserve">енной системе, в которой суверенитет предполагается необходимым атрибутом любого государства[28] . В 1933 году на конференции в Монтевидео (Уругвай) была разработана концепция суверенитета. Согласно ей, государство для признания суверенным должно обладать </w:t>
      </w:r>
      <w:r>
        <w:rPr>
          <w:rFonts w:ascii="Times New Roman" w:hAnsi="Times New Roman" w:cs="Times New Roman"/>
          <w:sz w:val="28"/>
          <w:szCs w:val="28"/>
        </w:rPr>
        <w:t>следующими признаками: наличие определенной территории; проживающее на этой территории более или менее постоянное население; наличие эффективно действующего правительства; суверенитет должен быть подтвержден другими государствами[29] . В последнее время, о</w:t>
      </w:r>
      <w:r>
        <w:rPr>
          <w:rFonts w:ascii="Times New Roman" w:hAnsi="Times New Roman" w:cs="Times New Roman"/>
          <w:sz w:val="28"/>
          <w:szCs w:val="28"/>
        </w:rPr>
        <w:t>днако, все громче говорится о «размывании» понятия национального суверенитета, связанном с процессом глобализации и усиления взаимных связей и взаимозависимости между государствами, что ведёт, с одной стороны, к усилению роли наднациональных органов, котор</w:t>
      </w:r>
      <w:r>
        <w:rPr>
          <w:rFonts w:ascii="Times New Roman" w:hAnsi="Times New Roman" w:cs="Times New Roman"/>
          <w:sz w:val="28"/>
          <w:szCs w:val="28"/>
        </w:rPr>
        <w:t>ым государства частично делегируют свои суверенные права (пример — Европейский союз), с другой — к признанию ряда проблем (например, права человека) выходящими за рамки исключительного ведения отдельных государств и подлежащими международному регулированию</w:t>
      </w:r>
      <w:r>
        <w:rPr>
          <w:rFonts w:ascii="Times New Roman" w:hAnsi="Times New Roman" w:cs="Times New Roman"/>
          <w:sz w:val="28"/>
          <w:szCs w:val="28"/>
        </w:rPr>
        <w:t xml:space="preserve"> (принцип «нарушения прав человека не являются внутренним делом»). В современной политологии термин (государственный) суверенитет употребляется почти как синоним слова «независимость». Необходимо отметить, что с государственным суверенитетом не следует сме</w:t>
      </w:r>
      <w:r>
        <w:rPr>
          <w:rFonts w:ascii="Times New Roman" w:hAnsi="Times New Roman" w:cs="Times New Roman"/>
          <w:sz w:val="28"/>
          <w:szCs w:val="28"/>
        </w:rPr>
        <w:t>шивать понятие народного суверенитета, предполагающее, что народ, выражающий свою волю через выборы, референдумы и т. п., является высшей властью и источником всякой власти в государстве. Доктрина народного суверенитета возникла в XVIII в. в противоположно</w:t>
      </w:r>
      <w:r>
        <w:rPr>
          <w:rFonts w:ascii="Times New Roman" w:hAnsi="Times New Roman" w:cs="Times New Roman"/>
          <w:sz w:val="28"/>
          <w:szCs w:val="28"/>
        </w:rPr>
        <w:t>сть средневековой доктрине «божественного права», предполагавшей носителем суверенитета монарха, получившего свою власть непосредственно от Бога; в настоящее время она является практически общепринятой, при этом не только в демократических государствах, но</w:t>
      </w:r>
      <w:r>
        <w:rPr>
          <w:rFonts w:ascii="Times New Roman" w:hAnsi="Times New Roman" w:cs="Times New Roman"/>
          <w:sz w:val="28"/>
          <w:szCs w:val="28"/>
        </w:rPr>
        <w:t xml:space="preserve"> и в </w:t>
      </w:r>
      <w:r>
        <w:rPr>
          <w:rFonts w:ascii="Times New Roman" w:hAnsi="Times New Roman" w:cs="Times New Roman"/>
          <w:sz w:val="28"/>
          <w:szCs w:val="28"/>
        </w:rPr>
        <w:lastRenderedPageBreak/>
        <w:t>государствах с тоталитарной формой правления, также апеллирующих для своей легитимации к «воле народа»[30] . В конце ХХ и начале XXI вв. в области суверенитета появились новые аспекты, особенно в контексте обсуждения проблем глобализции и нового миров</w:t>
      </w:r>
      <w:r>
        <w:rPr>
          <w:rFonts w:ascii="Times New Roman" w:hAnsi="Times New Roman" w:cs="Times New Roman"/>
          <w:sz w:val="28"/>
          <w:szCs w:val="28"/>
        </w:rPr>
        <w:t xml:space="preserve">ого порядка. Все активнее стала обсуждаться тема изменения, «размывания», «исчезновения» и т. п. национального суверенитета. В политической науке в определенной мере осознается, что необходимы «комплексное переосмысление и переоценка понятия «суверенитет» </w:t>
      </w:r>
      <w:r>
        <w:rPr>
          <w:rFonts w:ascii="Times New Roman" w:hAnsi="Times New Roman" w:cs="Times New Roman"/>
          <w:sz w:val="28"/>
          <w:szCs w:val="28"/>
        </w:rPr>
        <w:t>как в связи с возникновением мирового политического сообщества, так и в связи с уточнением пределов частных суверенитетов, принципов их сочетания друг с другом и построения их иерархии». Глобализация в целом способствует изменению и сокращению суверенных п</w:t>
      </w:r>
      <w:r>
        <w:rPr>
          <w:rFonts w:ascii="Times New Roman" w:hAnsi="Times New Roman" w:cs="Times New Roman"/>
          <w:sz w:val="28"/>
          <w:szCs w:val="28"/>
        </w:rPr>
        <w:t>олномочий государств, и при этом процесс является двусторонним: с одной стороны, усиливаются факторы, объективно уменьшающие суверенитет стран, а с другой — большинство государств добровольно и сознательно идет на его ограничение.</w:t>
      </w:r>
    </w:p>
    <w:p w:rsidR="00AA6F6A" w:rsidRDefault="00AA6F6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6F6A" w:rsidRDefault="00AA6F6A">
      <w:pPr>
        <w:spacing w:line="360" w:lineRule="auto"/>
        <w:ind w:right="566" w:firstLine="709"/>
        <w:rPr>
          <w:rFonts w:ascii="Times New Roman" w:hAnsi="Times New Roman" w:cs="Times New Roman"/>
          <w:sz w:val="28"/>
          <w:szCs w:val="28"/>
        </w:rPr>
      </w:pPr>
    </w:p>
    <w:p w:rsidR="00AA6F6A" w:rsidRDefault="00AA6F6A">
      <w:pPr>
        <w:spacing w:line="360" w:lineRule="auto"/>
        <w:ind w:right="566" w:firstLine="709"/>
        <w:rPr>
          <w:rFonts w:ascii="Times New Roman" w:hAnsi="Times New Roman" w:cs="Times New Roman"/>
          <w:sz w:val="28"/>
          <w:szCs w:val="28"/>
        </w:rPr>
      </w:pPr>
    </w:p>
    <w:p w:rsidR="00AA6F6A" w:rsidRDefault="00AA6F6A">
      <w:pPr>
        <w:spacing w:line="360" w:lineRule="auto"/>
        <w:ind w:right="566" w:firstLine="709"/>
        <w:rPr>
          <w:rFonts w:ascii="Times New Roman" w:hAnsi="Times New Roman" w:cs="Times New Roman"/>
          <w:sz w:val="28"/>
          <w:szCs w:val="28"/>
        </w:rPr>
      </w:pPr>
    </w:p>
    <w:p w:rsidR="00AA6F6A" w:rsidRDefault="00AA6F6A">
      <w:pPr>
        <w:spacing w:line="360" w:lineRule="auto"/>
        <w:ind w:right="566" w:firstLine="709"/>
        <w:rPr>
          <w:rFonts w:ascii="Times New Roman" w:hAnsi="Times New Roman" w:cs="Times New Roman"/>
          <w:sz w:val="28"/>
          <w:szCs w:val="28"/>
        </w:rPr>
      </w:pPr>
    </w:p>
    <w:p w:rsidR="00AA6F6A" w:rsidRDefault="00AA6F6A">
      <w:pPr>
        <w:spacing w:line="360" w:lineRule="auto"/>
        <w:ind w:right="566" w:firstLine="709"/>
        <w:rPr>
          <w:rFonts w:ascii="Times New Roman" w:hAnsi="Times New Roman" w:cs="Times New Roman"/>
          <w:sz w:val="28"/>
          <w:szCs w:val="28"/>
        </w:rPr>
      </w:pPr>
    </w:p>
    <w:p w:rsidR="00AA6F6A" w:rsidRDefault="00AA6F6A">
      <w:pPr>
        <w:spacing w:line="360" w:lineRule="auto"/>
        <w:ind w:right="566" w:firstLine="709"/>
        <w:rPr>
          <w:rFonts w:ascii="Times New Roman" w:hAnsi="Times New Roman" w:cs="Times New Roman"/>
          <w:sz w:val="28"/>
          <w:szCs w:val="28"/>
        </w:rPr>
      </w:pPr>
    </w:p>
    <w:p w:rsidR="00AA6F6A" w:rsidRDefault="00AA6F6A">
      <w:pPr>
        <w:spacing w:line="360" w:lineRule="auto"/>
        <w:ind w:right="566" w:firstLine="709"/>
        <w:rPr>
          <w:rFonts w:ascii="Times New Roman" w:hAnsi="Times New Roman" w:cs="Times New Roman"/>
          <w:sz w:val="28"/>
          <w:szCs w:val="28"/>
        </w:rPr>
      </w:pPr>
    </w:p>
    <w:p w:rsidR="00AA6F6A" w:rsidRDefault="00AA6F6A">
      <w:pPr>
        <w:spacing w:line="360" w:lineRule="auto"/>
        <w:ind w:right="566" w:firstLine="709"/>
        <w:rPr>
          <w:rFonts w:ascii="Times New Roman" w:hAnsi="Times New Roman" w:cs="Times New Roman"/>
          <w:b/>
          <w:sz w:val="28"/>
          <w:szCs w:val="28"/>
        </w:rPr>
      </w:pPr>
    </w:p>
    <w:p w:rsidR="00AA6F6A" w:rsidRDefault="00AA6F6A">
      <w:pPr>
        <w:spacing w:line="360" w:lineRule="auto"/>
        <w:ind w:right="566"/>
        <w:rPr>
          <w:rFonts w:ascii="Times New Roman" w:hAnsi="Times New Roman" w:cs="Times New Roman"/>
          <w:b/>
          <w:sz w:val="28"/>
          <w:szCs w:val="28"/>
        </w:rPr>
      </w:pPr>
    </w:p>
    <w:p w:rsidR="00AA6F6A" w:rsidRDefault="00C21AD9">
      <w:pPr>
        <w:spacing w:line="360" w:lineRule="auto"/>
        <w:ind w:right="566" w:firstLine="56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3. ОСНОВНЫЕ ПОД</w:t>
      </w:r>
      <w:r>
        <w:rPr>
          <w:rFonts w:ascii="Times New Roman" w:hAnsi="Times New Roman" w:cs="Times New Roman"/>
          <w:b/>
          <w:sz w:val="28"/>
          <w:szCs w:val="28"/>
        </w:rPr>
        <w:t>ХОДЫ К ОПРЕДЕЛЕНИЮ СУЩНОСТИ ГОСУДАРСТВА</w:t>
      </w:r>
    </w:p>
    <w:p w:rsidR="00AA6F6A" w:rsidRDefault="00C21AD9">
      <w:pPr>
        <w:spacing w:line="360" w:lineRule="auto"/>
        <w:ind w:right="566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данный момент времени в юридической науке развивается два подхода к сущности государства: общесоциальный и классовый. С точки зрения классового подхода сущность государства в том, что эта машина для подавления угн</w:t>
      </w:r>
      <w:r>
        <w:rPr>
          <w:rFonts w:ascii="Times New Roman" w:hAnsi="Times New Roman" w:cs="Times New Roman"/>
          <w:sz w:val="28"/>
          <w:szCs w:val="28"/>
        </w:rPr>
        <w:t>етенных классов, навязывания им воли господствующего класса. Этот подход верно характеризовал сущность ряда исторических типов государства (рабовладельческого, феодального, буржуазного), однако на некоторых этапах формирование характеристики страны изменил</w:t>
      </w:r>
      <w:r>
        <w:rPr>
          <w:rFonts w:ascii="Times New Roman" w:hAnsi="Times New Roman" w:cs="Times New Roman"/>
          <w:sz w:val="28"/>
          <w:szCs w:val="28"/>
        </w:rPr>
        <w:t>ись; тем самым этот подход не может объяснить сущность современных стран. С точки зрения общесоциального подхода государство - средство достижения консенсуса, компромисса в обществе. Государство обязана принять меры для предотвращения, сглаживания возможны</w:t>
      </w:r>
      <w:r>
        <w:rPr>
          <w:rFonts w:ascii="Times New Roman" w:hAnsi="Times New Roman" w:cs="Times New Roman"/>
          <w:sz w:val="28"/>
          <w:szCs w:val="28"/>
        </w:rPr>
        <w:t>х конфликтов, противоречий между разными слоями общества. В сущности любой страны  присутствуют классовые, общесоциальные аспекты. На некоторых этапах исторического формирования государства, доминирующим может быть либо классовые, либо общесоциальные прояв</w:t>
      </w:r>
      <w:r>
        <w:rPr>
          <w:rFonts w:ascii="Times New Roman" w:hAnsi="Times New Roman" w:cs="Times New Roman"/>
          <w:sz w:val="28"/>
          <w:szCs w:val="28"/>
        </w:rPr>
        <w:t>ление сущности.</w:t>
      </w:r>
      <w:r>
        <w:rPr>
          <w:rStyle w:val="ad"/>
          <w:rFonts w:ascii="Times New Roman" w:hAnsi="Times New Roman" w:cs="Times New Roman"/>
          <w:sz w:val="28"/>
          <w:szCs w:val="28"/>
        </w:rPr>
        <w:footnoteReference w:id="10"/>
      </w:r>
      <w:r>
        <w:rPr>
          <w:rFonts w:ascii="Times New Roman" w:hAnsi="Times New Roman" w:cs="Times New Roman"/>
          <w:sz w:val="28"/>
          <w:szCs w:val="28"/>
        </w:rPr>
        <w:t xml:space="preserve"> Сущность страны проявляется в трех характеристиках  государства: 1. Государственная власть; 2. Суверенитет; 3. Политический режим государства. Суть любой страны, осуществлять власть в обществе, а власть - это возможность проводить в жизнь </w:t>
      </w:r>
      <w:r>
        <w:rPr>
          <w:rFonts w:ascii="Times New Roman" w:hAnsi="Times New Roman" w:cs="Times New Roman"/>
          <w:sz w:val="28"/>
          <w:szCs w:val="28"/>
        </w:rPr>
        <w:t>собственную волю, подчинять своей воле другие субъекты. Коротко говоря, сущность государства - это есть организация власти в обществе. Однако охарактеризовать сущность страны только через категорию власти будет недостаточным. Эта власть дополняется иными в</w:t>
      </w:r>
      <w:r>
        <w:rPr>
          <w:rFonts w:ascii="Times New Roman" w:hAnsi="Times New Roman" w:cs="Times New Roman"/>
          <w:sz w:val="28"/>
          <w:szCs w:val="28"/>
        </w:rPr>
        <w:t xml:space="preserve">ажными характеристиками: суверенностью, которая определяет </w:t>
      </w:r>
      <w:r>
        <w:rPr>
          <w:rFonts w:ascii="Times New Roman" w:hAnsi="Times New Roman" w:cs="Times New Roman"/>
          <w:sz w:val="28"/>
          <w:szCs w:val="28"/>
        </w:rPr>
        <w:lastRenderedPageBreak/>
        <w:t>качественную специфику государственной власти, и политическим режимом, который отражает средства и методы осуществления этой власти. Только совокупность этих характеристик позволяет полностью раскр</w:t>
      </w:r>
      <w:r>
        <w:rPr>
          <w:rFonts w:ascii="Times New Roman" w:hAnsi="Times New Roman" w:cs="Times New Roman"/>
          <w:sz w:val="28"/>
          <w:szCs w:val="28"/>
        </w:rPr>
        <w:t>ыть сущность страны.</w:t>
      </w:r>
      <w:r>
        <w:rPr>
          <w:rStyle w:val="ad"/>
          <w:rFonts w:ascii="Times New Roman" w:hAnsi="Times New Roman" w:cs="Times New Roman"/>
          <w:sz w:val="28"/>
          <w:szCs w:val="28"/>
        </w:rPr>
        <w:footnoteReference w:id="11"/>
      </w:r>
    </w:p>
    <w:p w:rsidR="00AA6F6A" w:rsidRDefault="00C21AD9">
      <w:pPr>
        <w:spacing w:line="360" w:lineRule="auto"/>
        <w:ind w:right="566" w:firstLine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Понять сущность государства, значит понять: воля, каких субъектов осуществляется при посредстве государственной власти каких целей добиваются субъекты при посредстве государственной власти.</w:t>
      </w:r>
    </w:p>
    <w:p w:rsidR="00AA6F6A" w:rsidRDefault="00C21AD9">
      <w:pPr>
        <w:spacing w:line="360" w:lineRule="auto"/>
        <w:ind w:right="566" w:firstLine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Исследователи выделяют следующие подходы к </w:t>
      </w:r>
      <w:r>
        <w:rPr>
          <w:rFonts w:ascii="Times New Roman" w:hAnsi="Times New Roman" w:cs="Times New Roman"/>
          <w:sz w:val="28"/>
          <w:szCs w:val="28"/>
        </w:rPr>
        <w:t>сущности государства:</w:t>
      </w:r>
    </w:p>
    <w:p w:rsidR="00AA6F6A" w:rsidRDefault="00C21AD9">
      <w:pPr>
        <w:spacing w:line="360" w:lineRule="auto"/>
        <w:ind w:right="566" w:firstLine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Классовый подход, который предполагает, что государство существует во имя интересов экономически господствующего класса.</w:t>
      </w:r>
    </w:p>
    <w:p w:rsidR="00AA6F6A" w:rsidRDefault="00C21AD9">
      <w:pPr>
        <w:spacing w:line="360" w:lineRule="auto"/>
        <w:ind w:right="566" w:firstLine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Общесоциальный подход, который предполагает, что государство существует, во имя исполнения интересов всех сло</w:t>
      </w:r>
      <w:r>
        <w:rPr>
          <w:rFonts w:ascii="Times New Roman" w:hAnsi="Times New Roman" w:cs="Times New Roman"/>
          <w:sz w:val="28"/>
          <w:szCs w:val="28"/>
        </w:rPr>
        <w:t>ев общества, полагаясь на методы компромисса.</w:t>
      </w:r>
    </w:p>
    <w:p w:rsidR="00AA6F6A" w:rsidRDefault="00C21AD9">
      <w:pPr>
        <w:spacing w:line="360" w:lineRule="auto"/>
        <w:ind w:right="566" w:firstLine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Национальный подход, который предполагает, что государство существует, во имя исполнения интересов титульной нации данного государства.</w:t>
      </w:r>
    </w:p>
    <w:p w:rsidR="00AA6F6A" w:rsidRDefault="00C21AD9">
      <w:pPr>
        <w:spacing w:line="360" w:lineRule="auto"/>
        <w:ind w:right="566" w:firstLine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Религиозный подход, который предполагает, что государство существует, </w:t>
      </w:r>
      <w:r>
        <w:rPr>
          <w:rFonts w:ascii="Times New Roman" w:hAnsi="Times New Roman" w:cs="Times New Roman"/>
          <w:sz w:val="28"/>
          <w:szCs w:val="28"/>
        </w:rPr>
        <w:t>во имя исполнения интересов представителей какой-либо религиозной конфессии.</w:t>
      </w:r>
    </w:p>
    <w:p w:rsidR="00AA6F6A" w:rsidRDefault="00C21AD9">
      <w:pPr>
        <w:spacing w:line="360" w:lineRule="auto"/>
        <w:ind w:right="566" w:firstLine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Расовый подход, который предполагает, что государство существует, во имя исполнения интересов представителей какой-либо расы.</w:t>
      </w:r>
    </w:p>
    <w:p w:rsidR="00AA6F6A" w:rsidRDefault="00C21AD9">
      <w:pPr>
        <w:spacing w:line="360" w:lineRule="auto"/>
        <w:ind w:right="566" w:firstLine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Сущность государства в данном случае зарождается ка</w:t>
      </w:r>
      <w:r>
        <w:rPr>
          <w:rFonts w:ascii="Times New Roman" w:hAnsi="Times New Roman" w:cs="Times New Roman"/>
          <w:sz w:val="28"/>
          <w:szCs w:val="28"/>
        </w:rPr>
        <w:t>к аппарат классового насилия, но по мере своего развития стремится к достижению социального блага и выражению воли всех социальных групп и всего общества в целом.</w:t>
      </w:r>
    </w:p>
    <w:p w:rsidR="00AA6F6A" w:rsidRDefault="00C21AD9">
      <w:pPr>
        <w:spacing w:line="360" w:lineRule="auto"/>
        <w:ind w:right="566" w:firstLine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подходов государства можно определить как организацию политической власти, содейству</w:t>
      </w:r>
      <w:r>
        <w:rPr>
          <w:rFonts w:ascii="Times New Roman" w:hAnsi="Times New Roman" w:cs="Times New Roman"/>
          <w:sz w:val="28"/>
          <w:szCs w:val="28"/>
        </w:rPr>
        <w:t xml:space="preserve">ющую преимущественному осуществлению интересов определенной расы за счет удовлетворения интересов других рас, проживающих на территории данной страны. </w:t>
      </w:r>
      <w:r>
        <w:rPr>
          <w:rStyle w:val="ad"/>
          <w:rFonts w:ascii="Times New Roman" w:hAnsi="Times New Roman" w:cs="Times New Roman"/>
          <w:sz w:val="28"/>
          <w:szCs w:val="28"/>
        </w:rPr>
        <w:footnoteReference w:id="12"/>
      </w:r>
    </w:p>
    <w:p w:rsidR="00AA6F6A" w:rsidRDefault="00C21AD9">
      <w:pPr>
        <w:spacing w:line="360" w:lineRule="auto"/>
        <w:ind w:right="566" w:firstLine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Иначе говоря, сущность государства многоаспектна. Стоит заметить, что она не сводится только к классовы</w:t>
      </w:r>
      <w:r>
        <w:rPr>
          <w:rFonts w:ascii="Times New Roman" w:hAnsi="Times New Roman" w:cs="Times New Roman"/>
          <w:sz w:val="28"/>
          <w:szCs w:val="28"/>
        </w:rPr>
        <w:t>м и общесоциальным началам. Поэтому в сущности государства в зависимости от исторических условий на первый план может выходить любое из вышеназванных начал.</w:t>
      </w:r>
    </w:p>
    <w:p w:rsidR="00AA6F6A" w:rsidRDefault="00C21AD9">
      <w:pPr>
        <w:spacing w:line="360" w:lineRule="auto"/>
        <w:ind w:right="566" w:firstLine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 назначение государства вытекает из его сущности. Какова сущность государства, таков</w:t>
      </w:r>
      <w:r>
        <w:rPr>
          <w:rFonts w:ascii="Times New Roman" w:hAnsi="Times New Roman" w:cs="Times New Roman"/>
          <w:sz w:val="28"/>
          <w:szCs w:val="28"/>
        </w:rPr>
        <w:t xml:space="preserve"> и характер его деятельности, таковы цели, задачи и функции, которые оно ставит перед собой.</w:t>
      </w:r>
    </w:p>
    <w:p w:rsidR="00AA6F6A" w:rsidRDefault="00AA6F6A">
      <w:pPr>
        <w:spacing w:line="360" w:lineRule="auto"/>
        <w:ind w:right="566" w:firstLine="56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6F6A" w:rsidRDefault="00AA6F6A">
      <w:pPr>
        <w:spacing w:line="360" w:lineRule="auto"/>
        <w:ind w:right="566" w:firstLine="56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6F6A" w:rsidRDefault="00AA6F6A">
      <w:pPr>
        <w:spacing w:line="360" w:lineRule="auto"/>
        <w:ind w:right="566" w:firstLine="56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6F6A" w:rsidRDefault="00AA6F6A">
      <w:pPr>
        <w:spacing w:line="360" w:lineRule="auto"/>
        <w:ind w:right="566" w:firstLine="56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6F6A" w:rsidRDefault="00AA6F6A">
      <w:pPr>
        <w:spacing w:line="360" w:lineRule="auto"/>
        <w:ind w:right="566" w:firstLine="568"/>
        <w:jc w:val="center"/>
        <w:rPr>
          <w:rFonts w:ascii="Times New Roman" w:hAnsi="Times New Roman" w:cs="Times New Roman"/>
          <w:sz w:val="28"/>
          <w:szCs w:val="28"/>
        </w:rPr>
      </w:pPr>
    </w:p>
    <w:p w:rsidR="00AA6F6A" w:rsidRDefault="00AA6F6A">
      <w:pPr>
        <w:spacing w:line="360" w:lineRule="auto"/>
        <w:ind w:right="566" w:firstLine="56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6F6A" w:rsidRDefault="00AA6F6A">
      <w:pPr>
        <w:spacing w:line="360" w:lineRule="auto"/>
        <w:ind w:right="566" w:firstLine="56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6F6A" w:rsidRDefault="00AA6F6A">
      <w:pPr>
        <w:tabs>
          <w:tab w:val="left" w:pos="1950"/>
          <w:tab w:val="center" w:pos="4394"/>
        </w:tabs>
        <w:spacing w:line="360" w:lineRule="auto"/>
        <w:ind w:right="566"/>
        <w:rPr>
          <w:rFonts w:ascii="Times New Roman" w:hAnsi="Times New Roman" w:cs="Times New Roman"/>
          <w:b/>
          <w:sz w:val="28"/>
          <w:szCs w:val="28"/>
        </w:rPr>
      </w:pPr>
    </w:p>
    <w:p w:rsidR="00AA6F6A" w:rsidRDefault="00AA6F6A">
      <w:pPr>
        <w:tabs>
          <w:tab w:val="left" w:pos="1950"/>
          <w:tab w:val="center" w:pos="4394"/>
        </w:tabs>
        <w:spacing w:line="360" w:lineRule="auto"/>
        <w:ind w:right="566"/>
        <w:rPr>
          <w:rFonts w:ascii="Times New Roman" w:hAnsi="Times New Roman" w:cs="Times New Roman"/>
          <w:b/>
          <w:sz w:val="28"/>
          <w:szCs w:val="28"/>
        </w:rPr>
      </w:pPr>
    </w:p>
    <w:p w:rsidR="00AA6F6A" w:rsidRDefault="00C21AD9">
      <w:pPr>
        <w:tabs>
          <w:tab w:val="left" w:pos="1950"/>
          <w:tab w:val="center" w:pos="4394"/>
        </w:tabs>
        <w:spacing w:line="360" w:lineRule="auto"/>
        <w:ind w:right="566" w:firstLine="56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AA6F6A" w:rsidRDefault="00C21AD9">
      <w:pPr>
        <w:tabs>
          <w:tab w:val="left" w:pos="4710"/>
        </w:tabs>
        <w:spacing w:line="360" w:lineRule="auto"/>
        <w:ind w:right="566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Функции государства определяются в зависимости от основных задач, стоящих перед государством на определенном этапе его развития. Их </w:t>
      </w:r>
      <w:r>
        <w:rPr>
          <w:rFonts w:ascii="Times New Roman" w:hAnsi="Times New Roman" w:cs="Times New Roman"/>
          <w:sz w:val="28"/>
          <w:szCs w:val="28"/>
        </w:rPr>
        <w:t>формирование происходит в процессе становления и развития государства. Цель работы была достигнута с учетом перечисленных выше библиографических источников. Следует отметить, что, несмотря на наличие множества общепринятых и новаторских взглядов на некотор</w:t>
      </w:r>
      <w:r>
        <w:rPr>
          <w:rFonts w:ascii="Times New Roman" w:hAnsi="Times New Roman" w:cs="Times New Roman"/>
          <w:sz w:val="28"/>
          <w:szCs w:val="28"/>
        </w:rPr>
        <w:t>ые вопросы государственных функций, я попытался хотя бы кратко, но упомянуть их в своей работе, чтобы сохранить объективность и полноту охват проблемы. На основе задач, сформулированных в начале работы, можно сделать следующие краткие выводы:</w:t>
      </w:r>
    </w:p>
    <w:p w:rsidR="00AA6F6A" w:rsidRDefault="00C21AD9">
      <w:pPr>
        <w:tabs>
          <w:tab w:val="left" w:pos="4710"/>
        </w:tabs>
        <w:spacing w:line="360" w:lineRule="auto"/>
        <w:ind w:right="566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Функции го</w:t>
      </w:r>
      <w:r>
        <w:rPr>
          <w:rFonts w:ascii="Times New Roman" w:hAnsi="Times New Roman" w:cs="Times New Roman"/>
          <w:sz w:val="28"/>
          <w:szCs w:val="28"/>
        </w:rPr>
        <w:t>сударства являются основными направлениями деятельности государства для достижения стоящих перед ним задач с целью достижения определенных целей, обусловленных его сущностью и социальной целью.</w:t>
      </w:r>
    </w:p>
    <w:p w:rsidR="00AA6F6A" w:rsidRDefault="00C21AD9">
      <w:pPr>
        <w:tabs>
          <w:tab w:val="left" w:pos="4710"/>
        </w:tabs>
        <w:spacing w:line="360" w:lineRule="auto"/>
        <w:ind w:right="566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Существенными признаками функций государства являются их пр</w:t>
      </w:r>
      <w:r>
        <w:rPr>
          <w:rFonts w:ascii="Times New Roman" w:hAnsi="Times New Roman" w:cs="Times New Roman"/>
          <w:sz w:val="28"/>
          <w:szCs w:val="28"/>
        </w:rPr>
        <w:t>ямая связь с сущностью и социальной целью государства, направление решения проблем в интересах достижения государственных целей, отличающихся для определенных исторических периодов времени, модифицируются в Процесс формирования, укрепления и дальнейшего ра</w:t>
      </w:r>
      <w:r>
        <w:rPr>
          <w:rFonts w:ascii="Times New Roman" w:hAnsi="Times New Roman" w:cs="Times New Roman"/>
          <w:sz w:val="28"/>
          <w:szCs w:val="28"/>
        </w:rPr>
        <w:t>звития государства.</w:t>
      </w:r>
    </w:p>
    <w:p w:rsidR="00AA6F6A" w:rsidRDefault="00C21AD9">
      <w:pPr>
        <w:tabs>
          <w:tab w:val="left" w:pos="4710"/>
        </w:tabs>
        <w:spacing w:line="360" w:lineRule="auto"/>
        <w:ind w:right="566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Функции государства меняются со временем, их возникновение и потеря определяются текущими задачами государства.</w:t>
      </w:r>
    </w:p>
    <w:p w:rsidR="00AA6F6A" w:rsidRDefault="00C21AD9">
      <w:pPr>
        <w:tabs>
          <w:tab w:val="left" w:pos="4710"/>
        </w:tabs>
        <w:spacing w:line="360" w:lineRule="auto"/>
        <w:ind w:right="566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Государство только тогда плодотворно функционирует, когда его функции полностью соответствуют объективным потребностям</w:t>
      </w:r>
      <w:r>
        <w:rPr>
          <w:rFonts w:ascii="Times New Roman" w:hAnsi="Times New Roman" w:cs="Times New Roman"/>
          <w:sz w:val="28"/>
          <w:szCs w:val="28"/>
        </w:rPr>
        <w:t xml:space="preserve"> общества.</w:t>
      </w:r>
    </w:p>
    <w:p w:rsidR="00AA6F6A" w:rsidRDefault="00C21AD9">
      <w:pPr>
        <w:tabs>
          <w:tab w:val="left" w:pos="4710"/>
        </w:tabs>
        <w:spacing w:line="360" w:lineRule="auto"/>
        <w:ind w:right="566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 Классификация функций государства осуществляется по многим причинам, наиболее распространенным из которых является разделение функций на внутренние и внешние.</w:t>
      </w:r>
    </w:p>
    <w:p w:rsidR="00AA6F6A" w:rsidRDefault="00C21AD9">
      <w:pPr>
        <w:tabs>
          <w:tab w:val="left" w:pos="4710"/>
        </w:tabs>
        <w:spacing w:line="360" w:lineRule="auto"/>
        <w:ind w:right="566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Среди внутренних функций различают экономическую, социальную, налоговую функции,</w:t>
      </w:r>
      <w:r>
        <w:rPr>
          <w:rFonts w:ascii="Times New Roman" w:hAnsi="Times New Roman" w:cs="Times New Roman"/>
          <w:sz w:val="28"/>
          <w:szCs w:val="28"/>
        </w:rPr>
        <w:t xml:space="preserve"> функции развития культуры, науки и образования, экологические функции и функции правоохранительных органов.</w:t>
      </w:r>
    </w:p>
    <w:p w:rsidR="00AA6F6A" w:rsidRDefault="00C21AD9">
      <w:pPr>
        <w:tabs>
          <w:tab w:val="left" w:pos="4710"/>
        </w:tabs>
        <w:spacing w:line="360" w:lineRule="auto"/>
        <w:ind w:right="566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Внешние функции включают функции обороны страны, функции обеспечения мира и поддержки мирового порядка, функции интеграции в мировую экономику и</w:t>
      </w:r>
      <w:r>
        <w:rPr>
          <w:rFonts w:ascii="Times New Roman" w:hAnsi="Times New Roman" w:cs="Times New Roman"/>
          <w:sz w:val="28"/>
          <w:szCs w:val="28"/>
        </w:rPr>
        <w:t xml:space="preserve"> сотрудничества с другими странами в решении глобальных проблем,</w:t>
      </w:r>
    </w:p>
    <w:p w:rsidR="00AA6F6A" w:rsidRDefault="00C21AD9">
      <w:pPr>
        <w:tabs>
          <w:tab w:val="left" w:pos="4710"/>
        </w:tabs>
        <w:spacing w:line="360" w:lineRule="auto"/>
        <w:ind w:right="566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В последнее время можно говорить о миграции, информационных функциях, которые обладают всеми функциями функций государства.</w:t>
      </w:r>
    </w:p>
    <w:p w:rsidR="00AA6F6A" w:rsidRDefault="00C21AD9">
      <w:pPr>
        <w:tabs>
          <w:tab w:val="left" w:pos="4710"/>
        </w:tabs>
        <w:spacing w:line="360" w:lineRule="auto"/>
        <w:ind w:right="566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За последние десятилетия глобальные функции государства харак</w:t>
      </w:r>
      <w:r>
        <w:rPr>
          <w:rFonts w:ascii="Times New Roman" w:hAnsi="Times New Roman" w:cs="Times New Roman"/>
          <w:sz w:val="28"/>
          <w:szCs w:val="28"/>
        </w:rPr>
        <w:t>теризуют деятельность современного государства в широкомасштабных сферах деятельности (космос, окружающая среда и т.д.), Затрагивающих всю цивилизацию.</w:t>
      </w:r>
    </w:p>
    <w:p w:rsidR="00AA6F6A" w:rsidRDefault="00C21AD9">
      <w:pPr>
        <w:tabs>
          <w:tab w:val="left" w:pos="4710"/>
        </w:tabs>
        <w:spacing w:line="360" w:lineRule="auto"/>
        <w:ind w:right="566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Функции государства являются целостной, взаимосвязанной деятельностью всей системы государственных о</w:t>
      </w:r>
      <w:r>
        <w:rPr>
          <w:rFonts w:ascii="Times New Roman" w:hAnsi="Times New Roman" w:cs="Times New Roman"/>
          <w:sz w:val="28"/>
          <w:szCs w:val="28"/>
        </w:rPr>
        <w:t>рганов, с необходимым взаимодействием и сотрудничеством с другими государствами.</w:t>
      </w:r>
    </w:p>
    <w:p w:rsidR="00AA6F6A" w:rsidRDefault="00C21AD9">
      <w:pPr>
        <w:tabs>
          <w:tab w:val="left" w:pos="4710"/>
        </w:tabs>
        <w:spacing w:line="360" w:lineRule="auto"/>
        <w:ind w:right="566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Каждая функция государства осуществляется одновременно как в правовой, так и в организационной форме.</w:t>
      </w:r>
    </w:p>
    <w:p w:rsidR="00AA6F6A" w:rsidRDefault="00C21AD9">
      <w:pPr>
        <w:tabs>
          <w:tab w:val="left" w:pos="4710"/>
        </w:tabs>
        <w:spacing w:line="360" w:lineRule="auto"/>
        <w:ind w:right="566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Методы реализации функций государства - это способы и средства, с</w:t>
      </w:r>
      <w:r>
        <w:rPr>
          <w:rFonts w:ascii="Times New Roman" w:hAnsi="Times New Roman" w:cs="Times New Roman"/>
          <w:sz w:val="28"/>
          <w:szCs w:val="28"/>
        </w:rPr>
        <w:t xml:space="preserve"> помощью которых государственные органы реализуют функции государства.</w:t>
      </w:r>
    </w:p>
    <w:p w:rsidR="00AA6F6A" w:rsidRDefault="00C21AD9">
      <w:pPr>
        <w:tabs>
          <w:tab w:val="left" w:pos="4710"/>
        </w:tabs>
        <w:spacing w:line="360" w:lineRule="auto"/>
        <w:ind w:right="566" w:firstLine="56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Основной целью государства должно быть обеспечение благосостояния его граждан на основе экономического развития, экологической устойчивости и социальной стабильности общества. Поэтому н</w:t>
      </w:r>
      <w:r>
        <w:rPr>
          <w:rFonts w:ascii="Times New Roman" w:hAnsi="Times New Roman" w:cs="Times New Roman"/>
          <w:sz w:val="28"/>
          <w:szCs w:val="28"/>
        </w:rPr>
        <w:t>а государственном уровне необходимо в полной мере работать со всеми механизмами и мероприятиями в интересах устойчивого развития в форме экономической, социальной и экологической политики.</w:t>
      </w:r>
    </w:p>
    <w:p w:rsidR="00AA6F6A" w:rsidRDefault="00AA6F6A">
      <w:pPr>
        <w:spacing w:line="360" w:lineRule="auto"/>
        <w:ind w:right="566" w:firstLine="56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6F6A" w:rsidRDefault="00AA6F6A">
      <w:pPr>
        <w:spacing w:line="360" w:lineRule="auto"/>
        <w:ind w:right="566" w:firstLine="56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6F6A" w:rsidRDefault="00AA6F6A">
      <w:pPr>
        <w:spacing w:line="360" w:lineRule="auto"/>
        <w:ind w:right="566" w:firstLine="56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6F6A" w:rsidRDefault="00AA6F6A">
      <w:pPr>
        <w:spacing w:line="360" w:lineRule="auto"/>
        <w:ind w:right="566" w:firstLine="56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6F6A" w:rsidRDefault="00AA6F6A">
      <w:pPr>
        <w:spacing w:line="360" w:lineRule="auto"/>
        <w:ind w:right="566" w:firstLine="56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6F6A" w:rsidRDefault="00AA6F6A">
      <w:pPr>
        <w:spacing w:line="360" w:lineRule="auto"/>
        <w:ind w:right="566" w:firstLine="56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6F6A" w:rsidRDefault="00AA6F6A">
      <w:pPr>
        <w:spacing w:line="360" w:lineRule="auto"/>
        <w:ind w:right="566" w:firstLine="56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6F6A" w:rsidRDefault="00AA6F6A">
      <w:pPr>
        <w:spacing w:line="360" w:lineRule="auto"/>
        <w:ind w:right="566" w:firstLine="56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6F6A" w:rsidRDefault="00AA6F6A">
      <w:pPr>
        <w:spacing w:line="360" w:lineRule="auto"/>
        <w:ind w:right="566" w:firstLine="56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6F6A" w:rsidRDefault="00AA6F6A">
      <w:pPr>
        <w:spacing w:line="360" w:lineRule="auto"/>
        <w:ind w:right="566" w:firstLine="56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6F6A" w:rsidRDefault="00AA6F6A">
      <w:pPr>
        <w:spacing w:line="360" w:lineRule="auto"/>
        <w:ind w:right="566" w:firstLine="56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6F6A" w:rsidRDefault="00AA6F6A">
      <w:pPr>
        <w:spacing w:line="360" w:lineRule="auto"/>
        <w:ind w:right="566" w:firstLine="56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6F6A" w:rsidRDefault="00AA6F6A">
      <w:pPr>
        <w:spacing w:line="360" w:lineRule="auto"/>
        <w:ind w:right="566" w:firstLine="56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6F6A" w:rsidRDefault="00AA6F6A">
      <w:pPr>
        <w:spacing w:line="360" w:lineRule="auto"/>
        <w:ind w:right="566" w:firstLine="56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6F6A" w:rsidRDefault="00AA6F6A">
      <w:pPr>
        <w:spacing w:line="360" w:lineRule="auto"/>
        <w:ind w:right="566" w:firstLine="56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6F6A" w:rsidRDefault="00AA6F6A">
      <w:pPr>
        <w:spacing w:line="360" w:lineRule="auto"/>
        <w:ind w:right="566" w:firstLine="56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6F6A" w:rsidRDefault="00C21AD9">
      <w:pPr>
        <w:spacing w:line="360" w:lineRule="auto"/>
        <w:ind w:right="566" w:firstLine="56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СПИСОК ИСПОЛЬЗОВАННЫХ ИСТОЧНИКОВ И ЛИТЕРАТУРЫ.</w:t>
      </w:r>
    </w:p>
    <w:p w:rsidR="00AA6F6A" w:rsidRDefault="00C21AD9">
      <w:pPr>
        <w:pStyle w:val="af"/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I. </w:t>
      </w:r>
      <w:r>
        <w:rPr>
          <w:rFonts w:ascii="Times New Roman" w:hAnsi="Times New Roman" w:cs="Times New Roman"/>
          <w:b/>
          <w:sz w:val="28"/>
        </w:rPr>
        <w:t>Нормативно-правовые акты</w:t>
      </w:r>
    </w:p>
    <w:p w:rsidR="00AA6F6A" w:rsidRDefault="00C21AD9">
      <w:pPr>
        <w:pStyle w:val="af"/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1.1. Конституция Российской Федерации (принята всенародным голосованием 12.12.1993) // Российская газета, 1993. №237. </w:t>
      </w:r>
    </w:p>
    <w:p w:rsidR="00AA6F6A" w:rsidRDefault="00C21AD9">
      <w:pPr>
        <w:pStyle w:val="af"/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1.2. Кодекс Российской Федерации об административных правонарушениях от 30.12.2001г., № 195-ФЗ (ред. от </w:t>
      </w:r>
      <w:r>
        <w:rPr>
          <w:rFonts w:ascii="Times New Roman" w:hAnsi="Times New Roman" w:cs="Times New Roman"/>
          <w:sz w:val="28"/>
        </w:rPr>
        <w:t>04.06.2008)  // Российская газета от 31.12.2001г.</w:t>
      </w:r>
    </w:p>
    <w:p w:rsidR="00AA6F6A" w:rsidRDefault="00C21AD9">
      <w:pPr>
        <w:pStyle w:val="af"/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II. Специальная литература</w:t>
      </w:r>
    </w:p>
    <w:p w:rsidR="00AA6F6A" w:rsidRDefault="00C21AD9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Алексеев С.С.// Государство и право: Учебник. М.: 2015.</w:t>
      </w:r>
    </w:p>
    <w:p w:rsidR="00AA6F6A" w:rsidRDefault="00C21AD9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Бредихин А.Л. О функциях государства // История государства и права. 2013. № 22. 17 – 20 с.</w:t>
      </w:r>
    </w:p>
    <w:p w:rsidR="00AA6F6A" w:rsidRDefault="00C21AD9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Венгеров А.Б.// </w:t>
      </w:r>
      <w:r>
        <w:rPr>
          <w:rFonts w:ascii="Times New Roman" w:hAnsi="Times New Roman" w:cs="Times New Roman"/>
          <w:sz w:val="28"/>
          <w:szCs w:val="28"/>
        </w:rPr>
        <w:t>Теория государства и права: Учебник. М.: 2014.</w:t>
      </w:r>
    </w:p>
    <w:p w:rsidR="00AA6F6A" w:rsidRDefault="00C21AD9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Кулапов В.Л, Малько А.В. Функция государства.// Учебник по ТГП. М.: 2008. 334 с.</w:t>
      </w:r>
    </w:p>
    <w:p w:rsidR="00AA6F6A" w:rsidRDefault="00C21AD9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1.5.Лазарев В.В., Липень С.В.// Теория государства и права: Учебник для вузов. 2-е изд., испр. и доп. – М.: Спарк, 2008. 62</w:t>
      </w:r>
      <w:r>
        <w:rPr>
          <w:rFonts w:ascii="Times New Roman" w:hAnsi="Times New Roman" w:cs="Times New Roman"/>
          <w:sz w:val="28"/>
          <w:szCs w:val="28"/>
        </w:rPr>
        <w:t>1 с.</w:t>
      </w:r>
    </w:p>
    <w:p w:rsidR="00AA6F6A" w:rsidRDefault="00C21AD9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 Лазарев В.В., Липень С.В.// Теория государства и права: Учебник для вузов. 2-е изд., испр. и доп. М.: Спарк, 2006. 538 с.</w:t>
      </w:r>
    </w:p>
    <w:p w:rsidR="00AA6F6A" w:rsidRDefault="00C21AD9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1.7. Лазарев В.В., Липень С.В.// Теория государства и права: Учебник для вузов. 2-е изд., испр. и доп. М.: Спарк, 2000. 511 </w:t>
      </w:r>
      <w:r>
        <w:rPr>
          <w:rFonts w:ascii="Times New Roman" w:hAnsi="Times New Roman" w:cs="Times New Roman"/>
          <w:sz w:val="28"/>
          <w:szCs w:val="28"/>
        </w:rPr>
        <w:t>с.</w:t>
      </w:r>
    </w:p>
    <w:p w:rsidR="00AA6F6A" w:rsidRDefault="00C21AD9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1.8. Мелехин А.В.// Теория государства и права. М.: 2014.</w:t>
      </w:r>
    </w:p>
    <w:p w:rsidR="00AA6F6A" w:rsidRDefault="00C21AD9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1.9. Морозова Л.А. Функции российского государства на современном этапе // Государство и право. 1993.№ 6. 110 с.</w:t>
      </w:r>
    </w:p>
    <w:p w:rsidR="00AA6F6A" w:rsidRDefault="00C21AD9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1.10. Оксамытный В.В.// Теория государства и права: Учебник для студентов высших у</w:t>
      </w:r>
      <w:r>
        <w:rPr>
          <w:rFonts w:ascii="Times New Roman" w:hAnsi="Times New Roman" w:cs="Times New Roman"/>
          <w:sz w:val="28"/>
          <w:szCs w:val="28"/>
        </w:rPr>
        <w:t>чебных заведений. М.:  2015.</w:t>
      </w:r>
    </w:p>
    <w:p w:rsidR="00AA6F6A" w:rsidRDefault="00C21AD9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1.11. Перевалов В.Д.// Теория государства и права: Учебник. М.: 2005. 417 с.</w:t>
      </w:r>
    </w:p>
    <w:p w:rsidR="00AA6F6A" w:rsidRDefault="00C21AD9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1.12. Под ред. проф. В.М.Корельского и проф. В.Д.Перевалова.// Теория государства и права: Учебник для вузов. 2-е изд., изм. и доп. М.: 2001. 568 с.</w:t>
      </w:r>
    </w:p>
    <w:p w:rsidR="00AA6F6A" w:rsidRDefault="00C21AD9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</w:t>
      </w:r>
      <w:r>
        <w:rPr>
          <w:rFonts w:ascii="Times New Roman" w:hAnsi="Times New Roman" w:cs="Times New Roman"/>
          <w:sz w:val="28"/>
          <w:szCs w:val="28"/>
        </w:rPr>
        <w:t>.13. Под ред. А.С.Пиголкина, Ю.А.Дмитриева.// Теория государства и права: Учебник для юридических вузов. М.: 2015.</w:t>
      </w:r>
    </w:p>
    <w:p w:rsidR="00AA6F6A" w:rsidRDefault="00C21AD9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1.14. Под ред. Н.И.Матузова и А.В.Малько.// Теория государства и права. Курс лекций. М.: Юристъ, 1997. 467 с.</w:t>
      </w:r>
    </w:p>
    <w:p w:rsidR="00AA6F6A" w:rsidRDefault="00C21AD9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1.15. Под ред. проф. </w:t>
      </w:r>
      <w:r>
        <w:rPr>
          <w:rFonts w:ascii="Times New Roman" w:hAnsi="Times New Roman" w:cs="Times New Roman"/>
          <w:sz w:val="28"/>
          <w:szCs w:val="28"/>
        </w:rPr>
        <w:t>Корельского В.М. и проф. Перевалова В.Д. //  Теория государства и права: Учебник для вузов – 2-е изд., изм. и доп. М.: Издательство НОРМА. 2001. 616 с.</w:t>
      </w:r>
    </w:p>
    <w:p w:rsidR="00AA6F6A" w:rsidRDefault="00C21AD9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1.16. Родионова О.В. Характерные черты социальной функции современного государства // СПС «Консультант П</w:t>
      </w:r>
      <w:r>
        <w:rPr>
          <w:rFonts w:ascii="Times New Roman" w:hAnsi="Times New Roman" w:cs="Times New Roman"/>
          <w:sz w:val="28"/>
          <w:szCs w:val="28"/>
        </w:rPr>
        <w:t>люс». История государства и права, 2007. - № 3.</w:t>
      </w:r>
    </w:p>
    <w:p w:rsidR="00AA6F6A" w:rsidRDefault="00C21AD9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1.17. Теория государства и права: учебное наглядное пособие. 2006. 222 с.</w:t>
      </w:r>
    </w:p>
    <w:p w:rsidR="00AA6F6A" w:rsidRDefault="00C21AD9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1.18. Хабибулин А.Г., Чернобель Г.Т.// Интересы государства и его охранно-защитная функция // СПС «Консультант Плюс». Журнал Российско</w:t>
      </w:r>
      <w:r>
        <w:rPr>
          <w:rFonts w:ascii="Times New Roman" w:hAnsi="Times New Roman" w:cs="Times New Roman"/>
          <w:sz w:val="28"/>
          <w:szCs w:val="28"/>
        </w:rPr>
        <w:t>го права, 2008. № 5.</w:t>
      </w:r>
    </w:p>
    <w:p w:rsidR="00AA6F6A" w:rsidRDefault="00C21AD9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1.19. Хачиров Р.Б Административные суды как атрибут социальной функции государства: к постановке проблемы // СПС «Консультант Плюс». Администратор суда, 2007. № 3.</w:t>
      </w:r>
    </w:p>
    <w:p w:rsidR="00AA6F6A" w:rsidRDefault="00AA6F6A">
      <w:pPr>
        <w:pStyle w:val="a7"/>
        <w:spacing w:line="360" w:lineRule="auto"/>
        <w:rPr>
          <w:rFonts w:ascii="Times New Roman" w:hAnsi="Times New Roman" w:cs="Times New Roman"/>
        </w:rPr>
      </w:pPr>
    </w:p>
    <w:p w:rsidR="00AA6F6A" w:rsidRDefault="00C21AD9">
      <w:pPr>
        <w:pStyle w:val="af"/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III. Материалы судебной и иной юридической практики</w:t>
      </w:r>
    </w:p>
    <w:p w:rsidR="00AA6F6A" w:rsidRDefault="00C21AD9">
      <w:pPr>
        <w:pStyle w:val="af"/>
        <w:spacing w:line="360" w:lineRule="auto"/>
        <w:rPr>
          <w:sz w:val="24"/>
        </w:rPr>
      </w:pPr>
      <w:r>
        <w:rPr>
          <w:rFonts w:ascii="Times New Roman" w:hAnsi="Times New Roman" w:cs="Times New Roman"/>
          <w:sz w:val="28"/>
          <w:szCs w:val="24"/>
        </w:rPr>
        <w:t>3.1. Постановление</w:t>
      </w:r>
      <w:r>
        <w:rPr>
          <w:rFonts w:ascii="Times New Roman" w:hAnsi="Times New Roman" w:cs="Times New Roman"/>
          <w:sz w:val="28"/>
          <w:szCs w:val="24"/>
        </w:rPr>
        <w:t xml:space="preserve"> Правительства Российской Федерации от 11 ноября 2005 г. № 679 «О порядке разработки и утверждения административных регламентов исполнения государственных функций предоставления государственных услуг» // Сайт Правительства РФ.</w:t>
      </w:r>
    </w:p>
    <w:sectPr w:rsidR="00AA6F6A">
      <w:pgSz w:w="11906" w:h="16838"/>
      <w:pgMar w:top="1134" w:right="851" w:bottom="1134" w:left="1701" w:header="851" w:footer="851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1AD9" w:rsidRDefault="00C21AD9">
      <w:pPr>
        <w:spacing w:after="0" w:line="240" w:lineRule="auto"/>
      </w:pPr>
      <w:r>
        <w:separator/>
      </w:r>
    </w:p>
  </w:endnote>
  <w:endnote w:type="continuationSeparator" w:id="0">
    <w:p w:rsidR="00C21AD9" w:rsidRDefault="00C21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6F6A" w:rsidRDefault="00AA6F6A">
    <w:pPr>
      <w:pStyle w:val="ab"/>
      <w:tabs>
        <w:tab w:val="clear" w:pos="9355"/>
      </w:tabs>
      <w:ind w:right="56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1AD9" w:rsidRDefault="00C21AD9">
      <w:pPr>
        <w:spacing w:after="0" w:line="240" w:lineRule="auto"/>
      </w:pPr>
      <w:r>
        <w:separator/>
      </w:r>
    </w:p>
  </w:footnote>
  <w:footnote w:type="continuationSeparator" w:id="0">
    <w:p w:rsidR="00C21AD9" w:rsidRDefault="00C21AD9">
      <w:pPr>
        <w:spacing w:after="0" w:line="240" w:lineRule="auto"/>
      </w:pPr>
      <w:r>
        <w:continuationSeparator/>
      </w:r>
    </w:p>
  </w:footnote>
  <w:footnote w:id="1">
    <w:p w:rsidR="00AA6F6A" w:rsidRDefault="00C21AD9">
      <w:pPr>
        <w:pStyle w:val="a7"/>
        <w:rPr>
          <w:rFonts w:ascii="Times New Roman" w:hAnsi="Times New Roman" w:cs="Times New Roman"/>
          <w:sz w:val="24"/>
        </w:rPr>
      </w:pPr>
      <w:r>
        <w:rPr>
          <w:rStyle w:val="ad"/>
          <w:rFonts w:ascii="Times New Roman" w:hAnsi="Times New Roman" w:cs="Times New Roman"/>
          <w:sz w:val="24"/>
        </w:rPr>
        <w:footnoteRef/>
      </w:r>
      <w:r>
        <w:rPr>
          <w:rFonts w:ascii="Times New Roman" w:hAnsi="Times New Roman" w:cs="Times New Roman"/>
          <w:sz w:val="24"/>
        </w:rPr>
        <w:t xml:space="preserve"> В.Л.Кулапов, А.В.Малько. Фу</w:t>
      </w:r>
      <w:r>
        <w:rPr>
          <w:rFonts w:ascii="Times New Roman" w:hAnsi="Times New Roman" w:cs="Times New Roman"/>
          <w:sz w:val="24"/>
        </w:rPr>
        <w:t>нкция государства.// Учебник по ТГП. М.2008.С 296.</w:t>
      </w:r>
    </w:p>
  </w:footnote>
  <w:footnote w:id="2">
    <w:p w:rsidR="00AA6F6A" w:rsidRDefault="00C21AD9">
      <w:pPr>
        <w:pStyle w:val="a7"/>
        <w:rPr>
          <w:rFonts w:ascii="Times New Roman" w:hAnsi="Times New Roman" w:cs="Times New Roman"/>
          <w:sz w:val="24"/>
        </w:rPr>
      </w:pPr>
      <w:r>
        <w:rPr>
          <w:rStyle w:val="ad"/>
          <w:rFonts w:ascii="Times New Roman" w:hAnsi="Times New Roman" w:cs="Times New Roman"/>
          <w:sz w:val="24"/>
        </w:rPr>
        <w:footnoteRef/>
      </w:r>
      <w:r>
        <w:rPr>
          <w:rFonts w:ascii="Times New Roman" w:hAnsi="Times New Roman" w:cs="Times New Roman"/>
          <w:sz w:val="24"/>
        </w:rPr>
        <w:t xml:space="preserve"> Под ред. Н.И.Матузова и А.В.Малько.// Теория государства и права. Курс лекций – М.: Юристъ, 1997. С 276.</w:t>
      </w:r>
    </w:p>
  </w:footnote>
  <w:footnote w:id="3">
    <w:p w:rsidR="00AA6F6A" w:rsidRDefault="00C21AD9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Style w:val="ad"/>
          <w:rFonts w:ascii="Times New Roman" w:hAnsi="Times New Roman" w:cs="Times New Roman"/>
          <w:sz w:val="24"/>
          <w:szCs w:val="24"/>
        </w:rPr>
        <w:footnoteRef/>
      </w:r>
      <w:r>
        <w:rPr>
          <w:rFonts w:ascii="Times New Roman" w:hAnsi="Times New Roman" w:cs="Times New Roman"/>
          <w:sz w:val="24"/>
          <w:szCs w:val="24"/>
        </w:rPr>
        <w:t xml:space="preserve"> Лазарев В.В., Липень С.В.// Теория государства и права: Учебник для вузов. – 2-е изд., испр. и доп. – М.: Спарк, 2000. С 462.</w:t>
      </w:r>
    </w:p>
  </w:footnote>
  <w:footnote w:id="4">
    <w:p w:rsidR="00AA6F6A" w:rsidRDefault="00C21AD9">
      <w:pPr>
        <w:pStyle w:val="a7"/>
        <w:rPr>
          <w:sz w:val="24"/>
          <w:szCs w:val="24"/>
        </w:rPr>
      </w:pPr>
      <w:r>
        <w:rPr>
          <w:rStyle w:val="ad"/>
          <w:rFonts w:ascii="Times New Roman" w:hAnsi="Times New Roman" w:cs="Times New Roman"/>
          <w:sz w:val="24"/>
          <w:szCs w:val="24"/>
        </w:rPr>
        <w:footnoteRef/>
      </w:r>
      <w:r>
        <w:rPr>
          <w:rFonts w:ascii="Times New Roman" w:hAnsi="Times New Roman" w:cs="Times New Roman"/>
          <w:sz w:val="24"/>
          <w:szCs w:val="24"/>
        </w:rPr>
        <w:t xml:space="preserve"> Кодекс Российской Федерации об административных правонарушениях от 30.12.2001г., № 195-ФЗ (ред. от 04.06.2008)  // Российская г</w:t>
      </w:r>
      <w:r>
        <w:rPr>
          <w:rFonts w:ascii="Times New Roman" w:hAnsi="Times New Roman" w:cs="Times New Roman"/>
          <w:sz w:val="24"/>
          <w:szCs w:val="24"/>
        </w:rPr>
        <w:t>азета от 31.12.2001г.</w:t>
      </w:r>
    </w:p>
  </w:footnote>
  <w:footnote w:id="5">
    <w:p w:rsidR="00AA6F6A" w:rsidRDefault="00C21AD9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Style w:val="ad"/>
          <w:rFonts w:ascii="Times New Roman" w:hAnsi="Times New Roman" w:cs="Times New Roman"/>
          <w:sz w:val="24"/>
          <w:szCs w:val="24"/>
        </w:rPr>
        <w:footnoteRef/>
      </w:r>
      <w:r>
        <w:rPr>
          <w:rFonts w:ascii="Times New Roman" w:hAnsi="Times New Roman" w:cs="Times New Roman"/>
          <w:sz w:val="24"/>
          <w:szCs w:val="24"/>
        </w:rPr>
        <w:t xml:space="preserve"> Постановление Правительства Российской Федерации от 11 ноября 2005 г. № 679 «О порядке разработки и утверждения административных регламентов исполнения государственных функций предоставления государственных услуг» // Сайт Правительс</w:t>
      </w:r>
      <w:r>
        <w:rPr>
          <w:rFonts w:ascii="Times New Roman" w:hAnsi="Times New Roman" w:cs="Times New Roman"/>
          <w:sz w:val="24"/>
          <w:szCs w:val="24"/>
        </w:rPr>
        <w:t xml:space="preserve">тва РФ. </w:t>
      </w:r>
    </w:p>
  </w:footnote>
  <w:footnote w:id="6">
    <w:p w:rsidR="00AA6F6A" w:rsidRDefault="00C21AD9">
      <w:pPr>
        <w:pStyle w:val="a7"/>
      </w:pPr>
      <w:r>
        <w:rPr>
          <w:rStyle w:val="ad"/>
        </w:rPr>
        <w:footnoteRef/>
      </w:r>
      <w:r>
        <w:t xml:space="preserve"> </w:t>
      </w:r>
      <w:r>
        <w:rPr>
          <w:rFonts w:ascii="Times New Roman" w:hAnsi="Times New Roman" w:cs="Times New Roman"/>
          <w:sz w:val="24"/>
        </w:rPr>
        <w:t>Лазарев В.В., Липень С.В.// Теория государства и права: Учебник для вузов. – 2-е изд., испр. и доп. – М.: Спарк, 2008. С 462.</w:t>
      </w:r>
    </w:p>
  </w:footnote>
  <w:footnote w:id="7">
    <w:p w:rsidR="00AA6F6A" w:rsidRDefault="00C21AD9">
      <w:pPr>
        <w:pStyle w:val="a7"/>
        <w:rPr>
          <w:rFonts w:ascii="Times New Roman" w:hAnsi="Times New Roman" w:cs="Times New Roman"/>
        </w:rPr>
      </w:pPr>
      <w:r>
        <w:rPr>
          <w:rStyle w:val="ad"/>
          <w:rFonts w:ascii="Times New Roman" w:hAnsi="Times New Roman" w:cs="Times New Roman"/>
          <w:sz w:val="24"/>
        </w:rPr>
        <w:footnoteRef/>
      </w:r>
      <w:r>
        <w:rPr>
          <w:rFonts w:ascii="Times New Roman" w:hAnsi="Times New Roman" w:cs="Times New Roman"/>
          <w:sz w:val="24"/>
        </w:rPr>
        <w:t xml:space="preserve"> Конституция Российской Федерации (принята всенародным голосованием 12.12.1993) // Российская газета, 1993. №237. </w:t>
      </w:r>
    </w:p>
  </w:footnote>
  <w:footnote w:id="8">
    <w:p w:rsidR="00AA6F6A" w:rsidRDefault="00C21AD9">
      <w:pPr>
        <w:pStyle w:val="a7"/>
        <w:rPr>
          <w:rFonts w:ascii="Times New Roman" w:hAnsi="Times New Roman" w:cs="Times New Roman"/>
        </w:rPr>
      </w:pPr>
      <w:r>
        <w:rPr>
          <w:rStyle w:val="ad"/>
          <w:rFonts w:ascii="Times New Roman" w:hAnsi="Times New Roman" w:cs="Times New Roman"/>
          <w:sz w:val="24"/>
        </w:rPr>
        <w:footnoteRef/>
      </w:r>
      <w:r>
        <w:rPr>
          <w:rFonts w:ascii="Times New Roman" w:hAnsi="Times New Roman" w:cs="Times New Roman"/>
          <w:sz w:val="24"/>
        </w:rPr>
        <w:t xml:space="preserve"> Р</w:t>
      </w:r>
      <w:r>
        <w:rPr>
          <w:rFonts w:ascii="Times New Roman" w:hAnsi="Times New Roman" w:cs="Times New Roman"/>
          <w:sz w:val="24"/>
        </w:rPr>
        <w:t>одионова О.В. Характерные черты социальной функции современного государства // СПС «Консультант Плюс». История государства и права, 2007. № 3.</w:t>
      </w:r>
    </w:p>
  </w:footnote>
  <w:footnote w:id="9">
    <w:p w:rsidR="00AA6F6A" w:rsidRDefault="00C21AD9">
      <w:pPr>
        <w:pStyle w:val="a7"/>
      </w:pPr>
      <w:r>
        <w:rPr>
          <w:rStyle w:val="ad"/>
          <w:rFonts w:ascii="Times New Roman" w:hAnsi="Times New Roman" w:cs="Times New Roman"/>
          <w:sz w:val="24"/>
        </w:rPr>
        <w:footnoteRef/>
      </w:r>
      <w:r>
        <w:rPr>
          <w:rFonts w:ascii="Times New Roman" w:hAnsi="Times New Roman" w:cs="Times New Roman"/>
          <w:sz w:val="24"/>
        </w:rPr>
        <w:t xml:space="preserve"> Хачиров Р.Б Административные суды как атрибут социальной функции государства: к постановке проблемы //</w:t>
      </w:r>
      <w:r>
        <w:t xml:space="preserve"> </w:t>
      </w:r>
      <w:r>
        <w:rPr>
          <w:rFonts w:ascii="Times New Roman" w:hAnsi="Times New Roman" w:cs="Times New Roman"/>
          <w:sz w:val="24"/>
        </w:rPr>
        <w:t>СПС «Кон</w:t>
      </w:r>
      <w:r>
        <w:rPr>
          <w:rFonts w:ascii="Times New Roman" w:hAnsi="Times New Roman" w:cs="Times New Roman"/>
          <w:sz w:val="24"/>
        </w:rPr>
        <w:t>сультант Плюс». Администратор суда, 2007. № 3</w:t>
      </w:r>
      <w:r>
        <w:t>.</w:t>
      </w:r>
    </w:p>
  </w:footnote>
  <w:footnote w:id="10">
    <w:p w:rsidR="00AA6F6A" w:rsidRDefault="00C21AD9">
      <w:pPr>
        <w:pStyle w:val="a7"/>
      </w:pPr>
      <w:r>
        <w:rPr>
          <w:rStyle w:val="ad"/>
        </w:rPr>
        <w:footnoteRef/>
      </w:r>
      <w:r>
        <w:t xml:space="preserve"> </w:t>
      </w:r>
      <w:r>
        <w:rPr>
          <w:rFonts w:ascii="Times New Roman" w:hAnsi="Times New Roman" w:cs="Times New Roman"/>
          <w:sz w:val="24"/>
        </w:rPr>
        <w:t>Морозова Л.А. Функции российского государства на современном этапе // Государство и право. 1993.№ 6.С. 98 - 110</w:t>
      </w:r>
    </w:p>
  </w:footnote>
  <w:footnote w:id="11">
    <w:p w:rsidR="00AA6F6A" w:rsidRDefault="00C21AD9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Style w:val="ad"/>
          <w:rFonts w:ascii="Times New Roman" w:hAnsi="Times New Roman" w:cs="Times New Roman"/>
          <w:sz w:val="24"/>
        </w:rPr>
        <w:footnoteRef/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 ред. проф. В.М.Корельского и проф. В.Д.Перевалова. // 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Теория государства и права: Учебни</w:t>
      </w:r>
      <w:r>
        <w:rPr>
          <w:rFonts w:ascii="Times New Roman" w:hAnsi="Times New Roman" w:cs="Times New Roman"/>
          <w:sz w:val="24"/>
          <w:szCs w:val="24"/>
        </w:rPr>
        <w:t>к для вузов – 2-е изд., изм. и доп. – М.: Издательство НОРМА. 2001. С. 428</w:t>
      </w:r>
    </w:p>
  </w:footnote>
  <w:footnote w:id="12">
    <w:p w:rsidR="00AA6F6A" w:rsidRDefault="00C21AD9">
      <w:pPr>
        <w:pStyle w:val="a7"/>
        <w:rPr>
          <w:rFonts w:ascii="Times New Roman" w:hAnsi="Times New Roman" w:cs="Times New Roman"/>
        </w:rPr>
      </w:pPr>
      <w:r>
        <w:rPr>
          <w:rStyle w:val="ad"/>
          <w:rFonts w:ascii="Times New Roman" w:hAnsi="Times New Roman" w:cs="Times New Roman"/>
          <w:sz w:val="24"/>
        </w:rPr>
        <w:footnoteRef/>
      </w:r>
      <w:r>
        <w:rPr>
          <w:rFonts w:ascii="Times New Roman" w:hAnsi="Times New Roman" w:cs="Times New Roman"/>
          <w:sz w:val="24"/>
        </w:rPr>
        <w:t xml:space="preserve"> Теория государства и права: учебное наглядное пособие. 2006. С. 187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67795765"/>
      <w:docPartObj>
        <w:docPartGallery w:val="AutoText"/>
      </w:docPartObj>
    </w:sdtPr>
    <w:sdtEndPr/>
    <w:sdtContent>
      <w:p w:rsidR="00AA6F6A" w:rsidRDefault="00C21AD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664C">
          <w:rPr>
            <w:noProof/>
          </w:rPr>
          <w:t>3</w:t>
        </w:r>
        <w:r>
          <w:fldChar w:fldCharType="end"/>
        </w:r>
      </w:p>
    </w:sdtContent>
  </w:sdt>
  <w:p w:rsidR="00AA6F6A" w:rsidRDefault="00AA6F6A">
    <w:pPr>
      <w:pStyle w:val="a9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5A1"/>
    <w:rsid w:val="000048AA"/>
    <w:rsid w:val="00007B11"/>
    <w:rsid w:val="00074ECA"/>
    <w:rsid w:val="00077245"/>
    <w:rsid w:val="000A1CE6"/>
    <w:rsid w:val="000A34DA"/>
    <w:rsid w:val="000E23CC"/>
    <w:rsid w:val="00103363"/>
    <w:rsid w:val="00133F05"/>
    <w:rsid w:val="00134AA7"/>
    <w:rsid w:val="0017222D"/>
    <w:rsid w:val="001A37C0"/>
    <w:rsid w:val="001C54BF"/>
    <w:rsid w:val="00222DEF"/>
    <w:rsid w:val="0024194C"/>
    <w:rsid w:val="00251689"/>
    <w:rsid w:val="0025537A"/>
    <w:rsid w:val="002570ED"/>
    <w:rsid w:val="00272AAA"/>
    <w:rsid w:val="002968A3"/>
    <w:rsid w:val="002B03E4"/>
    <w:rsid w:val="002D39C1"/>
    <w:rsid w:val="002F664C"/>
    <w:rsid w:val="00303821"/>
    <w:rsid w:val="003119DE"/>
    <w:rsid w:val="0036144B"/>
    <w:rsid w:val="003D1602"/>
    <w:rsid w:val="00430B43"/>
    <w:rsid w:val="004641EA"/>
    <w:rsid w:val="0046711E"/>
    <w:rsid w:val="00475D3F"/>
    <w:rsid w:val="00483186"/>
    <w:rsid w:val="004C75A1"/>
    <w:rsid w:val="00505AB6"/>
    <w:rsid w:val="005844E8"/>
    <w:rsid w:val="005B3B80"/>
    <w:rsid w:val="005C6685"/>
    <w:rsid w:val="005C69A1"/>
    <w:rsid w:val="00630767"/>
    <w:rsid w:val="00632E48"/>
    <w:rsid w:val="00695F61"/>
    <w:rsid w:val="006A06EA"/>
    <w:rsid w:val="006A7FF1"/>
    <w:rsid w:val="006C70B5"/>
    <w:rsid w:val="006E0E42"/>
    <w:rsid w:val="007324F3"/>
    <w:rsid w:val="007F6A39"/>
    <w:rsid w:val="00811659"/>
    <w:rsid w:val="00815D7B"/>
    <w:rsid w:val="008329BF"/>
    <w:rsid w:val="00842327"/>
    <w:rsid w:val="00852457"/>
    <w:rsid w:val="00891F65"/>
    <w:rsid w:val="008D7074"/>
    <w:rsid w:val="00931717"/>
    <w:rsid w:val="009343D3"/>
    <w:rsid w:val="009744F9"/>
    <w:rsid w:val="00980B2E"/>
    <w:rsid w:val="009828EF"/>
    <w:rsid w:val="009A3408"/>
    <w:rsid w:val="009B2F3F"/>
    <w:rsid w:val="009C1F43"/>
    <w:rsid w:val="00A501EF"/>
    <w:rsid w:val="00A5746B"/>
    <w:rsid w:val="00AA6F6A"/>
    <w:rsid w:val="00AC2DAE"/>
    <w:rsid w:val="00AE6A85"/>
    <w:rsid w:val="00AF01BE"/>
    <w:rsid w:val="00AF2A7B"/>
    <w:rsid w:val="00AF7A94"/>
    <w:rsid w:val="00B014A4"/>
    <w:rsid w:val="00B214D0"/>
    <w:rsid w:val="00B6230D"/>
    <w:rsid w:val="00B66B51"/>
    <w:rsid w:val="00BA5394"/>
    <w:rsid w:val="00BA5A4B"/>
    <w:rsid w:val="00BC1AB4"/>
    <w:rsid w:val="00BD18AB"/>
    <w:rsid w:val="00BF3804"/>
    <w:rsid w:val="00C21AD9"/>
    <w:rsid w:val="00C43C0D"/>
    <w:rsid w:val="00C773B2"/>
    <w:rsid w:val="00CE08E4"/>
    <w:rsid w:val="00D03160"/>
    <w:rsid w:val="00D2136F"/>
    <w:rsid w:val="00D54DF8"/>
    <w:rsid w:val="00DC60B3"/>
    <w:rsid w:val="00E5004E"/>
    <w:rsid w:val="00EA442D"/>
    <w:rsid w:val="00EA6228"/>
    <w:rsid w:val="00EC7747"/>
    <w:rsid w:val="00ED26AC"/>
    <w:rsid w:val="00ED5F8A"/>
    <w:rsid w:val="00ED75F3"/>
    <w:rsid w:val="00EE2B71"/>
    <w:rsid w:val="00EE4A43"/>
    <w:rsid w:val="00F00867"/>
    <w:rsid w:val="00F04B15"/>
    <w:rsid w:val="00F15AD7"/>
    <w:rsid w:val="00F32111"/>
    <w:rsid w:val="00F7120E"/>
    <w:rsid w:val="00F94B6D"/>
    <w:rsid w:val="00FB04D2"/>
    <w:rsid w:val="00FF3F9A"/>
    <w:rsid w:val="062A3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899A4A-3DD3-4225-99B0-261057269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a7">
    <w:name w:val="footnote text"/>
    <w:basedOn w:val="a"/>
    <w:link w:val="a8"/>
    <w:uiPriority w:val="99"/>
    <w:unhideWhenUsed/>
    <w:pPr>
      <w:spacing w:after="0" w:line="240" w:lineRule="auto"/>
    </w:pPr>
    <w:rPr>
      <w:sz w:val="20"/>
      <w:szCs w:val="20"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styleId="ad">
    <w:name w:val="footnote reference"/>
    <w:basedOn w:val="a0"/>
    <w:uiPriority w:val="99"/>
    <w:semiHidden/>
    <w:unhideWhenUsed/>
    <w:qFormat/>
    <w:rPr>
      <w:vertAlign w:val="superscript"/>
    </w:rPr>
  </w:style>
  <w:style w:type="character" w:styleId="ae">
    <w:name w:val="endnote reference"/>
    <w:basedOn w:val="a0"/>
    <w:uiPriority w:val="99"/>
    <w:semiHidden/>
    <w:unhideWhenUsed/>
    <w:qFormat/>
    <w:rPr>
      <w:vertAlign w:val="superscript"/>
    </w:rPr>
  </w:style>
  <w:style w:type="paragraph" w:styleId="af">
    <w:name w:val="No Spacing"/>
    <w:uiPriority w:val="1"/>
    <w:qFormat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</w:style>
  <w:style w:type="character" w:customStyle="1" w:styleId="ac">
    <w:name w:val="Нижний колонтитул Знак"/>
    <w:basedOn w:val="a0"/>
    <w:link w:val="ab"/>
    <w:uiPriority w:val="99"/>
  </w:style>
  <w:style w:type="character" w:customStyle="1" w:styleId="a8">
    <w:name w:val="Текст сноски Знак"/>
    <w:basedOn w:val="a0"/>
    <w:link w:val="a7"/>
    <w:uiPriority w:val="99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qFormat/>
    <w:rPr>
      <w:sz w:val="20"/>
      <w:szCs w:val="20"/>
    </w:rPr>
  </w:style>
  <w:style w:type="paragraph" w:styleId="af0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F8DF39A-AD97-42CD-99E3-11A5A22D1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4668</Words>
  <Characters>26611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Rostelecom</Company>
  <LinksUpToDate>false</LinksUpToDate>
  <CharactersWithSpaces>31217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stolpovskih</cp:lastModifiedBy>
  <cp:revision>2</cp:revision>
  <dcterms:created xsi:type="dcterms:W3CDTF">2019-05-24T05:41:00Z</dcterms:created>
  <dcterms:modified xsi:type="dcterms:W3CDTF">2019-05-24T05:41:00Z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1049-10.2.0.7635</vt:lpwstr>
  </property>
</Properties>
</file>