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E4" w:rsidRPr="00E16AF4" w:rsidRDefault="00FE41E4" w:rsidP="00FE41E4">
      <w:pPr>
        <w:pStyle w:val="24"/>
        <w:shd w:val="clear" w:color="auto" w:fill="auto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0" w:name="bookmark0"/>
      <w:bookmarkStart w:id="1" w:name="_GoBack"/>
      <w:bookmarkEnd w:id="1"/>
      <w:r w:rsidRPr="00E16AF4">
        <w:rPr>
          <w:rFonts w:ascii="Times New Roman" w:hAnsi="Times New Roman" w:cs="Times New Roman"/>
          <w:b/>
          <w:sz w:val="28"/>
          <w:szCs w:val="28"/>
          <w:lang w:bidi="ru-RU"/>
        </w:rPr>
        <w:tab/>
      </w: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Учреждение образования Федерации профсоюзов Беларуси</w:t>
      </w: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«Международный университет «МИТСО»</w:t>
      </w:r>
    </w:p>
    <w:p w:rsidR="00FE41E4" w:rsidRPr="00DD4523" w:rsidRDefault="00FE41E4" w:rsidP="00FE41E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 xml:space="preserve">Рег. № _______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D4523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 xml:space="preserve">трудового и хозяйственного права                 </w:t>
      </w:r>
    </w:p>
    <w:p w:rsidR="00FE41E4" w:rsidRPr="00DD4523" w:rsidRDefault="00FE41E4" w:rsidP="00FE41E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Дата_____20____</w:t>
      </w:r>
    </w:p>
    <w:p w:rsidR="00FE41E4" w:rsidRPr="00DD4523" w:rsidRDefault="00FE41E4" w:rsidP="00FE41E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41E4" w:rsidRPr="001752C7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1752C7">
        <w:rPr>
          <w:rFonts w:ascii="Times New Roman" w:hAnsi="Times New Roman"/>
          <w:b/>
          <w:sz w:val="32"/>
          <w:szCs w:val="32"/>
        </w:rPr>
        <w:t>КУРСОВАЯ РАБОТА</w:t>
      </w: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41E4" w:rsidRPr="0070165B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на тему: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36"/>
          <w:szCs w:val="36"/>
        </w:rPr>
        <w:t xml:space="preserve">ЛЬГОТЫ ГРАЖДАНАМ, </w:t>
      </w:r>
      <w:r w:rsidRPr="0065460E">
        <w:rPr>
          <w:rFonts w:ascii="Times New Roman" w:hAnsi="Times New Roman"/>
          <w:b/>
          <w:sz w:val="36"/>
          <w:szCs w:val="36"/>
        </w:rPr>
        <w:t>ПОСТРАДАВШИМ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460E">
        <w:rPr>
          <w:rFonts w:ascii="Times New Roman" w:hAnsi="Times New Roman"/>
          <w:b/>
          <w:sz w:val="36"/>
          <w:szCs w:val="36"/>
        </w:rPr>
        <w:t>КАТАСТРОФЫ НА Ч</w:t>
      </w:r>
      <w:r>
        <w:rPr>
          <w:rFonts w:ascii="Times New Roman" w:hAnsi="Times New Roman"/>
          <w:b/>
          <w:sz w:val="36"/>
          <w:szCs w:val="36"/>
        </w:rPr>
        <w:t xml:space="preserve">ЕРНОБЫЛЬСКОЙ </w:t>
      </w:r>
      <w:r w:rsidRPr="0065460E">
        <w:rPr>
          <w:rFonts w:ascii="Times New Roman" w:hAnsi="Times New Roman"/>
          <w:b/>
          <w:sz w:val="36"/>
          <w:szCs w:val="36"/>
        </w:rPr>
        <w:t xml:space="preserve">АЭС И ДРУГИХ РАДИАЦИОННЫХ АВАРИЙ </w:t>
      </w: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 Право социального обеспечения</w:t>
      </w: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Основные замечания: _____________        Студент __________________</w:t>
      </w:r>
    </w:p>
    <w:p w:rsidR="00FE41E4" w:rsidRPr="00B34886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 xml:space="preserve">________________________________        </w:t>
      </w:r>
      <w:r>
        <w:rPr>
          <w:rFonts w:ascii="Times New Roman" w:hAnsi="Times New Roman"/>
          <w:sz w:val="28"/>
          <w:szCs w:val="28"/>
        </w:rPr>
        <w:t xml:space="preserve">Осипчик Ангелина Валерьевна 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        Курс 3, группа 1632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________________________________        Факультет юридический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 xml:space="preserve">________________________________        Специальность </w:t>
      </w:r>
      <w:r>
        <w:rPr>
          <w:rFonts w:ascii="Times New Roman" w:hAnsi="Times New Roman"/>
          <w:sz w:val="28"/>
          <w:szCs w:val="28"/>
        </w:rPr>
        <w:t>правоведение</w:t>
      </w:r>
      <w:r w:rsidRPr="00DD4523">
        <w:rPr>
          <w:rFonts w:ascii="Times New Roman" w:hAnsi="Times New Roman"/>
          <w:sz w:val="28"/>
          <w:szCs w:val="28"/>
        </w:rPr>
        <w:t xml:space="preserve"> ________________________________        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________________________________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________________________________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________________________________         Научный руководитель:</w:t>
      </w:r>
      <w:r w:rsidRPr="006546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к.ю.н.,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 xml:space="preserve">________________________________         </w:t>
      </w:r>
      <w:r>
        <w:rPr>
          <w:rFonts w:ascii="Times New Roman" w:hAnsi="Times New Roman"/>
          <w:sz w:val="28"/>
          <w:szCs w:val="28"/>
        </w:rPr>
        <w:t xml:space="preserve">доцент, заведующий кафедры </w:t>
      </w:r>
      <w:r w:rsidRPr="00DD4523">
        <w:rPr>
          <w:rFonts w:ascii="Times New Roman" w:hAnsi="Times New Roman"/>
          <w:sz w:val="28"/>
          <w:szCs w:val="28"/>
        </w:rPr>
        <w:t xml:space="preserve">________________________________        </w:t>
      </w:r>
      <w:r>
        <w:rPr>
          <w:rFonts w:ascii="Times New Roman" w:hAnsi="Times New Roman"/>
          <w:sz w:val="28"/>
          <w:szCs w:val="28"/>
        </w:rPr>
        <w:t xml:space="preserve">трудового и хозяйственного права </w:t>
      </w:r>
      <w:r w:rsidRPr="00DD4523">
        <w:rPr>
          <w:rFonts w:ascii="Times New Roman" w:hAnsi="Times New Roman"/>
          <w:sz w:val="28"/>
          <w:szCs w:val="28"/>
        </w:rPr>
        <w:t xml:space="preserve"> </w:t>
      </w:r>
    </w:p>
    <w:p w:rsidR="00FE41E4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 xml:space="preserve">________________________________         </w:t>
      </w:r>
      <w:r>
        <w:rPr>
          <w:rFonts w:ascii="Times New Roman" w:hAnsi="Times New Roman"/>
          <w:sz w:val="28"/>
          <w:szCs w:val="28"/>
        </w:rPr>
        <w:t xml:space="preserve">Синьков Борис Борисович </w:t>
      </w:r>
    </w:p>
    <w:p w:rsidR="00FE41E4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Отметка о допуске курсовой работы к защите: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________________________________________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Дата «_</w:t>
      </w:r>
      <w:r>
        <w:rPr>
          <w:rFonts w:ascii="Times New Roman" w:hAnsi="Times New Roman"/>
          <w:sz w:val="28"/>
          <w:szCs w:val="28"/>
        </w:rPr>
        <w:t>__»________________________ 2018</w:t>
      </w:r>
      <w:r w:rsidRPr="00DD4523">
        <w:rPr>
          <w:rFonts w:ascii="Times New Roman" w:hAnsi="Times New Roman"/>
          <w:sz w:val="28"/>
          <w:szCs w:val="28"/>
        </w:rPr>
        <w:t xml:space="preserve"> г.</w:t>
      </w:r>
    </w:p>
    <w:p w:rsidR="00FE41E4" w:rsidRPr="00DD4523" w:rsidRDefault="00FE41E4" w:rsidP="00FE41E4">
      <w:pPr>
        <w:spacing w:after="0"/>
        <w:rPr>
          <w:rFonts w:ascii="Times New Roman" w:hAnsi="Times New Roman"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>Подпись нау</w:t>
      </w:r>
      <w:r>
        <w:rPr>
          <w:rFonts w:ascii="Times New Roman" w:hAnsi="Times New Roman"/>
          <w:sz w:val="28"/>
          <w:szCs w:val="28"/>
        </w:rPr>
        <w:t>чного руководителя:____________</w:t>
      </w:r>
    </w:p>
    <w:p w:rsidR="00FE41E4" w:rsidRDefault="00FE41E4" w:rsidP="00FE41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41E4" w:rsidRDefault="00FE41E4" w:rsidP="00FE41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 2018</w:t>
      </w:r>
    </w:p>
    <w:p w:rsidR="00FE41E4" w:rsidRDefault="00FE41E4" w:rsidP="00FE41E4">
      <w:pPr>
        <w:pStyle w:val="24"/>
        <w:shd w:val="clear" w:color="auto" w:fill="auto"/>
        <w:spacing w:before="0" w:line="240" w:lineRule="auto"/>
        <w:ind w:hanging="278"/>
        <w:jc w:val="center"/>
        <w:outlineLvl w:val="0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E16AF4">
        <w:rPr>
          <w:rFonts w:ascii="Times New Roman" w:hAnsi="Times New Roman" w:cs="Times New Roman"/>
          <w:b/>
          <w:sz w:val="32"/>
          <w:szCs w:val="32"/>
          <w:lang w:bidi="ru-RU"/>
        </w:rPr>
        <w:lastRenderedPageBreak/>
        <w:t>СОДЕРЖАНИЕ</w:t>
      </w:r>
    </w:p>
    <w:p w:rsidR="00FE41E4" w:rsidRPr="00FE41E4" w:rsidRDefault="00FE41E4" w:rsidP="00FE41E4">
      <w:pPr>
        <w:pStyle w:val="24"/>
        <w:shd w:val="clear" w:color="auto" w:fill="auto"/>
        <w:spacing w:before="0" w:line="240" w:lineRule="auto"/>
        <w:ind w:hanging="278"/>
        <w:jc w:val="center"/>
        <w:outlineLvl w:val="0"/>
        <w:rPr>
          <w:rFonts w:ascii="Times New Roman" w:hAnsi="Times New Roman" w:cs="Times New Roman"/>
          <w:b/>
          <w:sz w:val="32"/>
          <w:szCs w:val="32"/>
          <w:lang w:bidi="ru-RU"/>
        </w:rPr>
      </w:pPr>
    </w:p>
    <w:p w:rsidR="00FE41E4" w:rsidRPr="00FE41E4" w:rsidRDefault="00FE41E4" w:rsidP="004D502A">
      <w:pPr>
        <w:pStyle w:val="ab"/>
        <w:jc w:val="both"/>
        <w:rPr>
          <w:b/>
          <w:sz w:val="28"/>
          <w:szCs w:val="28"/>
        </w:rPr>
      </w:pPr>
      <w:r w:rsidRPr="00FE41E4">
        <w:rPr>
          <w:b/>
          <w:sz w:val="28"/>
          <w:szCs w:val="28"/>
        </w:rPr>
        <w:t>ВВЕДЕНИЕ .........................................................................................................</w:t>
      </w:r>
      <w:r w:rsidR="007769D1">
        <w:rPr>
          <w:b/>
          <w:sz w:val="28"/>
          <w:szCs w:val="28"/>
        </w:rPr>
        <w:t>......</w:t>
      </w:r>
      <w:r w:rsidRPr="00FE41E4">
        <w:rPr>
          <w:b/>
          <w:sz w:val="28"/>
          <w:szCs w:val="28"/>
        </w:rPr>
        <w:t xml:space="preserve"> 3 </w:t>
      </w: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FE41E4">
        <w:rPr>
          <w:b/>
          <w:sz w:val="28"/>
          <w:szCs w:val="28"/>
        </w:rPr>
        <w:t>ГЛАВА 1 ПРАВОВАЯ ПРИРОДА НОРМ, ГАРАНТИРУЮЩИХ СОЦИАЛЬНУЮ ЗАЩИТУ ГРАЖДАН, ПОСТРАДАВШИХ ОТ КАТАСТРОФЫ НА ЧЕРНОБЫЛЬСКОЙ АЭС, ДРУГИХ РАДИАЦИОННЫХ АВАРИЙ ...........................................................................</w:t>
      </w:r>
      <w:r w:rsidR="007769D1">
        <w:rPr>
          <w:b/>
          <w:sz w:val="28"/>
          <w:szCs w:val="28"/>
        </w:rPr>
        <w:t>....</w:t>
      </w:r>
      <w:r w:rsidRPr="00FE41E4">
        <w:rPr>
          <w:b/>
          <w:sz w:val="28"/>
          <w:szCs w:val="28"/>
        </w:rPr>
        <w:t xml:space="preserve"> 6</w:t>
      </w: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E41E4">
        <w:rPr>
          <w:sz w:val="28"/>
          <w:szCs w:val="28"/>
        </w:rPr>
        <w:t xml:space="preserve">1.1 </w:t>
      </w:r>
      <w:r>
        <w:rPr>
          <w:sz w:val="28"/>
          <w:szCs w:val="28"/>
        </w:rPr>
        <w:t>О</w:t>
      </w:r>
      <w:r w:rsidRPr="00FE41E4">
        <w:rPr>
          <w:sz w:val="28"/>
          <w:szCs w:val="28"/>
        </w:rPr>
        <w:t>бщая характеристика законодательства, регулирующего социальную защиту граждан, пострадавших от</w:t>
      </w:r>
      <w:r w:rsidR="004D502A">
        <w:rPr>
          <w:sz w:val="28"/>
          <w:szCs w:val="28"/>
        </w:rPr>
        <w:t xml:space="preserve"> катастрофы на чернобыльской АЭС</w:t>
      </w:r>
      <w:r w:rsidRPr="00FE41E4">
        <w:rPr>
          <w:sz w:val="28"/>
          <w:szCs w:val="28"/>
        </w:rPr>
        <w:t>, других радиационных аварий...........................................................................</w:t>
      </w:r>
      <w:r w:rsidR="007769D1">
        <w:rPr>
          <w:sz w:val="28"/>
          <w:szCs w:val="28"/>
        </w:rPr>
        <w:t>.....................</w:t>
      </w:r>
      <w:r w:rsidRPr="00FE41E4">
        <w:rPr>
          <w:sz w:val="28"/>
          <w:szCs w:val="28"/>
        </w:rPr>
        <w:t xml:space="preserve">. 6 </w:t>
      </w:r>
    </w:p>
    <w:p w:rsidR="00FE41E4" w:rsidRDefault="004D502A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 У</w:t>
      </w:r>
      <w:r w:rsidRPr="00FE41E4">
        <w:rPr>
          <w:sz w:val="28"/>
          <w:szCs w:val="28"/>
        </w:rPr>
        <w:t>становление инвалидности</w:t>
      </w:r>
      <w:r>
        <w:rPr>
          <w:sz w:val="28"/>
          <w:szCs w:val="28"/>
        </w:rPr>
        <w:t>,</w:t>
      </w:r>
      <w:r w:rsidRPr="00FE41E4">
        <w:rPr>
          <w:sz w:val="28"/>
          <w:szCs w:val="28"/>
        </w:rPr>
        <w:t xml:space="preserve"> связанной с заболеванием, уве</w:t>
      </w:r>
      <w:r>
        <w:rPr>
          <w:sz w:val="28"/>
          <w:szCs w:val="28"/>
        </w:rPr>
        <w:t>чьем, вызванным катастрофой на Ч</w:t>
      </w:r>
      <w:r w:rsidRPr="00FE41E4">
        <w:rPr>
          <w:sz w:val="28"/>
          <w:szCs w:val="28"/>
        </w:rPr>
        <w:t>ернобыльской</w:t>
      </w:r>
      <w:r>
        <w:rPr>
          <w:sz w:val="28"/>
          <w:szCs w:val="28"/>
        </w:rPr>
        <w:t xml:space="preserve"> АЭС</w:t>
      </w:r>
      <w:r w:rsidRPr="00FE41E4">
        <w:rPr>
          <w:sz w:val="28"/>
          <w:szCs w:val="28"/>
        </w:rPr>
        <w:t xml:space="preserve">, другими радиационными </w:t>
      </w:r>
      <w:r>
        <w:rPr>
          <w:sz w:val="28"/>
          <w:szCs w:val="28"/>
        </w:rPr>
        <w:t xml:space="preserve">                             </w:t>
      </w:r>
      <w:r w:rsidRPr="00FE41E4">
        <w:rPr>
          <w:sz w:val="28"/>
          <w:szCs w:val="28"/>
        </w:rPr>
        <w:t>авариями ...........................................................</w:t>
      </w:r>
      <w:r>
        <w:rPr>
          <w:sz w:val="28"/>
          <w:szCs w:val="28"/>
        </w:rPr>
        <w:t>...........................................................</w:t>
      </w:r>
      <w:r w:rsidRPr="00FE41E4">
        <w:rPr>
          <w:sz w:val="28"/>
          <w:szCs w:val="28"/>
        </w:rPr>
        <w:t xml:space="preserve">8 </w:t>
      </w: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FE41E4" w:rsidRPr="004D502A" w:rsidRDefault="00FE41E4" w:rsidP="004D502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4D502A">
        <w:rPr>
          <w:b/>
          <w:sz w:val="28"/>
          <w:szCs w:val="28"/>
        </w:rPr>
        <w:t>ГЛАВА 2 ПОРЯДОК ПРЕДОСТАВЛЕНИЯ НЕКОТОРЫХ ЛЬГОТ, ГРАЖДАНАМ, ПОСТРАДАВШИМ ОТ АВАРИИ НА ЧЕРНОБЫЛЬСКОЙ АЭС, ДРУГИХ РАДИАЦИОННЫХ АВАРИЙ ................</w:t>
      </w:r>
      <w:r w:rsidR="007769D1">
        <w:rPr>
          <w:b/>
          <w:sz w:val="28"/>
          <w:szCs w:val="28"/>
        </w:rPr>
        <w:t>..................................</w:t>
      </w:r>
      <w:r w:rsidRPr="004D502A">
        <w:rPr>
          <w:b/>
          <w:sz w:val="28"/>
          <w:szCs w:val="28"/>
        </w:rPr>
        <w:t xml:space="preserve">17 </w:t>
      </w:r>
    </w:p>
    <w:p w:rsidR="00FE41E4" w:rsidRPr="004D502A" w:rsidRDefault="00FE41E4" w:rsidP="004D502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E41E4">
        <w:rPr>
          <w:sz w:val="28"/>
          <w:szCs w:val="28"/>
        </w:rPr>
        <w:t xml:space="preserve">2.1 </w:t>
      </w:r>
      <w:r w:rsidR="004D502A">
        <w:rPr>
          <w:sz w:val="28"/>
          <w:szCs w:val="28"/>
        </w:rPr>
        <w:t>Л</w:t>
      </w:r>
      <w:r w:rsidR="004D502A" w:rsidRPr="00FE41E4">
        <w:rPr>
          <w:sz w:val="28"/>
          <w:szCs w:val="28"/>
        </w:rPr>
        <w:t>ьготы по предоставлению стандартного вычета по подоходному налогу гражданам, пострадавши</w:t>
      </w:r>
      <w:r w:rsidR="004D502A">
        <w:rPr>
          <w:sz w:val="28"/>
          <w:szCs w:val="28"/>
        </w:rPr>
        <w:t>м от аварии на Чернобыльской АЭС</w:t>
      </w:r>
      <w:r w:rsidR="004D502A" w:rsidRPr="00FE41E4">
        <w:rPr>
          <w:sz w:val="28"/>
          <w:szCs w:val="28"/>
        </w:rPr>
        <w:t>, других радиационных аварий..........................................................................</w:t>
      </w:r>
      <w:r w:rsidR="007769D1">
        <w:rPr>
          <w:sz w:val="28"/>
          <w:szCs w:val="28"/>
        </w:rPr>
        <w:t>.....................</w:t>
      </w:r>
      <w:r w:rsidR="004D502A" w:rsidRPr="00FE41E4">
        <w:rPr>
          <w:sz w:val="28"/>
          <w:szCs w:val="28"/>
        </w:rPr>
        <w:t xml:space="preserve"> 17 </w:t>
      </w:r>
    </w:p>
    <w:p w:rsidR="00FE41E4" w:rsidRDefault="004D502A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 О</w:t>
      </w:r>
      <w:r w:rsidRPr="00FE41E4">
        <w:rPr>
          <w:sz w:val="28"/>
          <w:szCs w:val="28"/>
        </w:rPr>
        <w:t>собенности назначения пособий по временной нетрудоспособности и по беременности и родам гражданам, пострадавши</w:t>
      </w:r>
      <w:r>
        <w:rPr>
          <w:sz w:val="28"/>
          <w:szCs w:val="28"/>
        </w:rPr>
        <w:t>м от аварии на Чернобыльской АЭС</w:t>
      </w:r>
      <w:r w:rsidRPr="00FE41E4">
        <w:rPr>
          <w:sz w:val="28"/>
          <w:szCs w:val="28"/>
        </w:rPr>
        <w:t>, других радиационных аварий .....................................</w:t>
      </w:r>
      <w:r w:rsidR="007769D1">
        <w:rPr>
          <w:sz w:val="28"/>
          <w:szCs w:val="28"/>
        </w:rPr>
        <w:t>...................................</w:t>
      </w:r>
      <w:r w:rsidRPr="00FE41E4">
        <w:rPr>
          <w:sz w:val="28"/>
          <w:szCs w:val="28"/>
        </w:rPr>
        <w:t xml:space="preserve"> 20 </w:t>
      </w: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FE41E4" w:rsidRPr="004D502A" w:rsidRDefault="00FE41E4" w:rsidP="004D502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4D502A">
        <w:rPr>
          <w:b/>
          <w:sz w:val="28"/>
          <w:szCs w:val="28"/>
        </w:rPr>
        <w:t>ЗАКЛЮЧЕНИЕ ................................................................................................</w:t>
      </w:r>
      <w:r w:rsidR="007769D1">
        <w:rPr>
          <w:b/>
          <w:sz w:val="28"/>
          <w:szCs w:val="28"/>
        </w:rPr>
        <w:t>......</w:t>
      </w:r>
      <w:r w:rsidR="007769D1" w:rsidRPr="004D502A">
        <w:rPr>
          <w:b/>
          <w:sz w:val="28"/>
          <w:szCs w:val="28"/>
        </w:rPr>
        <w:t xml:space="preserve"> </w:t>
      </w:r>
      <w:r w:rsidRPr="004D502A">
        <w:rPr>
          <w:b/>
          <w:sz w:val="28"/>
          <w:szCs w:val="28"/>
        </w:rPr>
        <w:t xml:space="preserve">26 </w:t>
      </w:r>
    </w:p>
    <w:p w:rsidR="00FE41E4" w:rsidRDefault="00FE41E4" w:rsidP="004D502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FE41E4" w:rsidRPr="00FE41E4" w:rsidRDefault="00FE41E4" w:rsidP="004D502A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FE41E4">
        <w:rPr>
          <w:b/>
          <w:sz w:val="28"/>
          <w:szCs w:val="28"/>
        </w:rPr>
        <w:t>СПИСОК ИСПОЛЬЗОВАННЫХ ИСТОЧНИКОВ ......................................</w:t>
      </w:r>
      <w:r w:rsidR="007769D1">
        <w:rPr>
          <w:b/>
          <w:sz w:val="28"/>
          <w:szCs w:val="28"/>
        </w:rPr>
        <w:t>..</w:t>
      </w:r>
      <w:r w:rsidRPr="00FE41E4">
        <w:rPr>
          <w:b/>
          <w:sz w:val="28"/>
          <w:szCs w:val="28"/>
        </w:rPr>
        <w:t>. 2</w:t>
      </w:r>
      <w:r w:rsidR="007769D1">
        <w:rPr>
          <w:b/>
          <w:sz w:val="28"/>
          <w:szCs w:val="28"/>
        </w:rPr>
        <w:t>8</w:t>
      </w:r>
    </w:p>
    <w:p w:rsidR="00FE41E4" w:rsidRPr="00E16AF4" w:rsidRDefault="00FE41E4" w:rsidP="00FE41E4">
      <w:pPr>
        <w:pStyle w:val="14"/>
        <w:spacing w:line="360" w:lineRule="exact"/>
      </w:pPr>
      <w:r w:rsidRPr="00E16AF4">
        <w:fldChar w:fldCharType="begin"/>
      </w:r>
      <w:r w:rsidRPr="00E16AF4">
        <w:instrText xml:space="preserve"> TOC \o "1-3" \h \z \u </w:instrText>
      </w:r>
      <w:r w:rsidRPr="00E16AF4">
        <w:fldChar w:fldCharType="end"/>
      </w:r>
    </w:p>
    <w:p w:rsidR="00FE41E4" w:rsidRPr="00E16AF4" w:rsidRDefault="00FE41E4" w:rsidP="00FE41E4">
      <w:pPr>
        <w:pStyle w:val="24"/>
        <w:shd w:val="clear" w:color="auto" w:fill="auto"/>
        <w:tabs>
          <w:tab w:val="left" w:pos="274"/>
        </w:tabs>
        <w:spacing w:line="360" w:lineRule="exact"/>
        <w:jc w:val="left"/>
        <w:outlineLvl w:val="0"/>
        <w:rPr>
          <w:rFonts w:ascii="Times New Roman" w:hAnsi="Times New Roman" w:cs="Times New Roman"/>
          <w:lang w:bidi="ru-RU"/>
        </w:rPr>
      </w:pPr>
    </w:p>
    <w:p w:rsidR="00FE41E4" w:rsidRPr="00E16AF4" w:rsidRDefault="00FE41E4" w:rsidP="00FE41E4">
      <w:pPr>
        <w:pStyle w:val="24"/>
        <w:shd w:val="clear" w:color="auto" w:fill="auto"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bidi="ru-RU"/>
        </w:rPr>
      </w:pPr>
      <w:r w:rsidRPr="00E16AF4">
        <w:rPr>
          <w:rFonts w:ascii="Times New Roman" w:hAnsi="Times New Roman" w:cs="Times New Roman"/>
          <w:lang w:bidi="ru-RU"/>
        </w:rPr>
        <w:br w:type="page"/>
      </w:r>
      <w:bookmarkStart w:id="2" w:name="_Toc531620246"/>
      <w:r w:rsidRPr="00E16AF4">
        <w:rPr>
          <w:rFonts w:ascii="Times New Roman" w:eastAsia="Times New Roman" w:hAnsi="Times New Roman" w:cs="Times New Roman"/>
          <w:b/>
          <w:sz w:val="32"/>
          <w:szCs w:val="28"/>
          <w:lang w:bidi="ru-RU"/>
        </w:rPr>
        <w:lastRenderedPageBreak/>
        <w:t>ВВЕДЕНИЕ</w:t>
      </w:r>
      <w:bookmarkEnd w:id="2"/>
    </w:p>
    <w:p w:rsidR="00FE41E4" w:rsidRPr="00E16AF4" w:rsidRDefault="00FE41E4" w:rsidP="007769D1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/>
          <w:b/>
          <w:sz w:val="32"/>
          <w:szCs w:val="28"/>
          <w:lang w:eastAsia="ru-RU" w:bidi="ru-RU"/>
        </w:rPr>
      </w:pP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/>
          <w:b/>
          <w:sz w:val="32"/>
          <w:szCs w:val="28"/>
          <w:lang w:eastAsia="ru-RU" w:bidi="ru-RU"/>
        </w:rPr>
      </w:pP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Произошедшая в 1986 году катастрофа на Чернобыльской АЭС по оценке специалистов не имеет аналогов в истории цивилизации. По своим масштабам, влиянию на экологию и социально-экономическую ситуацию катастрофа признана общепланетарным бедствием. В течение начального периода катастрофы от выбросов радионуклидов, с учетом короткоживущих, пострадала вся территория Республики Беларусь. Загрязнение территории долгоживущими радионуклидами составило более 46 тыс. кв. км. Радиация в разной степени коснулась более 2 млн. человек, из них около 600 тыс. детей и подростков. Радиоактивному загрязнению подверглось 1,8 млн. га сельхозугодий, из которых более 260 тыс. га были исключены из хозяйственного оборота. Нанесенный ущерб оценивался в 32 годовых бюджета до аварийного периода и затронул все сферы жизнедеятельности человека.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Безусловно, социально-психологические аспекты от последствий катастрофы не обсчитывались, но они, можно уверенно полагать, имели свои </w:t>
      </w:r>
      <w:r w:rsidRPr="00E16AF4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отрицательные последствия.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К ликвидации последствий такой катастрофы ввиду ее масштабности страна не была готова. В связи с этим в 1989 году была принята Государственная программа по преодолению последствий катастрофы, а затем – программа по минимизации и преодолению последствий катастрофы. В настоящее время ведется работа по выравниванию социально-экономических льгот и компенсаций гражданам обоих государств, пострадавших от катастрофы на Чернобыльской АЭС. Ведутся проработки в рамках государств-участников СНГ.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Практика и анализ проделанной работы за истекший период по решению социально-экономических вопросов и установлению права на льготы и компенсации пострадавшим, в частности, показывает, что, несмотря на наличие законодательной и нормативной базы, многие вопросы требуют уточ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нения и правового регулирования. Демографические и социальные изменения, происходящие в жизни людей, требуют совершенствования многих подходов в защите их прав, определенных законодательством Республики Беларусь.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Учитывая сказанное и практику работы по рассмотрению писем, жалоб, обращений и заявлений граждан, авторы пособия предлагают постатейную информацию в виде вопросов и ответов по регулированию возникающих отношений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между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пострадавшим, нанимателем и органами государственного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управления. Предлагаемое пособие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рассчитано на широкий круг не только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специалистов в области социальной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защиты граждан, пострадавших от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катастрофы на Чернобыльской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АЭС, но и для самих граждан, работников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финансовых органов и территориального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управления, бухгалтерий, труда и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заработной платы, нанимателей.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 дается информация, как следует поступать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и чем руковод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ствоваться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случаях изменения страны проживания, но в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рамках Содружества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Независимых Государств или Союза Республики Беларусь</w:t>
      </w:r>
      <w:r w:rsidRPr="00E16AF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и России.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Граждане, пострадавшие от катастрофы на Чернобыльской АЭС, за ущерб, причиненный их здоровью и имуществу вследствие чернобыльской катастрофы, имеют право на получение льгот и компенсаций, предоставляемых в порядке и на условиях, установленных Законом Республики Беларусь «О социальной защите граждан, пострадавших от катастрофы на Чернобыльской АЭС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, других радиационных аварий» [1]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и другими законодательными актами нашего государства.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К гражданам, пострадавшим от катастрофы на Чернобыльской АЭС, относятся как участники ликвидации последствий данной катастрофы, так и потерпевшее от нее население.</w:t>
      </w:r>
    </w:p>
    <w:p w:rsidR="00FE41E4" w:rsidRPr="00E16AF4" w:rsidRDefault="00FE41E4" w:rsidP="007769D1">
      <w:pPr>
        <w:widowControl w:val="0"/>
        <w:spacing w:after="0" w:line="360" w:lineRule="exact"/>
        <w:ind w:left="18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Объектом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исследования выступают общественные отношения, возникающие в процессе предоставления льгот гражданам, пострадавшими от катастрофы на Чернобыльской АЭС и других радиационных аварий.</w:t>
      </w:r>
    </w:p>
    <w:p w:rsidR="00FE41E4" w:rsidRPr="00E16AF4" w:rsidRDefault="00FE41E4" w:rsidP="007769D1">
      <w:pPr>
        <w:widowControl w:val="0"/>
        <w:spacing w:after="0" w:line="360" w:lineRule="exact"/>
        <w:ind w:left="18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Предметом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исследования являются правовые нормы, регулирующие процедуру предоставления льгот гражданам, пострадавшими от катастрофы на Чернобыльской АЭС и других радиационных аварий, а также научные концепции, теории, взгляды, существующие в области исследования арендных правоотношений, правоприменительная практика.</w:t>
      </w:r>
    </w:p>
    <w:p w:rsidR="00FE41E4" w:rsidRPr="00E16AF4" w:rsidRDefault="00FE41E4" w:rsidP="007769D1">
      <w:pPr>
        <w:widowControl w:val="0"/>
        <w:spacing w:after="0" w:line="360" w:lineRule="exact"/>
        <w:ind w:left="181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Целью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исследования является углубление и закрепление новых теоретических знаний в области предоставления льгот гражданам, пострадавшими от катастрофы на Чернобыльской АЭС и других радиационных аварий.</w:t>
      </w:r>
    </w:p>
    <w:p w:rsidR="00FE41E4" w:rsidRPr="00E16AF4" w:rsidRDefault="00FE41E4" w:rsidP="007769D1">
      <w:pPr>
        <w:widowControl w:val="0"/>
        <w:spacing w:after="0" w:line="360" w:lineRule="exact"/>
        <w:ind w:left="181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качестве </w:t>
      </w:r>
      <w:r w:rsidRPr="00E16AF4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задач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курсовой работы выступают элементы исследовательского процесса.</w:t>
      </w:r>
    </w:p>
    <w:p w:rsidR="00FE41E4" w:rsidRPr="00E16AF4" w:rsidRDefault="00FE41E4" w:rsidP="007769D1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>Характеризовать законодательство, регулирующее социальную защиту граждан, пострадавших от аварии на Чернобыльской АЭС, других радиационных аварий;</w:t>
      </w:r>
    </w:p>
    <w:p w:rsidR="00FE41E4" w:rsidRPr="00E16AF4" w:rsidRDefault="00FE41E4" w:rsidP="007769D1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>Определить порядок установления инвалидности гражданам, пострадавшим от аварии на Чернобыльской АЭС, другий радиационных аварий;</w:t>
      </w:r>
    </w:p>
    <w:p w:rsidR="00FE41E4" w:rsidRPr="00E16AF4" w:rsidRDefault="00FE41E4" w:rsidP="007769D1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>Изучить особенности предоставления льготы по подоходному налогу для граждан, пострадавших от аварии на Чернобыльской АЭС, других радиационных аварий;</w:t>
      </w:r>
    </w:p>
    <w:p w:rsidR="00FE41E4" w:rsidRPr="00E16AF4" w:rsidRDefault="00FE41E4" w:rsidP="007769D1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>Исследовать порядок назначения пособия по временной нетрудоспособности и по беременности и родам гражданам, пострадавших от аварии на Чернобыльской АЭС, других радиационных аварий.</w:t>
      </w:r>
    </w:p>
    <w:p w:rsidR="00FE41E4" w:rsidRPr="00E16AF4" w:rsidRDefault="00FE41E4" w:rsidP="007769D1">
      <w:pPr>
        <w:widowControl w:val="0"/>
        <w:tabs>
          <w:tab w:val="left" w:pos="1011"/>
        </w:tabs>
        <w:spacing w:after="0" w:line="360" w:lineRule="exact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Методологическую основу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данного исследования составил диалектический метод научного познания как всеобщий метод любого исследования. Данный метод познания сочетается с использованием общенаучных и частно-научных методов – теоретического анализа и синтеза, абстракции, исторического, системно-структурного, догматико-юридического, сравнительно-правового, а также логических приемов и средств исследования, применение которых способствовало достижению поставленных целей и решению задач в рассматриваемой области.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Теоретическая основа исследования.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Автор использовал труды ученых </w:t>
      </w: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И. В. Гущин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[2], </w:t>
      </w: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Н. А. Солянкина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[3], </w:t>
      </w: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Х. Т. Мелешко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[10], </w:t>
      </w:r>
      <w:r w:rsidRPr="00E16AF4">
        <w:rPr>
          <w:rFonts w:ascii="Times New Roman" w:hAnsi="Times New Roman"/>
          <w:sz w:val="28"/>
          <w:szCs w:val="28"/>
        </w:rPr>
        <w:t>Т. А. Постовалова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[13], </w:t>
      </w:r>
      <w:r w:rsidRPr="00E16AF4">
        <w:rPr>
          <w:rFonts w:ascii="Times New Roman" w:hAnsi="Times New Roman"/>
          <w:iCs/>
          <w:sz w:val="28"/>
          <w:szCs w:val="28"/>
          <w:lang w:eastAsia="ru-RU"/>
        </w:rPr>
        <w:t>Ю. А. Уласень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[17], </w:t>
      </w:r>
      <w:r w:rsidRPr="00E16AF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Л. Н. Страцкевич 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[19], </w:t>
      </w: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М. В. Андрияшко [21], </w:t>
      </w:r>
      <w:r w:rsidRPr="00E16AF4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А. В. Баранашник [22]</w:t>
      </w: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и др.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Данная работа состоит из введения, 2 глав, заключения и списка использованных источников, состоящего из 23 позиций. Общий объем работы 30 страниц. 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>Во введении обоснована актуальность исследования, в общей характеристике работы определены цель, объект, предмет, сформулированы задачи, и положения.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В первой главе рассматривается изучена характеристика законодательства, регулирующее социальную защиту граждан, пострадавших от аварии на Чернобыльской АЭС, других радиационных аварий, а также порядок установления инвалидности рассматриваемой категории граждан. 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Arial Unicode MS" w:hAnsi="Times New Roman"/>
          <w:sz w:val="28"/>
          <w:szCs w:val="28"/>
          <w:lang w:eastAsia="ru-RU" w:bidi="ru-RU"/>
        </w:rPr>
        <w:t>Во второй главе анализируются особенности предоставления льготы по подоходному налогу для граждан, пострадавших от аварии на Чернобыльской АЭС, других радиационных аварий и исследован порядок назначения пособия по временной нетрудоспособности и по беременности и родам рассматриваемой категории граждан.</w:t>
      </w:r>
    </w:p>
    <w:p w:rsidR="00FE41E4" w:rsidRPr="00E16AF4" w:rsidRDefault="00FE41E4" w:rsidP="007769D1">
      <w:pPr>
        <w:spacing w:after="12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16AF4">
        <w:rPr>
          <w:rFonts w:ascii="Times New Roman" w:hAnsi="Times New Roman"/>
          <w:sz w:val="28"/>
          <w:szCs w:val="28"/>
        </w:rPr>
        <w:t xml:space="preserve">В заключении подведены общие итоги курсовой работы, сформулированы основные выводы. </w:t>
      </w:r>
    </w:p>
    <w:p w:rsidR="00FE41E4" w:rsidRPr="00E16AF4" w:rsidRDefault="00FE41E4" w:rsidP="00FE41E4">
      <w:pPr>
        <w:widowControl w:val="0"/>
        <w:tabs>
          <w:tab w:val="left" w:pos="1011"/>
        </w:tabs>
        <w:spacing w:after="0" w:line="360" w:lineRule="exact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</w:p>
    <w:p w:rsidR="00FE41E4" w:rsidRPr="00E16AF4" w:rsidRDefault="00FE41E4" w:rsidP="00FE41E4">
      <w:pPr>
        <w:pStyle w:val="12"/>
        <w:keepNext/>
        <w:keepLines/>
        <w:shd w:val="clear" w:color="auto" w:fill="auto"/>
        <w:tabs>
          <w:tab w:val="left" w:pos="2610"/>
        </w:tabs>
        <w:spacing w:after="0" w:line="360" w:lineRule="exact"/>
        <w:ind w:firstLine="709"/>
        <w:jc w:val="left"/>
        <w:outlineLvl w:val="9"/>
        <w:rPr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FE41E4" w:rsidRPr="00E16AF4" w:rsidRDefault="00FE41E4" w:rsidP="00FE41E4">
      <w:pPr>
        <w:pStyle w:val="12"/>
        <w:keepNext/>
        <w:keepLines/>
        <w:shd w:val="clear" w:color="auto" w:fill="auto"/>
        <w:spacing w:after="0" w:line="360" w:lineRule="exact"/>
        <w:ind w:firstLine="709"/>
        <w:rPr>
          <w:rFonts w:ascii="Times New Roman" w:hAnsi="Times New Roman" w:cs="Times New Roman"/>
          <w:sz w:val="32"/>
          <w:szCs w:val="28"/>
          <w:lang w:bidi="ru-RU"/>
        </w:rPr>
      </w:pPr>
      <w:r w:rsidRPr="00E16AF4">
        <w:rPr>
          <w:rFonts w:ascii="Times New Roman" w:hAnsi="Times New Roman" w:cs="Times New Roman"/>
          <w:lang w:bidi="ru-RU"/>
        </w:rPr>
        <w:br w:type="page"/>
      </w:r>
      <w:bookmarkStart w:id="3" w:name="_Toc531620247"/>
      <w:r w:rsidRPr="00E16AF4">
        <w:rPr>
          <w:rFonts w:ascii="Times New Roman" w:hAnsi="Times New Roman" w:cs="Times New Roman"/>
          <w:sz w:val="32"/>
          <w:szCs w:val="28"/>
          <w:lang w:bidi="ru-RU"/>
        </w:rPr>
        <w:t>ГЛАВА 1</w:t>
      </w:r>
      <w:bookmarkEnd w:id="3"/>
    </w:p>
    <w:p w:rsidR="00FE41E4" w:rsidRPr="00E16AF4" w:rsidRDefault="00FE41E4" w:rsidP="00FE41E4">
      <w:pPr>
        <w:pStyle w:val="12"/>
        <w:keepNext/>
        <w:keepLines/>
        <w:shd w:val="clear" w:color="auto" w:fill="auto"/>
        <w:spacing w:after="0" w:line="360" w:lineRule="exact"/>
        <w:ind w:firstLine="709"/>
        <w:rPr>
          <w:rFonts w:ascii="Times New Roman" w:hAnsi="Times New Roman" w:cs="Times New Roman"/>
          <w:sz w:val="32"/>
          <w:szCs w:val="32"/>
          <w:lang w:bidi="ru-RU"/>
        </w:rPr>
      </w:pPr>
      <w:bookmarkStart w:id="4" w:name="_Toc531620248"/>
      <w:r w:rsidRPr="00E16AF4">
        <w:rPr>
          <w:rFonts w:ascii="Times New Roman" w:hAnsi="Times New Roman" w:cs="Times New Roman"/>
          <w:sz w:val="32"/>
          <w:szCs w:val="32"/>
          <w:lang w:bidi="ru-RU"/>
        </w:rPr>
        <w:t xml:space="preserve">ПРАВОВАЯ ПРИРОДА НОРМ, ГАРАНТИРУЮЩИХ </w:t>
      </w:r>
      <w:r w:rsidRPr="00E16AF4">
        <w:rPr>
          <w:rFonts w:ascii="Times New Roman" w:hAnsi="Times New Roman" w:cs="Times New Roman"/>
          <w:sz w:val="32"/>
          <w:szCs w:val="32"/>
        </w:rPr>
        <w:t>СОЦИАЛЬНУЮ ЗАЩИТУ ГРАЖДАН, ПОСТРАДАВШИХ ОТ КАТАСТРО</w:t>
      </w:r>
      <w:r w:rsidRPr="00E16AF4">
        <w:rPr>
          <w:rFonts w:ascii="Times New Roman" w:hAnsi="Times New Roman" w:cs="Times New Roman"/>
          <w:sz w:val="32"/>
          <w:szCs w:val="32"/>
        </w:rPr>
        <w:softHyphen/>
        <w:t>ФЫ НА ЧЕРНОБЫЛЬСКОЙ АЭС, ДРУГИХ РАДИАЦИОННЫХ АВАРИЙ</w:t>
      </w:r>
      <w:bookmarkEnd w:id="4"/>
    </w:p>
    <w:p w:rsidR="00FE41E4" w:rsidRPr="00E16AF4" w:rsidRDefault="00FE41E4" w:rsidP="00FE41E4">
      <w:pPr>
        <w:pStyle w:val="12"/>
        <w:keepNext/>
        <w:keepLines/>
        <w:shd w:val="clear" w:color="auto" w:fill="auto"/>
        <w:spacing w:after="0" w:line="360" w:lineRule="exact"/>
        <w:ind w:firstLine="709"/>
        <w:outlineLvl w:val="9"/>
        <w:rPr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FE41E4" w:rsidRPr="00E16AF4" w:rsidRDefault="00FE41E4" w:rsidP="00FE41E4">
      <w:pPr>
        <w:pStyle w:val="12"/>
        <w:keepNext/>
        <w:keepLines/>
        <w:shd w:val="clear" w:color="auto" w:fill="auto"/>
        <w:spacing w:after="0" w:line="360" w:lineRule="exact"/>
        <w:ind w:firstLine="709"/>
        <w:outlineLvl w:val="9"/>
        <w:rPr>
          <w:rFonts w:ascii="Times New Roman" w:hAnsi="Times New Roman" w:cs="Times New Roman"/>
          <w:b w:val="0"/>
          <w:sz w:val="28"/>
          <w:szCs w:val="28"/>
          <w:lang w:bidi="ru-RU"/>
        </w:rPr>
      </w:pPr>
    </w:p>
    <w:p w:rsidR="00FE41E4" w:rsidRPr="00E16AF4" w:rsidRDefault="00FE41E4" w:rsidP="00FE41E4">
      <w:pPr>
        <w:pStyle w:val="12"/>
        <w:keepNext/>
        <w:keepLines/>
        <w:numPr>
          <w:ilvl w:val="1"/>
          <w:numId w:val="11"/>
        </w:numPr>
        <w:shd w:val="clear" w:color="auto" w:fill="auto"/>
        <w:spacing w:after="0" w:line="360" w:lineRule="exact"/>
        <w:ind w:left="0" w:firstLine="709"/>
        <w:jc w:val="both"/>
        <w:outlineLvl w:val="1"/>
        <w:rPr>
          <w:rFonts w:ascii="Times New Roman" w:hAnsi="Times New Roman" w:cs="Times New Roman"/>
          <w:sz w:val="32"/>
          <w:szCs w:val="28"/>
        </w:rPr>
      </w:pPr>
      <w:bookmarkStart w:id="5" w:name="_Toc531620249"/>
      <w:r w:rsidRPr="00E16AF4">
        <w:rPr>
          <w:rFonts w:ascii="Times New Roman" w:hAnsi="Times New Roman" w:cs="Times New Roman"/>
          <w:sz w:val="32"/>
          <w:szCs w:val="28"/>
        </w:rPr>
        <w:t>Общая характеристика законодательства, регулирующего со</w:t>
      </w:r>
      <w:r w:rsidRPr="00E16AF4">
        <w:rPr>
          <w:rFonts w:ascii="Times New Roman" w:hAnsi="Times New Roman" w:cs="Times New Roman"/>
          <w:sz w:val="32"/>
          <w:szCs w:val="28"/>
        </w:rPr>
        <w:softHyphen/>
        <w:t>циальную защиту граждан, пострадавших от катастро</w:t>
      </w:r>
      <w:r w:rsidRPr="00E16AF4">
        <w:rPr>
          <w:rFonts w:ascii="Times New Roman" w:hAnsi="Times New Roman" w:cs="Times New Roman"/>
          <w:sz w:val="32"/>
          <w:szCs w:val="28"/>
        </w:rPr>
        <w:softHyphen/>
        <w:t>фы на Чернобыльской АЭС, других радиационных аварий</w:t>
      </w:r>
      <w:bookmarkEnd w:id="5"/>
    </w:p>
    <w:p w:rsidR="00FE41E4" w:rsidRPr="00E16AF4" w:rsidRDefault="00FE41E4" w:rsidP="007769D1">
      <w:pPr>
        <w:pStyle w:val="12"/>
        <w:keepNext/>
        <w:keepLines/>
        <w:shd w:val="clear" w:color="auto" w:fill="auto"/>
        <w:spacing w:after="0" w:line="360" w:lineRule="exact"/>
        <w:ind w:firstLine="709"/>
        <w:outlineLvl w:val="9"/>
        <w:rPr>
          <w:rFonts w:ascii="Times New Roman" w:hAnsi="Times New Roman" w:cs="Times New Roman"/>
          <w:sz w:val="32"/>
          <w:szCs w:val="28"/>
        </w:rPr>
      </w:pPr>
    </w:p>
    <w:p w:rsidR="00FE41E4" w:rsidRPr="00E16AF4" w:rsidRDefault="00FE41E4" w:rsidP="007769D1">
      <w:pPr>
        <w:pStyle w:val="12"/>
        <w:keepNext/>
        <w:keepLines/>
        <w:shd w:val="clear" w:color="auto" w:fill="auto"/>
        <w:tabs>
          <w:tab w:val="left" w:pos="960"/>
        </w:tabs>
        <w:spacing w:after="0" w:line="360" w:lineRule="exact"/>
        <w:ind w:firstLine="709"/>
        <w:jc w:val="left"/>
        <w:outlineLvl w:val="9"/>
        <w:rPr>
          <w:rFonts w:ascii="Times New Roman" w:hAnsi="Times New Roman" w:cs="Times New Roman"/>
          <w:sz w:val="32"/>
          <w:szCs w:val="28"/>
        </w:rPr>
      </w:pPr>
      <w:r w:rsidRPr="00E16AF4">
        <w:rPr>
          <w:rFonts w:ascii="Times New Roman" w:hAnsi="Times New Roman" w:cs="Times New Roman"/>
          <w:sz w:val="32"/>
          <w:szCs w:val="28"/>
        </w:rPr>
        <w:tab/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Одним из приоритетных направлений внутренней политики Рес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публики Беларусь как демократического, правового и социального государства является обеспечение комплекса мер по защите от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дельных категорий граждан, нормальная жизнедеятельность кото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рых затруднена или ограничена влиянием негативных факторов объек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тивного свойства. Среди граждан, которые должны быть охвачены государственной системой социальной защиты, особое место зани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мают лица, подвергшиеся радиационному воздействию вследствие чернобыльской катастрофы [2, </w:t>
      </w:r>
      <w:r w:rsidRPr="00E16A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16AF4">
        <w:rPr>
          <w:rFonts w:ascii="Times New Roman" w:hAnsi="Times New Roman" w:cs="Times New Roman"/>
          <w:sz w:val="28"/>
          <w:szCs w:val="28"/>
        </w:rPr>
        <w:t>. 342].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В процессе становления и развития законодательства о соци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альной защите граждан, подвергшихся воздействию радиации, и в практике его применения выявились серьезные проблемы, связан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ные, прежде всего, с установлением категорий лиц, нуждающихся в защите, критериев определения характера и размера вреда, вы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бора оптимальных способов и форм его возмещения, без глубокой научной разработки и всестороннего исследования которых невоз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можно совершенствование имеющейся нормативной базы. Следует отметить, что вопросы социальной защиты граждан, подвергшихся радиационному воздействию, в юридической науке по существу не рассматривались.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В основу законодательного регулирования отношений в сфере социальной защиты граждан, подвергшихся радиационному воздей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ствию положены следующие принципы: презумпция ответственнос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ти государства за вред, причиненный чернобыльской катастрофой; государственная гарантированность социальной защиты; универсаль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ность и персонифицированность социальной защиты; дифференци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ация компенсаций и льгот в зависимости от характера негативного воздействия и его последствии; максимальное использования госу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дарством имеющихся ресурсов для обеспечения полноты социаль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ной защиты.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Преодоление последствии Чернобыля является одно из прева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лирующих задач государственной значимости Беларуси [3, с. 67].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Правовую базу мероприятии по преодолению последствии чер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нобыльской катастрофы составляют:</w:t>
      </w:r>
    </w:p>
    <w:p w:rsidR="00FE41E4" w:rsidRPr="00E16AF4" w:rsidRDefault="00FE41E4" w:rsidP="007769D1">
      <w:pPr>
        <w:pStyle w:val="24"/>
        <w:numPr>
          <w:ilvl w:val="0"/>
          <w:numId w:val="20"/>
        </w:numPr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Государственная программа по преодолению последствий катастрофы на Чернобыльской АЭС на 2011 – 2015 годы и на период до 2020 года [4].</w:t>
      </w:r>
    </w:p>
    <w:p w:rsidR="00FE41E4" w:rsidRPr="00E16AF4" w:rsidRDefault="00FE41E4" w:rsidP="007769D1">
      <w:pPr>
        <w:pStyle w:val="24"/>
        <w:numPr>
          <w:ilvl w:val="0"/>
          <w:numId w:val="20"/>
        </w:numPr>
        <w:shd w:val="clear" w:color="auto" w:fill="auto"/>
        <w:tabs>
          <w:tab w:val="left" w:pos="654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 xml:space="preserve"> Закон Республики Беларусь «О радиационной безопасности населения» [5];</w:t>
      </w:r>
    </w:p>
    <w:p w:rsidR="00FE41E4" w:rsidRPr="00E16AF4" w:rsidRDefault="00FE41E4" w:rsidP="007769D1">
      <w:pPr>
        <w:pStyle w:val="24"/>
        <w:numPr>
          <w:ilvl w:val="0"/>
          <w:numId w:val="20"/>
        </w:numPr>
        <w:shd w:val="clear" w:color="auto" w:fill="auto"/>
        <w:tabs>
          <w:tab w:val="left" w:pos="654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Закон Республики Беларусь «О правовом режиме террито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рий, подвергшихся радиоактивному загрязнению в результате ката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строфы на Чернобыльской АЭС»</w:t>
      </w:r>
      <w:r w:rsidRPr="00E16AF4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E16AF4">
        <w:rPr>
          <w:rFonts w:ascii="Times New Roman" w:hAnsi="Times New Roman" w:cs="Times New Roman"/>
          <w:sz w:val="28"/>
          <w:szCs w:val="28"/>
        </w:rPr>
        <w:t>[6];</w:t>
      </w:r>
    </w:p>
    <w:p w:rsidR="00FE41E4" w:rsidRPr="00E16AF4" w:rsidRDefault="00FE41E4" w:rsidP="007769D1">
      <w:pPr>
        <w:pStyle w:val="24"/>
        <w:numPr>
          <w:ilvl w:val="0"/>
          <w:numId w:val="20"/>
        </w:numPr>
        <w:shd w:val="clear" w:color="auto" w:fill="auto"/>
        <w:tabs>
          <w:tab w:val="left" w:pos="66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Закон Республики Беларусь «О социальной защите граждан, пострадавших от катастрофы на Чернобыльской АЭС, других ра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диационных аварии» [1].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В связи с вступлением в силу с 16 июля 2009 года Закона Рес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публики Беларусь от 6 января 2009 года «О социальной защите граж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дан, пострадавших от катастрофы на Чернобыльское АЭС, других радиационных аварии» были внесены изменения и дополнения в ряд законов Республики Беларусь [1].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Данные изменения и дополнения, затрагивают вопросы социальной защиты граждан, пострадавших от катастрофы на Чернобыльское АЭС, других радиационных аварии. Конкретизированы категории «переселенцев», освобождаемых от платы за землю; расширен круг лиц, которым предоставляется стандартный налоговый вычет при уплате подоходного налога; изменена категория граж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дан, освобожденных от уплаты государственной пошлины при со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вершении нотариальных действий за свидетельствование верности копий документов, необходимых для предоставления льгот; исклю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чена норма, предусматривающая надбавку на уход к социальным пенсиям инвалидам 1 группы вследствие увечья или заболевания, вызванных катастрофой на Чернобыльской АЭС; изменен порядок пенсионного обеспечения военнослужащих, лиц начальствующего и рядового состава, пострадавших от катастрофы на Чернобыльской АЭС, других радиационных аварий, и членов их семей, а также по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рядок предоставления льгот лицам, поступающим на учебу в уч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реждения, обеспечивающие получение профессионально-техничес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кого образования и др. 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>Право</w:t>
      </w:r>
      <w:r w:rsidRPr="00E16AF4">
        <w:t xml:space="preserve"> </w:t>
      </w:r>
      <w:r w:rsidRPr="00E16AF4">
        <w:rPr>
          <w:i w:val="0"/>
          <w:iCs w:val="0"/>
        </w:rPr>
        <w:t>социальную защиту граждан, пострадавших от катастрофы на Чернобыльской АЭС, других радиационных аварий имеют следующие категории граждан:</w:t>
      </w:r>
    </w:p>
    <w:p w:rsidR="00FE41E4" w:rsidRPr="00E16AF4" w:rsidRDefault="00FE41E4" w:rsidP="007769D1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i w:val="0"/>
        </w:rPr>
      </w:pPr>
      <w:r w:rsidRPr="00E16AF4">
        <w:rPr>
          <w:i w:val="0"/>
        </w:rPr>
        <w:t>участники ликвидации последствий катастрофы на ЧАЭС, других радиационных аварий;</w:t>
      </w:r>
    </w:p>
    <w:p w:rsidR="00FE41E4" w:rsidRPr="00E16AF4" w:rsidRDefault="00FE41E4" w:rsidP="007769D1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i w:val="0"/>
        </w:rPr>
      </w:pPr>
      <w:r w:rsidRPr="00E16AF4">
        <w:rPr>
          <w:i w:val="0"/>
        </w:rPr>
        <w:t xml:space="preserve">население, потерпевшее от катастрофы на ЧАЭС, других радиационных аварий [2, </w:t>
      </w:r>
      <w:r w:rsidRPr="00E16AF4">
        <w:rPr>
          <w:i w:val="0"/>
          <w:lang w:val="en-US"/>
        </w:rPr>
        <w:t>c</w:t>
      </w:r>
      <w:r w:rsidRPr="00E16AF4">
        <w:rPr>
          <w:i w:val="0"/>
        </w:rPr>
        <w:t>. 345].</w:t>
      </w:r>
    </w:p>
    <w:p w:rsidR="00FE41E4" w:rsidRPr="00E16AF4" w:rsidRDefault="00FE41E4" w:rsidP="00FE41E4">
      <w:pPr>
        <w:pStyle w:val="12"/>
        <w:keepNext/>
        <w:keepLines/>
        <w:shd w:val="clear" w:color="auto" w:fill="auto"/>
        <w:spacing w:after="0" w:line="360" w:lineRule="exact"/>
        <w:ind w:firstLine="709"/>
        <w:jc w:val="both"/>
        <w:outlineLvl w:val="1"/>
        <w:rPr>
          <w:rFonts w:ascii="Times New Roman" w:hAnsi="Times New Roman" w:cs="Times New Roman"/>
          <w:sz w:val="32"/>
          <w:szCs w:val="28"/>
        </w:rPr>
      </w:pPr>
      <w:bookmarkStart w:id="6" w:name="_Toc531620250"/>
      <w:r w:rsidRPr="00E16AF4">
        <w:rPr>
          <w:rFonts w:ascii="Times New Roman" w:hAnsi="Times New Roman" w:cs="Times New Roman"/>
          <w:sz w:val="32"/>
          <w:szCs w:val="28"/>
          <w:lang w:bidi="ru-RU"/>
        </w:rPr>
        <w:t>1.2 Установление инвалидности связанной с з</w:t>
      </w:r>
      <w:r w:rsidRPr="00E16AF4">
        <w:rPr>
          <w:rFonts w:ascii="Times New Roman" w:hAnsi="Times New Roman" w:cs="Times New Roman"/>
          <w:sz w:val="32"/>
          <w:szCs w:val="28"/>
        </w:rPr>
        <w:t>аболеванием, увечьем, вызванным катастрофой на Чернобыльской АЭС, другими радиационными авариями</w:t>
      </w:r>
      <w:bookmarkEnd w:id="6"/>
    </w:p>
    <w:p w:rsidR="00FE41E4" w:rsidRPr="00E16AF4" w:rsidRDefault="00FE41E4" w:rsidP="00FE41E4">
      <w:pPr>
        <w:pStyle w:val="12"/>
        <w:keepNext/>
        <w:keepLines/>
        <w:shd w:val="clear" w:color="auto" w:fill="auto"/>
        <w:spacing w:after="0" w:line="360" w:lineRule="exact"/>
        <w:ind w:firstLine="709"/>
        <w:outlineLvl w:val="9"/>
        <w:rPr>
          <w:rFonts w:ascii="Times New Roman" w:hAnsi="Times New Roman" w:cs="Times New Roman"/>
          <w:b w:val="0"/>
          <w:sz w:val="28"/>
          <w:szCs w:val="28"/>
          <w:lang w:bidi="ru-RU"/>
        </w:rPr>
      </w:pPr>
    </w:p>
    <w:bookmarkEnd w:id="0"/>
    <w:p w:rsidR="00FE41E4" w:rsidRPr="00E16AF4" w:rsidRDefault="00FE41E4" w:rsidP="00FE41E4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Декларация о правах инвалидов, принятая Генеральной Ассамблеей ООН 9 декабря 1975 г., содержит следующее определение инвалида: это лицо, которое не может самосто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ятельно обеспечить полностью или частично потребности нормальной личной и (или) социальной жизни в силу недо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статка, будь то врожденного или нет, его или ее физических или умственных способностей [8].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В национальном законодательстве стран мира предусмот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рены различные критерии отнесения человека к категории инвалида. Это полное либо частичное отсутствие сенсорных, физических или умственных способностей; неспособность нормально выполнять свои функции в определенных сферах социальной жизни; ограниченные возможности для получе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ния образования; неспособность отправлять свои физиоло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гические функции и т.д. Следовательно, при отнесении че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ловека к категории «инвалид» законодатель использует медицинские и социальные аспекты.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Легальное понятие «инвалид» содержится в Законе Рес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публики Беларусь от 23 июля 2008 г. «О предупреждении инвалидности и реабилитации инвалидов». Согласно это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му Закону инвалид – это лицо с устойчивыми физически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ми, психическими, интеллектуальными или сенсорными нарушениями, которые при взаимодействии с различными барьерами мешают полному и эффективному участию его в жизни общества наравне с другими [9, ст. 1].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Нарушение психических функций организма – это нару</w:t>
      </w:r>
      <w:r w:rsidRPr="00E16AF4">
        <w:rPr>
          <w:rStyle w:val="395pt"/>
          <w:rFonts w:ascii="Times New Roman" w:hAnsi="Times New Roman" w:cs="Times New Roman"/>
          <w:sz w:val="28"/>
          <w:szCs w:val="28"/>
        </w:rPr>
        <w:t xml:space="preserve">шение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восприятия, внимания, памяти, мышления, эмоций, </w:t>
      </w:r>
      <w:r w:rsidRPr="00E16AF4">
        <w:rPr>
          <w:rStyle w:val="395pt"/>
          <w:rFonts w:ascii="Times New Roman" w:hAnsi="Times New Roman" w:cs="Times New Roman"/>
          <w:sz w:val="28"/>
          <w:szCs w:val="28"/>
        </w:rPr>
        <w:t xml:space="preserve">воли,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сознания, поведения.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К нарушениям, </w:t>
      </w:r>
      <w:r w:rsidRPr="00E16AF4">
        <w:rPr>
          <w:rStyle w:val="2105pt"/>
          <w:rFonts w:ascii="Times New Roman" w:hAnsi="Times New Roman" w:cs="Times New Roman"/>
          <w:color w:val="auto"/>
          <w:sz w:val="28"/>
          <w:szCs w:val="28"/>
        </w:rPr>
        <w:t xml:space="preserve">обусловленным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физическим уродством, относятся: </w:t>
      </w:r>
      <w:r w:rsidRPr="00E16AF4">
        <w:rPr>
          <w:rStyle w:val="2105pt"/>
          <w:rFonts w:ascii="Times New Roman" w:hAnsi="Times New Roman" w:cs="Times New Roman"/>
          <w:color w:val="auto"/>
          <w:sz w:val="28"/>
          <w:szCs w:val="28"/>
        </w:rPr>
        <w:t xml:space="preserve">деформации лица, головы, туловища,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конечнос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тей, нарушение </w:t>
      </w:r>
      <w:r w:rsidRPr="00E16AF4">
        <w:rPr>
          <w:rStyle w:val="2105pt"/>
          <w:rFonts w:ascii="Times New Roman" w:hAnsi="Times New Roman" w:cs="Times New Roman"/>
          <w:color w:val="auto"/>
          <w:sz w:val="28"/>
          <w:szCs w:val="28"/>
        </w:rPr>
        <w:t>размеров тела.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Нарушение сенсорных функций организма – это нару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шение зрения, слуха, обоняния, осязания, тактильной, бо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левой, температурной и других видов чувствительности.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Различают четыре степени нарушений функций организ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ма человека:</w:t>
      </w:r>
    </w:p>
    <w:p w:rsidR="00FE41E4" w:rsidRPr="00E16AF4" w:rsidRDefault="00FE41E4" w:rsidP="007769D1">
      <w:pPr>
        <w:pStyle w:val="24"/>
        <w:shd w:val="clear" w:color="auto" w:fill="auto"/>
        <w:tabs>
          <w:tab w:val="left" w:pos="916"/>
        </w:tabs>
        <w:spacing w:before="0" w:line="360" w:lineRule="exact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1-я степень – легкие (незначительно выраженные) нару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шения функций организма;</w:t>
      </w:r>
    </w:p>
    <w:p w:rsidR="00FE41E4" w:rsidRPr="00E16AF4" w:rsidRDefault="00FE41E4" w:rsidP="007769D1">
      <w:pPr>
        <w:pStyle w:val="24"/>
        <w:shd w:val="clear" w:color="auto" w:fill="auto"/>
        <w:tabs>
          <w:tab w:val="left" w:pos="1105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2-я степень – умеренные (умеренно выраженные) нару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шения функций организма;</w:t>
      </w:r>
    </w:p>
    <w:p w:rsidR="00FE41E4" w:rsidRPr="00E16AF4" w:rsidRDefault="00FE41E4" w:rsidP="007769D1">
      <w:pPr>
        <w:pStyle w:val="24"/>
        <w:shd w:val="clear" w:color="auto" w:fill="auto"/>
        <w:tabs>
          <w:tab w:val="left" w:pos="104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3-я степень – выраженные нарушения функций организма;</w:t>
      </w:r>
    </w:p>
    <w:p w:rsidR="00FE41E4" w:rsidRPr="00E16AF4" w:rsidRDefault="00FE41E4" w:rsidP="007769D1">
      <w:pPr>
        <w:pStyle w:val="24"/>
        <w:shd w:val="clear" w:color="auto" w:fill="auto"/>
        <w:tabs>
          <w:tab w:val="left" w:pos="1107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4-я степень – резко выраженные нарушения функций организма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232].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В зависимости от степени нарушения функций организ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ма и ограничений жизнедеятельности устанавливается группа инвалидности.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Ограничение жизнедеятельности – это полная или час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тичная утрата лицом способности или возможности осуще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ствлять самообслуживание, самостоятельно передвигаться, ориентироваться, общаться, контролировать свое поведе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ние, обучаться и заниматься трудовой деятельностью, веду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щей возрастной деятельностью (у лиц в возрасте до 18 лет), которая приводит к невозможности выполнять повседнев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ную деятельность способом и в объеме, обычном для чело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века, воздвигает барьеры в среде его обитания и приводит к социальной недостаточности (ч. 5 п. 4 Инструкции о по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рядке и критериях определения группы и причины инва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лидности, перечне медицинских показаний, дающих право на получение социальной пенсии на детей-инвалидов в воз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расте до 18 лет, и степени утраты их здоровья, утв. поста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новлением Министерства здравоохранения Республики Бе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ларусь от 25 октября 2007 г. № 97) [11]. Степень ограничения</w:t>
      </w:r>
      <w:r w:rsidRPr="00E16AF4">
        <w:rPr>
          <w:rFonts w:ascii="Times New Roman" w:hAnsi="Times New Roman" w:cs="Times New Roman"/>
          <w:sz w:val="28"/>
          <w:szCs w:val="28"/>
        </w:rPr>
        <w:t xml:space="preserve">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жизнедеятельности – это величина отклонения от </w:t>
      </w:r>
      <w:r w:rsidRPr="00E16AF4">
        <w:rPr>
          <w:rStyle w:val="285pt"/>
          <w:rFonts w:ascii="Times New Roman" w:hAnsi="Times New Roman" w:cs="Times New Roman"/>
          <w:sz w:val="28"/>
          <w:szCs w:val="28"/>
        </w:rPr>
        <w:t>нормаль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ной жизнедеятельности человека вследствие нарушения его здоровья.</w:t>
      </w:r>
    </w:p>
    <w:p w:rsidR="00FE41E4" w:rsidRPr="00E16AF4" w:rsidRDefault="00FE41E4" w:rsidP="007769D1">
      <w:pPr>
        <w:pStyle w:val="5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t>Условиями для признания гражданина инвалидом явля</w:t>
      </w: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softHyphen/>
        <w:t>ются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FE41E4" w:rsidRPr="00E16AF4" w:rsidRDefault="00FE41E4" w:rsidP="007769D1">
      <w:pPr>
        <w:pStyle w:val="24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нарушение здоровья со стойким расстройством функ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ций организма, обусловленное заболеванием и дефек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тами либо последствиями травм;</w:t>
      </w:r>
    </w:p>
    <w:p w:rsidR="00FE41E4" w:rsidRPr="00E16AF4" w:rsidRDefault="00FE41E4" w:rsidP="007769D1">
      <w:pPr>
        <w:pStyle w:val="24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ограничение жизнедеятельности;</w:t>
      </w:r>
    </w:p>
    <w:p w:rsidR="00FE41E4" w:rsidRPr="00E16AF4" w:rsidRDefault="00FE41E4" w:rsidP="007769D1">
      <w:pPr>
        <w:pStyle w:val="24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360" w:lineRule="exact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необходимость в мерах социальной защиты гражда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нина, включая реабилитацию.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Термин «инвалидность» означает такое состояние чело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века, которое характеризуется социальной недостаточностью, обусловленной нарушением здоровья со стойким расстрой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ством функций организма, приводящим к ограничению жиз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недеятельности и необходимости социальной защиты.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Style w:val="28pt"/>
          <w:rFonts w:ascii="Times New Roman" w:hAnsi="Times New Roman" w:cs="Times New Roman"/>
          <w:b w:val="0"/>
          <w:i w:val="0"/>
          <w:sz w:val="28"/>
          <w:szCs w:val="28"/>
        </w:rPr>
        <w:t>Причинами</w:t>
      </w:r>
      <w:r w:rsidRPr="00E16AF4">
        <w:rPr>
          <w:rStyle w:val="213pt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 xml:space="preserve">, </w:t>
      </w:r>
      <w:r w:rsidRPr="00E16AF4">
        <w:rPr>
          <w:rStyle w:val="28pt"/>
          <w:rFonts w:ascii="Times New Roman" w:hAnsi="Times New Roman" w:cs="Times New Roman"/>
          <w:b w:val="0"/>
          <w:i w:val="0"/>
          <w:sz w:val="28"/>
          <w:szCs w:val="28"/>
        </w:rPr>
        <w:t>вызывающими инвалидность</w:t>
      </w:r>
      <w:r w:rsidRPr="00E16AF4">
        <w:rPr>
          <w:rStyle w:val="213pt"/>
          <w:rFonts w:ascii="Times New Roman" w:hAnsi="Times New Roman" w:cs="Times New Roman"/>
          <w:b w:val="0"/>
          <w:bCs w:val="0"/>
          <w:i/>
          <w:color w:val="auto"/>
          <w:sz w:val="28"/>
          <w:szCs w:val="28"/>
        </w:rPr>
        <w:t xml:space="preserve">, </w:t>
      </w:r>
      <w:r w:rsidRPr="00E16AF4">
        <w:rPr>
          <w:rStyle w:val="28pt"/>
          <w:rFonts w:ascii="Times New Roman" w:hAnsi="Times New Roman" w:cs="Times New Roman"/>
          <w:b w:val="0"/>
          <w:i w:val="0"/>
          <w:sz w:val="28"/>
          <w:szCs w:val="28"/>
        </w:rPr>
        <w:t>являются</w:t>
      </w:r>
      <w:r w:rsidRPr="00E16AF4">
        <w:rPr>
          <w:rStyle w:val="28pt"/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производственные травмы и профессиональные заболевания; спортивные травмы; дорожно-транспортные происшествия; родовые травмы; стихийные бедствия, а также так называ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емые «болезни цивилизации» (сердечно-сосудистые, психи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ческие и нервные расстройства)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234].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Инвалидность – это понятие не только медицинское, но и социальное, правовое, а поэтому комиссии, устанавлива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ющие степень расстройства функций организма, приводя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щих к ограничению жизнедеятельности, называются не «врачебными», а медико-реабилитациоцными экспертными комиссиями (МРЭК). Создаются эти комиссии по террито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риальному принципу: областные, центральная городская в г. Минске, городские, районные, межрайонные. В необхо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димых случаях Министерство здравоохранения вправе со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здать республиканскую комиссию. Помимо МРЭК общего профиля создаются специализированные комиссии, напри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мер, в области онкологии, сердечно-сосудистых заболева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ний и т.д.</w:t>
      </w:r>
    </w:p>
    <w:p w:rsidR="00FE41E4" w:rsidRPr="00E16AF4" w:rsidRDefault="00FE41E4" w:rsidP="007769D1">
      <w:pPr>
        <w:pStyle w:val="60"/>
        <w:shd w:val="clear" w:color="auto" w:fill="auto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Городские, районные, межрайонные (обслуживающие население нескольких районов) и специализированные комис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сии выполняют основную работу по освидетельствованию и реабилитации инвалидов. Положение о медико-реабилитационных экспертных комиссиях, утвержденное постановлением Совета Министров Республики Беларусь 16 октября 2007 г. № 1341 предусматривает, что в состав районных, межрайонных и городских комиссий входят 3 врача-эксперта, один из которых является председателем комиссии. В таком же составе формируются и специализированные ко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миссии МРЭК</w:t>
      </w:r>
      <w:r w:rsidRPr="00FE41E4">
        <w:rPr>
          <w:rFonts w:ascii="Times New Roman" w:hAnsi="Times New Roman" w:cs="Times New Roman"/>
          <w:sz w:val="28"/>
          <w:szCs w:val="28"/>
          <w:lang w:bidi="ru-RU"/>
        </w:rPr>
        <w:t xml:space="preserve"> [13]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E41E4" w:rsidRPr="00E16AF4" w:rsidRDefault="00FE41E4" w:rsidP="007769D1">
      <w:pPr>
        <w:pStyle w:val="50"/>
        <w:shd w:val="clear" w:color="auto" w:fill="auto"/>
        <w:spacing w:line="360" w:lineRule="exact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t xml:space="preserve">Основными задачами </w:t>
      </w:r>
      <w:r w:rsidRPr="00E16AF4">
        <w:rPr>
          <w:rStyle w:val="51"/>
          <w:rFonts w:ascii="Times New Roman" w:hAnsi="Times New Roman" w:cs="Times New Roman"/>
          <w:b w:val="0"/>
          <w:sz w:val="28"/>
          <w:szCs w:val="28"/>
        </w:rPr>
        <w:t xml:space="preserve">МРЭК </w:t>
      </w: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t>являются:</w:t>
      </w:r>
    </w:p>
    <w:p w:rsidR="00FE41E4" w:rsidRPr="00E16AF4" w:rsidRDefault="00FE41E4" w:rsidP="007769D1">
      <w:pPr>
        <w:pStyle w:val="24"/>
        <w:numPr>
          <w:ilvl w:val="0"/>
          <w:numId w:val="14"/>
        </w:numPr>
        <w:shd w:val="clear" w:color="auto" w:fill="auto"/>
        <w:tabs>
          <w:tab w:val="left" w:pos="598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определение группы инвалидности (степени утраты здоровья у детей), ее причины (обстоятельств и усло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вий возникновения), а также времени ее наступле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ния;</w:t>
      </w:r>
    </w:p>
    <w:p w:rsidR="00FE41E4" w:rsidRPr="00E16AF4" w:rsidRDefault="00FE41E4" w:rsidP="007769D1">
      <w:pPr>
        <w:pStyle w:val="24"/>
        <w:numPr>
          <w:ilvl w:val="0"/>
          <w:numId w:val="14"/>
        </w:numPr>
        <w:shd w:val="clear" w:color="auto" w:fill="auto"/>
        <w:tabs>
          <w:tab w:val="left" w:pos="598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установление в процентах на момент освидетельствова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ния степени утраты профессиональной трудоспособнос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ти лицам, получившим увечье, связанное с выполне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ние ими трудовых обязанностей, либо профессиональное заболевание, а также их потребность в дополнитель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ных видах помощи (медицинской, социальной и про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фессиональной реабилитации):</w:t>
      </w:r>
    </w:p>
    <w:p w:rsidR="00FE41E4" w:rsidRPr="00E16AF4" w:rsidRDefault="00FE41E4" w:rsidP="007769D1">
      <w:pPr>
        <w:pStyle w:val="24"/>
        <w:numPr>
          <w:ilvl w:val="0"/>
          <w:numId w:val="14"/>
        </w:numPr>
        <w:shd w:val="clear" w:color="auto" w:fill="auto"/>
        <w:tabs>
          <w:tab w:val="left" w:pos="598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устанавливают причинную связь смерти инвалида с производственной травмой, профессиональным забо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леванием, ранением на фронте и иными причинами для решения вопроса о назначении пенсии и компен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сации ущерба членам семьи умершего;</w:t>
      </w:r>
    </w:p>
    <w:p w:rsidR="00FE41E4" w:rsidRPr="00E16AF4" w:rsidRDefault="00FE41E4" w:rsidP="007769D1">
      <w:pPr>
        <w:pStyle w:val="24"/>
        <w:numPr>
          <w:ilvl w:val="0"/>
          <w:numId w:val="14"/>
        </w:numPr>
        <w:shd w:val="clear" w:color="auto" w:fill="auto"/>
        <w:tabs>
          <w:tab w:val="left" w:pos="598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разрабатывают и корректируют индивидуальную про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грамму реабилитации инвалида, а также контролиру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ют ее выполнение.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На четыре межрайонные (районные, городские) и (или) специализированные комиссии создается одна центральная комиссия, которая:</w:t>
      </w:r>
    </w:p>
    <w:p w:rsidR="00FE41E4" w:rsidRPr="00E16AF4" w:rsidRDefault="00FE41E4" w:rsidP="007769D1">
      <w:pPr>
        <w:pStyle w:val="24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осуществляет организационно-методическое руковод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ство и контроль за деятельностью городских, район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ных, межрайонных и специализированных комиссий;</w:t>
      </w:r>
    </w:p>
    <w:p w:rsidR="00FE41E4" w:rsidRPr="00E16AF4" w:rsidRDefault="00FE41E4" w:rsidP="007769D1">
      <w:pPr>
        <w:pStyle w:val="24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анализирует состояние медико-социальной эксперти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зы и реабилитационной работы в подконтрольных ей МРЭК; </w:t>
      </w:r>
    </w:p>
    <w:p w:rsidR="00FE41E4" w:rsidRPr="00E16AF4" w:rsidRDefault="00FE41E4" w:rsidP="007769D1">
      <w:pPr>
        <w:pStyle w:val="24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проводит медико-социальную экспертизу лиц, обжаловавших решение городских районных, межрайонных, специализированных комиссий, а также направ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ленных на освидетельствование вышеназванными комиссиями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235];</w:t>
      </w:r>
    </w:p>
    <w:p w:rsidR="00FE41E4" w:rsidRPr="00E16AF4" w:rsidRDefault="00FE41E4" w:rsidP="007769D1">
      <w:pPr>
        <w:pStyle w:val="24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направляет больных и инвалидов в Республиканский межведомственный экспертный совет по установлению причинной связи заболевания, приведшего к инвалид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ности либо смерти у лиц, потерпевших от катастрофы на Чернобыльской АЭС, иных радиационных аварий и в результате производства и испытания ядерного ору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жия, в сложных экстренных случаях;</w:t>
      </w:r>
    </w:p>
    <w:p w:rsidR="00FE41E4" w:rsidRPr="00E16AF4" w:rsidRDefault="00FE41E4" w:rsidP="007769D1">
      <w:pPr>
        <w:pStyle w:val="24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дает заключение об обеспечении инвалидов (детей-инвалидов до 18 лет) специальными транспортными средствами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236].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В соответствии с действующей в Республике Беларусь классификацией и в зависимости от степени расстройства функций организма, а также ограничения жизнедеятельно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сти лица различают три группы инвалидности.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Критерии определения группы инвалидности установле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ны Инструкцией о порядке и критериях определения груп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пы и причины инвалидности, перечне медицинских показа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ний, дающих право на получение социальной пенсии на детей-инвалидов в возрасте до 18 лет, и степени утраты их здоровья, утвержденной постановлением Министерства здравоохранения Республики Беларусь от 25 октября 2007 г. № 97 (далее – Инструкция от 25 октября 2007 г.) </w:t>
      </w:r>
      <w:r w:rsidRPr="00FE41E4">
        <w:rPr>
          <w:rFonts w:ascii="Times New Roman" w:hAnsi="Times New Roman" w:cs="Times New Roman"/>
          <w:sz w:val="28"/>
          <w:szCs w:val="28"/>
          <w:lang w:bidi="ru-RU"/>
        </w:rPr>
        <w:t>[11]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В Инструкции от 25 октября 2007 г. установлены кри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терии жизнедеятельности – это способность к самообслу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живанию, передвижению, ориентации, контролю своего по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ведения, общению, обучению, выполнению трудовой деятельности. Следовательно, трудовой критерий не явля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ется единственным для установления соответствующей группы инвалидности. Причем способность к труду у инвалидов по конкретной профессии может быть сохранена пол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Pr="00E16AF4">
        <w:rPr>
          <w:rStyle w:val="28pt0"/>
          <w:rFonts w:ascii="Times New Roman" w:hAnsi="Times New Roman" w:cs="Times New Roman"/>
          <w:sz w:val="28"/>
          <w:szCs w:val="28"/>
        </w:rPr>
        <w:t xml:space="preserve">ностью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либо частично, а инвалидность им устанавливается в связи с иными нарушениями жизнедеятельности, предус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Pr="00E16AF4">
        <w:rPr>
          <w:rStyle w:val="28pt0"/>
          <w:rFonts w:ascii="Times New Roman" w:hAnsi="Times New Roman" w:cs="Times New Roman"/>
          <w:sz w:val="28"/>
          <w:szCs w:val="28"/>
        </w:rPr>
        <w:t xml:space="preserve">мотренными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в п. 5 Инструкции от 25 октября 2007 г., что свидетельствует о гуманном отношении государства к ин</w:t>
      </w:r>
      <w:r w:rsidRPr="00E16AF4">
        <w:rPr>
          <w:rStyle w:val="8"/>
          <w:rFonts w:ascii="Times New Roman" w:hAnsi="Times New Roman" w:cs="Times New Roman"/>
          <w:sz w:val="28"/>
          <w:szCs w:val="28"/>
        </w:rPr>
        <w:t>валидам [11].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Критерием для установления </w:t>
      </w:r>
      <w:r w:rsidRPr="00E16AF4">
        <w:rPr>
          <w:rStyle w:val="25"/>
          <w:rFonts w:ascii="Times New Roman" w:hAnsi="Times New Roman" w:cs="Times New Roman"/>
          <w:b w:val="0"/>
          <w:i w:val="0"/>
          <w:sz w:val="28"/>
          <w:szCs w:val="28"/>
        </w:rPr>
        <w:t>I группы инвалидности</w:t>
      </w:r>
      <w:r w:rsidRPr="00E16AF4">
        <w:rPr>
          <w:rStyle w:val="2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является резко выраженное ограничение жизнедеятельнос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ти и зависимость от постоянной помощи других лиц.</w:t>
      </w:r>
    </w:p>
    <w:p w:rsidR="00FE41E4" w:rsidRPr="00E16AF4" w:rsidRDefault="00FE41E4" w:rsidP="007769D1">
      <w:pPr>
        <w:pStyle w:val="50"/>
        <w:shd w:val="clear" w:color="auto" w:fill="auto"/>
        <w:spacing w:line="360" w:lineRule="exact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t>К резко выраженным ограничениям жизнедеятельнос</w:t>
      </w: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softHyphen/>
        <w:t>ти относятся:</w:t>
      </w:r>
    </w:p>
    <w:p w:rsidR="00FE41E4" w:rsidRPr="00E16AF4" w:rsidRDefault="00FE41E4" w:rsidP="007769D1">
      <w:pPr>
        <w:pStyle w:val="24"/>
        <w:numPr>
          <w:ilvl w:val="0"/>
          <w:numId w:val="16"/>
        </w:numPr>
        <w:shd w:val="clear" w:color="auto" w:fill="auto"/>
        <w:tabs>
          <w:tab w:val="left" w:pos="1028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полная утрата способности к передвижению либо рез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кое его ограничение – возможность передвигаться только в пределах жилья при помощи других лиц или сложных технических и иных вспомогательных средств;</w:t>
      </w:r>
    </w:p>
    <w:p w:rsidR="00FE41E4" w:rsidRPr="00E16AF4" w:rsidRDefault="00FE41E4" w:rsidP="007769D1">
      <w:pPr>
        <w:pStyle w:val="24"/>
        <w:numPr>
          <w:ilvl w:val="0"/>
          <w:numId w:val="16"/>
        </w:numPr>
        <w:shd w:val="clear" w:color="auto" w:fill="auto"/>
        <w:tabs>
          <w:tab w:val="left" w:pos="1028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невозможность без помощи других лиц осуществлять самообслуживание (прием пищи, одевание, личную гигиену и т.д.);</w:t>
      </w:r>
    </w:p>
    <w:p w:rsidR="00FE41E4" w:rsidRPr="00E16AF4" w:rsidRDefault="00FE41E4" w:rsidP="007769D1">
      <w:pPr>
        <w:pStyle w:val="24"/>
        <w:numPr>
          <w:ilvl w:val="0"/>
          <w:numId w:val="16"/>
        </w:numPr>
        <w:shd w:val="clear" w:color="auto" w:fill="auto"/>
        <w:tabs>
          <w:tab w:val="left" w:pos="103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нарушение ориентации – полная неспособность либо резкое нарушение способности различать и идентифи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цировать близко находящихся людей и объекты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237];</w:t>
      </w:r>
    </w:p>
    <w:p w:rsidR="00FE41E4" w:rsidRPr="00E16AF4" w:rsidRDefault="00FE41E4" w:rsidP="007769D1">
      <w:pPr>
        <w:pStyle w:val="24"/>
        <w:numPr>
          <w:ilvl w:val="0"/>
          <w:numId w:val="16"/>
        </w:numPr>
        <w:shd w:val="clear" w:color="auto" w:fill="auto"/>
        <w:tabs>
          <w:tab w:val="left" w:pos="103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резкое нарушение контроля своего поведения (несоб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людение личной безопасности, неадекватная реакция на обычную ситуацию, ежедневно часто повторяющи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еся приступы полного нарушения сознания);</w:t>
      </w:r>
    </w:p>
    <w:p w:rsidR="00FE41E4" w:rsidRPr="00E16AF4" w:rsidRDefault="00FE41E4" w:rsidP="007769D1">
      <w:pPr>
        <w:pStyle w:val="24"/>
        <w:numPr>
          <w:ilvl w:val="0"/>
          <w:numId w:val="16"/>
        </w:numPr>
        <w:shd w:val="clear" w:color="auto" w:fill="auto"/>
        <w:tabs>
          <w:tab w:val="left" w:pos="1033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резко выраженное ограничение способности к обучению;</w:t>
      </w:r>
    </w:p>
    <w:p w:rsidR="00FE41E4" w:rsidRPr="00E16AF4" w:rsidRDefault="00FE41E4" w:rsidP="007769D1">
      <w:pPr>
        <w:pStyle w:val="24"/>
        <w:numPr>
          <w:ilvl w:val="0"/>
          <w:numId w:val="16"/>
        </w:numPr>
        <w:shd w:val="clear" w:color="auto" w:fill="auto"/>
        <w:tabs>
          <w:tab w:val="left" w:pos="1036"/>
        </w:tabs>
        <w:spacing w:before="0" w:line="360" w:lineRule="exact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неспособность к трудовой деятельности либо резко выраженное ограничение этой способности.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I группа инвалидности устанавливается также лицам при заболеваниях с абсолютно неблагоприятным в отноше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нии жизни прогнозом на ближайшее время вне зависимос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ти от степени ограничения жизнедеятельности на момент проведения медико-социальной экспертизы [13,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190].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Style w:val="25"/>
          <w:rFonts w:ascii="Times New Roman" w:hAnsi="Times New Roman" w:cs="Times New Roman"/>
          <w:b w:val="0"/>
          <w:i w:val="0"/>
          <w:sz w:val="28"/>
          <w:szCs w:val="28"/>
          <w:lang w:val="en-US"/>
        </w:rPr>
        <w:t>II</w:t>
      </w:r>
      <w:r w:rsidRPr="00E16AF4">
        <w:rPr>
          <w:rStyle w:val="25"/>
          <w:rFonts w:ascii="Times New Roman" w:hAnsi="Times New Roman" w:cs="Times New Roman"/>
          <w:b w:val="0"/>
          <w:i w:val="0"/>
          <w:sz w:val="28"/>
          <w:szCs w:val="28"/>
        </w:rPr>
        <w:t xml:space="preserve"> группа инвалидности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 устанавливается лицам со зна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чительно выраженным ограничением жизнедеятельности. Эти граждане могут передвигаться самостоятельно в преде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лах ближайшей к жилью территории с помощью сложных технических и иных вспомогательных средств, они не нуждаются постоянно в помощи других лиц, такая потребность у них возникает при пользовании общественным транс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портом, у них ограничена ориентация (им затруднительно распознавать людей и объекты в малознакомой обстановке) при слабой освещенности, они полностью утратили способ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ность к профессиональному труду в обычных условиях. Они могут работать только в специально созданных условиях с использованием технических и иных вспомогательных средств либо помощи других лиц.</w:t>
      </w:r>
    </w:p>
    <w:p w:rsidR="00FE41E4" w:rsidRPr="00E16AF4" w:rsidRDefault="00FE41E4" w:rsidP="007769D1">
      <w:pPr>
        <w:pStyle w:val="90"/>
        <w:shd w:val="clear" w:color="auto" w:fill="auto"/>
        <w:spacing w:line="360" w:lineRule="exact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При умеренном ограничении жизнедеятельности уста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 xml:space="preserve">навливается </w:t>
      </w:r>
      <w:r w:rsidRPr="00E16AF4">
        <w:rPr>
          <w:rStyle w:val="91"/>
          <w:rFonts w:ascii="Times New Roman" w:hAnsi="Times New Roman" w:cs="Times New Roman"/>
          <w:i w:val="0"/>
          <w:color w:val="auto"/>
          <w:sz w:val="28"/>
          <w:szCs w:val="28"/>
        </w:rPr>
        <w:t>III группа инвалидности</w:t>
      </w:r>
      <w:r w:rsidRPr="00E16AF4">
        <w:rPr>
          <w:rStyle w:val="91"/>
          <w:rFonts w:ascii="Times New Roman" w:hAnsi="Times New Roman" w:cs="Times New Roman"/>
          <w:color w:val="auto"/>
          <w:sz w:val="28"/>
          <w:szCs w:val="28"/>
        </w:rPr>
        <w:t>.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 У этих граждан способность к самообслуживанию, передвижению, ориента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ции, общению, обучению, профессиональной деятельности умеренно ограничена. Например, они могут обучаться в обычных учебных заведениях по общим программам и ре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жиму, но в специальных аудиториях, оснащенных техни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ческими и иными вспомогательными средствами, необходи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 xml:space="preserve">мыми для определенной категории инвалидов [10, </w:t>
      </w:r>
      <w:r w:rsidRPr="00E16AF4">
        <w:rPr>
          <w:rFonts w:ascii="Times New Roman" w:hAnsi="Times New Roman" w:cs="Times New Roman"/>
          <w:b w:val="0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. 240].</w:t>
      </w:r>
    </w:p>
    <w:p w:rsidR="00FE41E4" w:rsidRPr="00E16AF4" w:rsidRDefault="00FE41E4" w:rsidP="007769D1">
      <w:pPr>
        <w:pStyle w:val="90"/>
        <w:shd w:val="clear" w:color="auto" w:fill="auto"/>
        <w:spacing w:line="360" w:lineRule="exact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По общему правилу инвалидность устанавливается на определенный срок. В частности, инвалидность I группы устанавливается на два года, а </w:t>
      </w:r>
      <w:r w:rsidRPr="00E16AF4">
        <w:rPr>
          <w:rStyle w:val="92"/>
          <w:rFonts w:ascii="Times New Roman" w:hAnsi="Times New Roman" w:cs="Times New Roman"/>
          <w:bCs/>
          <w:color w:val="auto"/>
          <w:sz w:val="28"/>
          <w:szCs w:val="28"/>
        </w:rPr>
        <w:t xml:space="preserve">II 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и </w:t>
      </w:r>
      <w:r w:rsidRPr="00E16AF4">
        <w:rPr>
          <w:rStyle w:val="92"/>
          <w:rFonts w:ascii="Times New Roman" w:hAnsi="Times New Roman" w:cs="Times New Roman"/>
          <w:bCs/>
          <w:color w:val="auto"/>
          <w:sz w:val="28"/>
          <w:szCs w:val="28"/>
        </w:rPr>
        <w:t xml:space="preserve">III 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группы – на один год. Законодатель в зависимости от причины инвалидности предусматривает и более длительные сроки, на которые ус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танавливается инвалидность. Если причиной инвалиднос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ти является заболевание, увечье, вызванной катастрофой на Чернобыльской АЭС, других радиационных авариях, то инвалидность независимо от ее группы устанавливается на пять лет.</w:t>
      </w:r>
    </w:p>
    <w:p w:rsidR="00FE41E4" w:rsidRPr="00E16AF4" w:rsidRDefault="00FE41E4" w:rsidP="007769D1">
      <w:pPr>
        <w:pStyle w:val="50"/>
        <w:shd w:val="clear" w:color="auto" w:fill="auto"/>
        <w:spacing w:line="360" w:lineRule="exact"/>
        <w:ind w:firstLine="709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t>В трех случаях инвалидность устанавливается бес</w:t>
      </w:r>
      <w:r w:rsidRPr="00E16AF4">
        <w:rPr>
          <w:rFonts w:ascii="Times New Roman" w:hAnsi="Times New Roman" w:cs="Times New Roman"/>
          <w:i w:val="0"/>
          <w:sz w:val="28"/>
          <w:szCs w:val="28"/>
          <w:lang w:bidi="ru-RU"/>
        </w:rPr>
        <w:softHyphen/>
        <w:t>срочно:</w:t>
      </w:r>
    </w:p>
    <w:p w:rsidR="00FE41E4" w:rsidRPr="00E16AF4" w:rsidRDefault="00FE41E4" w:rsidP="007769D1">
      <w:pPr>
        <w:pStyle w:val="90"/>
        <w:numPr>
          <w:ilvl w:val="0"/>
          <w:numId w:val="17"/>
        </w:numPr>
        <w:shd w:val="clear" w:color="auto" w:fill="auto"/>
        <w:spacing w:line="360" w:lineRule="exact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при анатомических дефектах, перечисленных в гл. 10 Инструкции от 25 октября 2007 г. [11];</w:t>
      </w:r>
    </w:p>
    <w:p w:rsidR="00FE41E4" w:rsidRPr="00E16AF4" w:rsidRDefault="00FE41E4" w:rsidP="007769D1">
      <w:pPr>
        <w:pStyle w:val="90"/>
        <w:numPr>
          <w:ilvl w:val="0"/>
          <w:numId w:val="17"/>
        </w:numPr>
        <w:shd w:val="clear" w:color="auto" w:fill="auto"/>
        <w:spacing w:line="360" w:lineRule="exact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при стойких необратимых морфологических изменени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ях и нарушениях функций органов и систем организ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ма, необратимых нарушениях жизнедеятельности социальной дезадаптации в связи с невозможностью и (или) неэффективностью проведенных реабилитацион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ных мероприятий (после трех лет наблюдения МРЭК).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Установление бессрочно либо на определенный срок группы инвалидности не лишает гражданина права пройти переосвидетельствование, если его состояние здоровья ухуд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шилось. Переосвидетельствование инвалида ранее установленных сроков, а также лиц, которым инвалидность устанавливает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ся бессрочно, проводится по их заявлению и по направле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нию врачебно-консультативной комиссии (далее – ВКК) [2,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318].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ВКК вправе отказать инвалиду в направлении на меди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ко-социальную экспертизу, если не произошло изменений в состоянии его здоровья (степени выраженности ограниче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ний жизнедеятельности).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Детям, не достигшим 18-летнего возраста, группа инва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лидности не устанавливается. В случае травмы либо забо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левания, приведших к расстройству основных функций организма, к которым относятся: сенсорные (слух, зрение, осязание, обоняние); психические (память, мышление, речь, эмоции, воля); физиологические (пищеварение, дыха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ние, кровообращение, обмен веществ и т.д.), экспертный орган выносит решение о признании ребенка инвалидом и устанавливает ему одну из четырех степеней утраты здоровья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241].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Медико-реабилитационные экспертные комиссии уста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навливают не только группу инвалидности, но и ее причи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ну. При определении причины инвалидности МРЭК руко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водствуется законами Республики Беларусь от 17 апреля 1992 г. «О пенсионном обеспечении» [14] и от 17 декабря 1992 г. «О пенсионном обеспечении военнослужащих, лиц началь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ствующего и рядового состава органов внутренних дел, ор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ганов и подразделений по чрезвычайным ситуациям и орга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нов финансовых расследований» [15], а также Инструкцией от 25 октября 2007 г. [11].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В этих нормативных правовых актах предусмотрены </w:t>
      </w:r>
      <w:r w:rsidRPr="00E16AF4">
        <w:rPr>
          <w:rStyle w:val="26"/>
          <w:rFonts w:ascii="Times New Roman" w:hAnsi="Times New Roman" w:cs="Times New Roman"/>
          <w:i w:val="0"/>
          <w:color w:val="auto"/>
          <w:sz w:val="28"/>
          <w:szCs w:val="28"/>
        </w:rPr>
        <w:t>следующие причины инвалидности</w:t>
      </w:r>
      <w:r w:rsidRPr="00E16AF4">
        <w:rPr>
          <w:rStyle w:val="27"/>
          <w:rFonts w:ascii="Times New Roman" w:hAnsi="Times New Roman" w:cs="Times New Roman"/>
          <w:b w:val="0"/>
          <w:i/>
          <w:color w:val="auto"/>
          <w:sz w:val="28"/>
          <w:szCs w:val="28"/>
        </w:rPr>
        <w:t>: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трудовое увечье;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профессиональное заболевание;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военная травма;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заболевание получено при исполнении обязанностей военной службы в связи с ликвидацией последствий катастрофы на Чернобыльской АЭС (других радиационных аварий);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заболевание получено в период военной службы;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заболевание (увечье) вызвано катастрофой на Черно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быльской АЭС (другими радиационными авариями);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общее заболевание</w:t>
      </w:r>
      <w:r w:rsidR="00324FB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инвалидность с детства;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инвалидность в результате противоправных действий по причине алкогольного, наркотического, токсичес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кого опьянения, членовредительства;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инвалидность с детства вследствие ранения, конту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зии или увечья, связанных с боевыми действиями в период Великой Отечественной войны (либо с послед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ствиями военных действий);</w:t>
      </w:r>
    </w:p>
    <w:p w:rsidR="00FE41E4" w:rsidRPr="00E16AF4" w:rsidRDefault="00FE41E4" w:rsidP="007769D1">
      <w:pPr>
        <w:pStyle w:val="24"/>
        <w:numPr>
          <w:ilvl w:val="0"/>
          <w:numId w:val="18"/>
        </w:numPr>
        <w:shd w:val="clear" w:color="auto" w:fill="auto"/>
        <w:tabs>
          <w:tab w:val="left" w:pos="1276"/>
          <w:tab w:val="left" w:pos="1411"/>
        </w:tabs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инвалидность с детства, связанная с катастрофой на Чернобыльской АЭС (другими радиационн</w:t>
      </w:r>
      <w:r w:rsidR="00324FBD">
        <w:rPr>
          <w:rFonts w:ascii="Times New Roman" w:hAnsi="Times New Roman" w:cs="Times New Roman"/>
          <w:sz w:val="28"/>
          <w:szCs w:val="28"/>
          <w:lang w:bidi="ru-RU"/>
        </w:rPr>
        <w:t>ыми авари</w:t>
      </w:r>
      <w:r w:rsidR="00324FB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ями) и другие причины </w:t>
      </w:r>
      <w:r w:rsidR="00324FBD"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[10, </w:t>
      </w:r>
      <w:r w:rsidR="00324FBD"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="00324FBD"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324FBD" w:rsidRPr="00324FBD">
        <w:rPr>
          <w:rFonts w:ascii="Times New Roman" w:hAnsi="Times New Roman" w:cs="Times New Roman"/>
          <w:sz w:val="28"/>
          <w:szCs w:val="28"/>
          <w:lang w:bidi="ru-RU"/>
        </w:rPr>
        <w:t>248]</w:t>
      </w:r>
      <w:r w:rsidR="00324FB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От причины инвалидности зависят условия, определяю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щие право на пенсию по инвалидности, ее размер, а также предоставление льгот. Так, </w:t>
      </w:r>
      <w:r w:rsidRPr="00E16AF4">
        <w:rPr>
          <w:rStyle w:val="26"/>
          <w:rFonts w:ascii="Times New Roman" w:hAnsi="Times New Roman" w:cs="Times New Roman"/>
          <w:i w:val="0"/>
          <w:color w:val="auto"/>
          <w:sz w:val="28"/>
          <w:szCs w:val="28"/>
        </w:rPr>
        <w:t>если причиной инвалидности является общее заболевание</w:t>
      </w:r>
      <w:r w:rsidRPr="00E16AF4">
        <w:rPr>
          <w:rFonts w:ascii="Times New Roman" w:hAnsi="Times New Roman" w:cs="Times New Roman"/>
          <w:i/>
          <w:sz w:val="28"/>
          <w:szCs w:val="28"/>
          <w:lang w:bidi="ru-RU"/>
        </w:rPr>
        <w:t xml:space="preserve">,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то одним из необходимых ус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ловий, определяющих право на этот вид пенсии, в соответ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ствии со ст. 27 Закона от 17 апреля 1992 г., является наличие такого юридического факта, как стаж работы [14].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Если же </w:t>
      </w:r>
      <w:r w:rsidRPr="00E16AF4">
        <w:rPr>
          <w:rStyle w:val="26"/>
          <w:rFonts w:ascii="Times New Roman" w:hAnsi="Times New Roman" w:cs="Times New Roman"/>
          <w:i w:val="0"/>
          <w:color w:val="auto"/>
          <w:sz w:val="28"/>
          <w:szCs w:val="28"/>
        </w:rPr>
        <w:t>причина инвалидности – военная травма</w:t>
      </w:r>
      <w:r w:rsidRPr="00E16AF4">
        <w:rPr>
          <w:rFonts w:ascii="Times New Roman" w:hAnsi="Times New Roman" w:cs="Times New Roman"/>
          <w:i/>
          <w:sz w:val="28"/>
          <w:szCs w:val="28"/>
          <w:lang w:bidi="ru-RU"/>
        </w:rPr>
        <w:t>,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 то согласно ст. 19 Закона от 17 декабря 1992 г. пенсия по инвалидности назначается независимо от продолжительно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сти военной службы и наличия стажа работы. Важно, что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бы она наступила в период прохождения службы, либо не позднее трех месяцев после увольнения со службы, либо позднее этого строка, но вследствие ранения, контузии, увечья или заболевания, имевших место в период прохож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дения службы [15].</w:t>
      </w:r>
    </w:p>
    <w:p w:rsidR="00FE41E4" w:rsidRPr="00E16AF4" w:rsidRDefault="00FE41E4" w:rsidP="007769D1">
      <w:pPr>
        <w:pStyle w:val="111"/>
        <w:shd w:val="clear" w:color="auto" w:fill="auto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Style w:val="112"/>
          <w:rFonts w:ascii="Times New Roman" w:hAnsi="Times New Roman" w:cs="Times New Roman"/>
          <w:sz w:val="28"/>
          <w:szCs w:val="28"/>
        </w:rPr>
        <w:t xml:space="preserve">Если 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t>причиной инвалидности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 xml:space="preserve"> </w:t>
      </w:r>
      <w:r w:rsidRPr="00E16AF4">
        <w:rPr>
          <w:rStyle w:val="113"/>
          <w:rFonts w:ascii="Times New Roman" w:hAnsi="Times New Roman" w:cs="Times New Roman"/>
          <w:bCs/>
          <w:color w:val="auto"/>
          <w:sz w:val="28"/>
          <w:szCs w:val="28"/>
        </w:rPr>
        <w:t xml:space="preserve">является заболевание 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t>(увечье), вызванное катастрофой на Чернобыльской АЭС</w:t>
      </w:r>
      <w:r w:rsidR="007769D1">
        <w:rPr>
          <w:rStyle w:val="112"/>
          <w:rFonts w:ascii="Times New Roman" w:hAnsi="Times New Roman" w:cs="Times New Roman"/>
          <w:sz w:val="28"/>
          <w:szCs w:val="28"/>
        </w:rPr>
        <w:t>,</w:t>
      </w:r>
      <w:r w:rsidRPr="00E16AF4">
        <w:rPr>
          <w:rStyle w:val="112"/>
          <w:rFonts w:ascii="Times New Roman" w:hAnsi="Times New Roman" w:cs="Times New Roman"/>
          <w:i/>
          <w:sz w:val="28"/>
          <w:szCs w:val="28"/>
        </w:rPr>
        <w:t xml:space="preserve"> </w:t>
      </w:r>
      <w:r w:rsidRPr="00E16AF4">
        <w:rPr>
          <w:rStyle w:val="29pt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другими 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t xml:space="preserve">радиационными авариями в соответствии со ст. </w:t>
      </w:r>
      <w:r w:rsidRPr="00E16AF4">
        <w:rPr>
          <w:rStyle w:val="29pt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34 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t>Закона Республики Беларусь от 6 января 2009 г. «О социаль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softHyphen/>
        <w:t>ной защите граждан, пострадавших от катастрофы на Чер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softHyphen/>
        <w:t>нобыльской АЭС, других радиационных авариях» пенсии назначаются в размере утраченного в связи с инвалиднос</w:t>
      </w:r>
      <w:r w:rsidRPr="00E16AF4"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  <w:softHyphen/>
        <w:t>тью заработка (денежного довольствия) [1].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Среднемесячный заработок для исчисления пенсии оп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ределяется за последние 12 месяцев работы (службы), пред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шествующей утрате (снижению) трудоспособности, или за последние 12 месяцев работы (службы), предшествующих прекращению работы, повлекшей увечье или заболевание вследствие этой катастрофы либо других радиационных ава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рий. При этом ограничение заработка, предусмотренное ст. 56 Закона о пенсионном обеспечении, не применяется [14].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При наличии оснований к пенсии, исчисленной в ука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занном порядке, устанавливаются надбавки и повышения, предусмотренные ст. 33 и 68 Закона о пенсионном обеспе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чении и ст. 24 и 45 Закона о пенсионном обеспечении военнослужащих, а также ст. 39 Закона о социальной защите граждан, пострадавших от катастрофы на Черно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быльской АЭС [14].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Этой категории граждан предоставляются льготы по протезированию, по оплате жилых помещений, налоговые льготы, льготы по предоставлению медико-социальной по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мощи и обеспечению лекарствами, по проезду на железно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дорожном, водном и автомобильном транспорте общего пользования и т.д. 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249]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С момента вступления в силу Закона от 17 апреля 1992 г. и до 2006 г. при назначении трудовых пенсий по инвалид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ности причина инвалидности влияла на условия назначе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ния этого вида пенсии. Если причиной инвалидности было трудовое увечье либо профессиональное заболевание, то пенсия назначалась независимо от продолжительности ста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жа работы. Например, если причиной инвалидности 34-летнего гражданина, имеющего 1 год стажа работы, было трудовое увечье, то ему назначалась полная пенсия по инвалидности [3,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108].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Для назначения пенсии по инвалидности лицам, став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шим инвалидами вследствие общего заболевания в возрасте 20 лет и старше, требовался стаж работы, продолжи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тельность которого зависела от возраста инвалида к време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ни наступления инвалидности. </w:t>
      </w:r>
    </w:p>
    <w:p w:rsidR="00FE41E4" w:rsidRPr="00E16AF4" w:rsidRDefault="00FE41E4" w:rsidP="007769D1">
      <w:pPr>
        <w:pStyle w:val="40"/>
        <w:shd w:val="clear" w:color="auto" w:fill="auto"/>
        <w:spacing w:line="360" w:lineRule="exact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С 2006 г. трудовая пенсия по инвалидности устанавли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вается независимо от причины инвалидности, но при нали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чии условий, предусмотренных законом. В частности, ин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валид должен иметь статус застрахованного лица, а также стаж работы ко времени наступления инвалидности либо обращения за пенсией.</w:t>
      </w:r>
    </w:p>
    <w:p w:rsidR="00FE41E4" w:rsidRPr="00E16AF4" w:rsidRDefault="00FE41E4" w:rsidP="007769D1">
      <w:pPr>
        <w:pStyle w:val="40"/>
        <w:shd w:val="clear" w:color="auto" w:fill="auto"/>
        <w:spacing w:line="360" w:lineRule="exact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Поскольку причина инвалидности для назначения тру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довой пенсии по инвалидности юридически безразлична, то нами не анализируются обстоятельства, вызывающие по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>вреждение здоровья, когда инвалидность считается насту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softHyphen/>
        <w:t xml:space="preserve">пившей вследствие трудового увечья [10, </w:t>
      </w:r>
      <w:r w:rsidRPr="00E16AF4">
        <w:rPr>
          <w:rFonts w:ascii="Times New Roman" w:hAnsi="Times New Roman" w:cs="Times New Roman"/>
          <w:b w:val="0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b w:val="0"/>
          <w:sz w:val="28"/>
          <w:szCs w:val="28"/>
          <w:lang w:bidi="ru-RU"/>
        </w:rPr>
        <w:t>. 251].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Причинную связь заболевания, приведшего к инвалид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ности в связи с катастрофой на Чернобыльской АЭС (дру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гих радиационных аварий), устанавливают межведомствен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ные экспертные советы и военно-врачебные комиссии (в отношении военнослужащих). На основании заключений этих комиссий МРЭК устанавливает причину инвалидности заболевание, увечье, вызванное катастрофой на Чернобыль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ской АЭС, другими радиационными авариями [13, </w:t>
      </w:r>
      <w:r w:rsidRPr="00E16A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16AF4">
        <w:rPr>
          <w:rFonts w:ascii="Times New Roman" w:hAnsi="Times New Roman" w:cs="Times New Roman"/>
          <w:sz w:val="28"/>
          <w:szCs w:val="28"/>
        </w:rPr>
        <w:t xml:space="preserve">. 195]. 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Если заболевание получено при исполнении обязаннос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тей военной службы в связи с катастрофой на Чернобыльс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кой АЭС (другими радиационными авариями), то причина инвалидности – заболевание, увечье, вызванное катастро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фой на Чернобыльской АЭС (другими радиационными авариями), устанавливается, если заболевание получено воен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нослужащим (гражданином, призванным на военные сборы) при выполнении работ по ликвидации последствий катаст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рофы на Чернобыльской АЭС (других радиационных ава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рий) и причинная связь заболевания, приведшего к инвалидности, с катастрофой на этих объектах подтверждено заключением ВКК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245]</w:t>
      </w:r>
      <w:r w:rsidRPr="00E16AF4">
        <w:rPr>
          <w:rFonts w:ascii="Times New Roman" w:hAnsi="Times New Roman" w:cs="Times New Roman"/>
          <w:sz w:val="28"/>
          <w:szCs w:val="28"/>
        </w:rPr>
        <w:t>.</w:t>
      </w:r>
    </w:p>
    <w:p w:rsidR="00FE41E4" w:rsidRPr="00E16AF4" w:rsidRDefault="00FE41E4" w:rsidP="007769D1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В нормативных правовых актах, регулирующих пенси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онное обеспечение граждан, предусмотрены и другие причи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ны инвалидности. В частности, инвалидность с детства; инвалидность с детства вследствие ранения, контузии или увечья, связанных с боевыми действиями в период Великой Отечественной войны (либо с последствиями военных дей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ствий); инвалидность с детства, связанная с катастрофой на Чернобыльской АЭС (другими радиационными авариями). Инвалидность с детства – это не причина инвалиднос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ти, а время ее наступления – в детстве. Она устанавливает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ся гражданам, у которых инвалидность наступила до дости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жения ими 18 лет вследствие врожденного или возникшего до указанного возраста заболевания, дефекта, травмы.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Наличие заболевания, дефекта или деформации не яв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ляется основанием для признания лица инвалидом, если они либо их последствия не привели к ограничению жизне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деятельности гражданина. Инвалидность с детства в связи с катастрофой на ЧАЭС (другими радиационными авариями) устанавливается МРЭК лицам, не достигшим 18 лет, при наличии заключения Межведомственного экспертного совета о причинной связи заболеваний (увечий), приведших к инвалидности, с послед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ствиями катастрофы на ЧАЭС, других радиационных аварий 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 xml:space="preserve">[10, </w:t>
      </w:r>
      <w:r w:rsidRPr="00E16AF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t>. 246]</w:t>
      </w:r>
      <w:r w:rsidRPr="00E16AF4">
        <w:rPr>
          <w:rFonts w:ascii="Times New Roman" w:hAnsi="Times New Roman" w:cs="Times New Roman"/>
          <w:sz w:val="28"/>
          <w:szCs w:val="28"/>
        </w:rPr>
        <w:t>.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Обозначая итоговые положения первой главы, полагаем уместным выделить следующие основные моменты.</w:t>
      </w:r>
    </w:p>
    <w:p w:rsidR="00FE41E4" w:rsidRPr="00E16AF4" w:rsidRDefault="00FE41E4" w:rsidP="007769D1">
      <w:pPr>
        <w:pStyle w:val="24"/>
        <w:numPr>
          <w:ilvl w:val="0"/>
          <w:numId w:val="23"/>
        </w:numPr>
        <w:shd w:val="clear" w:color="auto" w:fill="auto"/>
        <w:spacing w:before="0"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В связи с вступлением в силу с 16 июля 2009 года Закона Рес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публики Беларусь от 6 января 2009 года «О социальной защите граж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дан, пострадавших от катастрофы на Чернобыльское АЭС, других радиационных аварии» были внесены изменения и дополнения в ряд законов Республики Беларусь [1]. 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>Право</w:t>
      </w:r>
      <w:r w:rsidRPr="00E16AF4">
        <w:t xml:space="preserve"> </w:t>
      </w:r>
      <w:r w:rsidRPr="00E16AF4">
        <w:rPr>
          <w:i w:val="0"/>
          <w:iCs w:val="0"/>
        </w:rPr>
        <w:t>социальную защиту граждан, пострадавших от катастрофы на Чернобыльской АЭС, других радиационных аварий имеют следующие категории граждан:</w:t>
      </w:r>
    </w:p>
    <w:p w:rsidR="00FE41E4" w:rsidRPr="00E16AF4" w:rsidRDefault="00FE41E4" w:rsidP="007769D1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i w:val="0"/>
        </w:rPr>
      </w:pPr>
      <w:r w:rsidRPr="00E16AF4">
        <w:rPr>
          <w:i w:val="0"/>
        </w:rPr>
        <w:t>участники ликвидации последствий катастрофы на ЧАЭС, других радиационных аварий;</w:t>
      </w:r>
    </w:p>
    <w:p w:rsidR="00FE41E4" w:rsidRPr="00E16AF4" w:rsidRDefault="00FE41E4" w:rsidP="007769D1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i w:val="0"/>
        </w:rPr>
      </w:pPr>
      <w:r w:rsidRPr="00E16AF4">
        <w:rPr>
          <w:i w:val="0"/>
        </w:rPr>
        <w:t>население, потерпевшее от катастрофы на ЧАЭС, других радиационных аварий.</w:t>
      </w:r>
    </w:p>
    <w:p w:rsidR="00FE41E4" w:rsidRPr="00E16AF4" w:rsidRDefault="00FE41E4" w:rsidP="007769D1">
      <w:pPr>
        <w:pStyle w:val="24"/>
        <w:numPr>
          <w:ilvl w:val="0"/>
          <w:numId w:val="23"/>
        </w:numPr>
        <w:shd w:val="clear" w:color="auto" w:fill="auto"/>
        <w:spacing w:before="0"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Термин «инвалидность» означает такое состояние чело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века, которое характеризуется социальной недостаточностью, обусловленной нарушением здоровья со стойким расстрой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ством функций организма, приводящим к ограничению жиз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недеятельности и необходимости социальной защиты.  </w:t>
      </w:r>
      <w:r w:rsidRPr="00E16AF4">
        <w:rPr>
          <w:rFonts w:ascii="Times New Roman" w:hAnsi="Times New Roman" w:cs="Times New Roman"/>
          <w:sz w:val="28"/>
          <w:szCs w:val="28"/>
        </w:rPr>
        <w:t>Причинную связь заболевания, приведшего к инвалид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ности в связи с катастрофой на Чернобыльской АЭС (дру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гих радиационных аварий), устанавливают межведомствен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ные экспертные советы и военно-врачебные комиссии (в отношении военнослужащих). На основании заключений этих комиссий МРЭК устанавливает причину инвалидности заболевание, увечье, вызванное катастрофой на Чернобыль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ской АЭС, другими радиационными авариями. </w:t>
      </w:r>
    </w:p>
    <w:p w:rsidR="00FE41E4" w:rsidRPr="00E16AF4" w:rsidRDefault="00FE41E4" w:rsidP="00FE41E4">
      <w:pPr>
        <w:pStyle w:val="40"/>
        <w:shd w:val="clear" w:color="auto" w:fill="auto"/>
        <w:spacing w:line="360" w:lineRule="exact"/>
        <w:ind w:firstLine="709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16AF4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7" w:name="_Toc531620251"/>
      <w:r w:rsidRPr="00E16AF4">
        <w:rPr>
          <w:rFonts w:ascii="Times New Roman" w:hAnsi="Times New Roman" w:cs="Times New Roman"/>
          <w:sz w:val="32"/>
          <w:szCs w:val="32"/>
        </w:rPr>
        <w:t>ГЛАВА 2</w:t>
      </w:r>
      <w:bookmarkEnd w:id="7"/>
    </w:p>
    <w:p w:rsidR="00FE41E4" w:rsidRPr="00E16AF4" w:rsidRDefault="00FE41E4" w:rsidP="00FE41E4">
      <w:pPr>
        <w:pStyle w:val="ConsPlusNormal"/>
        <w:spacing w:line="360" w:lineRule="exact"/>
        <w:ind w:firstLine="709"/>
        <w:jc w:val="center"/>
        <w:outlineLvl w:val="1"/>
        <w:rPr>
          <w:rFonts w:eastAsia="Segoe UI"/>
          <w:b/>
          <w:i w:val="0"/>
          <w:sz w:val="32"/>
          <w:szCs w:val="32"/>
          <w:lang w:bidi="ru-RU"/>
        </w:rPr>
      </w:pPr>
      <w:bookmarkStart w:id="8" w:name="_Toc531620252"/>
      <w:r w:rsidRPr="00E16AF4">
        <w:rPr>
          <w:b/>
          <w:i w:val="0"/>
          <w:sz w:val="32"/>
          <w:szCs w:val="32"/>
        </w:rPr>
        <w:t xml:space="preserve">ПОРЯДОК ПРЕДОСТАВЛЕНИЯ НЕКОТОРЫХ ЛЬГОТ, </w:t>
      </w:r>
      <w:r w:rsidRPr="00E16AF4">
        <w:rPr>
          <w:rFonts w:eastAsia="Segoe UI"/>
          <w:b/>
          <w:i w:val="0"/>
          <w:sz w:val="32"/>
          <w:szCs w:val="32"/>
          <w:lang w:bidi="ru-RU"/>
        </w:rPr>
        <w:t>ГРАЖДАНАМ, ПОСТРАДАВШИМ ОТ АВАРИИ НА ЧЕРНОБЫЛЬСКОЙ АЭС, ДРУГИХ РА</w:t>
      </w:r>
      <w:r>
        <w:rPr>
          <w:rFonts w:eastAsia="Segoe UI"/>
          <w:b/>
          <w:i w:val="0"/>
          <w:sz w:val="32"/>
          <w:szCs w:val="32"/>
          <w:lang w:bidi="ru-RU"/>
        </w:rPr>
        <w:t>Д</w:t>
      </w:r>
      <w:r w:rsidRPr="00E16AF4">
        <w:rPr>
          <w:rFonts w:eastAsia="Segoe UI"/>
          <w:b/>
          <w:i w:val="0"/>
          <w:sz w:val="32"/>
          <w:szCs w:val="32"/>
          <w:lang w:bidi="ru-RU"/>
        </w:rPr>
        <w:t>ИАЦИОННЫХ АВАРИЙ</w:t>
      </w:r>
      <w:bookmarkEnd w:id="8"/>
    </w:p>
    <w:p w:rsidR="00FE41E4" w:rsidRPr="00E16AF4" w:rsidRDefault="00FE41E4" w:rsidP="00FE41E4">
      <w:pPr>
        <w:pStyle w:val="40"/>
        <w:shd w:val="clear" w:color="auto" w:fill="auto"/>
        <w:spacing w:line="360" w:lineRule="exact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FE41E4" w:rsidRPr="00E16AF4" w:rsidRDefault="00FE41E4" w:rsidP="00FE41E4">
      <w:pPr>
        <w:pStyle w:val="40"/>
        <w:shd w:val="clear" w:color="auto" w:fill="auto"/>
        <w:spacing w:line="360" w:lineRule="exact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FE41E4" w:rsidRPr="00E16AF4" w:rsidRDefault="00FE41E4" w:rsidP="00FE41E4">
      <w:pPr>
        <w:pStyle w:val="ConsPlusNormal"/>
        <w:spacing w:line="360" w:lineRule="exact"/>
        <w:ind w:firstLine="540"/>
        <w:jc w:val="both"/>
        <w:outlineLvl w:val="1"/>
        <w:rPr>
          <w:rFonts w:eastAsia="Segoe UI"/>
          <w:b/>
          <w:i w:val="0"/>
          <w:sz w:val="32"/>
          <w:lang w:bidi="ru-RU"/>
        </w:rPr>
      </w:pPr>
      <w:bookmarkStart w:id="9" w:name="_Toc531620253"/>
      <w:r w:rsidRPr="00E16AF4">
        <w:rPr>
          <w:b/>
          <w:i w:val="0"/>
          <w:sz w:val="32"/>
        </w:rPr>
        <w:t xml:space="preserve">2.1 Льготы по предоставлению стандартного вычета по подоходному налогу </w:t>
      </w:r>
      <w:r w:rsidRPr="00E16AF4">
        <w:rPr>
          <w:rFonts w:eastAsia="Segoe UI"/>
          <w:b/>
          <w:i w:val="0"/>
          <w:sz w:val="32"/>
          <w:lang w:bidi="ru-RU"/>
        </w:rPr>
        <w:t>гражданам, пострадавшим от аварии на Чернобыльской АЭС, других радиационных аварий</w:t>
      </w:r>
      <w:bookmarkEnd w:id="9"/>
    </w:p>
    <w:p w:rsidR="00FE41E4" w:rsidRPr="00E16AF4" w:rsidRDefault="00FE41E4" w:rsidP="00FE41E4">
      <w:pPr>
        <w:pStyle w:val="4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32"/>
          <w:szCs w:val="28"/>
        </w:rPr>
      </w:pP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</w:pP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 xml:space="preserve">Для граждан, пострадавших от катастрофы на Чернобыльской АЭС, других радиационных аварий (далее – «ЧАЭСовцы»), предусмотрены определенные льготы. В частности, отдельным работникам-«ЧАЭСовцам» при исчислении подоходного налога по месту основной работы предоставляется стандартный налоговый вычет в размере 144 руб. [16, </w:t>
      </w:r>
      <w:r w:rsidRPr="00E16AF4">
        <w:rPr>
          <w:i w:val="0"/>
          <w:iCs w:val="0"/>
        </w:rPr>
        <w:t>подп. 1.3 ст. 164]</w:t>
      </w:r>
      <w:hyperlink w:anchor="Par65" w:history="1"/>
      <w:r w:rsidRPr="00E16AF4">
        <w:rPr>
          <w:i w:val="0"/>
        </w:rPr>
        <w:t>. Давайте рассмотрим: кто относится к «ЧАЭСовцам», кому из них предоставляют указанный вычет и на основании каких документов.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Среди граждан, пострадавших от катастрофы на ЧАЭС, других радиационных аварий, выделяют две категории: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участники ликвидации последствий катастрофы на ЧАЭС, других радиационных аварий;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население, потерпевшее от катастрофы на ЧАЭС, других радиационных аварий [1, </w:t>
      </w:r>
      <w:r w:rsidRPr="00E16AF4">
        <w:rPr>
          <w:i w:val="0"/>
          <w:lang w:val="en-US"/>
        </w:rPr>
        <w:t>c</w:t>
      </w:r>
      <w:r w:rsidRPr="00E16AF4">
        <w:rPr>
          <w:i w:val="0"/>
        </w:rPr>
        <w:t>т. 12].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Вышеуказанные лица имеют определенные статусы. Статусы «ликвидаторов» разнятся в зависимости от того, в каких годах и на каких работах были задействованы граждане в ходе ликвидации последствий катастрофы на ЧАЭС, других радиационных аварий [1, </w:t>
      </w:r>
      <w:r w:rsidRPr="00E16AF4">
        <w:rPr>
          <w:i w:val="0"/>
          <w:lang w:val="en-US"/>
        </w:rPr>
        <w:t>c</w:t>
      </w:r>
      <w:r w:rsidRPr="00E16AF4">
        <w:rPr>
          <w:i w:val="0"/>
        </w:rPr>
        <w:t xml:space="preserve">т. 13]. Статусы потерпевшего населения определяет то, какое именно влияние оказали на них авария на ЧАЭС, другие радиационные аварии [1, </w:t>
      </w:r>
      <w:r w:rsidRPr="00E16AF4">
        <w:rPr>
          <w:i w:val="0"/>
          <w:lang w:val="en-US"/>
        </w:rPr>
        <w:t>c</w:t>
      </w:r>
      <w:r w:rsidRPr="00E16AF4">
        <w:rPr>
          <w:i w:val="0"/>
        </w:rPr>
        <w:t>т. 14].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Каждый статус определяет льготы, на которые «ЧАЭСовец» имеет право. Перечень таких льгот закреплен в соответствующей статье </w:t>
      </w:r>
      <w:hyperlink r:id="rId8" w:history="1">
        <w:r w:rsidRPr="00E16AF4">
          <w:rPr>
            <w:i w:val="0"/>
          </w:rPr>
          <w:t>Закона</w:t>
        </w:r>
      </w:hyperlink>
      <w:r w:rsidRPr="00E16AF4">
        <w:rPr>
          <w:i w:val="0"/>
        </w:rPr>
        <w:t>. Так, в зависимости от категории и статуса «ЧАЭСовцы» могут иметь льготы: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участники ликвидации последствий катастрофы на ЧАЭС, других радиационных аварий – в соответствии со </w:t>
      </w:r>
      <w:hyperlink r:id="rId9" w:history="1">
        <w:r w:rsidRPr="00E16AF4">
          <w:rPr>
            <w:i w:val="0"/>
          </w:rPr>
          <w:t>статьями 19</w:t>
        </w:r>
      </w:hyperlink>
      <w:r w:rsidRPr="00E16AF4">
        <w:rPr>
          <w:i w:val="0"/>
        </w:rPr>
        <w:t xml:space="preserve"> и </w:t>
      </w:r>
      <w:hyperlink r:id="rId10" w:history="1">
        <w:r w:rsidRPr="00E16AF4">
          <w:rPr>
            <w:i w:val="0"/>
          </w:rPr>
          <w:t>20</w:t>
        </w:r>
      </w:hyperlink>
      <w:r w:rsidRPr="00E16AF4">
        <w:rPr>
          <w:i w:val="0"/>
        </w:rPr>
        <w:t xml:space="preserve"> Закона [1];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население, потерпевшее от катастрофы на ЧАЭС, других радиационных аварий, – в соответствии со </w:t>
      </w:r>
      <w:hyperlink r:id="rId11" w:history="1">
        <w:r w:rsidRPr="00E16AF4">
          <w:rPr>
            <w:i w:val="0"/>
          </w:rPr>
          <w:t>статьями 18</w:t>
        </w:r>
      </w:hyperlink>
      <w:r w:rsidRPr="00E16AF4">
        <w:rPr>
          <w:i w:val="0"/>
        </w:rPr>
        <w:t xml:space="preserve">, </w:t>
      </w:r>
      <w:hyperlink r:id="rId12" w:history="1">
        <w:r w:rsidRPr="00E16AF4">
          <w:rPr>
            <w:i w:val="0"/>
          </w:rPr>
          <w:t>21</w:t>
        </w:r>
      </w:hyperlink>
      <w:r w:rsidRPr="00E16AF4">
        <w:rPr>
          <w:i w:val="0"/>
        </w:rPr>
        <w:t xml:space="preserve">, </w:t>
      </w:r>
      <w:hyperlink r:id="rId13" w:history="1">
        <w:r w:rsidRPr="00E16AF4">
          <w:rPr>
            <w:i w:val="0"/>
          </w:rPr>
          <w:t>22</w:t>
        </w:r>
      </w:hyperlink>
      <w:r w:rsidRPr="00E16AF4">
        <w:rPr>
          <w:i w:val="0"/>
        </w:rPr>
        <w:t xml:space="preserve">, </w:t>
      </w:r>
      <w:hyperlink r:id="rId14" w:history="1">
        <w:r w:rsidRPr="00E16AF4">
          <w:rPr>
            <w:i w:val="0"/>
          </w:rPr>
          <w:t>23</w:t>
        </w:r>
      </w:hyperlink>
      <w:r w:rsidRPr="00E16AF4">
        <w:rPr>
          <w:i w:val="0"/>
        </w:rPr>
        <w:t xml:space="preserve">, </w:t>
      </w:r>
      <w:hyperlink r:id="rId15" w:history="1">
        <w:r w:rsidRPr="00E16AF4">
          <w:rPr>
            <w:i w:val="0"/>
          </w:rPr>
          <w:t>24</w:t>
        </w:r>
      </w:hyperlink>
      <w:r w:rsidRPr="00E16AF4">
        <w:rPr>
          <w:i w:val="0"/>
        </w:rPr>
        <w:t xml:space="preserve"> Закона [1].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bCs/>
          <w:i w:val="0"/>
        </w:rPr>
        <w:t>Документами, подтверждающими право «ЧАЭСовцев» на льготы,</w:t>
      </w:r>
      <w:r w:rsidRPr="00E16AF4">
        <w:rPr>
          <w:i w:val="0"/>
        </w:rPr>
        <w:t xml:space="preserve"> являются: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</w:t>
      </w:r>
      <w:hyperlink r:id="rId16" w:history="1">
        <w:r w:rsidRPr="00E16AF4">
          <w:rPr>
            <w:i w:val="0"/>
          </w:rPr>
          <w:t>удостоверение</w:t>
        </w:r>
      </w:hyperlink>
      <w:r w:rsidRPr="00E16AF4">
        <w:rPr>
          <w:i w:val="0"/>
        </w:rPr>
        <w:t xml:space="preserve"> пострадавшего от катастрофы на Чернобыльской АЭС, других радиационных аварий (далее – удостоверение «ЧАЭСовца»);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справка [1, </w:t>
      </w:r>
      <w:r w:rsidRPr="00E16AF4">
        <w:rPr>
          <w:i w:val="0"/>
          <w:lang w:val="en-US"/>
        </w:rPr>
        <w:t>c</w:t>
      </w:r>
      <w:r w:rsidRPr="00E16AF4">
        <w:rPr>
          <w:i w:val="0"/>
        </w:rPr>
        <w:t xml:space="preserve">т. 10] 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Форма удостоверения для обеих категорий «ЧАЭСовцев» единая. Категории и статусы «ЧАЭСовцев» в нем не указываются. В одной из граф удостоверения значится конкретная статья, на льготы в соответствии с которой его предъявитель имеет право [17].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До 01.01.2013 действовали две формы удостоверений «ЧАЭСовцев» (выдавались до 01.01.2012), а именно: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удостоверение участника ликвидации последствий катастрофы на ЧАЭС;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удостоверение потерпевшего от катастрофы на ЧАЭС.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В течение 2012 года проводился их обмен на новую форму </w:t>
      </w:r>
      <w:hyperlink r:id="rId17" w:history="1">
        <w:r w:rsidRPr="00E16AF4">
          <w:rPr>
            <w:i w:val="0"/>
          </w:rPr>
          <w:t>удостоверения</w:t>
        </w:r>
      </w:hyperlink>
      <w:r w:rsidRPr="00E16AF4">
        <w:rPr>
          <w:i w:val="0"/>
        </w:rPr>
        <w:t xml:space="preserve">. С 01.01.2013 удостоверения старой формы являются недействительными и предоставление «ЧАЭСовцам» льгот на их основании </w:t>
      </w:r>
      <w:r w:rsidRPr="00E16AF4">
        <w:rPr>
          <w:bCs/>
          <w:i w:val="0"/>
        </w:rPr>
        <w:t>неправомерно [18].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Право на стандартный вычет в размере 144 руб. по </w:t>
      </w:r>
      <w:hyperlink r:id="rId18" w:history="1">
        <w:r w:rsidRPr="00E16AF4">
          <w:rPr>
            <w:i w:val="0"/>
          </w:rPr>
          <w:t>месту основной работы</w:t>
        </w:r>
      </w:hyperlink>
      <w:r w:rsidRPr="00E16AF4">
        <w:rPr>
          <w:i w:val="0"/>
        </w:rPr>
        <w:t xml:space="preserve"> имеют не все работники-«ЧАЭСовцы». Вычет предоставляют таким работникам только в случае, если они имеют право на льготы в соответствии со </w:t>
      </w:r>
      <w:hyperlink r:id="rId19" w:history="1">
        <w:r w:rsidRPr="00E16AF4">
          <w:rPr>
            <w:i w:val="0"/>
          </w:rPr>
          <w:t>статьями 18</w:t>
        </w:r>
      </w:hyperlink>
      <w:r w:rsidRPr="00E16AF4">
        <w:rPr>
          <w:i w:val="0"/>
        </w:rPr>
        <w:t xml:space="preserve"> или </w:t>
      </w:r>
      <w:hyperlink r:id="rId20" w:history="1">
        <w:r w:rsidRPr="00E16AF4">
          <w:rPr>
            <w:i w:val="0"/>
          </w:rPr>
          <w:t>19</w:t>
        </w:r>
      </w:hyperlink>
      <w:r w:rsidRPr="00E16AF4">
        <w:rPr>
          <w:i w:val="0"/>
        </w:rPr>
        <w:t xml:space="preserve"> Закона, то есть являются: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 xml:space="preserve">– лицами, заболевшими и перенесшими лучевую болезнь, вызванную последствиями катастрофы на Чернобыльской АЭС, других радиационных аварий, инвалидами, в отношении которых установлена причинная связь увечья или заболевания, приведшим к инвалидности, с катастрофой на Чернобыльской АЭС, другими радиационными авариям (относятся к населению, пострадавшему от аварии на Чернобыльской АЭС, других радиационных аварий) </w:t>
      </w:r>
      <w:hyperlink r:id="rId21" w:history="1">
        <w:r w:rsidRPr="00E16AF4">
          <w:rPr>
            <w:i w:val="0"/>
            <w:iCs w:val="0"/>
          </w:rPr>
          <w:t>[16, aбз. 2 подп. 1.3 ст. 164</w:t>
        </w:r>
      </w:hyperlink>
      <w:r w:rsidRPr="00E16AF4">
        <w:rPr>
          <w:i w:val="0"/>
          <w:iCs w:val="0"/>
        </w:rPr>
        <w:t>]</w:t>
      </w:r>
      <w:r w:rsidRPr="00E16AF4">
        <w:rPr>
          <w:i w:val="0"/>
        </w:rPr>
        <w:t>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лицами, принимавшими участие в работах по ликвидации последствий катастрофы на Чернобыльской АЭС в 1986 – 1987 годах в зоне эвакуации (отчуждения) или занятыми в этот период на эксплуатации или других работах на Чернобыльской АЭС (в том числе временно направленными и командированными),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катастрофы, а также участниками ликвидации последствий других радиационных аварий, указанными в </w:t>
      </w:r>
      <w:hyperlink r:id="rId22" w:history="1">
        <w:r w:rsidRPr="00E16AF4">
          <w:rPr>
            <w:i w:val="0"/>
          </w:rPr>
          <w:t>подп. 3.1</w:t>
        </w:r>
      </w:hyperlink>
      <w:r w:rsidRPr="00E16AF4">
        <w:rPr>
          <w:i w:val="0"/>
        </w:rPr>
        <w:t xml:space="preserve"> – </w:t>
      </w:r>
      <w:hyperlink r:id="rId23" w:history="1">
        <w:r w:rsidRPr="00E16AF4">
          <w:rPr>
            <w:i w:val="0"/>
          </w:rPr>
          <w:t>3.4 статьи 13</w:t>
        </w:r>
      </w:hyperlink>
      <w:r w:rsidRPr="00E16AF4">
        <w:rPr>
          <w:i w:val="0"/>
        </w:rPr>
        <w:t xml:space="preserve"> Закона (относятся к ликвидаторам последствий катастрофы на Чернобыльской АЭС, других радиационных аварий).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Работникам-«ЧАЭСовцам», имеющим льготы в соответствии с другим статьям </w:t>
      </w:r>
      <w:hyperlink r:id="rId24" w:history="1">
        <w:r w:rsidRPr="00E16AF4">
          <w:rPr>
            <w:i w:val="0"/>
          </w:rPr>
          <w:t>Закона</w:t>
        </w:r>
      </w:hyperlink>
      <w:r w:rsidRPr="00E16AF4">
        <w:rPr>
          <w:i w:val="0"/>
        </w:rPr>
        <w:t xml:space="preserve">, стандартный вычет в размере 144 руб. не положен [17]. 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Право работника-«ЧАЭСовца» на стандартный вычет в размере 144 руб. не зависит от суммы дохода такого работника за месяц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 xml:space="preserve">Основанием для предоставления указанного стандартного вычета является предъявленное работником </w:t>
      </w:r>
      <w:hyperlink r:id="rId25" w:history="1">
        <w:r w:rsidRPr="00E16AF4">
          <w:rPr>
            <w:i w:val="0"/>
          </w:rPr>
          <w:t>удостоверение</w:t>
        </w:r>
      </w:hyperlink>
      <w:r w:rsidRPr="00E16AF4">
        <w:rPr>
          <w:i w:val="0"/>
        </w:rPr>
        <w:t xml:space="preserve"> «ЧАЭСовца» [16, </w:t>
      </w:r>
      <w:hyperlink r:id="rId26" w:history="1">
        <w:r w:rsidRPr="00E16AF4">
          <w:rPr>
            <w:i w:val="0"/>
            <w:iCs w:val="0"/>
          </w:rPr>
          <w:t>абз. 2 п. 5 ст. 164</w:t>
        </w:r>
      </w:hyperlink>
      <w:r w:rsidRPr="00E16AF4">
        <w:rPr>
          <w:i w:val="0"/>
          <w:iCs w:val="0"/>
        </w:rPr>
        <w:t>]</w:t>
      </w:r>
      <w:hyperlink w:anchor="Par73" w:history="1"/>
      <w:r w:rsidRPr="00E16AF4">
        <w:rPr>
          <w:i w:val="0"/>
        </w:rPr>
        <w:t>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Приведем несколько примеров.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bCs/>
          <w:i w:val="0"/>
        </w:rPr>
        <w:t>Пример 1.</w:t>
      </w:r>
      <w:r w:rsidRPr="00E16AF4">
        <w:rPr>
          <w:i w:val="0"/>
        </w:rPr>
        <w:t xml:space="preserve"> В организацию приняты два работника. Организация – место их основной работы. Оба работника представили удостоверения «ЧАЭСовцев». В этих документах значится, что: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первый работник имеет право на льготы в соответствии со </w:t>
      </w:r>
      <w:hyperlink r:id="rId27" w:history="1">
        <w:r w:rsidRPr="00E16AF4">
          <w:rPr>
            <w:i w:val="0"/>
          </w:rPr>
          <w:t>статьей 20</w:t>
        </w:r>
      </w:hyperlink>
      <w:r w:rsidRPr="00E16AF4">
        <w:rPr>
          <w:i w:val="0"/>
        </w:rPr>
        <w:t xml:space="preserve"> Закона [1];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 xml:space="preserve">– второй работник – в соответствии со </w:t>
      </w:r>
      <w:hyperlink r:id="rId28" w:history="1">
        <w:r w:rsidRPr="00E16AF4">
          <w:rPr>
            <w:i w:val="0"/>
          </w:rPr>
          <w:t>статьей 19</w:t>
        </w:r>
      </w:hyperlink>
      <w:r w:rsidRPr="00E16AF4">
        <w:rPr>
          <w:i w:val="0"/>
        </w:rPr>
        <w:t xml:space="preserve"> Закона [1].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Первому работнику стандартный вычет в размере 144 руб. не предоставляется.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Второй работник имеет право на указанный вычет [17].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bCs/>
          <w:i w:val="0"/>
        </w:rPr>
        <w:t>Пример 2.</w:t>
      </w:r>
      <w:r w:rsidRPr="00E16AF4">
        <w:rPr>
          <w:i w:val="0"/>
        </w:rPr>
        <w:t xml:space="preserve"> Организация является для работника местом основной работы с 2013 года. В июне 2017 г. этот работник представил удостоверение «ЧАЭСовца», выданное ему в апреле 2015 г. В удостоверении значится, что его предъявитель имеет право на льготы в соответствии со </w:t>
      </w:r>
      <w:hyperlink r:id="rId29" w:history="1">
        <w:r w:rsidRPr="00E16AF4">
          <w:rPr>
            <w:i w:val="0"/>
          </w:rPr>
          <w:t>статьей 18</w:t>
        </w:r>
      </w:hyperlink>
      <w:r w:rsidRPr="00E16AF4">
        <w:rPr>
          <w:i w:val="0"/>
        </w:rPr>
        <w:t xml:space="preserve"> Закона [1].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Право работника на стандартный вычет наступило в апреле 2015 г. Поскольку он представил удостоверение позже, то производится перерасчет ранее исчисленного подоходного налога (</w:t>
      </w:r>
      <w:r w:rsidRPr="00E16AF4">
        <w:rPr>
          <w:bCs/>
          <w:i w:val="0"/>
        </w:rPr>
        <w:t>но не более чем за три года</w:t>
      </w:r>
      <w:r w:rsidRPr="00E16AF4">
        <w:rPr>
          <w:i w:val="0"/>
        </w:rPr>
        <w:t>) с учетом размера вычета, действовавшего в месяцах, за которые исчисляется налог: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1030000 руб. (без учета деноминации) – с апреля по декабрь 2015 г.;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1170000 руб. (без учета деноминации) – с января по июнь 2016 г.;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117 руб. (с учетом деноминации) – с июля по декабрь 2016 г.;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131 руб. – с января 2017 г.;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– 144 руб. – с января 2018 г.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 xml:space="preserve">Излишне удержанная сумма засчитывается в уплату предстоящих платежей по подоходному налогу либо возвращается работнику [16, </w:t>
      </w:r>
      <w:r w:rsidRPr="00E16AF4">
        <w:rPr>
          <w:i w:val="0"/>
          <w:iCs w:val="0"/>
        </w:rPr>
        <w:t>п. 4 ст. 181</w:t>
      </w:r>
      <w:r w:rsidRPr="00E16AF4">
        <w:rPr>
          <w:i w:val="0"/>
        </w:rPr>
        <w:t>]</w:t>
      </w:r>
      <w:hyperlink w:anchor="Par74" w:history="1"/>
      <w:r w:rsidRPr="00E16AF4">
        <w:rPr>
          <w:i w:val="0"/>
        </w:rPr>
        <w:t>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bCs/>
          <w:i w:val="0"/>
        </w:rPr>
        <w:t>Пример 3.</w:t>
      </w:r>
      <w:r w:rsidRPr="00E16AF4">
        <w:rPr>
          <w:i w:val="0"/>
        </w:rPr>
        <w:t xml:space="preserve"> В организации по договору подряда работает физлицо. Это лицо представило удостоверение «ЧАЭСовца», в котором указано право на льготы в соответствии со </w:t>
      </w:r>
      <w:hyperlink r:id="rId30" w:history="1">
        <w:r w:rsidRPr="00E16AF4">
          <w:rPr>
            <w:i w:val="0"/>
          </w:rPr>
          <w:t>статьей 19</w:t>
        </w:r>
      </w:hyperlink>
      <w:r w:rsidRPr="00E16AF4">
        <w:rPr>
          <w:i w:val="0"/>
        </w:rPr>
        <w:t xml:space="preserve"> Закона [1].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</w:rPr>
      </w:pPr>
      <w:r w:rsidRPr="00E16AF4">
        <w:rPr>
          <w:i w:val="0"/>
        </w:rPr>
        <w:t>Организация вправе предоставить физлицу стандартный вычет в размере 144 руб. только в случае отсутствия у него места основной работы. Для этого физлицо должно представить письменное заявление и предъявить трудовую книжку, а при отсутствии трудовой книжки – письменное заявление с указанием причины ее отсутствия [17]</w:t>
      </w:r>
      <w:hyperlink w:anchor="Par75" w:history="1"/>
      <w:r w:rsidRPr="00E16AF4">
        <w:rPr>
          <w:i w:val="0"/>
        </w:rPr>
        <w:t>.</w:t>
      </w:r>
    </w:p>
    <w:p w:rsidR="00FE41E4" w:rsidRPr="00E16AF4" w:rsidRDefault="00FE41E4" w:rsidP="00FE41E4">
      <w:pPr>
        <w:pStyle w:val="ConsPlusNormal"/>
        <w:spacing w:line="360" w:lineRule="exact"/>
        <w:ind w:firstLine="540"/>
        <w:jc w:val="both"/>
        <w:rPr>
          <w:i w:val="0"/>
        </w:rPr>
      </w:pPr>
    </w:p>
    <w:p w:rsidR="00FE41E4" w:rsidRPr="00E16AF4" w:rsidRDefault="00FE41E4" w:rsidP="00FE41E4">
      <w:pPr>
        <w:pStyle w:val="ConsPlusNormal"/>
        <w:spacing w:line="360" w:lineRule="exact"/>
        <w:ind w:firstLine="540"/>
        <w:jc w:val="both"/>
        <w:rPr>
          <w:i w:val="0"/>
        </w:rPr>
      </w:pPr>
    </w:p>
    <w:p w:rsidR="007769D1" w:rsidRDefault="007769D1" w:rsidP="00FE41E4">
      <w:pPr>
        <w:pStyle w:val="ConsPlusNormal"/>
        <w:spacing w:line="360" w:lineRule="exact"/>
        <w:ind w:firstLine="540"/>
        <w:jc w:val="both"/>
        <w:outlineLvl w:val="1"/>
        <w:rPr>
          <w:rFonts w:eastAsia="Segoe UI"/>
          <w:b/>
          <w:i w:val="0"/>
          <w:sz w:val="32"/>
          <w:lang w:bidi="ru-RU"/>
        </w:rPr>
      </w:pPr>
      <w:bookmarkStart w:id="10" w:name="_Toc531620254"/>
    </w:p>
    <w:p w:rsidR="007769D1" w:rsidRDefault="007769D1" w:rsidP="00FE41E4">
      <w:pPr>
        <w:pStyle w:val="ConsPlusNormal"/>
        <w:spacing w:line="360" w:lineRule="exact"/>
        <w:ind w:firstLine="540"/>
        <w:jc w:val="both"/>
        <w:outlineLvl w:val="1"/>
        <w:rPr>
          <w:rFonts w:eastAsia="Segoe UI"/>
          <w:b/>
          <w:i w:val="0"/>
          <w:sz w:val="32"/>
          <w:lang w:bidi="ru-RU"/>
        </w:rPr>
      </w:pPr>
    </w:p>
    <w:p w:rsidR="00FE41E4" w:rsidRDefault="00FE41E4" w:rsidP="00FE41E4">
      <w:pPr>
        <w:pStyle w:val="ConsPlusNormal"/>
        <w:spacing w:line="360" w:lineRule="exact"/>
        <w:ind w:firstLine="540"/>
        <w:jc w:val="both"/>
        <w:outlineLvl w:val="1"/>
        <w:rPr>
          <w:rFonts w:eastAsia="Segoe UI"/>
          <w:b/>
          <w:i w:val="0"/>
          <w:sz w:val="32"/>
          <w:lang w:bidi="ru-RU"/>
        </w:rPr>
      </w:pPr>
      <w:r w:rsidRPr="00E16AF4">
        <w:rPr>
          <w:rFonts w:eastAsia="Segoe UI"/>
          <w:b/>
          <w:i w:val="0"/>
          <w:sz w:val="32"/>
          <w:lang w:bidi="ru-RU"/>
        </w:rPr>
        <w:t>2.</w:t>
      </w:r>
      <w:r w:rsidRPr="00E16AF4">
        <w:rPr>
          <w:rFonts w:eastAsia="Segoe UI"/>
          <w:b/>
          <w:i w:val="0"/>
          <w:iCs w:val="0"/>
          <w:sz w:val="32"/>
          <w:lang w:bidi="ru-RU"/>
        </w:rPr>
        <w:t>2</w:t>
      </w:r>
      <w:r w:rsidRPr="00E16AF4">
        <w:rPr>
          <w:rFonts w:eastAsia="Segoe UI"/>
          <w:b/>
          <w:i w:val="0"/>
          <w:sz w:val="32"/>
          <w:lang w:bidi="ru-RU"/>
        </w:rPr>
        <w:t xml:space="preserve"> Особенности назначения пособий по временной нетрудоспособности  и по беременности и родам гражданам, пострадавшим от аварии на Чернобыльской АЭС, других радиационных аварий</w:t>
      </w:r>
      <w:bookmarkEnd w:id="10"/>
    </w:p>
    <w:p w:rsidR="007769D1" w:rsidRPr="00E16AF4" w:rsidRDefault="007769D1" w:rsidP="00FE41E4">
      <w:pPr>
        <w:pStyle w:val="ConsPlusNormal"/>
        <w:spacing w:line="360" w:lineRule="exact"/>
        <w:ind w:firstLine="540"/>
        <w:jc w:val="both"/>
        <w:outlineLvl w:val="1"/>
        <w:rPr>
          <w:rFonts w:eastAsia="Segoe UI"/>
          <w:b/>
          <w:i w:val="0"/>
          <w:sz w:val="32"/>
          <w:lang w:bidi="ru-RU"/>
        </w:rPr>
      </w:pPr>
    </w:p>
    <w:p w:rsidR="00FE41E4" w:rsidRPr="00E16AF4" w:rsidRDefault="00FE41E4" w:rsidP="00FE41E4">
      <w:pPr>
        <w:widowControl w:val="0"/>
        <w:spacing w:after="0" w:line="360" w:lineRule="exact"/>
        <w:ind w:firstLine="709"/>
        <w:jc w:val="both"/>
        <w:rPr>
          <w:rFonts w:ascii="Times New Roman" w:eastAsia="Segoe UI" w:hAnsi="Times New Roman"/>
          <w:bCs/>
          <w:sz w:val="28"/>
          <w:szCs w:val="28"/>
          <w:lang w:eastAsia="ru-RU" w:bidi="ru-RU"/>
        </w:rPr>
      </w:pP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Segoe UI" w:hAnsi="Times New Roman"/>
          <w:bCs/>
          <w:sz w:val="28"/>
          <w:szCs w:val="28"/>
          <w:lang w:eastAsia="ru-RU" w:bidi="ru-RU"/>
        </w:rPr>
        <w:t xml:space="preserve">В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соответствии с Законом Республики Беларусь «О социальной защите граждан, пострадавших от катастрофы на Чернобыльской АЭС, других радиационных аварий» (далее – Закон), вступившим в силу с 16 июля 2009 г., граждане Беларуси [1], пострадавшие от катастрофы на Чернобыльской АЭС (далее – ЧАЭС), других радиационных аварий, имеют право на получение льгот за вред, причиненный их жизни и здоровью в результате этих аварий. Право на льготы, установленные Законом, распространяется также на постоянно проживающих на территории Республики Беларусь иностранных граждан и лиц без гражданства, потерпевших от катастрофы на ЧАЭС, других радиаци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 xml:space="preserve">онных аварий, если иное не предусмотрено международными договорами [19, </w:t>
      </w:r>
      <w:r w:rsidRPr="00E16AF4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. 58].</w:t>
      </w:r>
    </w:p>
    <w:p w:rsidR="00FE41E4" w:rsidRPr="00E16AF4" w:rsidRDefault="00FE41E4" w:rsidP="007769D1">
      <w:pPr>
        <w:spacing w:after="0" w:line="360" w:lineRule="exact"/>
        <w:ind w:firstLine="709"/>
        <w:rPr>
          <w:rFonts w:ascii="Times New Roman" w:eastAsia="Franklin Gothic Heavy" w:hAnsi="Times New Roman"/>
          <w:iCs/>
          <w:spacing w:val="-10"/>
          <w:sz w:val="28"/>
          <w:szCs w:val="28"/>
          <w:lang w:eastAsia="ru-RU" w:bidi="ru-RU"/>
        </w:rPr>
      </w:pPr>
      <w:r w:rsidRPr="00E16AF4">
        <w:rPr>
          <w:rFonts w:ascii="Times New Roman" w:eastAsia="Franklin Gothic Heavy" w:hAnsi="Times New Roman"/>
          <w:iCs/>
          <w:spacing w:val="-10"/>
          <w:sz w:val="28"/>
          <w:szCs w:val="28"/>
          <w:lang w:eastAsia="ru-RU" w:bidi="ru-RU"/>
        </w:rPr>
        <w:t>Назначение пособия по временной нетрудоспособности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Пособием по временной нетрудоспособности за счет средств государственного социального страхования обеспечиваются граждане, занятые де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 xml:space="preserve">ятельностью, в период осуществления которой на них распространяется государственное социальное страхование и за них, а также ими самими в предусмотренных законодательством случаях уплачиваются обязательные страховые взносы на социальное страхование. Порядок назначения пособия по временной нетрудоспособности установлен </w:t>
      </w:r>
      <w:r w:rsidRPr="00E16AF4">
        <w:rPr>
          <w:rFonts w:ascii="Times New Roman" w:hAnsi="Times New Roman"/>
          <w:sz w:val="28"/>
          <w:szCs w:val="28"/>
          <w:lang w:eastAsia="ru-RU"/>
        </w:rPr>
        <w:t>Закон Республики Беларусь от 29.12.2012 г. № 7-З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</w:t>
      </w:r>
      <w:r w:rsidRPr="00E16AF4">
        <w:rPr>
          <w:rFonts w:ascii="Times New Roman" w:hAnsi="Times New Roman"/>
          <w:sz w:val="28"/>
          <w:szCs w:val="28"/>
          <w:lang w:eastAsia="ru-RU"/>
        </w:rPr>
        <w:t>О государственных пособиях семьям, воспитывающим детей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(далее – Закон </w:t>
      </w:r>
      <w:r w:rsidRPr="00E16AF4">
        <w:rPr>
          <w:rFonts w:ascii="Times New Roman" w:hAnsi="Times New Roman"/>
          <w:sz w:val="28"/>
          <w:szCs w:val="28"/>
          <w:lang w:eastAsia="ru-RU"/>
        </w:rPr>
        <w:t>№ 7-З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) [20].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общему правилу пособие по временной нетрудоспособности назначается в размере 80% среднедневного (среднечасового) заработка за рабочие дни (часы) по графику работы работника, приходящиеся на первые 6 кален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дарных дней нетрудоспособности, и в размере 100% среднедневного (сред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нечасового) заработка за последующие рабочие дни (часы) непрерывной вре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менной нетрудоспособности. Льготное назначение пособия по временной нетрудоспособности заключается в том, что оно назначается с первого дня утраты трудоспособности в размере 100% среднедневного (среднечасового) заработка за рабочие дни (часы) по графику работы работника.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 льготам, установленным Законом для граждан, пострадавших от катастрофы на ЧАЭС и других радиационных аварий, относится в том числе и льго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та по назначению пособия по временной нетрудоспособности. Согласно данно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му законодательному акту право на пособие по временной нетрудоспособности в размере 100% среднедневного (среднечасового) заработка за рабочие дни (часы) по графику работы с первого дня утраты трудоспособности имеют граждане, пользующиеся льготами согласно ст. 18–20 и 24–26 Закона [1].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Согласно ст. 19 Закона право на пособие по временной нетрудоспособнос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ти в размере 100% среднедневного (среднечасового) заработка за рабочие дни (часы) по графику работы с первого дня временной утраты трудоспособ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ности имеют граждане, принимавшие участие в работах по ликвидации последствий катастрофы на ЧАЭС в 1986–1987 годах в зоне эвакуации (отчуждения), и участники ликвидации других радиационных аварий [1].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К ним относятся следующие категории граждан: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 участники ликвидации последствий катастрофы на ЧАЭС;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2) участники ликвидации последствий других радиационных аварий [19, </w:t>
      </w:r>
      <w:r w:rsidRPr="00E16AF4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. 59].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соответствии со ст. 20 Закона льготное назначение пособия по временной нетрудоспособности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распространяется на граждан, принимавших учас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тие в работах по ликвидации последствий катастрофы на ЧАЭС в 1988– 1989 годах в зоне эвакуации (отчуждения), а в 1986–1987 годах – в зоне первоочередного отселения или зоне последующего отселения, и участни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 xml:space="preserve">ков других радиационных аварий. 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их число входят: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1) участники ликвидации последствий катастрофы на ЧАЭС;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2) участники ликвидации последствий других радиационных аварий [21, </w:t>
      </w:r>
      <w:r w:rsidRPr="00E16AF4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. 45].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Статьей 24 Закона установлено, что к гражданам, которым пособие по временной нетрудоспособности назначается в льготном размере, относятся граждане, эвакуированные, отселенные, самостоятельно выехавшие с территории радиоактивного загрязнения из зоны эвакуации (отчуждения), зоны первоочередного отселения и зоны последующего отселения (вклю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 xml:space="preserve">чая детей, находившихся во внутриутробном состоянии), за исключением прибывших в указанные зоны после 1 января 1990 г. [22, </w:t>
      </w:r>
      <w:r w:rsidRPr="00E16AF4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97]. 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Право на назначение пособия по временной нетрудоспособности в льгот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ном размере распространяется также на граждан, работающих на террито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рии радиоактивного загрязнения в зоне эвакуации (отчуждения) (ст. 25 За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кона), в зоне первоочередного отселения и зоне последующего отселения (ст. 26 Закона) [1].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Перечисленным категориям граждан пособие по временной нетрудоспо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собности в льготном размере назначается на основании соответствующей записи ответственного лица отдела кадров в листке нетрудоспособности. Указанная запись вносится в строку «особые отметки» оборотной стороны листка нетрудоспособности согласно удостоверению участника ликвидации последствий катастрофы на ЧАЭС и потерпевшего от катастрофы на ЧАЭС, подтверждающих право на указанную льготу. Работа на территории радиоак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тивного загрязнения устанавливается в зависимости от плотности загрязне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ния почв радионуклидами и степени воздействия (величины эффективной дозы) радиации на население согласно Закону Республики Беларусь «О пра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вовом режиме территорий, подвергшихся радиоактивному загрязнению в ре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 xml:space="preserve">зультате катастрофы на Чернобыльской АЭС» (далее – Закон о территориях, подвергшихся радиоактивному загрязнению) </w:t>
      </w:r>
      <w:r w:rsidRPr="00FE41E4">
        <w:rPr>
          <w:rFonts w:ascii="Times New Roman" w:eastAsia="Times New Roman" w:hAnsi="Times New Roman"/>
          <w:sz w:val="28"/>
          <w:szCs w:val="28"/>
          <w:lang w:eastAsia="ru-RU" w:bidi="ru-RU"/>
        </w:rPr>
        <w:t>[23]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Законом предусматривалось в течение года со дня его официального опуб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ликования произвести обмен ранее выданных гражданам удостоверений участ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ников ликвидации последствий катастрофы на ЧАЭС и потерпевших от ка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тастрофы на ЧАЭС, на удостоверения пострадавших от катастрофы на ЧАЭС, других радиационных аварий.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В соответствии с Указом Президента Республики Беларусь от 04.08.2009 № 407 «О некоторых вопросах обмена документов, подтверждающих право  граждан на льготы» (далее – Указ) в целях рационального использования средств республиканского бюджета, направляемых на преодоление послед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ствий катастрофы на ЧАЭС, обмен удостоверений участников ликвидации последствий катастрофы на ЧАЭС и потерпевших от катастрофы на ЧАЭС на удостоверения пострадавших от катастрофы на ЧАЭС, других радиаци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онных аварий предстоит провести в период с 1 января по 31 декабря 2012 г. До завершения обмена право на льготы гражданам, пострадавшим от катас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трофы на ЧАЭС, других радиационных аварий, предоставляется на основа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нии удостоверений участников ликвидации последствий катастрофы на ЧАЭС и потерпевших от катастрофы на ЧАЭС [18].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Согласно Указу гражданам, пострадавшим от катастрофы на ЧАЭС, других радиационных аварий, у которых право на льготы, установленные Законом, возникло с 16 июля 2009 г. по 31 декабря 2011 г., выдаются удостоверения участников ликвидации последствий катастрофы на ЧАЭС и потер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певших от катастрофы на ЧАЭС с указанием статей Закона, в соответствии с которыми предоставляются льготы. Областным (Минскому городскому) исполнительным комитетам, городским и районным исполнительным ко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митетам, администрациям районов в городах областного подчинения и г. Минске по месту жительства граждан, пострадавших от катастрофы на ЧАЭС, других радиационных аварий, поручено обеспечить внесение изме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 xml:space="preserve">нений в ранее выданные им удостоверения потерпевших от катастрофы на ЧАЭС с учетом норм Закона [19, </w:t>
      </w:r>
      <w:r w:rsidRPr="00E16AF4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 60].</w:t>
      </w:r>
    </w:p>
    <w:p w:rsidR="00FE41E4" w:rsidRPr="00E16AF4" w:rsidRDefault="00FE41E4" w:rsidP="007769D1">
      <w:pPr>
        <w:spacing w:after="0" w:line="360" w:lineRule="exact"/>
        <w:ind w:firstLine="709"/>
        <w:rPr>
          <w:rFonts w:ascii="Times New Roman" w:eastAsia="Franklin Gothic Heavy" w:hAnsi="Times New Roman"/>
          <w:iCs/>
          <w:spacing w:val="-10"/>
          <w:sz w:val="28"/>
          <w:szCs w:val="28"/>
          <w:lang w:eastAsia="ru-RU" w:bidi="ru-RU"/>
        </w:rPr>
      </w:pPr>
      <w:r w:rsidRPr="00E16AF4">
        <w:rPr>
          <w:rFonts w:ascii="Times New Roman" w:eastAsia="Franklin Gothic Heavy" w:hAnsi="Times New Roman"/>
          <w:iCs/>
          <w:spacing w:val="-10"/>
          <w:sz w:val="28"/>
          <w:szCs w:val="28"/>
          <w:lang w:eastAsia="ru-RU" w:bidi="ru-RU"/>
        </w:rPr>
        <w:t>Назначение пособия по беременности и родам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Согласно Закону Республики Беларусь «О государственных пособиях семьям, воспитывающим детей» женщины, занятые деятельностью, в период осуществления которой на них распространяется государственное социаль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ное страхование и за них, а также ими самими в предусмотренных законодательством случаях уплачиваются обязательные страховые взносы на со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 xml:space="preserve">циальное страхование, имеют право на пособие по беременности и родам. Порядок назначения пособия по беременности и родам установлен Законом </w:t>
      </w:r>
      <w:r w:rsidRPr="00E16AF4">
        <w:rPr>
          <w:rFonts w:ascii="Times New Roman" w:hAnsi="Times New Roman"/>
          <w:sz w:val="28"/>
          <w:szCs w:val="28"/>
          <w:lang w:eastAsia="ru-RU"/>
        </w:rPr>
        <w:t>№ 7-З [20]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Пособие по беременности и родам назначается: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 женщинам, работающим на основе трудовых договоров или членства (участия) в организациях любых организационно-правовых форм, – в раз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мере 100% среднедневного (среднечасового) заработка, но за каждый кален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 xml:space="preserve">дарный месяц не более трехкратной величины средней заработной платы рабочих и служащих в республике в месяце, предшествующем каждому месяцу отпуска по беременности и родам, и не менее минимального размера пособия по беременности и родам [21. </w:t>
      </w:r>
      <w:r w:rsidRPr="00E16AF4">
        <w:rPr>
          <w:rFonts w:ascii="Times New Roman" w:eastAsia="Times New Roman" w:hAnsi="Times New Roman"/>
          <w:bCs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 67];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– женщинам – индивидуальным предпринимателям, частным нотариу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сам, творческим работникам, женщинам, осуществляющим предусмотрен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ные законодательными актами виды ремесленной деятельности по заяви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тельному принципу без государственной регистрации в качестве индивиду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альных предпринимателей, женщинам, работающим в представительствах международных организаций в Республике Беларусь, дипломатических представительствах и консульских учреждениях иностранных государств, аккре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дитованных в Республике Беларусь, – в размере 100% среднедневного дохо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да (заработка), но не более 70% суммы обязательных страховых взносов, уплаченных за период, за который исчисляется среднедневной доход (заработок), и не менее минимального размера пособия по беременности и родам;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женщинам, выполняющим работы по гражданско-правовому догово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ру, предметом которого являются оказание услуг, выполнение работ и со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здание объектов интеллектуальной собственности, – в размере 100% сред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недневного вознаграждения по указанному договору, но не более 70% сум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мы обязательных страховых взносов, уплаченных с вознаграждения, из которого исчислялось пособие, и не менее минимального размера пособия по беременности и родам.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Пособие по беременности и родам выплачивается за период с 30 недель беременности продолжительностью 126 календарных дней. В случае осложненных родов или рождения двух и более детей пособие по беременности и родам выплачивается за период продолжительностью 140 календарных дней [20, </w:t>
      </w:r>
      <w:r w:rsidRPr="00E16AF4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Pr="00FE41E4">
        <w:rPr>
          <w:rFonts w:ascii="Times New Roman" w:eastAsia="Times New Roman" w:hAnsi="Times New Roman"/>
          <w:sz w:val="28"/>
          <w:szCs w:val="28"/>
          <w:lang w:eastAsia="ru-RU" w:bidi="ru-RU"/>
        </w:rPr>
        <w:t>321]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Согласно Закону женщины, постоянно (преимущественно) проживающие, работающие на территории радиоактивного загрязнения, имеют право на отпуск по беременности и родам с 27 недель беременности продолжительнос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тью 146 календарных дней, а в случае осложненных родов или рождения двух и более детей – 160 календарных дней. За указанный период им выпла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чивается пособие по беременности и родам. Данное право распространяется на женщин, постоянно (преимущественно) проживающих на территории радио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активного загрязнения в зоне последующего отселения (ст. 21 Закона), в зоне с правом на отселение (ст. 22 Закона), в зоне проживания с периодическим радиационным контролем (ст. 23 Закона), а также на женщин, работающих на территории радиоактивного загрязнения в зоне эвакуации (отчуждения) (ст. 25 Закона 3), в зоне первоочередного отселения и зоне последующего от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softHyphen/>
        <w:t>селения (ст. 26 Закона), в зоне с правом на отселение (ст. 27 Закона), в зоне проживания с периодическим радиационным контролем (ст. 28 Закона) [1].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Территория радиоактивного загрязнения, на которой постоянно (преимущественно) проживают и (или) работают женщины, устанавливается в зависимости от плотности загрязнения почв радионуклидами и степени воздействия (величины эффективной дозы) радиации на население согласно Закону о территориях, подвергшихся радиоактивному загрязнению [19, </w:t>
      </w:r>
      <w:r w:rsidRPr="00E16AF4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</w:t>
      </w:r>
      <w:r w:rsidRPr="00E16AF4">
        <w:rPr>
          <w:rFonts w:ascii="Times New Roman" w:eastAsia="Times New Roman" w:hAnsi="Times New Roman"/>
          <w:sz w:val="28"/>
          <w:szCs w:val="28"/>
          <w:lang w:eastAsia="ru-RU" w:bidi="ru-RU"/>
        </w:rPr>
        <w:t>. 63].</w:t>
      </w:r>
    </w:p>
    <w:p w:rsidR="00FE41E4" w:rsidRPr="00E16AF4" w:rsidRDefault="00FE41E4" w:rsidP="007769D1">
      <w:pPr>
        <w:widowControl w:val="0"/>
        <w:spacing w:after="0" w:line="360" w:lineRule="exact"/>
        <w:ind w:firstLine="709"/>
        <w:jc w:val="both"/>
        <w:rPr>
          <w:rFonts w:ascii="Times New Roman" w:eastAsia="Segoe UI" w:hAnsi="Times New Roman"/>
          <w:sz w:val="28"/>
          <w:szCs w:val="28"/>
          <w:lang w:eastAsia="ru-RU" w:bidi="ru-RU"/>
        </w:rPr>
      </w:pPr>
      <w:r w:rsidRPr="00E16AF4">
        <w:rPr>
          <w:rFonts w:ascii="Times New Roman" w:hAnsi="Times New Roman"/>
          <w:sz w:val="28"/>
          <w:szCs w:val="28"/>
        </w:rPr>
        <w:t>Обозначая итоговые положения второй главы, полагаем уместным выделить следующие основные моменты.</w:t>
      </w:r>
    </w:p>
    <w:p w:rsidR="00FE41E4" w:rsidRPr="00E16AF4" w:rsidRDefault="00FE41E4" w:rsidP="007769D1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16AF4">
        <w:rPr>
          <w:sz w:val="28"/>
          <w:szCs w:val="28"/>
        </w:rPr>
        <w:t>Льготы по предоставлению стандартного вычета по подоходному налогу осуществляются путем освобождения их от подоходного налога или путем предоставления им налоговых вычетов (стандартных, социальных и имущественных). Если гражданин имеет право на налоговый вычет, то при расчете суммы подоходного налога с его доходов (например, зарплаты) не будут учитываться определенные суммы. Таким образом подоходный налог будет ниже, и, соответственно, чистый доход больше.</w:t>
      </w:r>
    </w:p>
    <w:p w:rsidR="00FE41E4" w:rsidRPr="00E16AF4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Налоговый вычет в размере 144 руб. в месяц предоставляется:</w:t>
      </w:r>
    </w:p>
    <w:p w:rsidR="00FE41E4" w:rsidRPr="00622258" w:rsidRDefault="00FE41E4" w:rsidP="007769D1">
      <w:pPr>
        <w:numPr>
          <w:ilvl w:val="0"/>
          <w:numId w:val="21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для заболевших и перенесших лучевую болезнь, вызванную последствиями катастрофы на Чернобыльской АЭС, других радиационных аварий;</w:t>
      </w:r>
    </w:p>
    <w:p w:rsidR="00FE41E4" w:rsidRPr="00622258" w:rsidRDefault="00FE41E4" w:rsidP="007769D1">
      <w:pPr>
        <w:numPr>
          <w:ilvl w:val="0"/>
          <w:numId w:val="21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для ставших инвалидами из-за болезни или увечья в связи с катастрофой на Чернобыльской АЭС и другими радиационными авариями;</w:t>
      </w:r>
    </w:p>
    <w:p w:rsidR="00FE41E4" w:rsidRPr="00E16AF4" w:rsidRDefault="00FE41E4" w:rsidP="007769D1">
      <w:pPr>
        <w:numPr>
          <w:ilvl w:val="0"/>
          <w:numId w:val="21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для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ликвидации последствий катастрофы на Чернобыльской АЭС в 1986 - 1987 годах в зоне эвакуации (отчуждения) или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>занятых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 в этот период на эксплуатации или других работах на Чернобыльской АЭС, а также участников ликвидации последствий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других 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радиационных аварий;</w:t>
      </w:r>
    </w:p>
    <w:p w:rsidR="00FE41E4" w:rsidRPr="00622258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Если гражданин имеет право на указанный налоговый вычет по нескольким указанным основаниям, то сумма такого налогового вычета все равно не может быть больше 144 руб.</w:t>
      </w:r>
    </w:p>
    <w:p w:rsidR="00FE41E4" w:rsidRPr="00622258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Указанный налоговый вычет предоставляется по месту основной работы (службы, учебы) гражданина. Если место основной работы (службы, учебы) отсутствует, налоговый вычет предоставляются гражданину по его письменному заявлению при предъявлении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>трудовой книжки.</w:t>
      </w:r>
    </w:p>
    <w:p w:rsidR="00FE41E4" w:rsidRPr="00622258" w:rsidRDefault="00FE41E4" w:rsidP="007769D1">
      <w:pPr>
        <w:numPr>
          <w:ilvl w:val="0"/>
          <w:numId w:val="22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налоговым агентом (как правило это организация от которой гражданин получил свой доход (например, по договору подряда) и которая высчитывает с него подоходный налог);</w:t>
      </w:r>
    </w:p>
    <w:p w:rsidR="00FE41E4" w:rsidRPr="00622258" w:rsidRDefault="00FE41E4" w:rsidP="007769D1">
      <w:pPr>
        <w:numPr>
          <w:ilvl w:val="0"/>
          <w:numId w:val="22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налоговой инспекцией (в случае, если гражданин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>сам обязан подавать налоговую декларацию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E41E4" w:rsidRPr="00622258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При этом налоговый вычет предоставляется гражданину, у которого отсутствует место основной работы (службы, учебы), по его выбору только одним налоговым агентом или налоговым органом.</w:t>
      </w:r>
    </w:p>
    <w:p w:rsidR="00FE41E4" w:rsidRPr="00E16AF4" w:rsidRDefault="00FE41E4" w:rsidP="007769D1">
      <w:pPr>
        <w:widowControl w:val="0"/>
        <w:numPr>
          <w:ilvl w:val="0"/>
          <w:numId w:val="24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Граждане, </w:t>
      </w:r>
      <w:r w:rsidRPr="00E16AF4">
        <w:rPr>
          <w:rFonts w:ascii="Times New Roman" w:hAnsi="Times New Roman"/>
          <w:sz w:val="28"/>
          <w:szCs w:val="28"/>
        </w:rPr>
        <w:t>пострадавшие от катастрофы на Чернобыльской АЭС и других радиационных аварий в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соответствии со ст. 18 Закона имеют право на пособие по временной нетрудоспособности в размере 100% среднедневного (среднечасового) заработка за рабочие дни (часы) по графику работы с первого дня временной утраты тру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доспособности имеют граждане, заболевшие и перенесшие лучевую болезнь, инвалиды, в отношении которых установлена причинная связь увечья или заболевания, приведших к инвалидности, в связи с катастрофой на ЧАЭС, другими радиационными авариями [1].</w:t>
      </w:r>
    </w:p>
    <w:p w:rsidR="00FE41E4" w:rsidRPr="00E16AF4" w:rsidRDefault="00FE41E4" w:rsidP="00FE41E4">
      <w:pPr>
        <w:pStyle w:val="24"/>
        <w:shd w:val="clear" w:color="auto" w:fill="auto"/>
        <w:tabs>
          <w:tab w:val="left" w:pos="937"/>
        </w:tabs>
        <w:spacing w:before="0" w:line="360" w:lineRule="exact"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E16AF4">
        <w:rPr>
          <w:rFonts w:ascii="Times New Roman" w:hAnsi="Times New Roman" w:cs="Times New Roman"/>
          <w:b/>
          <w:szCs w:val="28"/>
        </w:rPr>
        <w:br w:type="page"/>
      </w:r>
      <w:bookmarkStart w:id="11" w:name="_Toc531620255"/>
      <w:r w:rsidRPr="00E16AF4">
        <w:rPr>
          <w:rFonts w:ascii="Times New Roman" w:hAnsi="Times New Roman" w:cs="Times New Roman"/>
          <w:b/>
          <w:sz w:val="32"/>
          <w:szCs w:val="28"/>
        </w:rPr>
        <w:t>ЗАКЛЮЧЕНИЕ</w:t>
      </w:r>
      <w:bookmarkEnd w:id="11"/>
    </w:p>
    <w:p w:rsidR="00FE41E4" w:rsidRPr="00E16AF4" w:rsidRDefault="00FE41E4" w:rsidP="00FE41E4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FE41E4" w:rsidRPr="00E16AF4" w:rsidRDefault="00FE41E4" w:rsidP="00FE41E4">
      <w:pPr>
        <w:pStyle w:val="24"/>
        <w:shd w:val="clear" w:color="auto" w:fill="auto"/>
        <w:spacing w:before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FE41E4" w:rsidRPr="00E16AF4" w:rsidRDefault="00FE41E4" w:rsidP="007769D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16AF4">
        <w:rPr>
          <w:rFonts w:ascii="Times New Roman" w:hAnsi="Times New Roman"/>
          <w:sz w:val="28"/>
          <w:szCs w:val="28"/>
        </w:rPr>
        <w:t>На основании исследования правового регулирования предоставления льгот гражданам, пострадавшим от катастрофы на Чернобыльской АЭС и других радиационных аварий сформулированы следующие выводы.</w:t>
      </w:r>
    </w:p>
    <w:p w:rsidR="00FE41E4" w:rsidRPr="00E16AF4" w:rsidRDefault="00FE41E4" w:rsidP="007769D1">
      <w:pPr>
        <w:pStyle w:val="24"/>
        <w:numPr>
          <w:ilvl w:val="0"/>
          <w:numId w:val="24"/>
        </w:numPr>
        <w:shd w:val="clear" w:color="auto" w:fill="auto"/>
        <w:spacing w:before="0"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В связи с вступлением в силу с 16 июля 2009 года Закона Рес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публики Беларусь от 6 января 2009 года «О социальной защите граж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дан, пострадавших от катастрофы на Чернобыльское АЭС, других радиационных аварии» были внесены изменения и дополнения в ряд законов Республики Беларусь [1].</w:t>
      </w:r>
    </w:p>
    <w:p w:rsidR="00FE41E4" w:rsidRPr="00E16AF4" w:rsidRDefault="00FE41E4" w:rsidP="007769D1">
      <w:pPr>
        <w:pStyle w:val="ConsPlusNormal"/>
        <w:spacing w:line="360" w:lineRule="exact"/>
        <w:ind w:firstLine="709"/>
        <w:jc w:val="both"/>
        <w:rPr>
          <w:i w:val="0"/>
          <w:iCs w:val="0"/>
        </w:rPr>
      </w:pPr>
      <w:r w:rsidRPr="00E16AF4">
        <w:rPr>
          <w:i w:val="0"/>
        </w:rPr>
        <w:t>Право</w:t>
      </w:r>
      <w:r w:rsidRPr="00E16AF4">
        <w:t xml:space="preserve"> </w:t>
      </w:r>
      <w:r w:rsidRPr="00E16AF4">
        <w:rPr>
          <w:i w:val="0"/>
          <w:iCs w:val="0"/>
        </w:rPr>
        <w:t>социальную защиту граждан, пострадавших от катастрофы на Чернобыльской АЭС, других радиационных аварий имеют следующие категории граждан:</w:t>
      </w:r>
    </w:p>
    <w:p w:rsidR="00FE41E4" w:rsidRPr="00E16AF4" w:rsidRDefault="00FE41E4" w:rsidP="007769D1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i w:val="0"/>
        </w:rPr>
      </w:pPr>
      <w:r w:rsidRPr="00E16AF4">
        <w:rPr>
          <w:i w:val="0"/>
        </w:rPr>
        <w:t>участники ликвидации последствий катастрофы на ЧАЭС, других радиационных аварий;</w:t>
      </w:r>
    </w:p>
    <w:p w:rsidR="00FE41E4" w:rsidRPr="00E16AF4" w:rsidRDefault="00FE41E4" w:rsidP="007769D1">
      <w:pPr>
        <w:pStyle w:val="ConsPlusNormal"/>
        <w:numPr>
          <w:ilvl w:val="0"/>
          <w:numId w:val="12"/>
        </w:numPr>
        <w:spacing w:line="360" w:lineRule="exact"/>
        <w:ind w:left="0" w:firstLine="709"/>
        <w:jc w:val="both"/>
        <w:rPr>
          <w:i w:val="0"/>
        </w:rPr>
      </w:pPr>
      <w:r w:rsidRPr="00E16AF4">
        <w:rPr>
          <w:i w:val="0"/>
        </w:rPr>
        <w:t>население, потерпевшее от катастрофы на ЧАЭС, других радиационных аварий.</w:t>
      </w:r>
    </w:p>
    <w:p w:rsidR="00FE41E4" w:rsidRPr="00E16AF4" w:rsidRDefault="00FE41E4" w:rsidP="007769D1">
      <w:pPr>
        <w:pStyle w:val="24"/>
        <w:numPr>
          <w:ilvl w:val="0"/>
          <w:numId w:val="24"/>
        </w:numPr>
        <w:shd w:val="clear" w:color="auto" w:fill="auto"/>
        <w:spacing w:before="0" w:line="360" w:lineRule="exact"/>
        <w:ind w:left="0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E16AF4">
        <w:rPr>
          <w:rFonts w:ascii="Times New Roman" w:hAnsi="Times New Roman" w:cs="Times New Roman"/>
          <w:sz w:val="28"/>
          <w:szCs w:val="28"/>
          <w:lang w:bidi="ru-RU"/>
        </w:rPr>
        <w:t>Термин «инвалидность» означает такое состояние чело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века, которое характеризуется социальной недостаточностью, обусловленной нарушением здоровья со стойким расстрой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>ством функций организма, приводящим к ограничению жиз</w:t>
      </w:r>
      <w:r w:rsidRPr="00E16AF4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недеятельности и необходимости социальной защиты. 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Причинную связь заболевания, приведшего к инвалид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ности в связи с катастрофой на Чернобыльской АЭС (дру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гих радиационных аварий), устанавливают межведомствен</w:t>
      </w:r>
      <w:r w:rsidRPr="00E16AF4">
        <w:rPr>
          <w:rFonts w:ascii="Times New Roman" w:hAnsi="Times New Roman" w:cs="Times New Roman"/>
          <w:sz w:val="28"/>
          <w:szCs w:val="28"/>
        </w:rPr>
        <w:softHyphen/>
        <w:t>ные экспертные советы и военно-врачебные комиссии (в отношении военнослужащих). На основании заключений этих комиссий МРЭК устанавливает причину инвалидности заболевание, увечье, вызванное катастрофой на Чернобыль</w:t>
      </w:r>
      <w:r w:rsidRPr="00E16AF4">
        <w:rPr>
          <w:rFonts w:ascii="Times New Roman" w:hAnsi="Times New Roman" w:cs="Times New Roman"/>
          <w:sz w:val="28"/>
          <w:szCs w:val="28"/>
        </w:rPr>
        <w:softHyphen/>
        <w:t xml:space="preserve">ской АЭС, другими радиационными авариями. </w:t>
      </w:r>
    </w:p>
    <w:p w:rsidR="00FE41E4" w:rsidRPr="00E16AF4" w:rsidRDefault="00FE41E4" w:rsidP="007769D1">
      <w:pPr>
        <w:pStyle w:val="30"/>
        <w:shd w:val="clear" w:color="auto" w:fill="auto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16AF4">
        <w:rPr>
          <w:rFonts w:ascii="Times New Roman" w:hAnsi="Times New Roman" w:cs="Times New Roman"/>
          <w:sz w:val="28"/>
          <w:szCs w:val="28"/>
        </w:rPr>
        <w:t>При установлении группы инвалидности и установления причинно-следственной связи между заболеванием и аварией на Чернобыльской АЭС, у граждан возникает право на получение пенсии по инвалидности, под которой следует понимать ежемесячные выплаты из Фонда социальной защиты населения или из государственного бюджета.</w:t>
      </w:r>
    </w:p>
    <w:p w:rsidR="00FE41E4" w:rsidRPr="00E16AF4" w:rsidRDefault="00FE41E4" w:rsidP="007769D1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16AF4">
        <w:rPr>
          <w:sz w:val="28"/>
          <w:szCs w:val="28"/>
        </w:rPr>
        <w:t>Льготы по предоставлению стандартного вычета по подоходному налогу осуществляются путем освобождения их от подоходного налога или путем предоставления им налоговых вычетов (стандартных, социальных и имущественных). Если гражданин имеет право на налоговый вычет, то при расчете суммы подоходного налога с его доходов (например, зарплаты) не будут учитываться определенные суммы. Таким образом подоходный налог будет ниже, и, соответственно, чистый доход больше.</w:t>
      </w:r>
    </w:p>
    <w:p w:rsidR="00FE41E4" w:rsidRPr="00E16AF4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Налоговый вычет в размере 144 руб. в месяц предоставляется:</w:t>
      </w:r>
    </w:p>
    <w:p w:rsidR="00FE41E4" w:rsidRPr="00622258" w:rsidRDefault="00FE41E4" w:rsidP="007769D1">
      <w:pPr>
        <w:numPr>
          <w:ilvl w:val="0"/>
          <w:numId w:val="21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для заболевших и перенесших лучевую болезнь, вызванную последствиями катастрофы на Чернобыльской АЭС, других радиационных аварий;</w:t>
      </w:r>
    </w:p>
    <w:p w:rsidR="00FE41E4" w:rsidRPr="00622258" w:rsidRDefault="00FE41E4" w:rsidP="007769D1">
      <w:pPr>
        <w:numPr>
          <w:ilvl w:val="0"/>
          <w:numId w:val="21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для ставших инвалидами из-за болезни или увечья в связи с катастрофой на Чернобыльской АЭС и другими радиационными авариями;</w:t>
      </w:r>
    </w:p>
    <w:p w:rsidR="00FE41E4" w:rsidRPr="00E16AF4" w:rsidRDefault="00FE41E4" w:rsidP="007769D1">
      <w:pPr>
        <w:numPr>
          <w:ilvl w:val="0"/>
          <w:numId w:val="21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для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ликвидации последствий катастрофы на Чернобыльской АЭС в 1986 - 1987 годах в зоне эвакуации (отчуждения) или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>занятых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 в этот период на эксплуатации или других работах на Чернобыльской АЭС, а также участников ликвидации последствий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других 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радиационных аварий;</w:t>
      </w:r>
    </w:p>
    <w:p w:rsidR="00FE41E4" w:rsidRPr="00622258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Если гражданин имеет право на указанный налоговый вычет по нескольким указанным основаниям, то сумма такого налогового вычета все равно не может быть больше 144 руб.</w:t>
      </w:r>
    </w:p>
    <w:p w:rsidR="00FE41E4" w:rsidRPr="00622258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Указанный налоговый вычет предоставляется по месту основной работы (службы, учебы) гражданина. Если место основной работы (службы, учебы) отсутствует, налоговый вычет предоставляются гражданину по его письменному заявлению при предъявлении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>трудовой книжки.</w:t>
      </w:r>
    </w:p>
    <w:p w:rsidR="00FE41E4" w:rsidRPr="00622258" w:rsidRDefault="00FE41E4" w:rsidP="007769D1">
      <w:pPr>
        <w:numPr>
          <w:ilvl w:val="0"/>
          <w:numId w:val="22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налоговым агентом (как правило это организация от которой гражданин получил свой доход (например, по договору подряда) и которая высчитывает с него подоходный налог);</w:t>
      </w:r>
    </w:p>
    <w:p w:rsidR="00FE41E4" w:rsidRPr="00622258" w:rsidRDefault="00FE41E4" w:rsidP="007769D1">
      <w:pPr>
        <w:numPr>
          <w:ilvl w:val="0"/>
          <w:numId w:val="22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налоговой инспекцией (в случае, если гражданин </w:t>
      </w: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>сам обязан подавать налоговую декларацию</w:t>
      </w: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E41E4" w:rsidRPr="00622258" w:rsidRDefault="00FE41E4" w:rsidP="007769D1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258">
        <w:rPr>
          <w:rFonts w:ascii="Times New Roman" w:eastAsia="Times New Roman" w:hAnsi="Times New Roman"/>
          <w:sz w:val="28"/>
          <w:szCs w:val="28"/>
          <w:lang w:eastAsia="ru-RU"/>
        </w:rPr>
        <w:t>При этом налоговый вычет предоставляется гражданину, у которого отсутствует место основной работы (службы, учебы), по его выбору только одним налоговым агентом или налоговым органом.</w:t>
      </w:r>
    </w:p>
    <w:p w:rsidR="00FE41E4" w:rsidRPr="00E16AF4" w:rsidRDefault="00FE41E4" w:rsidP="007769D1">
      <w:pPr>
        <w:widowControl w:val="0"/>
        <w:numPr>
          <w:ilvl w:val="0"/>
          <w:numId w:val="24"/>
        </w:numPr>
        <w:shd w:val="clear" w:color="auto" w:fill="FFFFFF"/>
        <w:spacing w:after="0" w:line="360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E16AF4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Граждане, </w:t>
      </w:r>
      <w:r w:rsidRPr="00E16AF4">
        <w:rPr>
          <w:rFonts w:ascii="Times New Roman" w:hAnsi="Times New Roman"/>
          <w:sz w:val="28"/>
          <w:szCs w:val="28"/>
        </w:rPr>
        <w:t>пострадавшие от катастрофы на Чернобыльской АЭС и других радиационных аварий в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соответствии со ст. 18 Закона имеют право на пособие по временной нетрудоспособности в размере 100% среднедневного (среднечасового) заработка за рабочие дни (часы) по графику работы с первого дня временной утраты тру</w:t>
      </w:r>
      <w:r w:rsidRPr="00E16AF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softHyphen/>
        <w:t>доспособности имеют граждане, заболевшие и перенесшие лучевую болезнь, инвалиды, в отношении которых установлена причинная связь увечья или заболевания, приведших к инвалидности, в связи с катастрофой на ЧАЭС, другими радиационными авариями [1].</w:t>
      </w:r>
    </w:p>
    <w:p w:rsidR="00FE41E4" w:rsidRPr="00E16AF4" w:rsidRDefault="00FE41E4" w:rsidP="00FE41E4">
      <w:pPr>
        <w:pStyle w:val="1"/>
        <w:spacing w:before="0" w:after="0" w:line="360" w:lineRule="exact"/>
        <w:jc w:val="center"/>
        <w:rPr>
          <w:rFonts w:ascii="Times New Roman" w:hAnsi="Times New Roman"/>
          <w:szCs w:val="28"/>
        </w:rPr>
      </w:pPr>
      <w:r w:rsidRPr="00E16AF4">
        <w:rPr>
          <w:rFonts w:ascii="Times New Roman" w:hAnsi="Times New Roman"/>
          <w:b w:val="0"/>
          <w:szCs w:val="28"/>
        </w:rPr>
        <w:br w:type="page"/>
      </w:r>
      <w:bookmarkStart w:id="12" w:name="_Toc531620256"/>
      <w:r w:rsidRPr="00E16AF4">
        <w:rPr>
          <w:rFonts w:ascii="Times New Roman" w:hAnsi="Times New Roman"/>
          <w:szCs w:val="28"/>
        </w:rPr>
        <w:t>СПИСОК ИСПОЛЬЗОВАННЫХ ИСТОЧНИКОВ</w:t>
      </w:r>
      <w:bookmarkEnd w:id="12"/>
    </w:p>
    <w:p w:rsidR="00FE41E4" w:rsidRPr="00E16AF4" w:rsidRDefault="00FE41E4" w:rsidP="007769D1">
      <w:pPr>
        <w:spacing w:after="0" w:line="360" w:lineRule="exact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FE41E4" w:rsidRPr="00E16AF4" w:rsidRDefault="00FE41E4" w:rsidP="007769D1">
      <w:pPr>
        <w:spacing w:after="0" w:line="360" w:lineRule="exact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социальной защите граждан, пострадавших от катастрофы на Чернобыльской АЭС, других радиационных аварий </w:t>
      </w:r>
      <w:r w:rsidRPr="00E16AF4">
        <w:rPr>
          <w:rFonts w:ascii="Times New Roman" w:hAnsi="Times New Roman"/>
          <w:sz w:val="28"/>
          <w:szCs w:val="28"/>
        </w:rPr>
        <w:t xml:space="preserve">[Электронный ресурс] :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Закон Республики Беларусь от 06.01.2009 № 9-З : в ред. от 09.01.2017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Право социального обеспечения : курс лекций /  И. В. Гущин [и др.] ; под общ. ред. И. В. Гущина. – Минск : Амалфея, 2013. – 656 с. 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Солянкина, Н. А. Право социального обеспечения : пособие / Н. А. Солянкина. – Минск : Акад. упр. при Президенте Респ. Беларусь, 2013. – 206 с. 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>О некоторых мерах по обеспечению выполнения Государственной программы по преодолению последствий катастрофы на Чернобыльской АЭС на 2011</w:t>
      </w: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–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2015 годы и на период до 2020 года </w:t>
      </w:r>
      <w:r w:rsidRPr="00E16AF4">
        <w:rPr>
          <w:rFonts w:ascii="Times New Roman" w:hAnsi="Times New Roman"/>
          <w:sz w:val="28"/>
          <w:szCs w:val="28"/>
        </w:rPr>
        <w:t xml:space="preserve">[Электронный ресурс] :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здравоохранения Республики Беларусь от 22.03.2011 № 270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радиационной безопасности населения </w:t>
      </w:r>
      <w:r w:rsidRPr="00E16AF4">
        <w:rPr>
          <w:rFonts w:ascii="Times New Roman" w:hAnsi="Times New Roman"/>
          <w:sz w:val="28"/>
          <w:szCs w:val="28"/>
        </w:rPr>
        <w:t xml:space="preserve">[Электронный ресурс] :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Закон Республики Беларусь от 05.01.1998 г. № 122-З : в ред. от 04.01.2014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правовом режиме территорий, подвергшихся радиоактивному загрязнению в результате катастрофы на Чернобыльской АЭС </w:t>
      </w:r>
      <w:r w:rsidRPr="00E16AF4">
        <w:rPr>
          <w:rFonts w:ascii="Times New Roman" w:hAnsi="Times New Roman"/>
          <w:sz w:val="28"/>
          <w:szCs w:val="28"/>
        </w:rPr>
        <w:t xml:space="preserve">[Электронный ресурс] :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Закон Республики Беларусь от 26.05.2012 г. № 385-З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и дополнений в некоторые законы Республики Беларусь </w:t>
      </w:r>
      <w:r w:rsidRPr="00E16AF4">
        <w:rPr>
          <w:rFonts w:ascii="Times New Roman" w:hAnsi="Times New Roman"/>
          <w:sz w:val="28"/>
          <w:szCs w:val="28"/>
        </w:rPr>
        <w:t xml:space="preserve">[Электронный ресурс] :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Закон Республики Беларусь от 09.01.2017 г. № 14-З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Декларация о правах инвалидов [Электронный ресурс] : [заключена 9.12.1975 г. в г. Нью-Йорк]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предупреждении инвалидности и реабилитации инвалидов [Электронный ресурс] : Закон Республики Беларусь от 23.07.2008 г. № 422-З в ред. от 09.01.2018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Право социального обеспечения : учеб. пособие / Г. А. Василевич [и др.] ; под ред. Х. Т. Мелешко. – Минск : Амалфея, 2013. – 544 с. 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Об утверждении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 [Электронный ресурс] : Постановление Министерства здравоохранения Республики Беларусь от 25.10.2007 № 97 : в ред. от 27.02.2017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некоторых вопросах проведения медико-социальной экспертизы и деятельности медико-реабилитационных экспертных комиссий» (вместе с «Положением о медико-реабилитационных экспертных комиссиях», «Положением о порядке проведения медико-социальной экспертизы (экспертизы нарушения жизнедеятельности пациентов») [Электронный ресурс] : Постановление Совета Министров Республики Беларусь от 17.12.2014 г. № 1185 : в ред. от 23.02.2017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AF4">
        <w:rPr>
          <w:rFonts w:ascii="Times New Roman" w:hAnsi="Times New Roman"/>
          <w:sz w:val="28"/>
          <w:szCs w:val="28"/>
        </w:rPr>
        <w:t xml:space="preserve">Постовалова, Т. А. Курс права социального обеспечения Республики Беларусь / Т. А. Постовалова. – Минск : Тесей, 2008. – 512 с. 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пенсионном обеспечении [Электронный ресурс] : Закон Республики Беларусь от 17.04.1992 г. № 1596-XII : в ред. от 08.01.2018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пенсионном обеспечении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 [Электронный ресурс] : Закон Республики Беларусь от 17.12.1992 г. № 2050-XII : в ред. от 09.01.2017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shd w:val="clear" w:color="auto" w:fill="FFFFFF"/>
        <w:spacing w:after="0" w:line="360" w:lineRule="exact"/>
        <w:ind w:left="0" w:firstLine="709"/>
        <w:jc w:val="both"/>
        <w:outlineLvl w:val="0"/>
        <w:rPr>
          <w:rFonts w:ascii="Times New Roman" w:hAnsi="Times New Roman"/>
        </w:rPr>
      </w:pPr>
      <w:bookmarkStart w:id="13" w:name="_Toc531620257"/>
      <w:r w:rsidRPr="00E16AF4">
        <w:rPr>
          <w:rFonts w:ascii="Times New Roman" w:hAnsi="Times New Roman"/>
          <w:sz w:val="28"/>
          <w:szCs w:val="28"/>
        </w:rPr>
        <w:t xml:space="preserve">Налоговый кодекс Республики Беларусь (Особенная часть)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[Электронный ресурс] : 29 декабря 2009 г. № 71-З </w:t>
      </w:r>
      <w:r w:rsidRPr="00E16AF4">
        <w:rPr>
          <w:rFonts w:ascii="Times New Roman" w:hAnsi="Times New Roman"/>
          <w:sz w:val="28"/>
          <w:szCs w:val="28"/>
        </w:rPr>
        <w:t xml:space="preserve"> : принят Палатой представителей 11 декабря 2009 г. : одобр. Советом Респ. 19 декабря 2009 г. : в ред. Закона Респ. Беларусь </w:t>
      </w:r>
      <w:r w:rsidRPr="00E16AF4">
        <w:rPr>
          <w:rFonts w:ascii="Times New Roman" w:hAnsi="Times New Roman"/>
          <w:sz w:val="28"/>
          <w:szCs w:val="28"/>
          <w:lang w:eastAsia="ru-RU"/>
        </w:rPr>
        <w:t>от 01.01.2018 г.</w:t>
      </w:r>
      <w:hyperlink r:id="rId31" w:history="1">
        <w:r w:rsidRPr="00E16AF4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  <w:bookmarkEnd w:id="13"/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16AF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16AF4">
        <w:rPr>
          <w:rFonts w:ascii="Times New Roman" w:hAnsi="Times New Roman"/>
          <w:iCs/>
          <w:sz w:val="28"/>
          <w:szCs w:val="28"/>
          <w:lang w:eastAsia="ru-RU"/>
        </w:rPr>
        <w:t xml:space="preserve">Уласень, Ю. А. Работник-»ЧАЭСовец» : правила предоставления стандартного вычета по подоходному налогу </w:t>
      </w:r>
      <w:r w:rsidRPr="00E16AF4">
        <w:rPr>
          <w:rFonts w:ascii="Times New Roman" w:hAnsi="Times New Roman"/>
          <w:sz w:val="28"/>
          <w:szCs w:val="28"/>
          <w:lang w:eastAsia="ru-RU"/>
        </w:rPr>
        <w:t xml:space="preserve">[Электронный ресурс] </w:t>
      </w:r>
      <w:r w:rsidRPr="00E16AF4">
        <w:rPr>
          <w:rFonts w:ascii="Times New Roman" w:hAnsi="Times New Roman"/>
          <w:iCs/>
          <w:sz w:val="28"/>
          <w:szCs w:val="28"/>
          <w:lang w:eastAsia="ru-RU"/>
        </w:rPr>
        <w:t>/ Ю. А. Уласень</w:t>
      </w:r>
      <w:r w:rsidRPr="00E16AF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некоторых вопросах обмена документов, подтверждающих право граждан на льготы [Электронный ресурс] : Указ Президента Республики Беларусь от 04.08.2009 г. № 407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6AF4">
        <w:rPr>
          <w:rFonts w:ascii="Times New Roman" w:hAnsi="Times New Roman"/>
          <w:sz w:val="28"/>
          <w:szCs w:val="28"/>
        </w:rPr>
        <w:t xml:space="preserve">Страцкевич, Л. Н. </w:t>
      </w:r>
      <w:r w:rsidRPr="00E16AF4">
        <w:rPr>
          <w:rFonts w:ascii="Times New Roman" w:hAnsi="Times New Roman"/>
          <w:bCs/>
          <w:sz w:val="28"/>
          <w:szCs w:val="28"/>
          <w:shd w:val="clear" w:color="auto" w:fill="FFFFFF"/>
        </w:rPr>
        <w:t>Особенности назначения пособий по временной нетрудоспособности и по беременности и родам гражданам, пострадавшим от катастрофы на Чернобыльской АЭС / Л. Н. Страцкевич // Налоговый вестник : республиканский журнал о налогах, сборах и отчислениях. – 2009. – № 20. – С. 58–63</w:t>
      </w:r>
      <w:r w:rsidRPr="00E16AF4">
        <w:rPr>
          <w:rFonts w:ascii="Times New Roman" w:hAnsi="Times New Roman"/>
          <w:sz w:val="28"/>
          <w:szCs w:val="28"/>
        </w:rPr>
        <w:t>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 О государственных пособиях семьям, воспитывающим детей [Электронный ресурс] : Закон Республики Беларусь от 29.12.2012 г. № 7-З : в ред. от 30.06.2017 г.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7769D1">
      <w:pPr>
        <w:numPr>
          <w:ilvl w:val="0"/>
          <w:numId w:val="19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16AF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Андрияшко, М. В. Право социального обеспечения : учеб. пособие / М. В. Андрияшко. – Барановичи : РИО БарГу, 2008. – 209 с. 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AF4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Баранашник, А. В</w:t>
      </w:r>
      <w:r w:rsidR="007769D1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 Право социального обеспечения</w:t>
      </w:r>
      <w:r w:rsidRPr="00E16AF4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: ответы на экзаменационные вопр</w:t>
      </w:r>
      <w:r w:rsidR="007769D1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осы / А. В. Баранашник. – Минск</w:t>
      </w:r>
      <w:r w:rsidRPr="00E16AF4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: Тетра Системс, 2008. – 192 с.</w:t>
      </w:r>
    </w:p>
    <w:p w:rsidR="00FE41E4" w:rsidRPr="00E16AF4" w:rsidRDefault="00FE41E4" w:rsidP="007769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AF4">
        <w:rPr>
          <w:rFonts w:ascii="Times New Roman" w:hAnsi="Times New Roman"/>
          <w:sz w:val="28"/>
          <w:szCs w:val="28"/>
          <w:lang w:eastAsia="ru-RU"/>
        </w:rPr>
        <w:t xml:space="preserve">О правовом режиме территорий, подвергшихся радиоактивному загрязнению в результате катастрофы на Чернобыльской АЭС [Электронный ресурс] : Закон Республики Беларусь от 26.05.2012 г. № 385-З </w:t>
      </w:r>
      <w:r w:rsidRPr="00E16AF4">
        <w:rPr>
          <w:rFonts w:ascii="Times New Roman" w:hAnsi="Times New Roman"/>
          <w:sz w:val="28"/>
          <w:szCs w:val="28"/>
        </w:rPr>
        <w:t>// КонсультантПлюс. Беларусь / ООО «ЮрСпектр», Нац. центр правовой информ. Респ. Беларусь. – Минск, 2018.</w:t>
      </w:r>
    </w:p>
    <w:p w:rsidR="00FE41E4" w:rsidRPr="00E16AF4" w:rsidRDefault="00FE41E4" w:rsidP="00FE41E4">
      <w:pPr>
        <w:spacing w:line="360" w:lineRule="exact"/>
        <w:jc w:val="center"/>
        <w:rPr>
          <w:rFonts w:ascii="Times New Roman" w:hAnsi="Times New Roman"/>
          <w:b/>
          <w:sz w:val="32"/>
          <w:szCs w:val="28"/>
        </w:rPr>
      </w:pPr>
    </w:p>
    <w:p w:rsidR="00FE41E4" w:rsidRPr="00E16AF4" w:rsidRDefault="00FE41E4" w:rsidP="00FE41E4">
      <w:pPr>
        <w:spacing w:after="0" w:line="360" w:lineRule="exact"/>
        <w:ind w:firstLine="709"/>
        <w:rPr>
          <w:rFonts w:ascii="Times New Roman" w:hAnsi="Times New Roman"/>
          <w:sz w:val="28"/>
          <w:szCs w:val="28"/>
        </w:rPr>
      </w:pPr>
    </w:p>
    <w:p w:rsidR="00CD0AC6" w:rsidRDefault="00CD0AC6"/>
    <w:sectPr w:rsidR="00CD0AC6" w:rsidSect="00212DD2">
      <w:footerReference w:type="default" r:id="rId32"/>
      <w:pgSz w:w="11907" w:h="16839" w:code="9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7D9" w:rsidRDefault="00C367D9">
      <w:pPr>
        <w:spacing w:after="0" w:line="240" w:lineRule="auto"/>
      </w:pPr>
      <w:r>
        <w:separator/>
      </w:r>
    </w:p>
  </w:endnote>
  <w:endnote w:type="continuationSeparator" w:id="0">
    <w:p w:rsidR="00C367D9" w:rsidRDefault="00C3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D2" w:rsidRDefault="00324FB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82D18">
      <w:rPr>
        <w:noProof/>
      </w:rPr>
      <w:t>3</w:t>
    </w:r>
    <w:r>
      <w:fldChar w:fldCharType="end"/>
    </w:r>
  </w:p>
  <w:p w:rsidR="00814E0B" w:rsidRDefault="00C367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7D9" w:rsidRDefault="00C367D9">
      <w:pPr>
        <w:spacing w:after="0" w:line="240" w:lineRule="auto"/>
      </w:pPr>
      <w:r>
        <w:separator/>
      </w:r>
    </w:p>
  </w:footnote>
  <w:footnote w:type="continuationSeparator" w:id="0">
    <w:p w:rsidR="00C367D9" w:rsidRDefault="00C3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488"/>
    <w:multiLevelType w:val="hybridMultilevel"/>
    <w:tmpl w:val="63AAF54E"/>
    <w:lvl w:ilvl="0" w:tplc="3E7A3F7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C5417FB"/>
    <w:multiLevelType w:val="multilevel"/>
    <w:tmpl w:val="467EA3B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6A794D"/>
    <w:multiLevelType w:val="multilevel"/>
    <w:tmpl w:val="C38C5E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3">
    <w:nsid w:val="20EA6EEA"/>
    <w:multiLevelType w:val="multilevel"/>
    <w:tmpl w:val="C31EFB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27716A"/>
    <w:multiLevelType w:val="multilevel"/>
    <w:tmpl w:val="985EBBE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2D43DE"/>
    <w:multiLevelType w:val="multilevel"/>
    <w:tmpl w:val="C58AE586"/>
    <w:lvl w:ilvl="0">
      <w:start w:val="4"/>
      <w:numFmt w:val="decimal"/>
      <w:lvlText w:val="10.1.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0E5ED8"/>
    <w:multiLevelType w:val="multilevel"/>
    <w:tmpl w:val="9CDE93C8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E434A"/>
    <w:multiLevelType w:val="multilevel"/>
    <w:tmpl w:val="6EA669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234EAA"/>
    <w:multiLevelType w:val="multilevel"/>
    <w:tmpl w:val="2DE634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6F059D"/>
    <w:multiLevelType w:val="hybridMultilevel"/>
    <w:tmpl w:val="2E4A56E0"/>
    <w:lvl w:ilvl="0" w:tplc="AD1CA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A3404"/>
    <w:multiLevelType w:val="hybridMultilevel"/>
    <w:tmpl w:val="97541F10"/>
    <w:lvl w:ilvl="0" w:tplc="AD1CAB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D62624"/>
    <w:multiLevelType w:val="multilevel"/>
    <w:tmpl w:val="C2ACB69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620A3A"/>
    <w:multiLevelType w:val="multilevel"/>
    <w:tmpl w:val="EE0E22A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BF46B8"/>
    <w:multiLevelType w:val="multilevel"/>
    <w:tmpl w:val="7628631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9754E7"/>
    <w:multiLevelType w:val="hybridMultilevel"/>
    <w:tmpl w:val="BB08B04A"/>
    <w:lvl w:ilvl="0" w:tplc="AD1CAB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0F602FC"/>
    <w:multiLevelType w:val="multilevel"/>
    <w:tmpl w:val="5BBCD020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524FC3"/>
    <w:multiLevelType w:val="multilevel"/>
    <w:tmpl w:val="74B6E2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801B28"/>
    <w:multiLevelType w:val="multilevel"/>
    <w:tmpl w:val="1862CDDC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2622D"/>
    <w:multiLevelType w:val="hybridMultilevel"/>
    <w:tmpl w:val="3AA88940"/>
    <w:lvl w:ilvl="0" w:tplc="E20EEF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F6379"/>
    <w:multiLevelType w:val="multilevel"/>
    <w:tmpl w:val="B4C68B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26FB8"/>
    <w:multiLevelType w:val="hybridMultilevel"/>
    <w:tmpl w:val="227E9B02"/>
    <w:lvl w:ilvl="0" w:tplc="A0A43C1A">
      <w:start w:val="1"/>
      <w:numFmt w:val="decimal"/>
      <w:lvlText w:val="%1."/>
      <w:lvlJc w:val="left"/>
      <w:pPr>
        <w:ind w:left="720" w:hanging="360"/>
      </w:pPr>
      <w:rPr>
        <w:rFonts w:eastAsia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B08B4"/>
    <w:multiLevelType w:val="multilevel"/>
    <w:tmpl w:val="031A5C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E96578"/>
    <w:multiLevelType w:val="multilevel"/>
    <w:tmpl w:val="F4563CAA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797F35"/>
    <w:multiLevelType w:val="hybridMultilevel"/>
    <w:tmpl w:val="486A5A6C"/>
    <w:lvl w:ilvl="0" w:tplc="C0E6F20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7"/>
  </w:num>
  <w:num w:numId="5">
    <w:abstractNumId w:val="1"/>
  </w:num>
  <w:num w:numId="6">
    <w:abstractNumId w:val="22"/>
  </w:num>
  <w:num w:numId="7">
    <w:abstractNumId w:val="13"/>
  </w:num>
  <w:num w:numId="8">
    <w:abstractNumId w:val="3"/>
  </w:num>
  <w:num w:numId="9">
    <w:abstractNumId w:val="15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12"/>
  </w:num>
  <w:num w:numId="15">
    <w:abstractNumId w:val="16"/>
  </w:num>
  <w:num w:numId="16">
    <w:abstractNumId w:val="8"/>
  </w:num>
  <w:num w:numId="17">
    <w:abstractNumId w:val="10"/>
  </w:num>
  <w:num w:numId="18">
    <w:abstractNumId w:val="11"/>
  </w:num>
  <w:num w:numId="19">
    <w:abstractNumId w:val="18"/>
  </w:num>
  <w:num w:numId="20">
    <w:abstractNumId w:val="4"/>
  </w:num>
  <w:num w:numId="21">
    <w:abstractNumId w:val="9"/>
  </w:num>
  <w:num w:numId="22">
    <w:abstractNumId w:val="19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E4"/>
    <w:rsid w:val="00324FBD"/>
    <w:rsid w:val="004D502A"/>
    <w:rsid w:val="007769D1"/>
    <w:rsid w:val="00A82D18"/>
    <w:rsid w:val="00C367D9"/>
    <w:rsid w:val="00CD0AC6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629C7-5297-41D1-804A-50192367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1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41E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1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Сноска_"/>
    <w:link w:val="a4"/>
    <w:rsid w:val="00FE41E4"/>
    <w:rPr>
      <w:rFonts w:ascii="Century Schoolbook" w:eastAsia="Century Schoolbook" w:hAnsi="Century Schoolbook" w:cs="Century Schoolbook"/>
      <w:b/>
      <w:bCs/>
      <w:sz w:val="14"/>
      <w:szCs w:val="14"/>
      <w:shd w:val="clear" w:color="auto" w:fill="FFFFFF"/>
    </w:rPr>
  </w:style>
  <w:style w:type="character" w:customStyle="1" w:styleId="2">
    <w:name w:val="Сноска (2)_"/>
    <w:link w:val="20"/>
    <w:rsid w:val="00FE41E4"/>
    <w:rPr>
      <w:rFonts w:ascii="Century Schoolbook" w:eastAsia="Century Schoolbook" w:hAnsi="Century Schoolbook" w:cs="Century Schoolbook"/>
      <w:b/>
      <w:bCs/>
      <w:i/>
      <w:iCs/>
      <w:spacing w:val="10"/>
      <w:sz w:val="16"/>
      <w:szCs w:val="16"/>
      <w:shd w:val="clear" w:color="auto" w:fill="FFFFFF"/>
    </w:rPr>
  </w:style>
  <w:style w:type="character" w:customStyle="1" w:styleId="11">
    <w:name w:val="Заголовок №1_"/>
    <w:link w:val="12"/>
    <w:rsid w:val="00FE41E4"/>
    <w:rPr>
      <w:rFonts w:ascii="Century Schoolbook" w:eastAsia="Century Schoolbook" w:hAnsi="Century Schoolbook" w:cs="Century Schoolbook"/>
      <w:b/>
      <w:bCs/>
      <w:sz w:val="30"/>
      <w:szCs w:val="30"/>
      <w:shd w:val="clear" w:color="auto" w:fill="FFFFFF"/>
    </w:rPr>
  </w:style>
  <w:style w:type="character" w:customStyle="1" w:styleId="21">
    <w:name w:val="Заголовок №2_"/>
    <w:link w:val="22"/>
    <w:rsid w:val="00FE41E4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rsid w:val="00FE41E4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FE41E4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95pt">
    <w:name w:val="Основной текст (3) + 9;5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FE41E4"/>
    <w:rPr>
      <w:rFonts w:ascii="Century Schoolbook" w:eastAsia="Century Schoolbook" w:hAnsi="Century Schoolbook" w:cs="Century Schoolbook"/>
      <w:b/>
      <w:bCs/>
      <w:sz w:val="14"/>
      <w:szCs w:val="14"/>
      <w:shd w:val="clear" w:color="auto" w:fill="FFFFFF"/>
    </w:rPr>
  </w:style>
  <w:style w:type="character" w:customStyle="1" w:styleId="285pt">
    <w:name w:val="Основной текст (2) + 8;5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FE41E4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28pt">
    <w:name w:val="Основной текст (2) + 8 pt;Полужирный;Курсив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">
    <w:name w:val="Основной текст (2) + 13 pt;Полужирный"/>
    <w:rsid w:val="00FE41E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FE41E4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_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Заголовок №3_"/>
    <w:link w:val="32"/>
    <w:rsid w:val="00FE41E4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7Exact">
    <w:name w:val="Основной текст (7) Exact"/>
    <w:link w:val="7"/>
    <w:rsid w:val="00FE41E4"/>
    <w:rPr>
      <w:rFonts w:ascii="Courier New" w:eastAsia="Courier New" w:hAnsi="Courier New" w:cs="Courier New"/>
      <w:b/>
      <w:bCs/>
      <w:i/>
      <w:iCs/>
      <w:shd w:val="clear" w:color="auto" w:fill="FFFFFF"/>
    </w:rPr>
  </w:style>
  <w:style w:type="character" w:customStyle="1" w:styleId="28pt0">
    <w:name w:val="Основной текст (2) + 8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"/>
    <w:rsid w:val="00FE41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5">
    <w:name w:val="Основной текст (2) + Полужирный;Курсив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FE41E4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9pt">
    <w:name w:val="Колонтитул + 9 pt;Полужирный"/>
    <w:rsid w:val="00FE41E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">
    <w:name w:val="Основной текст (9) + Не полужирный;Курсив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2">
    <w:name w:val="Основной текст (9) + Не полужирный"/>
    <w:rsid w:val="00FE41E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 + Курсив"/>
    <w:rsid w:val="00FE41E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FE41E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FE41E4"/>
    <w:rPr>
      <w:rFonts w:ascii="Arial Narrow" w:eastAsia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10">
    <w:name w:val="Основной текст (11)_"/>
    <w:link w:val="111"/>
    <w:rsid w:val="00FE41E4"/>
    <w:rPr>
      <w:rFonts w:ascii="Century Schoolbook" w:eastAsia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character" w:customStyle="1" w:styleId="112">
    <w:name w:val="Основной текст (11) + Не полужирный;Не курсив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3">
    <w:name w:val="Основной текст (11) + Не полужирный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bel14pt">
    <w:name w:val="Основной текст (2) + Corbel;14 pt;Полужирный"/>
    <w:rsid w:val="00FE41E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;Полужирный"/>
    <w:rsid w:val="00FE41E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FE41E4"/>
    <w:rPr>
      <w:rFonts w:ascii="Century Schoolbook" w:eastAsia="Century Schoolbook" w:hAnsi="Century Schoolbook" w:cs="Century Schoolbook"/>
      <w:b/>
      <w:bCs/>
      <w:i/>
      <w:iCs/>
      <w:sz w:val="16"/>
      <w:szCs w:val="16"/>
      <w:shd w:val="clear" w:color="auto" w:fill="FFFFFF"/>
    </w:rPr>
  </w:style>
  <w:style w:type="character" w:customStyle="1" w:styleId="1295pt">
    <w:name w:val="Основной текст (12) + 9;5 pt;Не полужирный;Не курсив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"/>
    <w:rsid w:val="00FE41E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_"/>
    <w:link w:val="130"/>
    <w:rsid w:val="00FE41E4"/>
    <w:rPr>
      <w:rFonts w:ascii="Century Schoolbook" w:eastAsia="Century Schoolbook" w:hAnsi="Century Schoolbook" w:cs="Century Schoolbook"/>
      <w:b/>
      <w:bCs/>
      <w:sz w:val="44"/>
      <w:szCs w:val="44"/>
      <w:shd w:val="clear" w:color="auto" w:fill="FFFFFF"/>
    </w:rPr>
  </w:style>
  <w:style w:type="paragraph" w:customStyle="1" w:styleId="a4">
    <w:name w:val="Сноска"/>
    <w:basedOn w:val="a"/>
    <w:link w:val="a3"/>
    <w:rsid w:val="00FE41E4"/>
    <w:pPr>
      <w:widowControl w:val="0"/>
      <w:shd w:val="clear" w:color="auto" w:fill="FFFFFF"/>
      <w:spacing w:after="0" w:line="146" w:lineRule="exact"/>
    </w:pPr>
    <w:rPr>
      <w:rFonts w:ascii="Century Schoolbook" w:eastAsia="Century Schoolbook" w:hAnsi="Century Schoolbook" w:cs="Century Schoolbook"/>
      <w:b/>
      <w:bCs/>
      <w:sz w:val="14"/>
      <w:szCs w:val="14"/>
    </w:rPr>
  </w:style>
  <w:style w:type="paragraph" w:customStyle="1" w:styleId="20">
    <w:name w:val="Сноска (2)"/>
    <w:basedOn w:val="a"/>
    <w:link w:val="2"/>
    <w:rsid w:val="00FE41E4"/>
    <w:pPr>
      <w:widowControl w:val="0"/>
      <w:shd w:val="clear" w:color="auto" w:fill="FFFFFF"/>
      <w:spacing w:before="120" w:after="0" w:line="0" w:lineRule="atLeast"/>
      <w:jc w:val="both"/>
    </w:pPr>
    <w:rPr>
      <w:rFonts w:ascii="Century Schoolbook" w:eastAsia="Century Schoolbook" w:hAnsi="Century Schoolbook" w:cs="Century Schoolbook"/>
      <w:b/>
      <w:bCs/>
      <w:i/>
      <w:iCs/>
      <w:spacing w:val="10"/>
      <w:sz w:val="16"/>
      <w:szCs w:val="16"/>
    </w:rPr>
  </w:style>
  <w:style w:type="paragraph" w:customStyle="1" w:styleId="12">
    <w:name w:val="Заголовок №1"/>
    <w:basedOn w:val="a"/>
    <w:link w:val="11"/>
    <w:rsid w:val="00FE41E4"/>
    <w:pPr>
      <w:widowControl w:val="0"/>
      <w:shd w:val="clear" w:color="auto" w:fill="FFFFFF"/>
      <w:spacing w:after="420" w:line="378" w:lineRule="exact"/>
      <w:jc w:val="center"/>
      <w:outlineLvl w:val="0"/>
    </w:pPr>
    <w:rPr>
      <w:rFonts w:ascii="Century Schoolbook" w:eastAsia="Century Schoolbook" w:hAnsi="Century Schoolbook" w:cs="Century Schoolbook"/>
      <w:b/>
      <w:bCs/>
      <w:sz w:val="30"/>
      <w:szCs w:val="30"/>
    </w:rPr>
  </w:style>
  <w:style w:type="paragraph" w:customStyle="1" w:styleId="22">
    <w:name w:val="Заголовок №2"/>
    <w:basedOn w:val="a"/>
    <w:link w:val="21"/>
    <w:rsid w:val="00FE41E4"/>
    <w:pPr>
      <w:widowControl w:val="0"/>
      <w:shd w:val="clear" w:color="auto" w:fill="FFFFFF"/>
      <w:spacing w:before="420" w:after="1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24">
    <w:name w:val="Основной текст (2)"/>
    <w:basedOn w:val="a"/>
    <w:link w:val="23"/>
    <w:rsid w:val="00FE41E4"/>
    <w:pPr>
      <w:widowControl w:val="0"/>
      <w:shd w:val="clear" w:color="auto" w:fill="FFFFFF"/>
      <w:spacing w:before="180" w:after="0" w:line="234" w:lineRule="exact"/>
      <w:ind w:hanging="28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30">
    <w:name w:val="Основной текст (3)"/>
    <w:basedOn w:val="a"/>
    <w:link w:val="3"/>
    <w:rsid w:val="00FE41E4"/>
    <w:pPr>
      <w:widowControl w:val="0"/>
      <w:shd w:val="clear" w:color="auto" w:fill="FFFFFF"/>
      <w:spacing w:after="0" w:line="238" w:lineRule="exact"/>
      <w:ind w:firstLine="28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40">
    <w:name w:val="Основной текст (4)"/>
    <w:basedOn w:val="a"/>
    <w:link w:val="4"/>
    <w:rsid w:val="00FE41E4"/>
    <w:pPr>
      <w:widowControl w:val="0"/>
      <w:shd w:val="clear" w:color="auto" w:fill="FFFFFF"/>
      <w:spacing w:after="0" w:line="151" w:lineRule="exact"/>
      <w:jc w:val="both"/>
    </w:pPr>
    <w:rPr>
      <w:rFonts w:ascii="Century Schoolbook" w:eastAsia="Century Schoolbook" w:hAnsi="Century Schoolbook" w:cs="Century Schoolbook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rsid w:val="00FE41E4"/>
    <w:pPr>
      <w:widowControl w:val="0"/>
      <w:shd w:val="clear" w:color="auto" w:fill="FFFFFF"/>
      <w:spacing w:after="0" w:line="243" w:lineRule="exact"/>
      <w:ind w:hanging="220"/>
      <w:jc w:val="both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rsid w:val="00FE41E4"/>
    <w:pPr>
      <w:widowControl w:val="0"/>
      <w:shd w:val="clear" w:color="auto" w:fill="FFFFFF"/>
      <w:spacing w:after="0" w:line="203" w:lineRule="exact"/>
      <w:ind w:firstLine="300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32">
    <w:name w:val="Заголовок №3"/>
    <w:basedOn w:val="a"/>
    <w:link w:val="31"/>
    <w:rsid w:val="00FE41E4"/>
    <w:pPr>
      <w:widowControl w:val="0"/>
      <w:shd w:val="clear" w:color="auto" w:fill="FFFFFF"/>
      <w:spacing w:before="360" w:after="180" w:line="0" w:lineRule="atLeast"/>
      <w:outlineLvl w:val="2"/>
    </w:pPr>
    <w:rPr>
      <w:rFonts w:ascii="Century Schoolbook" w:eastAsia="Century Schoolbook" w:hAnsi="Century Schoolbook" w:cs="Century Schoolbook"/>
      <w:b/>
      <w:bCs/>
    </w:rPr>
  </w:style>
  <w:style w:type="paragraph" w:customStyle="1" w:styleId="7">
    <w:name w:val="Основной текст (7)"/>
    <w:basedOn w:val="a"/>
    <w:link w:val="7Exact"/>
    <w:rsid w:val="00FE41E4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i/>
      <w:iCs/>
    </w:rPr>
  </w:style>
  <w:style w:type="paragraph" w:customStyle="1" w:styleId="90">
    <w:name w:val="Основной текст (9)"/>
    <w:basedOn w:val="a"/>
    <w:link w:val="9"/>
    <w:rsid w:val="00FE41E4"/>
    <w:pPr>
      <w:widowControl w:val="0"/>
      <w:shd w:val="clear" w:color="auto" w:fill="FFFFFF"/>
      <w:spacing w:after="0" w:line="242" w:lineRule="exac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rsid w:val="00FE41E4"/>
    <w:pPr>
      <w:widowControl w:val="0"/>
      <w:shd w:val="clear" w:color="auto" w:fill="FFFFFF"/>
      <w:spacing w:before="540" w:after="0" w:line="0" w:lineRule="atLeas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111">
    <w:name w:val="Основной текст (11)"/>
    <w:basedOn w:val="a"/>
    <w:link w:val="110"/>
    <w:rsid w:val="00FE41E4"/>
    <w:pPr>
      <w:widowControl w:val="0"/>
      <w:shd w:val="clear" w:color="auto" w:fill="FFFFFF"/>
      <w:spacing w:after="0" w:line="217" w:lineRule="exact"/>
      <w:ind w:firstLine="320"/>
    </w:pPr>
    <w:rPr>
      <w:rFonts w:ascii="Century Schoolbook" w:eastAsia="Century Schoolbook" w:hAnsi="Century Schoolbook" w:cs="Century Schoolbook"/>
      <w:b/>
      <w:bCs/>
      <w:i/>
      <w:iCs/>
      <w:sz w:val="19"/>
      <w:szCs w:val="19"/>
    </w:rPr>
  </w:style>
  <w:style w:type="paragraph" w:customStyle="1" w:styleId="121">
    <w:name w:val="Основной текст (12)"/>
    <w:basedOn w:val="a"/>
    <w:link w:val="120"/>
    <w:rsid w:val="00FE41E4"/>
    <w:pPr>
      <w:widowControl w:val="0"/>
      <w:shd w:val="clear" w:color="auto" w:fill="FFFFFF"/>
      <w:spacing w:after="660" w:line="212" w:lineRule="exact"/>
      <w:ind w:firstLine="340"/>
    </w:pPr>
    <w:rPr>
      <w:rFonts w:ascii="Century Schoolbook" w:eastAsia="Century Schoolbook" w:hAnsi="Century Schoolbook" w:cs="Century Schoolbook"/>
      <w:b/>
      <w:bCs/>
      <w:i/>
      <w:iCs/>
      <w:sz w:val="16"/>
      <w:szCs w:val="16"/>
    </w:rPr>
  </w:style>
  <w:style w:type="paragraph" w:customStyle="1" w:styleId="130">
    <w:name w:val="Основной текст (13)"/>
    <w:basedOn w:val="a"/>
    <w:link w:val="13"/>
    <w:rsid w:val="00FE41E4"/>
    <w:pPr>
      <w:widowControl w:val="0"/>
      <w:shd w:val="clear" w:color="auto" w:fill="FFFFFF"/>
      <w:spacing w:before="660" w:after="0" w:line="0" w:lineRule="atLeast"/>
      <w:jc w:val="right"/>
    </w:pPr>
    <w:rPr>
      <w:rFonts w:ascii="Century Schoolbook" w:eastAsia="Century Schoolbook" w:hAnsi="Century Schoolbook" w:cs="Century Schoolbook"/>
      <w:b/>
      <w:bCs/>
      <w:sz w:val="44"/>
      <w:szCs w:val="44"/>
    </w:rPr>
  </w:style>
  <w:style w:type="character" w:customStyle="1" w:styleId="38pt">
    <w:name w:val="Основной текст (3) + 8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0">
    <w:name w:val="Заголовок №2 (2)_"/>
    <w:link w:val="221"/>
    <w:rsid w:val="00FE41E4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695pt">
    <w:name w:val="Основной текст (6) + 9;5 pt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_"/>
    <w:rsid w:val="00FE41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21">
    <w:name w:val="Заголовок №2 (2)"/>
    <w:basedOn w:val="a"/>
    <w:link w:val="220"/>
    <w:rsid w:val="00FE41E4"/>
    <w:pPr>
      <w:widowControl w:val="0"/>
      <w:shd w:val="clear" w:color="auto" w:fill="FFFFFF"/>
      <w:spacing w:before="540" w:after="180" w:line="0" w:lineRule="atLeast"/>
      <w:jc w:val="both"/>
      <w:outlineLvl w:val="1"/>
    </w:pPr>
    <w:rPr>
      <w:rFonts w:ascii="Century Schoolbook" w:eastAsia="Century Schoolbook" w:hAnsi="Century Schoolbook" w:cs="Century Schoolbook"/>
      <w:b/>
      <w:bCs/>
    </w:rPr>
  </w:style>
  <w:style w:type="paragraph" w:customStyle="1" w:styleId="ConsPlusNormal">
    <w:name w:val="ConsPlusNormal"/>
    <w:rsid w:val="00FE41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E41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41E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E41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1E4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FE4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FE41E4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E41E4"/>
    <w:pPr>
      <w:tabs>
        <w:tab w:val="right" w:leader="dot" w:pos="9629"/>
      </w:tabs>
      <w:jc w:val="both"/>
    </w:pPr>
    <w:rPr>
      <w:rFonts w:ascii="Times New Roman" w:hAnsi="Times New Roman"/>
      <w:b/>
      <w:noProof/>
      <w:sz w:val="28"/>
      <w:szCs w:val="28"/>
    </w:rPr>
  </w:style>
  <w:style w:type="paragraph" w:styleId="28">
    <w:name w:val="toc 2"/>
    <w:basedOn w:val="a"/>
    <w:next w:val="a"/>
    <w:autoRedefine/>
    <w:uiPriority w:val="39"/>
    <w:unhideWhenUsed/>
    <w:rsid w:val="00FE41E4"/>
    <w:pPr>
      <w:ind w:left="220"/>
    </w:pPr>
  </w:style>
  <w:style w:type="character" w:styleId="ad">
    <w:name w:val="Hyperlink"/>
    <w:uiPriority w:val="99"/>
    <w:unhideWhenUsed/>
    <w:rsid w:val="00FE41E4"/>
    <w:rPr>
      <w:color w:val="0563C1"/>
      <w:u w:val="single"/>
    </w:rPr>
  </w:style>
  <w:style w:type="paragraph" w:styleId="ae">
    <w:name w:val="Body Text Indent"/>
    <w:basedOn w:val="a"/>
    <w:link w:val="af"/>
    <w:uiPriority w:val="99"/>
    <w:unhideWhenUsed/>
    <w:rsid w:val="00FE41E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FE41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62FC106D5EAD3C831F0FFC9E1E495012665EE03DC92BE484795910DE12697B4B64BD0AM" TargetMode="External"/><Relationship Id="rId13" Type="http://schemas.openxmlformats.org/officeDocument/2006/relationships/hyperlink" Target="consultantplus://offline/ref=F362FC106D5EAD3C831F0FFC9E1E495012665EE03DC92BE484795910DE12697B4B64DAD53BD7E4A08EAFB4BB2AB90BM" TargetMode="External"/><Relationship Id="rId18" Type="http://schemas.openxmlformats.org/officeDocument/2006/relationships/hyperlink" Target="consultantplus://offline/ref=F362FC106D5EAD3C831F0FFC9E1E495012665EE03DC92AEE8D745810DE12697B4B64DAD53BD7E4A08EADB3BC2FB90BM" TargetMode="External"/><Relationship Id="rId26" Type="http://schemas.openxmlformats.org/officeDocument/2006/relationships/hyperlink" Target="consultantplus://offline/ref=11DE1CE4214DB82988B13083B0E8358605061DD791AAACE9B047BA9DC2DBADE3DA1CD34B8CA803E0A1E64D5CC2uFE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5CA7B18862EE97D7798AC46303DC0C87B7943D64580727EFEF02CB86E372075AD7964A9A22915169172792FFTBF2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62FC106D5EAD3C831F0FFC9E1E495012665EE03DC92BE484795910DE12697B4B64DAD53BD7E4A08EAFB4BB2CB90DM" TargetMode="External"/><Relationship Id="rId17" Type="http://schemas.openxmlformats.org/officeDocument/2006/relationships/hyperlink" Target="consultantplus://offline/ref=F362FC106D5EAD3C831F0FFC9E1E495012665EE03DC92FE385795910DE12697B4B64DAD53BD7E4A08EAFB4BA2AB90CM" TargetMode="External"/><Relationship Id="rId25" Type="http://schemas.openxmlformats.org/officeDocument/2006/relationships/hyperlink" Target="consultantplus://offline/ref=F362FC106D5EAD3C831F0FFC9E1E495012665EE03DC92FE385795910DE12697B4B64DAD53BD7E4A08EAFB4BA2AB90C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62FC106D5EAD3C831F0FFC9E1E495012665EE03DC92FE385795910DE12697B4B64DAD53BD7E4A08EAFB4BA2AB90CM" TargetMode="External"/><Relationship Id="rId20" Type="http://schemas.openxmlformats.org/officeDocument/2006/relationships/hyperlink" Target="consultantplus://offline/ref=F362FC106D5EAD3C831F0FFC9E1E495012665EE03DC92BE484795910DE12697B4B64DAD53BD7E4A08EAFB4BB2EB90AM" TargetMode="External"/><Relationship Id="rId29" Type="http://schemas.openxmlformats.org/officeDocument/2006/relationships/hyperlink" Target="consultantplus://offline/ref=F362FC106D5EAD3C831F0FFC9E1E495012665EE03DC92BE484795910DE12697B4B64DAD53BD7E4A08EAFB4BA27B90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62FC106D5EAD3C831F0FFC9E1E495012665EE03DC92BE484795910DE12697B4B64DAD53BD7E4A08EAFB4BA27B908M" TargetMode="External"/><Relationship Id="rId24" Type="http://schemas.openxmlformats.org/officeDocument/2006/relationships/hyperlink" Target="consultantplus://offline/ref=F362FC106D5EAD3C831F0FFC9E1E495012665EE03DC92BE484795910DE12697B4B64BD0A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62FC106D5EAD3C831F0FFC9E1E495012665EE03DC92BE484795910DE12697B4B64DAD53BD7E4A08EAFB4BB28B909M" TargetMode="External"/><Relationship Id="rId23" Type="http://schemas.openxmlformats.org/officeDocument/2006/relationships/hyperlink" Target="consultantplus://offline/ref=F362FC106D5EAD3C831F0FFC9E1E495012665EE03DC92BE484795910DE12697B4B64DAD53BD7E4A08EAFB4BA29B909M" TargetMode="External"/><Relationship Id="rId28" Type="http://schemas.openxmlformats.org/officeDocument/2006/relationships/hyperlink" Target="consultantplus://offline/ref=F362FC106D5EAD3C831F0FFC9E1E495012665EE03DC92BE484795910DE12697B4B64DAD53BD7E4A08EAFB4BB2EB90AM" TargetMode="External"/><Relationship Id="rId10" Type="http://schemas.openxmlformats.org/officeDocument/2006/relationships/hyperlink" Target="consultantplus://offline/ref=F362FC106D5EAD3C831F0FFC9E1E495012665EE03DC92BE484795910DE12697B4B64DAD53BD7E4A08EAFB4BB2DB90FM" TargetMode="External"/><Relationship Id="rId19" Type="http://schemas.openxmlformats.org/officeDocument/2006/relationships/hyperlink" Target="consultantplus://offline/ref=F362FC106D5EAD3C831F0FFC9E1E495012665EE03DC92BE484795910DE12697B4B64DAD53BD7E4A08EAFB4BA27B908M" TargetMode="External"/><Relationship Id="rId31" Type="http://schemas.openxmlformats.org/officeDocument/2006/relationships/hyperlink" Target="consultantplus://offline/ref=DCBA54BF3A9C99D40001A8B575211003629EEFAB4B19F8B2F7B3EDB65DE28768AAE0351891E288824CA7EF0C571374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62FC106D5EAD3C831F0FFC9E1E495012665EE03DC92BE484795910DE12697B4B64DAD53BD7E4A08EAFB4BB2EB90AM" TargetMode="External"/><Relationship Id="rId14" Type="http://schemas.openxmlformats.org/officeDocument/2006/relationships/hyperlink" Target="consultantplus://offline/ref=F362FC106D5EAD3C831F0FFC9E1E495012665EE03DC92BE484795910DE12697B4B64DAD53BD7E4A08EAFB4BB29B908M" TargetMode="External"/><Relationship Id="rId22" Type="http://schemas.openxmlformats.org/officeDocument/2006/relationships/hyperlink" Target="consultantplus://offline/ref=F362FC106D5EAD3C831F0FFC9E1E495012665EE03DC92BE484795910DE12697B4B64DAD53BD7E4A08EAFB4BA2AB902M" TargetMode="External"/><Relationship Id="rId27" Type="http://schemas.openxmlformats.org/officeDocument/2006/relationships/hyperlink" Target="consultantplus://offline/ref=F362FC106D5EAD3C831F0FFC9E1E495012665EE03DC92BE484795910DE12697B4B64DAD53BD7E4A08EAFB4BB2DB90FM" TargetMode="External"/><Relationship Id="rId30" Type="http://schemas.openxmlformats.org/officeDocument/2006/relationships/hyperlink" Target="consultantplus://offline/ref=F362FC106D5EAD3C831F0FFC9E1E495012665EE03DC92BE484795910DE12697B4B64DAD53BD7E4A08EAFB4BB2EB90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979B-DB46-421F-909A-1D1BAE44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10449</Words>
  <Characters>59563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Student</dc:creator>
  <cp:keywords/>
  <dc:description/>
  <cp:lastModifiedBy>stolpovskih</cp:lastModifiedBy>
  <cp:revision>2</cp:revision>
  <dcterms:created xsi:type="dcterms:W3CDTF">2018-12-10T07:40:00Z</dcterms:created>
  <dcterms:modified xsi:type="dcterms:W3CDTF">2018-12-10T07:40:00Z</dcterms:modified>
</cp:coreProperties>
</file>