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CAF" w:rsidRPr="00B342C5" w:rsidRDefault="000C2CAF" w:rsidP="000C2CAF">
      <w:pPr>
        <w:jc w:val="center"/>
        <w:rPr>
          <w:b/>
        </w:rPr>
      </w:pPr>
      <w:r>
        <w:rPr>
          <w:b/>
        </w:rPr>
        <w:t xml:space="preserve">АВТОНОМНАЯ </w:t>
      </w:r>
      <w:proofErr w:type="gramStart"/>
      <w:r>
        <w:rPr>
          <w:b/>
        </w:rPr>
        <w:t>НЕКОМ</w:t>
      </w:r>
      <w:r>
        <w:rPr>
          <w:b/>
        </w:rPr>
        <w:tab/>
        <w:t>МЕРЧЕСКАЯ</w:t>
      </w:r>
      <w:proofErr w:type="gramEnd"/>
      <w:r>
        <w:rPr>
          <w:b/>
        </w:rPr>
        <w:t xml:space="preserve"> ОРГАНИЗАЦИЯ ВЫСШЕГО ОБРАЗОВАНИЯ «РОССИЙСКИЙ НОВЫЙ УНИВЕРСИТЕТ</w:t>
      </w:r>
      <w:r w:rsidRPr="00B342C5">
        <w:rPr>
          <w:b/>
        </w:rPr>
        <w:t>»</w:t>
      </w:r>
    </w:p>
    <w:p w:rsidR="000C2CAF" w:rsidRDefault="000C2CAF" w:rsidP="000C2CAF">
      <w:pPr>
        <w:jc w:val="center"/>
        <w:rPr>
          <w:b/>
        </w:rPr>
      </w:pPr>
      <w:r>
        <w:rPr>
          <w:b/>
        </w:rPr>
        <w:t>ЕЛЕЦКИЙ ФИЛИАЛ</w:t>
      </w:r>
    </w:p>
    <w:p w:rsidR="000C2CAF" w:rsidRDefault="000C2CAF" w:rsidP="000C2CAF">
      <w:pPr>
        <w:jc w:val="center"/>
        <w:rPr>
          <w:b/>
          <w:sz w:val="22"/>
          <w:szCs w:val="22"/>
        </w:rPr>
      </w:pPr>
    </w:p>
    <w:p w:rsidR="000C2CAF" w:rsidRDefault="000C2CAF" w:rsidP="000C2CAF">
      <w:pPr>
        <w:jc w:val="center"/>
        <w:rPr>
          <w:sz w:val="28"/>
          <w:szCs w:val="28"/>
        </w:rPr>
      </w:pPr>
      <w:r>
        <w:rPr>
          <w:sz w:val="28"/>
          <w:szCs w:val="28"/>
        </w:rPr>
        <w:t>НАПРАВЛЕНИЕ ПОДГОТОВКИ</w:t>
      </w:r>
      <w:r w:rsidRPr="00B342C5">
        <w:rPr>
          <w:sz w:val="28"/>
          <w:szCs w:val="28"/>
        </w:rPr>
        <w:t>: 40.0</w:t>
      </w:r>
      <w:r>
        <w:rPr>
          <w:sz w:val="28"/>
          <w:szCs w:val="28"/>
        </w:rPr>
        <w:t>3</w:t>
      </w:r>
      <w:r w:rsidRPr="00B342C5">
        <w:rPr>
          <w:sz w:val="28"/>
          <w:szCs w:val="28"/>
        </w:rPr>
        <w:t xml:space="preserve">.01 </w:t>
      </w:r>
      <w:r>
        <w:rPr>
          <w:sz w:val="28"/>
          <w:szCs w:val="28"/>
        </w:rPr>
        <w:t>ЮРИСПРУДЕНЦИЯ</w:t>
      </w:r>
    </w:p>
    <w:p w:rsidR="000C2CAF" w:rsidRDefault="000C2CAF" w:rsidP="000C2CAF">
      <w:pPr>
        <w:jc w:val="center"/>
        <w:rPr>
          <w:sz w:val="28"/>
          <w:szCs w:val="28"/>
        </w:rPr>
      </w:pPr>
    </w:p>
    <w:p w:rsidR="000C2CAF" w:rsidRDefault="000C2CAF" w:rsidP="000C2CAF">
      <w:pPr>
        <w:jc w:val="center"/>
        <w:rPr>
          <w:sz w:val="28"/>
          <w:szCs w:val="28"/>
        </w:rPr>
      </w:pPr>
    </w:p>
    <w:p w:rsidR="000C2CAF" w:rsidRDefault="000C2CAF" w:rsidP="000C2CAF">
      <w:pPr>
        <w:jc w:val="center"/>
        <w:rPr>
          <w:sz w:val="28"/>
          <w:szCs w:val="28"/>
        </w:rPr>
      </w:pPr>
    </w:p>
    <w:p w:rsidR="000C2CAF" w:rsidRDefault="000C2CAF" w:rsidP="000C2CAF">
      <w:pPr>
        <w:jc w:val="center"/>
        <w:rPr>
          <w:sz w:val="28"/>
          <w:szCs w:val="28"/>
        </w:rPr>
      </w:pPr>
    </w:p>
    <w:p w:rsidR="000C2CAF" w:rsidRDefault="000C2CAF" w:rsidP="00307C22">
      <w:pPr>
        <w:rPr>
          <w:sz w:val="28"/>
          <w:szCs w:val="28"/>
        </w:rPr>
      </w:pPr>
    </w:p>
    <w:p w:rsidR="000C2CAF" w:rsidRDefault="000C2CAF" w:rsidP="000C2CAF">
      <w:pPr>
        <w:jc w:val="center"/>
        <w:rPr>
          <w:sz w:val="28"/>
          <w:szCs w:val="28"/>
        </w:rPr>
      </w:pPr>
    </w:p>
    <w:p w:rsidR="000C2CAF" w:rsidRPr="0013753D" w:rsidRDefault="000C2CAF" w:rsidP="0013753D">
      <w:pPr>
        <w:jc w:val="center"/>
        <w:rPr>
          <w:b/>
          <w:sz w:val="28"/>
          <w:szCs w:val="28"/>
        </w:rPr>
      </w:pPr>
      <w:r w:rsidRPr="0013753D">
        <w:rPr>
          <w:b/>
          <w:sz w:val="48"/>
          <w:szCs w:val="48"/>
        </w:rPr>
        <w:t>К</w:t>
      </w:r>
      <w:r w:rsidR="0013753D">
        <w:rPr>
          <w:b/>
          <w:sz w:val="48"/>
          <w:szCs w:val="48"/>
        </w:rPr>
        <w:t>урсовая работа</w:t>
      </w:r>
    </w:p>
    <w:p w:rsidR="000C2CAF" w:rsidRPr="0013753D" w:rsidRDefault="000C2CAF" w:rsidP="0013753D">
      <w:pPr>
        <w:jc w:val="center"/>
        <w:rPr>
          <w:b/>
          <w:sz w:val="48"/>
          <w:szCs w:val="48"/>
        </w:rPr>
      </w:pPr>
    </w:p>
    <w:p w:rsidR="000C2CAF" w:rsidRDefault="000C2CAF" w:rsidP="000C2CAF">
      <w:pPr>
        <w:rPr>
          <w:b/>
          <w:sz w:val="28"/>
          <w:szCs w:val="28"/>
        </w:rPr>
      </w:pPr>
      <w:r>
        <w:rPr>
          <w:b/>
          <w:sz w:val="28"/>
          <w:szCs w:val="28"/>
        </w:rPr>
        <w:t xml:space="preserve">По предмету: </w:t>
      </w:r>
      <w:r w:rsidR="0013753D">
        <w:rPr>
          <w:b/>
          <w:sz w:val="28"/>
          <w:szCs w:val="28"/>
        </w:rPr>
        <w:t xml:space="preserve"> </w:t>
      </w:r>
      <w:r w:rsidR="0013753D" w:rsidRPr="0013753D">
        <w:rPr>
          <w:b/>
          <w:i/>
          <w:sz w:val="28"/>
          <w:szCs w:val="28"/>
          <w:u w:val="single"/>
        </w:rPr>
        <w:t>Семейное право</w:t>
      </w:r>
    </w:p>
    <w:p w:rsidR="000C2CAF" w:rsidRDefault="000C2CAF" w:rsidP="000C2CAF">
      <w:pPr>
        <w:rPr>
          <w:b/>
          <w:sz w:val="28"/>
          <w:szCs w:val="28"/>
        </w:rPr>
      </w:pPr>
    </w:p>
    <w:p w:rsidR="0013753D" w:rsidRDefault="0013753D" w:rsidP="000C2CAF">
      <w:pPr>
        <w:rPr>
          <w:b/>
          <w:sz w:val="28"/>
          <w:szCs w:val="28"/>
        </w:rPr>
      </w:pPr>
    </w:p>
    <w:p w:rsidR="0013753D" w:rsidRDefault="0013753D" w:rsidP="000C2CAF">
      <w:pPr>
        <w:rPr>
          <w:b/>
          <w:sz w:val="28"/>
          <w:szCs w:val="28"/>
        </w:rPr>
      </w:pPr>
    </w:p>
    <w:p w:rsidR="000C2CAF" w:rsidRDefault="0013753D" w:rsidP="000C2CAF">
      <w:pPr>
        <w:jc w:val="center"/>
        <w:rPr>
          <w:b/>
          <w:i/>
          <w:sz w:val="28"/>
          <w:szCs w:val="28"/>
          <w:u w:val="single"/>
        </w:rPr>
      </w:pPr>
      <w:r>
        <w:rPr>
          <w:b/>
          <w:sz w:val="28"/>
          <w:szCs w:val="28"/>
        </w:rPr>
        <w:t xml:space="preserve">Студента (ки) </w:t>
      </w:r>
      <w:r w:rsidRPr="0013753D">
        <w:rPr>
          <w:i/>
          <w:sz w:val="28"/>
          <w:szCs w:val="28"/>
          <w:u w:val="single"/>
        </w:rPr>
        <w:t>4</w:t>
      </w:r>
      <w:r>
        <w:rPr>
          <w:b/>
          <w:sz w:val="28"/>
          <w:szCs w:val="28"/>
        </w:rPr>
        <w:t xml:space="preserve"> курса направления подготовки </w:t>
      </w:r>
      <w:r w:rsidRPr="0013753D">
        <w:rPr>
          <w:b/>
          <w:i/>
          <w:sz w:val="28"/>
          <w:szCs w:val="28"/>
          <w:u w:val="single"/>
        </w:rPr>
        <w:t xml:space="preserve">Юриспруденция заочной формы обучения </w:t>
      </w:r>
    </w:p>
    <w:p w:rsidR="0013753D" w:rsidRPr="0013753D" w:rsidRDefault="0013753D" w:rsidP="000C2CAF">
      <w:pPr>
        <w:jc w:val="center"/>
        <w:rPr>
          <w:b/>
          <w:i/>
          <w:sz w:val="28"/>
          <w:szCs w:val="28"/>
          <w:u w:val="single"/>
        </w:rPr>
      </w:pPr>
    </w:p>
    <w:p w:rsidR="000C2CAF" w:rsidRPr="00A708B0" w:rsidRDefault="00A708B0" w:rsidP="000C2CAF">
      <w:pPr>
        <w:jc w:val="center"/>
        <w:rPr>
          <w:b/>
          <w:sz w:val="28"/>
          <w:szCs w:val="28"/>
        </w:rPr>
      </w:pPr>
      <w:r w:rsidRPr="00A708B0">
        <w:rPr>
          <w:b/>
          <w:sz w:val="28"/>
          <w:szCs w:val="28"/>
        </w:rPr>
        <w:t>Домныч Марии Александровны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3753D" w:rsidRPr="003C3A8C" w:rsidTr="003C3A8C">
        <w:tc>
          <w:tcPr>
            <w:tcW w:w="9571" w:type="dxa"/>
            <w:tcBorders>
              <w:left w:val="nil"/>
              <w:bottom w:val="nil"/>
              <w:right w:val="nil"/>
            </w:tcBorders>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A708B0" w:rsidRPr="003C3A8C" w:rsidTr="003C3A8C">
              <w:tc>
                <w:tcPr>
                  <w:tcW w:w="9340" w:type="dxa"/>
                  <w:tcBorders>
                    <w:left w:val="nil"/>
                    <w:bottom w:val="nil"/>
                    <w:right w:val="nil"/>
                  </w:tcBorders>
                </w:tcPr>
                <w:p w:rsidR="00A708B0" w:rsidRPr="003C3A8C" w:rsidRDefault="00A708B0" w:rsidP="003C3A8C">
                  <w:pPr>
                    <w:jc w:val="center"/>
                    <w:rPr>
                      <w:rFonts w:eastAsia="Calibri"/>
                      <w:sz w:val="20"/>
                      <w:szCs w:val="20"/>
                    </w:rPr>
                  </w:pPr>
                  <w:r w:rsidRPr="003C3A8C">
                    <w:rPr>
                      <w:rFonts w:eastAsia="Calibri"/>
                      <w:sz w:val="20"/>
                      <w:szCs w:val="20"/>
                    </w:rPr>
                    <w:t>(фамилия, имя, отчество)</w:t>
                  </w:r>
                </w:p>
              </w:tc>
            </w:tr>
          </w:tbl>
          <w:p w:rsidR="0013753D" w:rsidRPr="003C3A8C" w:rsidRDefault="0013753D" w:rsidP="003C3A8C">
            <w:pPr>
              <w:jc w:val="center"/>
              <w:rPr>
                <w:rFonts w:eastAsia="Calibri"/>
                <w:sz w:val="20"/>
                <w:szCs w:val="20"/>
              </w:rPr>
            </w:pPr>
          </w:p>
        </w:tc>
      </w:tr>
    </w:tbl>
    <w:p w:rsidR="00D51E93" w:rsidRPr="00D51E93" w:rsidRDefault="00D51E93" w:rsidP="00D51E93">
      <w:pPr>
        <w:pStyle w:val="af3"/>
        <w:tabs>
          <w:tab w:val="center" w:pos="4748"/>
        </w:tabs>
        <w:rPr>
          <w:b/>
          <w:i/>
          <w:smallCaps/>
          <w:color w:val="000000"/>
          <w:sz w:val="28"/>
          <w:szCs w:val="28"/>
          <w:u w:val="single"/>
        </w:rPr>
      </w:pPr>
      <w:r w:rsidRPr="00A708B0">
        <w:rPr>
          <w:b/>
          <w:color w:val="000000"/>
          <w:sz w:val="28"/>
          <w:szCs w:val="28"/>
        </w:rPr>
        <w:t>Тема</w:t>
      </w:r>
      <w:r>
        <w:rPr>
          <w:b/>
          <w:color w:val="000000"/>
          <w:sz w:val="28"/>
          <w:szCs w:val="28"/>
        </w:rPr>
        <w:t>:</w:t>
      </w:r>
      <w:r>
        <w:rPr>
          <w:b/>
          <w:i/>
          <w:color w:val="000000"/>
          <w:sz w:val="28"/>
          <w:szCs w:val="28"/>
        </w:rPr>
        <w:t xml:space="preserve">  </w:t>
      </w:r>
      <w:bookmarkStart w:id="0" w:name="_GoBack"/>
      <w:r w:rsidRPr="00D51E93">
        <w:rPr>
          <w:rStyle w:val="afc"/>
          <w:b/>
          <w:sz w:val="28"/>
          <w:szCs w:val="28"/>
        </w:rPr>
        <w:t>Меры семейно – правовой ответственности</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D51E93" w:rsidRPr="003C3A8C" w:rsidTr="003C3A8C">
        <w:tc>
          <w:tcPr>
            <w:tcW w:w="9712" w:type="dxa"/>
            <w:tcBorders>
              <w:left w:val="nil"/>
              <w:bottom w:val="nil"/>
              <w:right w:val="nil"/>
            </w:tcBorders>
          </w:tcPr>
          <w:p w:rsidR="00D51E93" w:rsidRPr="003C3A8C" w:rsidRDefault="00D51E93" w:rsidP="003C3A8C">
            <w:pPr>
              <w:pStyle w:val="af3"/>
              <w:tabs>
                <w:tab w:val="center" w:pos="4748"/>
              </w:tabs>
              <w:rPr>
                <w:rFonts w:ascii="Calibri" w:eastAsia="Calibri" w:hAnsi="Calibri"/>
                <w:b/>
                <w:i/>
                <w:smallCaps/>
                <w:color w:val="000000"/>
                <w:sz w:val="28"/>
                <w:szCs w:val="28"/>
                <w:u w:val="single"/>
              </w:rPr>
            </w:pPr>
          </w:p>
        </w:tc>
      </w:tr>
    </w:tbl>
    <w:p w:rsidR="00D51E93" w:rsidRPr="00D51E93" w:rsidRDefault="00D51E93" w:rsidP="00D51E93">
      <w:pPr>
        <w:pStyle w:val="af3"/>
        <w:tabs>
          <w:tab w:val="left" w:pos="1065"/>
        </w:tabs>
        <w:rPr>
          <w:b/>
          <w:i/>
          <w:smallCaps/>
          <w:color w:val="000000"/>
          <w:sz w:val="28"/>
          <w:szCs w:val="28"/>
          <w:u w:val="single"/>
        </w:rPr>
      </w:pPr>
    </w:p>
    <w:p w:rsidR="00307C22" w:rsidRPr="00D51E93" w:rsidRDefault="008435D5" w:rsidP="008435D5">
      <w:pPr>
        <w:pStyle w:val="af8"/>
        <w:jc w:val="left"/>
        <w:rPr>
          <w:rStyle w:val="afc"/>
          <w:rFonts w:ascii="Times New Roman" w:hAnsi="Times New Roman"/>
          <w:sz w:val="28"/>
          <w:szCs w:val="28"/>
        </w:rPr>
      </w:pPr>
      <w:r w:rsidRPr="00D51E93">
        <w:rPr>
          <w:rStyle w:val="afc"/>
          <w:rFonts w:ascii="Times New Roman" w:hAnsi="Times New Roman"/>
          <w:sz w:val="28"/>
          <w:szCs w:val="28"/>
        </w:rPr>
        <w:t>Р</w:t>
      </w:r>
      <w:r w:rsidR="00307C22" w:rsidRPr="00D51E93">
        <w:rPr>
          <w:rStyle w:val="afc"/>
          <w:rFonts w:ascii="Times New Roman" w:hAnsi="Times New Roman"/>
          <w:sz w:val="28"/>
          <w:szCs w:val="28"/>
        </w:rPr>
        <w:t xml:space="preserve">уководитель: </w:t>
      </w:r>
      <w:r w:rsidR="00307C22" w:rsidRPr="00D51E93">
        <w:rPr>
          <w:rStyle w:val="afc"/>
          <w:rFonts w:ascii="Times New Roman" w:hAnsi="Times New Roman"/>
          <w:sz w:val="28"/>
          <w:szCs w:val="28"/>
        </w:rPr>
        <w:tab/>
      </w:r>
      <w:r w:rsidRPr="00D51E93">
        <w:rPr>
          <w:rStyle w:val="afc"/>
          <w:rFonts w:ascii="Times New Roman" w:hAnsi="Times New Roman"/>
          <w:sz w:val="28"/>
          <w:szCs w:val="28"/>
        </w:rPr>
        <w:t xml:space="preserve">                   доц. Болдырева О. М                                 </w:t>
      </w:r>
    </w:p>
    <w:tbl>
      <w:tblPr>
        <w:tblW w:w="0" w:type="auto"/>
        <w:tblInd w:w="18" w:type="dxa"/>
        <w:tblBorders>
          <w:top w:val="single" w:sz="4" w:space="0" w:color="auto"/>
        </w:tblBorders>
        <w:tblLook w:val="0000" w:firstRow="0" w:lastRow="0" w:firstColumn="0" w:lastColumn="0" w:noHBand="0" w:noVBand="0"/>
      </w:tblPr>
      <w:tblGrid>
        <w:gridCol w:w="9345"/>
      </w:tblGrid>
      <w:tr w:rsidR="00D51E93" w:rsidTr="00D51E93">
        <w:tblPrEx>
          <w:tblCellMar>
            <w:top w:w="0" w:type="dxa"/>
            <w:bottom w:w="0" w:type="dxa"/>
          </w:tblCellMar>
        </w:tblPrEx>
        <w:trPr>
          <w:trHeight w:val="100"/>
        </w:trPr>
        <w:tc>
          <w:tcPr>
            <w:tcW w:w="9345" w:type="dxa"/>
          </w:tcPr>
          <w:p w:rsidR="00D51E93" w:rsidRDefault="00D51E93" w:rsidP="000C2CAF">
            <w:pPr>
              <w:jc w:val="center"/>
              <w:rPr>
                <w:rStyle w:val="afc"/>
                <w:sz w:val="28"/>
                <w:szCs w:val="28"/>
              </w:rPr>
            </w:pPr>
          </w:p>
        </w:tc>
      </w:tr>
    </w:tbl>
    <w:p w:rsidR="000C2CAF" w:rsidRPr="00D51E93" w:rsidRDefault="000C2CAF" w:rsidP="000C2CAF">
      <w:pPr>
        <w:jc w:val="center"/>
        <w:rPr>
          <w:rStyle w:val="afc"/>
          <w:sz w:val="28"/>
          <w:szCs w:val="28"/>
        </w:rPr>
      </w:pPr>
    </w:p>
    <w:p w:rsidR="0013753D" w:rsidRDefault="0013753D" w:rsidP="000C2CAF">
      <w:pPr>
        <w:jc w:val="center"/>
        <w:rPr>
          <w:b/>
          <w:sz w:val="28"/>
          <w:szCs w:val="28"/>
        </w:rPr>
      </w:pPr>
    </w:p>
    <w:p w:rsidR="00307C22" w:rsidRDefault="00307C22" w:rsidP="004965C0">
      <w:pPr>
        <w:rPr>
          <w:b/>
          <w:sz w:val="28"/>
          <w:szCs w:val="28"/>
        </w:rPr>
      </w:pPr>
    </w:p>
    <w:p w:rsidR="00307C22" w:rsidRDefault="00307C22" w:rsidP="000C2CAF">
      <w:pPr>
        <w:jc w:val="center"/>
        <w:rPr>
          <w:b/>
          <w:sz w:val="28"/>
          <w:szCs w:val="28"/>
        </w:rPr>
      </w:pPr>
    </w:p>
    <w:p w:rsidR="0013753D" w:rsidRDefault="0013753D" w:rsidP="000C2CAF">
      <w:pPr>
        <w:jc w:val="center"/>
        <w:rPr>
          <w:b/>
          <w:sz w:val="28"/>
          <w:szCs w:val="28"/>
        </w:rPr>
      </w:pPr>
    </w:p>
    <w:tbl>
      <w:tblPr>
        <w:tblW w:w="0" w:type="auto"/>
        <w:tblLook w:val="04A0" w:firstRow="1" w:lastRow="0" w:firstColumn="1" w:lastColumn="0" w:noHBand="0" w:noVBand="1"/>
      </w:tblPr>
      <w:tblGrid>
        <w:gridCol w:w="4785"/>
        <w:gridCol w:w="4785"/>
      </w:tblGrid>
      <w:tr w:rsidR="000C2CAF" w:rsidTr="000C2CAF">
        <w:tc>
          <w:tcPr>
            <w:tcW w:w="4785" w:type="dxa"/>
          </w:tcPr>
          <w:p w:rsidR="000C2CAF" w:rsidRPr="000C2CAF" w:rsidRDefault="00307C22" w:rsidP="0013753D">
            <w:pPr>
              <w:tabs>
                <w:tab w:val="center" w:pos="4677"/>
                <w:tab w:val="right" w:pos="9355"/>
              </w:tabs>
              <w:rPr>
                <w:sz w:val="28"/>
                <w:szCs w:val="28"/>
              </w:rPr>
            </w:pPr>
            <w:r>
              <w:rPr>
                <w:sz w:val="28"/>
                <w:szCs w:val="28"/>
              </w:rPr>
              <w:t xml:space="preserve">       </w:t>
            </w:r>
            <w:r w:rsidR="000C2CAF" w:rsidRPr="000C2CAF">
              <w:rPr>
                <w:sz w:val="28"/>
                <w:szCs w:val="28"/>
              </w:rPr>
              <w:t>Защитил</w:t>
            </w:r>
          </w:p>
          <w:p w:rsidR="000C2CAF" w:rsidRPr="000C2CAF" w:rsidRDefault="000C2CAF" w:rsidP="000C2CAF">
            <w:pPr>
              <w:tabs>
                <w:tab w:val="center" w:pos="4677"/>
                <w:tab w:val="right" w:pos="9355"/>
              </w:tabs>
              <w:jc w:val="center"/>
              <w:rPr>
                <w:sz w:val="28"/>
                <w:szCs w:val="28"/>
              </w:rPr>
            </w:pPr>
          </w:p>
        </w:tc>
        <w:tc>
          <w:tcPr>
            <w:tcW w:w="4785" w:type="dxa"/>
          </w:tcPr>
          <w:p w:rsidR="000C2CAF" w:rsidRPr="000C2CAF" w:rsidRDefault="0013753D" w:rsidP="0013753D">
            <w:pPr>
              <w:tabs>
                <w:tab w:val="center" w:pos="4677"/>
                <w:tab w:val="right" w:pos="9355"/>
              </w:tabs>
              <w:rPr>
                <w:sz w:val="28"/>
                <w:szCs w:val="28"/>
              </w:rPr>
            </w:pPr>
            <w:r>
              <w:rPr>
                <w:sz w:val="28"/>
                <w:szCs w:val="28"/>
              </w:rPr>
              <w:t xml:space="preserve">      </w:t>
            </w:r>
            <w:r w:rsidR="000C2CAF" w:rsidRPr="000C2CAF">
              <w:rPr>
                <w:sz w:val="28"/>
                <w:szCs w:val="28"/>
              </w:rPr>
              <w:t>Оценка</w:t>
            </w:r>
          </w:p>
          <w:p w:rsidR="000C2CAF" w:rsidRPr="000C2CAF" w:rsidRDefault="000C2CAF" w:rsidP="000C2CAF">
            <w:pPr>
              <w:tabs>
                <w:tab w:val="center" w:pos="4677"/>
                <w:tab w:val="right" w:pos="9355"/>
              </w:tabs>
              <w:jc w:val="center"/>
              <w:rPr>
                <w:sz w:val="28"/>
                <w:szCs w:val="28"/>
              </w:rPr>
            </w:pPr>
          </w:p>
        </w:tc>
      </w:tr>
      <w:tr w:rsidR="000C2CAF" w:rsidTr="000C2CAF">
        <w:tc>
          <w:tcPr>
            <w:tcW w:w="4785" w:type="dxa"/>
            <w:hideMark/>
          </w:tcPr>
          <w:p w:rsidR="000C2CAF" w:rsidRPr="000C2CAF" w:rsidRDefault="000C2CAF" w:rsidP="000C2CAF">
            <w:pPr>
              <w:tabs>
                <w:tab w:val="center" w:pos="4677"/>
                <w:tab w:val="right" w:pos="9355"/>
              </w:tabs>
              <w:jc w:val="center"/>
              <w:rPr>
                <w:sz w:val="28"/>
                <w:szCs w:val="28"/>
              </w:rPr>
            </w:pPr>
            <w:r w:rsidRPr="000C2CAF">
              <w:rPr>
                <w:sz w:val="28"/>
                <w:szCs w:val="28"/>
              </w:rPr>
              <w:t>«___» ___________ 20__г.</w:t>
            </w:r>
          </w:p>
        </w:tc>
        <w:tc>
          <w:tcPr>
            <w:tcW w:w="4785" w:type="dxa"/>
            <w:hideMark/>
          </w:tcPr>
          <w:p w:rsidR="000C2CAF" w:rsidRPr="000C2CAF" w:rsidRDefault="000C2CAF" w:rsidP="000C2CAF">
            <w:pPr>
              <w:tabs>
                <w:tab w:val="center" w:pos="4677"/>
                <w:tab w:val="right" w:pos="9355"/>
              </w:tabs>
              <w:jc w:val="center"/>
              <w:rPr>
                <w:sz w:val="28"/>
                <w:szCs w:val="28"/>
              </w:rPr>
            </w:pPr>
            <w:r w:rsidRPr="000C2CAF">
              <w:rPr>
                <w:sz w:val="28"/>
                <w:szCs w:val="28"/>
              </w:rPr>
              <w:t>________________________</w:t>
            </w:r>
          </w:p>
        </w:tc>
      </w:tr>
    </w:tbl>
    <w:p w:rsidR="000C2CAF" w:rsidRDefault="000C2CAF" w:rsidP="000C2CAF">
      <w:pPr>
        <w:jc w:val="center"/>
        <w:rPr>
          <w:b/>
          <w:sz w:val="28"/>
          <w:szCs w:val="28"/>
        </w:rPr>
      </w:pPr>
    </w:p>
    <w:p w:rsidR="000C2CAF" w:rsidRDefault="000C2CAF" w:rsidP="000C2CAF">
      <w:pPr>
        <w:jc w:val="center"/>
        <w:rPr>
          <w:b/>
          <w:sz w:val="28"/>
          <w:szCs w:val="28"/>
        </w:rPr>
      </w:pPr>
    </w:p>
    <w:p w:rsidR="000C2CAF" w:rsidRDefault="000C2CAF" w:rsidP="00AF7EF3">
      <w:pPr>
        <w:spacing w:after="240"/>
        <w:jc w:val="center"/>
        <w:rPr>
          <w:b/>
          <w:sz w:val="28"/>
          <w:szCs w:val="28"/>
        </w:rPr>
      </w:pPr>
      <w:r>
        <w:rPr>
          <w:b/>
          <w:sz w:val="28"/>
          <w:szCs w:val="28"/>
        </w:rPr>
        <w:t>Елец</w:t>
      </w:r>
    </w:p>
    <w:p w:rsidR="000C2CAF" w:rsidRDefault="000C2CAF" w:rsidP="000C2CAF">
      <w:pPr>
        <w:jc w:val="center"/>
        <w:rPr>
          <w:b/>
          <w:sz w:val="28"/>
          <w:szCs w:val="28"/>
        </w:rPr>
      </w:pPr>
      <w:r>
        <w:rPr>
          <w:b/>
          <w:sz w:val="28"/>
          <w:szCs w:val="28"/>
        </w:rPr>
        <w:t>2020</w:t>
      </w:r>
    </w:p>
    <w:p w:rsidR="009E0AC8" w:rsidRPr="00DE2B0A" w:rsidRDefault="000C2CAF" w:rsidP="009E0AC8">
      <w:pPr>
        <w:spacing w:line="360" w:lineRule="auto"/>
        <w:jc w:val="both"/>
        <w:rPr>
          <w:sz w:val="28"/>
          <w:szCs w:val="28"/>
        </w:rPr>
      </w:pPr>
      <w:r>
        <w:rPr>
          <w:sz w:val="28"/>
          <w:szCs w:val="28"/>
        </w:rPr>
        <w:br w:type="page"/>
      </w:r>
      <w:r w:rsidR="009E0AC8" w:rsidRPr="00DE2B0A">
        <w:rPr>
          <w:sz w:val="28"/>
          <w:szCs w:val="28"/>
        </w:rPr>
        <w:lastRenderedPageBreak/>
        <w:t>Введение…………………………………………………………………………</w:t>
      </w:r>
      <w:r w:rsidR="009A75B8">
        <w:rPr>
          <w:sz w:val="28"/>
          <w:szCs w:val="28"/>
        </w:rPr>
        <w:t>…</w:t>
      </w:r>
      <w:r w:rsidR="009E0AC8" w:rsidRPr="00DE2B0A">
        <w:rPr>
          <w:sz w:val="28"/>
          <w:szCs w:val="28"/>
        </w:rPr>
        <w:t>3</w:t>
      </w:r>
    </w:p>
    <w:p w:rsidR="009E0AC8" w:rsidRPr="009E0AC8" w:rsidRDefault="009E0AC8" w:rsidP="009E0AC8">
      <w:pPr>
        <w:spacing w:line="360" w:lineRule="auto"/>
        <w:jc w:val="both"/>
        <w:rPr>
          <w:sz w:val="28"/>
          <w:szCs w:val="28"/>
        </w:rPr>
      </w:pPr>
      <w:r w:rsidRPr="00DE2B0A">
        <w:rPr>
          <w:sz w:val="28"/>
          <w:szCs w:val="28"/>
        </w:rPr>
        <w:t>Глава 1. Меры семейно-правовой ответственности</w:t>
      </w:r>
      <w:r>
        <w:rPr>
          <w:sz w:val="28"/>
          <w:szCs w:val="28"/>
        </w:rPr>
        <w:t>…………………………….</w:t>
      </w:r>
      <w:r w:rsidRPr="009E0AC8">
        <w:rPr>
          <w:sz w:val="28"/>
          <w:szCs w:val="28"/>
        </w:rPr>
        <w:t>6</w:t>
      </w:r>
    </w:p>
    <w:p w:rsidR="009E0AC8" w:rsidRPr="00AA70BA" w:rsidRDefault="009E0AC8" w:rsidP="009E0AC8">
      <w:pPr>
        <w:spacing w:line="360" w:lineRule="auto"/>
        <w:jc w:val="both"/>
        <w:rPr>
          <w:sz w:val="28"/>
          <w:szCs w:val="28"/>
        </w:rPr>
      </w:pPr>
      <w:r w:rsidRPr="00DE2B0A">
        <w:rPr>
          <w:sz w:val="28"/>
          <w:szCs w:val="28"/>
        </w:rPr>
        <w:t>1.1 Понятие мер семейно-правовой ответственности…………………………</w:t>
      </w:r>
      <w:r w:rsidR="009A75B8">
        <w:rPr>
          <w:sz w:val="28"/>
          <w:szCs w:val="28"/>
        </w:rPr>
        <w:t>..6</w:t>
      </w:r>
    </w:p>
    <w:p w:rsidR="009E0AC8" w:rsidRPr="009E0AC8" w:rsidRDefault="009E0AC8" w:rsidP="009E0AC8">
      <w:pPr>
        <w:spacing w:line="360" w:lineRule="auto"/>
        <w:jc w:val="both"/>
        <w:rPr>
          <w:sz w:val="28"/>
          <w:szCs w:val="28"/>
        </w:rPr>
      </w:pPr>
      <w:r w:rsidRPr="00DE2B0A">
        <w:rPr>
          <w:sz w:val="28"/>
          <w:szCs w:val="28"/>
        </w:rPr>
        <w:t>1.2 Ви</w:t>
      </w:r>
      <w:r>
        <w:rPr>
          <w:sz w:val="28"/>
          <w:szCs w:val="28"/>
        </w:rPr>
        <w:t>ды мер правовой ответственности………………………………………</w:t>
      </w:r>
      <w:r w:rsidR="009A75B8">
        <w:rPr>
          <w:sz w:val="28"/>
          <w:szCs w:val="28"/>
        </w:rPr>
        <w:t>...</w:t>
      </w:r>
      <w:r w:rsidR="00080D7E">
        <w:rPr>
          <w:sz w:val="28"/>
          <w:szCs w:val="28"/>
        </w:rPr>
        <w:t>7</w:t>
      </w:r>
    </w:p>
    <w:p w:rsidR="009E0AC8" w:rsidRPr="009E0AC8" w:rsidRDefault="009A75B8" w:rsidP="009E0AC8">
      <w:pPr>
        <w:spacing w:line="360" w:lineRule="auto"/>
        <w:jc w:val="both"/>
        <w:rPr>
          <w:sz w:val="28"/>
          <w:szCs w:val="28"/>
        </w:rPr>
      </w:pPr>
      <w:r>
        <w:rPr>
          <w:sz w:val="28"/>
          <w:szCs w:val="28"/>
        </w:rPr>
        <w:t xml:space="preserve">Глава </w:t>
      </w:r>
      <w:r w:rsidR="009E0AC8" w:rsidRPr="00DE2B0A">
        <w:rPr>
          <w:sz w:val="28"/>
          <w:szCs w:val="28"/>
        </w:rPr>
        <w:t>2. Предложения по совершенствованию семейно-правовых отношений…………………………………………………………………..</w:t>
      </w:r>
      <w:r w:rsidR="009E0AC8" w:rsidRPr="00DE2B0A">
        <w:rPr>
          <w:sz w:val="28"/>
          <w:szCs w:val="28"/>
        </w:rPr>
        <w:tab/>
        <w:t>……</w:t>
      </w:r>
      <w:r>
        <w:rPr>
          <w:sz w:val="28"/>
          <w:szCs w:val="28"/>
        </w:rPr>
        <w:t>…</w:t>
      </w:r>
      <w:r w:rsidR="009E0AC8" w:rsidRPr="00DE2B0A">
        <w:rPr>
          <w:sz w:val="28"/>
          <w:szCs w:val="28"/>
        </w:rPr>
        <w:t>1</w:t>
      </w:r>
      <w:r w:rsidR="00080D7E">
        <w:rPr>
          <w:sz w:val="28"/>
          <w:szCs w:val="28"/>
        </w:rPr>
        <w:t>4</w:t>
      </w:r>
    </w:p>
    <w:p w:rsidR="009E0AC8" w:rsidRPr="00627222" w:rsidRDefault="009E0AC8" w:rsidP="009E0AC8">
      <w:pPr>
        <w:spacing w:line="360" w:lineRule="auto"/>
        <w:jc w:val="both"/>
        <w:rPr>
          <w:sz w:val="28"/>
          <w:szCs w:val="28"/>
        </w:rPr>
      </w:pPr>
      <w:r w:rsidRPr="00DE2B0A">
        <w:rPr>
          <w:sz w:val="28"/>
          <w:szCs w:val="28"/>
        </w:rPr>
        <w:t>Глава 3. Меры семейно-правовой ответст</w:t>
      </w:r>
      <w:r>
        <w:rPr>
          <w:sz w:val="28"/>
          <w:szCs w:val="28"/>
        </w:rPr>
        <w:t>венности в зарубежных странах…</w:t>
      </w:r>
      <w:r w:rsidR="009A75B8">
        <w:rPr>
          <w:sz w:val="28"/>
          <w:szCs w:val="28"/>
        </w:rPr>
        <w:t>1</w:t>
      </w:r>
      <w:r w:rsidR="00080D7E">
        <w:rPr>
          <w:sz w:val="28"/>
          <w:szCs w:val="28"/>
        </w:rPr>
        <w:t>6</w:t>
      </w:r>
    </w:p>
    <w:p w:rsidR="009E0AC8" w:rsidRPr="009E0AC8" w:rsidRDefault="009E0AC8" w:rsidP="009E0AC8">
      <w:pPr>
        <w:spacing w:line="360" w:lineRule="auto"/>
        <w:jc w:val="both"/>
        <w:rPr>
          <w:sz w:val="28"/>
          <w:szCs w:val="28"/>
        </w:rPr>
      </w:pPr>
      <w:r w:rsidRPr="00DE2B0A">
        <w:rPr>
          <w:sz w:val="28"/>
          <w:szCs w:val="28"/>
        </w:rPr>
        <w:t>Заключение</w:t>
      </w:r>
      <w:r>
        <w:rPr>
          <w:sz w:val="28"/>
          <w:szCs w:val="28"/>
        </w:rPr>
        <w:t>……………………………………………………………………….</w:t>
      </w:r>
      <w:r w:rsidR="009A75B8">
        <w:rPr>
          <w:sz w:val="28"/>
          <w:szCs w:val="28"/>
        </w:rPr>
        <w:t>.</w:t>
      </w:r>
      <w:r w:rsidR="00080D7E">
        <w:rPr>
          <w:sz w:val="28"/>
          <w:szCs w:val="28"/>
        </w:rPr>
        <w:t>19</w:t>
      </w:r>
    </w:p>
    <w:p w:rsidR="009E0AC8" w:rsidRPr="00DE2B0A" w:rsidRDefault="009E0AC8" w:rsidP="009E0AC8">
      <w:pPr>
        <w:spacing w:line="360" w:lineRule="auto"/>
        <w:jc w:val="both"/>
      </w:pPr>
      <w:r w:rsidRPr="00EF1A8E">
        <w:rPr>
          <w:sz w:val="28"/>
          <w:szCs w:val="28"/>
        </w:rPr>
        <w:t xml:space="preserve">Список </w:t>
      </w:r>
      <w:r w:rsidR="00EF1A8E" w:rsidRPr="00EF1A8E">
        <w:rPr>
          <w:sz w:val="28"/>
          <w:szCs w:val="28"/>
        </w:rPr>
        <w:t>использованных источников</w:t>
      </w:r>
      <w:r w:rsidR="00EF1A8E">
        <w:rPr>
          <w:sz w:val="28"/>
          <w:szCs w:val="28"/>
        </w:rPr>
        <w:t xml:space="preserve"> </w:t>
      </w:r>
      <w:r>
        <w:rPr>
          <w:sz w:val="28"/>
          <w:szCs w:val="28"/>
        </w:rPr>
        <w:t>…………………………………………...</w:t>
      </w:r>
      <w:r w:rsidR="009A75B8">
        <w:rPr>
          <w:sz w:val="28"/>
          <w:szCs w:val="28"/>
        </w:rPr>
        <w:t>.</w:t>
      </w:r>
      <w:r w:rsidRPr="00DE2B0A">
        <w:rPr>
          <w:sz w:val="28"/>
          <w:szCs w:val="28"/>
        </w:rPr>
        <w:t>2</w:t>
      </w:r>
      <w:r w:rsidR="00080D7E">
        <w:rPr>
          <w:sz w:val="28"/>
          <w:szCs w:val="28"/>
        </w:rPr>
        <w:t>3</w:t>
      </w:r>
    </w:p>
    <w:p w:rsidR="005C37FA" w:rsidRPr="009A75B8" w:rsidRDefault="005C37FA" w:rsidP="00BE716A">
      <w:pPr>
        <w:spacing w:line="360" w:lineRule="auto"/>
        <w:ind w:firstLine="709"/>
        <w:rPr>
          <w:b/>
          <w:sz w:val="28"/>
          <w:szCs w:val="28"/>
        </w:rPr>
      </w:pPr>
    </w:p>
    <w:p w:rsidR="005C37FA" w:rsidRDefault="005C37FA" w:rsidP="00005EF7">
      <w:pPr>
        <w:spacing w:line="360" w:lineRule="auto"/>
        <w:ind w:firstLine="709"/>
        <w:jc w:val="center"/>
        <w:rPr>
          <w:b/>
          <w:sz w:val="28"/>
          <w:szCs w:val="28"/>
        </w:rPr>
      </w:pPr>
    </w:p>
    <w:p w:rsidR="005C37FA" w:rsidRDefault="005C37FA" w:rsidP="00005EF7">
      <w:pPr>
        <w:spacing w:line="360" w:lineRule="auto"/>
        <w:ind w:firstLine="709"/>
        <w:jc w:val="center"/>
        <w:rPr>
          <w:b/>
          <w:sz w:val="28"/>
          <w:szCs w:val="28"/>
        </w:rPr>
      </w:pPr>
    </w:p>
    <w:p w:rsidR="005C37FA" w:rsidRDefault="005C37FA" w:rsidP="00005EF7">
      <w:pPr>
        <w:spacing w:line="360" w:lineRule="auto"/>
        <w:ind w:firstLine="709"/>
        <w:jc w:val="center"/>
        <w:rPr>
          <w:b/>
          <w:sz w:val="28"/>
          <w:szCs w:val="28"/>
        </w:rPr>
      </w:pPr>
    </w:p>
    <w:p w:rsidR="005C37FA" w:rsidRDefault="005C37FA" w:rsidP="00005EF7">
      <w:pPr>
        <w:spacing w:line="360" w:lineRule="auto"/>
        <w:ind w:firstLine="709"/>
        <w:jc w:val="center"/>
        <w:rPr>
          <w:b/>
          <w:sz w:val="28"/>
          <w:szCs w:val="28"/>
        </w:rPr>
      </w:pPr>
    </w:p>
    <w:p w:rsidR="005C37FA" w:rsidRDefault="005C37FA" w:rsidP="00005EF7">
      <w:pPr>
        <w:spacing w:line="360" w:lineRule="auto"/>
        <w:ind w:firstLine="709"/>
        <w:jc w:val="center"/>
        <w:rPr>
          <w:b/>
          <w:sz w:val="28"/>
          <w:szCs w:val="28"/>
        </w:rPr>
      </w:pPr>
    </w:p>
    <w:p w:rsidR="005C37FA" w:rsidRDefault="005C37FA" w:rsidP="00005EF7">
      <w:pPr>
        <w:spacing w:line="360" w:lineRule="auto"/>
        <w:ind w:firstLine="709"/>
        <w:jc w:val="center"/>
        <w:rPr>
          <w:b/>
          <w:sz w:val="28"/>
          <w:szCs w:val="28"/>
        </w:rPr>
      </w:pPr>
    </w:p>
    <w:p w:rsidR="005C37FA" w:rsidRDefault="005C37FA" w:rsidP="00005EF7">
      <w:pPr>
        <w:spacing w:line="360" w:lineRule="auto"/>
        <w:ind w:firstLine="709"/>
        <w:jc w:val="center"/>
        <w:rPr>
          <w:b/>
          <w:sz w:val="28"/>
          <w:szCs w:val="28"/>
        </w:rPr>
      </w:pPr>
    </w:p>
    <w:p w:rsidR="005C37FA" w:rsidRDefault="005C37FA" w:rsidP="00005EF7">
      <w:pPr>
        <w:spacing w:line="360" w:lineRule="auto"/>
        <w:ind w:firstLine="709"/>
        <w:jc w:val="center"/>
        <w:rPr>
          <w:b/>
          <w:sz w:val="28"/>
          <w:szCs w:val="28"/>
        </w:rPr>
      </w:pPr>
    </w:p>
    <w:p w:rsidR="005C37FA" w:rsidRDefault="005C37FA" w:rsidP="00005EF7">
      <w:pPr>
        <w:spacing w:line="360" w:lineRule="auto"/>
        <w:ind w:firstLine="709"/>
        <w:jc w:val="center"/>
        <w:rPr>
          <w:b/>
          <w:sz w:val="28"/>
          <w:szCs w:val="28"/>
        </w:rPr>
      </w:pPr>
    </w:p>
    <w:p w:rsidR="005C37FA" w:rsidRDefault="005C37FA" w:rsidP="00005EF7">
      <w:pPr>
        <w:spacing w:line="360" w:lineRule="auto"/>
        <w:ind w:firstLine="709"/>
        <w:jc w:val="center"/>
        <w:rPr>
          <w:b/>
          <w:sz w:val="28"/>
          <w:szCs w:val="28"/>
        </w:rPr>
      </w:pPr>
    </w:p>
    <w:p w:rsidR="005C37FA" w:rsidRDefault="005C37FA" w:rsidP="00005EF7">
      <w:pPr>
        <w:spacing w:line="360" w:lineRule="auto"/>
        <w:ind w:firstLine="709"/>
        <w:jc w:val="center"/>
        <w:rPr>
          <w:b/>
          <w:sz w:val="28"/>
          <w:szCs w:val="28"/>
        </w:rPr>
      </w:pPr>
    </w:p>
    <w:p w:rsidR="005C37FA" w:rsidRDefault="005C37FA" w:rsidP="00005EF7">
      <w:pPr>
        <w:spacing w:line="360" w:lineRule="auto"/>
        <w:ind w:firstLine="709"/>
        <w:jc w:val="center"/>
        <w:rPr>
          <w:b/>
          <w:sz w:val="28"/>
          <w:szCs w:val="28"/>
        </w:rPr>
      </w:pPr>
    </w:p>
    <w:p w:rsidR="005C37FA" w:rsidRDefault="005C37FA" w:rsidP="00005EF7">
      <w:pPr>
        <w:spacing w:line="360" w:lineRule="auto"/>
        <w:ind w:firstLine="709"/>
        <w:jc w:val="center"/>
        <w:rPr>
          <w:b/>
          <w:sz w:val="28"/>
          <w:szCs w:val="28"/>
        </w:rPr>
      </w:pPr>
    </w:p>
    <w:p w:rsidR="005C37FA" w:rsidRDefault="005C37FA" w:rsidP="00005EF7">
      <w:pPr>
        <w:spacing w:line="360" w:lineRule="auto"/>
        <w:ind w:firstLine="709"/>
        <w:jc w:val="center"/>
        <w:rPr>
          <w:b/>
          <w:sz w:val="28"/>
          <w:szCs w:val="28"/>
        </w:rPr>
      </w:pPr>
    </w:p>
    <w:p w:rsidR="005C37FA" w:rsidRDefault="005C37FA" w:rsidP="00005EF7">
      <w:pPr>
        <w:spacing w:line="360" w:lineRule="auto"/>
        <w:ind w:firstLine="709"/>
        <w:jc w:val="center"/>
        <w:rPr>
          <w:b/>
          <w:sz w:val="28"/>
          <w:szCs w:val="28"/>
        </w:rPr>
      </w:pPr>
    </w:p>
    <w:p w:rsidR="005C37FA" w:rsidRDefault="005C37FA" w:rsidP="00005EF7">
      <w:pPr>
        <w:spacing w:line="360" w:lineRule="auto"/>
        <w:ind w:firstLine="709"/>
        <w:jc w:val="center"/>
        <w:rPr>
          <w:b/>
          <w:sz w:val="28"/>
          <w:szCs w:val="28"/>
        </w:rPr>
      </w:pPr>
    </w:p>
    <w:p w:rsidR="005C37FA" w:rsidRDefault="005C37FA" w:rsidP="00005EF7">
      <w:pPr>
        <w:spacing w:line="360" w:lineRule="auto"/>
        <w:ind w:firstLine="709"/>
        <w:jc w:val="center"/>
        <w:rPr>
          <w:b/>
          <w:sz w:val="28"/>
          <w:szCs w:val="28"/>
        </w:rPr>
      </w:pPr>
    </w:p>
    <w:p w:rsidR="005C37FA" w:rsidRDefault="005C37FA" w:rsidP="00BE716A">
      <w:pPr>
        <w:spacing w:line="360" w:lineRule="auto"/>
        <w:rPr>
          <w:b/>
          <w:sz w:val="28"/>
          <w:szCs w:val="28"/>
        </w:rPr>
      </w:pPr>
    </w:p>
    <w:p w:rsidR="00BC1644" w:rsidRDefault="00BC1644" w:rsidP="00BE716A">
      <w:pPr>
        <w:spacing w:line="360" w:lineRule="auto"/>
        <w:rPr>
          <w:b/>
          <w:sz w:val="28"/>
          <w:szCs w:val="28"/>
        </w:rPr>
      </w:pPr>
    </w:p>
    <w:p w:rsidR="00BE716A" w:rsidRDefault="00BE716A" w:rsidP="00BE716A">
      <w:pPr>
        <w:spacing w:line="360" w:lineRule="auto"/>
        <w:rPr>
          <w:b/>
          <w:sz w:val="28"/>
          <w:szCs w:val="28"/>
        </w:rPr>
      </w:pPr>
    </w:p>
    <w:p w:rsidR="00BB55EB" w:rsidRPr="00D14942" w:rsidRDefault="0097198B" w:rsidP="00407499">
      <w:pPr>
        <w:spacing w:line="360" w:lineRule="auto"/>
        <w:ind w:firstLine="709"/>
        <w:jc w:val="center"/>
        <w:outlineLvl w:val="0"/>
        <w:rPr>
          <w:b/>
          <w:sz w:val="28"/>
          <w:szCs w:val="28"/>
        </w:rPr>
      </w:pPr>
      <w:r w:rsidRPr="002644F3">
        <w:rPr>
          <w:b/>
          <w:sz w:val="28"/>
          <w:szCs w:val="28"/>
        </w:rPr>
        <w:lastRenderedPageBreak/>
        <w:t>Введение</w:t>
      </w:r>
    </w:p>
    <w:p w:rsidR="00BB55EB" w:rsidRDefault="00250A42" w:rsidP="004B38C1">
      <w:pPr>
        <w:spacing w:line="360" w:lineRule="auto"/>
        <w:ind w:firstLine="709"/>
        <w:jc w:val="both"/>
        <w:rPr>
          <w:sz w:val="28"/>
          <w:szCs w:val="28"/>
        </w:rPr>
      </w:pPr>
      <w:r>
        <w:rPr>
          <w:sz w:val="28"/>
          <w:szCs w:val="28"/>
        </w:rPr>
        <w:t>Актуальность данной темы обусловлена тем, что в последние годы получают широкое распространение случаи нарушения семейного законодательства. В первую очередь, это касается родителей, не исполняющих или исполняющих не в полном объеме свои родительские обязанности, что может стать основанием для лишения родительских прав. Например, если в 2018 году судами было рассмотрено</w:t>
      </w:r>
      <w:r w:rsidR="004F7520">
        <w:rPr>
          <w:sz w:val="28"/>
          <w:szCs w:val="28"/>
        </w:rPr>
        <w:t xml:space="preserve"> более 800 тысяч дел о лишении родительских прав, то к настоящему времени их число выросло более чем до миллиона дел в год. Широко распространилось также уклонение от предоставления содержания детям – по статистическим данным, надлежащим образом исполняют обязанности по выплате алиментов всего около 17% разведенных мужчин, причем в последние годы растет и количество женщин, не уплачивающих алименты.</w:t>
      </w:r>
    </w:p>
    <w:p w:rsidR="004F7520" w:rsidRDefault="004F7520" w:rsidP="004B38C1">
      <w:pPr>
        <w:spacing w:line="360" w:lineRule="auto"/>
        <w:ind w:firstLine="709"/>
        <w:jc w:val="both"/>
        <w:rPr>
          <w:sz w:val="28"/>
          <w:szCs w:val="28"/>
        </w:rPr>
      </w:pPr>
      <w:r>
        <w:rPr>
          <w:sz w:val="28"/>
          <w:szCs w:val="28"/>
        </w:rPr>
        <w:t xml:space="preserve">Семейные правонарушения совершаются не только в отношении детей, но и других субъектов семейных правоотношений. Например, совершеннолетние дети нередко уклоняются от выплаты содержания своим нетрудоспособным и нуждающимся родителям, несмотря на то, что эта обязанность предусмотрена семейным законодательством.  К негативным явлениям в сфере семейных отношений относятся также </w:t>
      </w:r>
      <w:r w:rsidR="00BF3C34">
        <w:rPr>
          <w:sz w:val="28"/>
          <w:szCs w:val="28"/>
        </w:rPr>
        <w:t>частые случаи заключения фиктивного брака, в том числе с целью получения гражданства или вида на жительство. Широко распространены и другие семейные правонарушения, ответственность за которые предусматривается нормами семейного и гражданского законодательства, в котором имеются определенные пробелы и противоречия, плохо отражающиеся в правоприменительной практике.</w:t>
      </w:r>
    </w:p>
    <w:p w:rsidR="00BF3C34" w:rsidRDefault="00BF3C34" w:rsidP="004B38C1">
      <w:pPr>
        <w:spacing w:line="360" w:lineRule="auto"/>
        <w:ind w:firstLine="709"/>
        <w:jc w:val="both"/>
        <w:rPr>
          <w:sz w:val="28"/>
          <w:szCs w:val="28"/>
        </w:rPr>
      </w:pPr>
      <w:r>
        <w:rPr>
          <w:sz w:val="28"/>
          <w:szCs w:val="28"/>
        </w:rPr>
        <w:t>Это положение ухудшается те</w:t>
      </w:r>
      <w:r w:rsidR="00CA29BB">
        <w:rPr>
          <w:sz w:val="28"/>
          <w:szCs w:val="28"/>
        </w:rPr>
        <w:t>м, что многие важнейшие вопросы</w:t>
      </w:r>
      <w:r>
        <w:rPr>
          <w:sz w:val="28"/>
          <w:szCs w:val="28"/>
        </w:rPr>
        <w:t xml:space="preserve">, связанные с ответственностью за семейные правонарушения, не получили своего разрешения в юридической литературе. </w:t>
      </w:r>
      <w:proofErr w:type="gramStart"/>
      <w:r>
        <w:rPr>
          <w:sz w:val="28"/>
          <w:szCs w:val="28"/>
        </w:rPr>
        <w:t xml:space="preserve">Например, до настоящего времени отсутствует общепризнанная концепция ответственности в семейном праве, а вопрос </w:t>
      </w:r>
      <w:r w:rsidR="00170203">
        <w:rPr>
          <w:sz w:val="28"/>
          <w:szCs w:val="28"/>
        </w:rPr>
        <w:t xml:space="preserve"> о возможности выделения семейно-правовой ответственности как специфичного вида юридической ответственности по прежнему носит дискуссионный характер, хотя данное понятие часто используется в специальной литературе.</w:t>
      </w:r>
      <w:proofErr w:type="gramEnd"/>
      <w:r w:rsidR="00170203">
        <w:rPr>
          <w:sz w:val="28"/>
          <w:szCs w:val="28"/>
        </w:rPr>
        <w:t xml:space="preserve"> Сущность семейно-</w:t>
      </w:r>
      <w:r w:rsidR="00170203">
        <w:rPr>
          <w:sz w:val="28"/>
          <w:szCs w:val="28"/>
        </w:rPr>
        <w:lastRenderedPageBreak/>
        <w:t>правовой ответственности и ее соотношение с понятием «ответственность в семейном праве» не подвергались еще комплексному теоретическому осмыслению, прежде всего потому, что семейное право нередко рассматривается как отрасль гражданского права, а не как самостоятельная отрасль права, одним из институтов которой и является семейно-правовая ответственность. В результате в современной науке отсутствуют единые позиции о цели, функциях, принципах, основании, условиях и мерах семейно-правовой ответственности, что негативно сказывается на понимании ее правовой природы, снижает эффективность ее применения и служит препятствием совершенствования соответствующего раздела семейного законодательства.</w:t>
      </w:r>
    </w:p>
    <w:p w:rsidR="00DE4A9D" w:rsidRDefault="00DE4A9D" w:rsidP="004B38C1">
      <w:pPr>
        <w:spacing w:line="360" w:lineRule="auto"/>
        <w:ind w:firstLine="709"/>
        <w:jc w:val="both"/>
        <w:rPr>
          <w:sz w:val="28"/>
          <w:szCs w:val="28"/>
        </w:rPr>
      </w:pPr>
      <w:r>
        <w:rPr>
          <w:sz w:val="28"/>
          <w:szCs w:val="28"/>
        </w:rPr>
        <w:t>Объектом исследования выступают общественные отношения, возникающие в процессе реализации института семейно-правовой ответственности.</w:t>
      </w:r>
    </w:p>
    <w:p w:rsidR="00DE4A9D" w:rsidRDefault="00DE4A9D" w:rsidP="004B38C1">
      <w:pPr>
        <w:spacing w:line="360" w:lineRule="auto"/>
        <w:ind w:firstLine="709"/>
        <w:jc w:val="both"/>
        <w:rPr>
          <w:sz w:val="28"/>
          <w:szCs w:val="28"/>
        </w:rPr>
      </w:pPr>
      <w:r>
        <w:rPr>
          <w:sz w:val="28"/>
          <w:szCs w:val="28"/>
        </w:rPr>
        <w:t>Предметом исследования являются нормы семейного и других отраслей российского права, регламентирующие порядок применения мер ответственности за нарушения семейного законодательства; нормы гражданского и семейного законодательства зарубежных стран; научные работы по данной теме, а также материалы правоприменительной практики.</w:t>
      </w:r>
    </w:p>
    <w:p w:rsidR="00DE4A9D" w:rsidRDefault="00DE4A9D" w:rsidP="004B38C1">
      <w:pPr>
        <w:spacing w:line="360" w:lineRule="auto"/>
        <w:ind w:firstLine="709"/>
        <w:jc w:val="both"/>
        <w:rPr>
          <w:sz w:val="28"/>
          <w:szCs w:val="28"/>
        </w:rPr>
      </w:pPr>
      <w:r>
        <w:rPr>
          <w:sz w:val="28"/>
          <w:szCs w:val="28"/>
        </w:rPr>
        <w:t>Цель исследования состоит в том, чтобы провести комплексный анализ теоретических и практических проблем семейно-правовой ответственности, а также в выявлении конкретных направлений совершенствования законодательства, регламентирующего соответствующие понятия и институты.</w:t>
      </w:r>
    </w:p>
    <w:p w:rsidR="00DE4A9D" w:rsidRDefault="00DE4A9D" w:rsidP="004B38C1">
      <w:pPr>
        <w:spacing w:line="360" w:lineRule="auto"/>
        <w:ind w:firstLine="709"/>
        <w:jc w:val="both"/>
        <w:rPr>
          <w:sz w:val="28"/>
          <w:szCs w:val="28"/>
        </w:rPr>
      </w:pPr>
      <w:r>
        <w:rPr>
          <w:sz w:val="28"/>
          <w:szCs w:val="28"/>
        </w:rPr>
        <w:t>Задачи исследования.</w:t>
      </w:r>
    </w:p>
    <w:p w:rsidR="00DE4A9D" w:rsidRDefault="00DE4A9D" w:rsidP="004B38C1">
      <w:pPr>
        <w:spacing w:line="360" w:lineRule="auto"/>
        <w:ind w:firstLine="709"/>
        <w:jc w:val="both"/>
        <w:rPr>
          <w:sz w:val="28"/>
          <w:szCs w:val="28"/>
        </w:rPr>
      </w:pPr>
      <w:r>
        <w:rPr>
          <w:sz w:val="28"/>
          <w:szCs w:val="28"/>
        </w:rPr>
        <w:t>Достижение указанной цели обусловлено решением следующих основных задач:</w:t>
      </w:r>
    </w:p>
    <w:p w:rsidR="00DE4A9D" w:rsidRDefault="00DE4A9D" w:rsidP="004B38C1">
      <w:pPr>
        <w:spacing w:line="360" w:lineRule="auto"/>
        <w:ind w:firstLine="709"/>
        <w:jc w:val="both"/>
        <w:rPr>
          <w:sz w:val="28"/>
          <w:szCs w:val="28"/>
        </w:rPr>
      </w:pPr>
      <w:r>
        <w:rPr>
          <w:sz w:val="28"/>
          <w:szCs w:val="28"/>
        </w:rPr>
        <w:t>- исследовать историю развития и становления законодательства об ответственности субъектов семейных правоотношений;</w:t>
      </w:r>
    </w:p>
    <w:p w:rsidR="00DE4A9D" w:rsidRDefault="00DE4A9D" w:rsidP="004B38C1">
      <w:pPr>
        <w:spacing w:line="360" w:lineRule="auto"/>
        <w:ind w:firstLine="709"/>
        <w:jc w:val="both"/>
        <w:rPr>
          <w:sz w:val="28"/>
          <w:szCs w:val="28"/>
        </w:rPr>
      </w:pPr>
      <w:r>
        <w:rPr>
          <w:sz w:val="28"/>
          <w:szCs w:val="28"/>
        </w:rPr>
        <w:t>- изучить особенности правовой регламентации ответственности субъектов семейных правоотношений в законодательстве зарубежных стран;</w:t>
      </w:r>
    </w:p>
    <w:p w:rsidR="00C21A3D" w:rsidRDefault="00DE4A9D" w:rsidP="004B38C1">
      <w:pPr>
        <w:spacing w:line="360" w:lineRule="auto"/>
        <w:ind w:firstLine="709"/>
        <w:jc w:val="both"/>
        <w:rPr>
          <w:sz w:val="28"/>
          <w:szCs w:val="28"/>
        </w:rPr>
      </w:pPr>
      <w:r>
        <w:rPr>
          <w:sz w:val="28"/>
          <w:szCs w:val="28"/>
        </w:rPr>
        <w:t>- раскрыть правовую сущность и отличительные признаки семейно-пра</w:t>
      </w:r>
      <w:r w:rsidR="00C21A3D">
        <w:rPr>
          <w:sz w:val="28"/>
          <w:szCs w:val="28"/>
        </w:rPr>
        <w:t>вовой ответственности, ее цели, задачи, функции и принципы;</w:t>
      </w:r>
    </w:p>
    <w:p w:rsidR="00C21A3D" w:rsidRDefault="00C21A3D" w:rsidP="004B38C1">
      <w:pPr>
        <w:spacing w:line="360" w:lineRule="auto"/>
        <w:ind w:firstLine="709"/>
        <w:jc w:val="both"/>
        <w:rPr>
          <w:sz w:val="28"/>
          <w:szCs w:val="28"/>
        </w:rPr>
      </w:pPr>
      <w:r>
        <w:rPr>
          <w:sz w:val="28"/>
          <w:szCs w:val="28"/>
        </w:rPr>
        <w:lastRenderedPageBreak/>
        <w:t>- рассмотреть основания и условия ответственности за семейные правонарушения;</w:t>
      </w:r>
    </w:p>
    <w:p w:rsidR="00C21A3D" w:rsidRDefault="00C21A3D" w:rsidP="004B38C1">
      <w:pPr>
        <w:spacing w:line="360" w:lineRule="auto"/>
        <w:ind w:firstLine="709"/>
        <w:jc w:val="both"/>
        <w:rPr>
          <w:sz w:val="28"/>
          <w:szCs w:val="28"/>
        </w:rPr>
      </w:pPr>
      <w:r>
        <w:rPr>
          <w:sz w:val="28"/>
          <w:szCs w:val="28"/>
        </w:rPr>
        <w:t>- установить место семейно-правовой</w:t>
      </w:r>
      <w:r>
        <w:rPr>
          <w:sz w:val="28"/>
          <w:szCs w:val="28"/>
        </w:rPr>
        <w:tab/>
        <w:t xml:space="preserve"> ответственности среди иных видов юридической ответственности и определить критерии ее соотношения с уголовной, административной и гражданско-правовой ответственностью;</w:t>
      </w:r>
    </w:p>
    <w:p w:rsidR="00C21A3D" w:rsidRDefault="00C21A3D" w:rsidP="004B38C1">
      <w:pPr>
        <w:spacing w:line="360" w:lineRule="auto"/>
        <w:ind w:firstLine="709"/>
        <w:jc w:val="both"/>
        <w:rPr>
          <w:sz w:val="28"/>
          <w:szCs w:val="28"/>
        </w:rPr>
      </w:pPr>
      <w:r>
        <w:rPr>
          <w:sz w:val="28"/>
          <w:szCs w:val="28"/>
        </w:rPr>
        <w:t>- охарактеризовать конкретные меры семейно-правовой ответственности за различные семейные правонарушения;</w:t>
      </w:r>
    </w:p>
    <w:p w:rsidR="00BB55EB" w:rsidRPr="00CA29BB" w:rsidRDefault="00C21A3D" w:rsidP="00CA29BB">
      <w:pPr>
        <w:spacing w:line="360" w:lineRule="auto"/>
        <w:ind w:firstLine="709"/>
        <w:jc w:val="both"/>
        <w:rPr>
          <w:sz w:val="28"/>
          <w:szCs w:val="28"/>
        </w:rPr>
      </w:pPr>
      <w:r>
        <w:rPr>
          <w:sz w:val="28"/>
          <w:szCs w:val="28"/>
        </w:rPr>
        <w:t>- выявить практические проблемы, связанные с реализацией мер с</w:t>
      </w:r>
      <w:r w:rsidR="00CA29BB">
        <w:rPr>
          <w:sz w:val="28"/>
          <w:szCs w:val="28"/>
        </w:rPr>
        <w:t>емейно-правовой ответственности</w:t>
      </w:r>
      <w:r w:rsidR="00CA29BB" w:rsidRPr="00CA29BB">
        <w:rPr>
          <w:sz w:val="28"/>
          <w:szCs w:val="28"/>
        </w:rPr>
        <w:t>.</w:t>
      </w:r>
    </w:p>
    <w:p w:rsidR="00BB55EB" w:rsidRDefault="00BB55EB" w:rsidP="004B38C1">
      <w:pPr>
        <w:spacing w:line="360" w:lineRule="auto"/>
        <w:ind w:firstLine="709"/>
        <w:jc w:val="both"/>
        <w:rPr>
          <w:sz w:val="28"/>
          <w:szCs w:val="28"/>
        </w:rPr>
      </w:pPr>
    </w:p>
    <w:p w:rsidR="00BB55EB" w:rsidRDefault="00BB55EB" w:rsidP="004B38C1">
      <w:pPr>
        <w:spacing w:line="360" w:lineRule="auto"/>
        <w:ind w:firstLine="709"/>
        <w:jc w:val="both"/>
        <w:rPr>
          <w:sz w:val="28"/>
          <w:szCs w:val="28"/>
        </w:rPr>
      </w:pPr>
    </w:p>
    <w:p w:rsidR="00BB55EB" w:rsidRDefault="00BB55EB" w:rsidP="004B38C1">
      <w:pPr>
        <w:spacing w:line="360" w:lineRule="auto"/>
        <w:ind w:firstLine="709"/>
        <w:jc w:val="both"/>
        <w:rPr>
          <w:sz w:val="28"/>
          <w:szCs w:val="28"/>
        </w:rPr>
      </w:pPr>
    </w:p>
    <w:p w:rsidR="00BB55EB" w:rsidRDefault="00BB55EB" w:rsidP="004B38C1">
      <w:pPr>
        <w:spacing w:line="360" w:lineRule="auto"/>
        <w:ind w:firstLine="709"/>
        <w:jc w:val="both"/>
        <w:rPr>
          <w:sz w:val="28"/>
          <w:szCs w:val="28"/>
        </w:rPr>
      </w:pPr>
    </w:p>
    <w:p w:rsidR="00BB55EB" w:rsidRDefault="00BB55EB" w:rsidP="004B38C1">
      <w:pPr>
        <w:spacing w:line="360" w:lineRule="auto"/>
        <w:ind w:firstLine="709"/>
        <w:jc w:val="both"/>
        <w:rPr>
          <w:sz w:val="28"/>
          <w:szCs w:val="28"/>
        </w:rPr>
      </w:pPr>
    </w:p>
    <w:p w:rsidR="00BB55EB" w:rsidRDefault="00BB55EB" w:rsidP="004B38C1">
      <w:pPr>
        <w:spacing w:line="360" w:lineRule="auto"/>
        <w:ind w:firstLine="709"/>
        <w:jc w:val="both"/>
        <w:rPr>
          <w:sz w:val="28"/>
          <w:szCs w:val="28"/>
        </w:rPr>
      </w:pPr>
    </w:p>
    <w:p w:rsidR="00BB55EB" w:rsidRDefault="00BB55EB" w:rsidP="004B38C1">
      <w:pPr>
        <w:spacing w:line="360" w:lineRule="auto"/>
        <w:ind w:firstLine="709"/>
        <w:jc w:val="both"/>
        <w:rPr>
          <w:sz w:val="28"/>
          <w:szCs w:val="28"/>
        </w:rPr>
      </w:pPr>
    </w:p>
    <w:p w:rsidR="00BB55EB" w:rsidRDefault="00BB55EB" w:rsidP="004B38C1">
      <w:pPr>
        <w:spacing w:line="360" w:lineRule="auto"/>
        <w:ind w:firstLine="709"/>
        <w:jc w:val="both"/>
        <w:rPr>
          <w:sz w:val="28"/>
          <w:szCs w:val="28"/>
        </w:rPr>
      </w:pPr>
    </w:p>
    <w:p w:rsidR="00BB55EB" w:rsidRPr="00CA29BB" w:rsidRDefault="00BB55EB" w:rsidP="00DB25CD">
      <w:pPr>
        <w:spacing w:line="360" w:lineRule="auto"/>
        <w:jc w:val="both"/>
        <w:rPr>
          <w:sz w:val="28"/>
          <w:szCs w:val="28"/>
        </w:rPr>
      </w:pPr>
    </w:p>
    <w:p w:rsidR="00DB25CD" w:rsidRPr="00CA29BB" w:rsidRDefault="00DB25CD" w:rsidP="00DB25CD">
      <w:pPr>
        <w:spacing w:line="360" w:lineRule="auto"/>
        <w:jc w:val="both"/>
        <w:rPr>
          <w:sz w:val="28"/>
          <w:szCs w:val="28"/>
        </w:rPr>
      </w:pPr>
    </w:p>
    <w:p w:rsidR="00DB25CD" w:rsidRPr="00CA29BB" w:rsidRDefault="00DB25CD" w:rsidP="00DB25CD">
      <w:pPr>
        <w:spacing w:line="360" w:lineRule="auto"/>
        <w:jc w:val="both"/>
        <w:rPr>
          <w:sz w:val="28"/>
          <w:szCs w:val="28"/>
        </w:rPr>
      </w:pPr>
    </w:p>
    <w:p w:rsidR="00BB55EB" w:rsidRDefault="00BB55EB" w:rsidP="004B38C1">
      <w:pPr>
        <w:spacing w:line="360" w:lineRule="auto"/>
        <w:ind w:firstLine="709"/>
        <w:jc w:val="both"/>
        <w:rPr>
          <w:sz w:val="28"/>
          <w:szCs w:val="28"/>
        </w:rPr>
      </w:pPr>
    </w:p>
    <w:p w:rsidR="00BB55EB" w:rsidRDefault="00BB55EB" w:rsidP="004B38C1">
      <w:pPr>
        <w:spacing w:line="360" w:lineRule="auto"/>
        <w:ind w:firstLine="709"/>
        <w:jc w:val="both"/>
        <w:rPr>
          <w:sz w:val="28"/>
          <w:szCs w:val="28"/>
        </w:rPr>
      </w:pPr>
    </w:p>
    <w:p w:rsidR="00CA29BB" w:rsidRDefault="00CA29BB" w:rsidP="00BE716A">
      <w:pPr>
        <w:spacing w:line="360" w:lineRule="auto"/>
        <w:jc w:val="both"/>
        <w:rPr>
          <w:sz w:val="28"/>
          <w:szCs w:val="28"/>
        </w:rPr>
      </w:pPr>
    </w:p>
    <w:p w:rsidR="00A552A5" w:rsidRDefault="00A552A5" w:rsidP="00BE716A">
      <w:pPr>
        <w:spacing w:line="360" w:lineRule="auto"/>
        <w:jc w:val="both"/>
        <w:rPr>
          <w:sz w:val="28"/>
          <w:szCs w:val="28"/>
        </w:rPr>
      </w:pPr>
    </w:p>
    <w:p w:rsidR="00A552A5" w:rsidRDefault="00A552A5" w:rsidP="00BE716A">
      <w:pPr>
        <w:spacing w:line="360" w:lineRule="auto"/>
        <w:jc w:val="both"/>
        <w:rPr>
          <w:sz w:val="28"/>
          <w:szCs w:val="28"/>
        </w:rPr>
      </w:pPr>
    </w:p>
    <w:p w:rsidR="00A552A5" w:rsidRDefault="00A552A5" w:rsidP="00BE716A">
      <w:pPr>
        <w:spacing w:line="360" w:lineRule="auto"/>
        <w:jc w:val="both"/>
        <w:rPr>
          <w:sz w:val="28"/>
          <w:szCs w:val="28"/>
        </w:rPr>
      </w:pPr>
    </w:p>
    <w:p w:rsidR="00A552A5" w:rsidRDefault="00A552A5" w:rsidP="00BE716A">
      <w:pPr>
        <w:spacing w:line="360" w:lineRule="auto"/>
        <w:jc w:val="both"/>
        <w:rPr>
          <w:sz w:val="28"/>
          <w:szCs w:val="28"/>
        </w:rPr>
      </w:pPr>
    </w:p>
    <w:p w:rsidR="00A552A5" w:rsidRDefault="00A552A5" w:rsidP="00BE716A">
      <w:pPr>
        <w:spacing w:line="360" w:lineRule="auto"/>
        <w:jc w:val="both"/>
        <w:rPr>
          <w:sz w:val="28"/>
          <w:szCs w:val="28"/>
        </w:rPr>
      </w:pPr>
    </w:p>
    <w:p w:rsidR="00A552A5" w:rsidRDefault="00A552A5" w:rsidP="00BE716A">
      <w:pPr>
        <w:spacing w:line="360" w:lineRule="auto"/>
        <w:jc w:val="both"/>
        <w:rPr>
          <w:sz w:val="28"/>
          <w:szCs w:val="28"/>
        </w:rPr>
      </w:pPr>
    </w:p>
    <w:p w:rsidR="00A552A5" w:rsidRPr="00A552A5" w:rsidRDefault="00A552A5" w:rsidP="00BE716A">
      <w:pPr>
        <w:spacing w:line="360" w:lineRule="auto"/>
        <w:jc w:val="both"/>
        <w:rPr>
          <w:sz w:val="28"/>
          <w:szCs w:val="28"/>
        </w:rPr>
      </w:pPr>
    </w:p>
    <w:p w:rsidR="00FD1ECA" w:rsidRPr="0097198B" w:rsidRDefault="002A7C69" w:rsidP="00A552A5">
      <w:pPr>
        <w:spacing w:line="360" w:lineRule="auto"/>
        <w:jc w:val="center"/>
        <w:outlineLvl w:val="0"/>
        <w:rPr>
          <w:b/>
          <w:sz w:val="28"/>
          <w:szCs w:val="28"/>
        </w:rPr>
      </w:pPr>
      <w:r w:rsidRPr="0097198B">
        <w:rPr>
          <w:b/>
          <w:sz w:val="28"/>
          <w:szCs w:val="28"/>
        </w:rPr>
        <w:lastRenderedPageBreak/>
        <w:t xml:space="preserve">Глава </w:t>
      </w:r>
      <w:r w:rsidR="0036312C" w:rsidRPr="0097198B">
        <w:rPr>
          <w:b/>
          <w:sz w:val="28"/>
          <w:szCs w:val="28"/>
        </w:rPr>
        <w:t>1.Меры с</w:t>
      </w:r>
      <w:r w:rsidR="002644F3">
        <w:rPr>
          <w:b/>
          <w:sz w:val="28"/>
          <w:szCs w:val="28"/>
        </w:rPr>
        <w:t>емейно-правовой ответственности</w:t>
      </w:r>
    </w:p>
    <w:p w:rsidR="0036312C" w:rsidRPr="0097198B" w:rsidRDefault="0036312C" w:rsidP="004B38C1">
      <w:pPr>
        <w:spacing w:line="360" w:lineRule="auto"/>
        <w:ind w:firstLine="709"/>
        <w:jc w:val="both"/>
        <w:rPr>
          <w:b/>
          <w:sz w:val="28"/>
          <w:szCs w:val="28"/>
        </w:rPr>
      </w:pPr>
      <w:r w:rsidRPr="0097198B">
        <w:rPr>
          <w:b/>
          <w:sz w:val="28"/>
          <w:szCs w:val="28"/>
        </w:rPr>
        <w:t>1.1.Понятие мер с</w:t>
      </w:r>
      <w:r w:rsidR="002644F3">
        <w:rPr>
          <w:b/>
          <w:sz w:val="28"/>
          <w:szCs w:val="28"/>
        </w:rPr>
        <w:t>емейно-правовой ответственности</w:t>
      </w:r>
    </w:p>
    <w:p w:rsidR="0036312C" w:rsidRDefault="0036312C" w:rsidP="004B38C1">
      <w:pPr>
        <w:spacing w:line="360" w:lineRule="auto"/>
        <w:ind w:firstLine="709"/>
        <w:jc w:val="both"/>
        <w:rPr>
          <w:sz w:val="28"/>
          <w:szCs w:val="28"/>
        </w:rPr>
      </w:pPr>
      <w:r w:rsidRPr="0036312C">
        <w:rPr>
          <w:sz w:val="28"/>
          <w:szCs w:val="28"/>
        </w:rPr>
        <w:t>Меры семейно-правовой ответственности – это установленные</w:t>
      </w:r>
      <w:r w:rsidR="00FB4394">
        <w:rPr>
          <w:sz w:val="28"/>
          <w:szCs w:val="28"/>
        </w:rPr>
        <w:t xml:space="preserve"> семейным законодательством меры государственного воздействия на виновного правонарушителя, выражающиеся в лишении его субъективного права или в дополнительных неблагоприятных имущественных последствиях.</w:t>
      </w:r>
    </w:p>
    <w:p w:rsidR="002C05F4" w:rsidRPr="002C05F4" w:rsidRDefault="00FB4394" w:rsidP="00DC3947">
      <w:pPr>
        <w:spacing w:line="360" w:lineRule="auto"/>
        <w:jc w:val="both"/>
        <w:rPr>
          <w:sz w:val="28"/>
          <w:szCs w:val="28"/>
        </w:rPr>
      </w:pPr>
      <w:r>
        <w:rPr>
          <w:sz w:val="28"/>
          <w:szCs w:val="28"/>
        </w:rPr>
        <w:t>Авторы, исследовавшие в той или иной степени проблемы сем</w:t>
      </w:r>
      <w:r w:rsidR="00DC3947">
        <w:rPr>
          <w:sz w:val="28"/>
          <w:szCs w:val="28"/>
        </w:rPr>
        <w:t>ейно-правовой ответственности</w:t>
      </w:r>
      <w:r>
        <w:rPr>
          <w:sz w:val="28"/>
          <w:szCs w:val="28"/>
        </w:rPr>
        <w:t>, отмечают, что ей присущи следующие специфические черты:</w:t>
      </w:r>
    </w:p>
    <w:p w:rsidR="00FB4394" w:rsidRDefault="00FB4394" w:rsidP="00DC3947">
      <w:pPr>
        <w:numPr>
          <w:ilvl w:val="0"/>
          <w:numId w:val="5"/>
        </w:numPr>
        <w:tabs>
          <w:tab w:val="left" w:pos="0"/>
          <w:tab w:val="left" w:pos="567"/>
          <w:tab w:val="left" w:pos="851"/>
        </w:tabs>
        <w:spacing w:line="360" w:lineRule="auto"/>
        <w:ind w:left="0" w:firstLine="567"/>
        <w:jc w:val="both"/>
        <w:rPr>
          <w:sz w:val="28"/>
          <w:szCs w:val="28"/>
        </w:rPr>
      </w:pPr>
      <w:r>
        <w:rPr>
          <w:sz w:val="28"/>
          <w:szCs w:val="28"/>
        </w:rPr>
        <w:t>Семейно-правовая ответственност</w:t>
      </w:r>
      <w:r w:rsidR="002C05F4">
        <w:rPr>
          <w:sz w:val="28"/>
          <w:szCs w:val="28"/>
        </w:rPr>
        <w:t>ь применяется только к</w:t>
      </w:r>
      <w:r w:rsidR="002C05F4" w:rsidRPr="002C05F4">
        <w:rPr>
          <w:sz w:val="28"/>
          <w:szCs w:val="28"/>
        </w:rPr>
        <w:t xml:space="preserve"> </w:t>
      </w:r>
      <w:r w:rsidR="00BD39E7">
        <w:rPr>
          <w:sz w:val="28"/>
          <w:szCs w:val="28"/>
        </w:rPr>
        <w:t>участникам</w:t>
      </w:r>
      <w:r w:rsidR="00BD39E7" w:rsidRPr="00BD39E7">
        <w:rPr>
          <w:sz w:val="28"/>
          <w:szCs w:val="28"/>
        </w:rPr>
        <w:t xml:space="preserve"> </w:t>
      </w:r>
      <w:r>
        <w:rPr>
          <w:sz w:val="28"/>
          <w:szCs w:val="28"/>
        </w:rPr>
        <w:t>семейных правоотношений</w:t>
      </w:r>
      <w:r w:rsidR="00DC3947" w:rsidRPr="00DC3947">
        <w:rPr>
          <w:sz w:val="28"/>
          <w:szCs w:val="28"/>
        </w:rPr>
        <w:t>.</w:t>
      </w:r>
    </w:p>
    <w:p w:rsidR="00FB4394" w:rsidRDefault="00DC3947" w:rsidP="00DC3947">
      <w:pPr>
        <w:spacing w:line="360" w:lineRule="auto"/>
        <w:jc w:val="both"/>
        <w:rPr>
          <w:sz w:val="28"/>
          <w:szCs w:val="28"/>
        </w:rPr>
      </w:pPr>
      <w:r w:rsidRPr="00DC3947">
        <w:rPr>
          <w:sz w:val="28"/>
          <w:szCs w:val="28"/>
        </w:rPr>
        <w:t xml:space="preserve">  </w:t>
      </w:r>
      <w:r>
        <w:rPr>
          <w:sz w:val="28"/>
          <w:szCs w:val="28"/>
        </w:rPr>
        <w:t xml:space="preserve">      2. </w:t>
      </w:r>
      <w:r w:rsidR="00FB4394">
        <w:rPr>
          <w:sz w:val="28"/>
          <w:szCs w:val="28"/>
        </w:rPr>
        <w:t>В ряде случаев применения мер семейно-правовой ответственности зависит от волевого акта заинтересованного лица</w:t>
      </w:r>
      <w:r w:rsidR="009B1280">
        <w:rPr>
          <w:sz w:val="28"/>
          <w:szCs w:val="28"/>
        </w:rPr>
        <w:t>.</w:t>
      </w:r>
    </w:p>
    <w:p w:rsidR="00FB4394" w:rsidRDefault="00FB4394" w:rsidP="00DC3947">
      <w:pPr>
        <w:spacing w:line="360" w:lineRule="auto"/>
        <w:ind w:left="142"/>
        <w:jc w:val="both"/>
        <w:rPr>
          <w:sz w:val="28"/>
          <w:szCs w:val="28"/>
        </w:rPr>
      </w:pPr>
      <w:r>
        <w:rPr>
          <w:sz w:val="28"/>
          <w:szCs w:val="28"/>
        </w:rPr>
        <w:t xml:space="preserve">Отмечавшийся признак императивности семейно-правовой ответственности потерял свою актуальность </w:t>
      </w:r>
      <w:r w:rsidR="00FA454C">
        <w:rPr>
          <w:sz w:val="28"/>
          <w:szCs w:val="28"/>
        </w:rPr>
        <w:t>в связи с предоставлением Семейным кодексом РФ возможности субъектам семейных правоотношений самим устанавливать меры имущественной ответственности за нарушение условий брачного договора и соглашения об уплате алиментов.</w:t>
      </w:r>
    </w:p>
    <w:p w:rsidR="00FA454C" w:rsidRDefault="00FA454C" w:rsidP="004B38C1">
      <w:pPr>
        <w:spacing w:line="360" w:lineRule="auto"/>
        <w:ind w:firstLine="709"/>
        <w:jc w:val="both"/>
        <w:rPr>
          <w:sz w:val="28"/>
          <w:szCs w:val="28"/>
        </w:rPr>
      </w:pPr>
      <w:r>
        <w:rPr>
          <w:sz w:val="28"/>
          <w:szCs w:val="28"/>
        </w:rPr>
        <w:t>Обязательными основаниями семейно-правовой ответственности являются два элемента состава правонарушения: противоправное поведение субъекта семейных правоотношений и его вина.</w:t>
      </w:r>
    </w:p>
    <w:p w:rsidR="00FA454C" w:rsidRDefault="00FA454C" w:rsidP="004B38C1">
      <w:pPr>
        <w:spacing w:line="360" w:lineRule="auto"/>
        <w:ind w:firstLine="709"/>
        <w:jc w:val="both"/>
        <w:rPr>
          <w:sz w:val="28"/>
          <w:szCs w:val="28"/>
        </w:rPr>
      </w:pPr>
      <w:r>
        <w:rPr>
          <w:sz w:val="28"/>
          <w:szCs w:val="28"/>
        </w:rPr>
        <w:t>Под противоправностью понимается нарушение норм закона или иного правового акта. Противоправное поведение  может проявляться как в действии (жестокое обращение с детьми), так и в бездействии (неуплата алиментов), сочетать в себе действия и бездействия (например, родители могут не выполнять свои обязанности и жестоко обращаться с детьми).</w:t>
      </w:r>
    </w:p>
    <w:p w:rsidR="00FA454C" w:rsidRDefault="00FA454C" w:rsidP="004B38C1">
      <w:pPr>
        <w:spacing w:line="360" w:lineRule="auto"/>
        <w:ind w:firstLine="709"/>
        <w:jc w:val="both"/>
        <w:rPr>
          <w:sz w:val="28"/>
          <w:szCs w:val="28"/>
        </w:rPr>
      </w:pPr>
      <w:r>
        <w:rPr>
          <w:sz w:val="28"/>
          <w:szCs w:val="28"/>
        </w:rPr>
        <w:t>Вторым необходимым основанием семейно-правовой</w:t>
      </w:r>
      <w:r w:rsidR="00325F7E">
        <w:rPr>
          <w:sz w:val="28"/>
          <w:szCs w:val="28"/>
        </w:rPr>
        <w:t xml:space="preserve"> ответственности является вина.</w:t>
      </w:r>
    </w:p>
    <w:p w:rsidR="00FA454C" w:rsidRDefault="00FA454C" w:rsidP="004B38C1">
      <w:pPr>
        <w:spacing w:line="360" w:lineRule="auto"/>
        <w:ind w:firstLine="709"/>
        <w:jc w:val="both"/>
        <w:rPr>
          <w:sz w:val="28"/>
          <w:szCs w:val="28"/>
        </w:rPr>
      </w:pPr>
      <w:r>
        <w:rPr>
          <w:sz w:val="28"/>
          <w:szCs w:val="28"/>
        </w:rPr>
        <w:t>Вина – это психическое отношение лица к своему противоправному поведению и его результату.</w:t>
      </w:r>
    </w:p>
    <w:p w:rsidR="00FA454C" w:rsidRDefault="00FA454C" w:rsidP="004B38C1">
      <w:pPr>
        <w:spacing w:line="360" w:lineRule="auto"/>
        <w:ind w:firstLine="709"/>
        <w:jc w:val="both"/>
        <w:rPr>
          <w:sz w:val="28"/>
          <w:szCs w:val="28"/>
        </w:rPr>
      </w:pPr>
      <w:proofErr w:type="gramStart"/>
      <w:r>
        <w:rPr>
          <w:sz w:val="28"/>
          <w:szCs w:val="28"/>
        </w:rPr>
        <w:lastRenderedPageBreak/>
        <w:t xml:space="preserve">Поскольку результат противоправного поведения не является необходимым основанием семейно-правовой ответственности, то в семейном праве возможно «усеченное понятие вины, когда она включает только психическое отношение субъекта к своему противоправному поведению» Так, </w:t>
      </w:r>
      <w:r w:rsidR="00325F7E">
        <w:rPr>
          <w:sz w:val="28"/>
          <w:szCs w:val="28"/>
        </w:rPr>
        <w:t>С</w:t>
      </w:r>
      <w:r w:rsidR="000817EB">
        <w:rPr>
          <w:sz w:val="28"/>
          <w:szCs w:val="28"/>
        </w:rPr>
        <w:t xml:space="preserve">емейный </w:t>
      </w:r>
      <w:r w:rsidR="00325F7E">
        <w:rPr>
          <w:sz w:val="28"/>
          <w:szCs w:val="28"/>
        </w:rPr>
        <w:t>К</w:t>
      </w:r>
      <w:r w:rsidR="000817EB">
        <w:rPr>
          <w:sz w:val="28"/>
          <w:szCs w:val="28"/>
        </w:rPr>
        <w:t>одекс</w:t>
      </w:r>
      <w:r w:rsidR="00325F7E">
        <w:rPr>
          <w:sz w:val="28"/>
          <w:szCs w:val="28"/>
        </w:rPr>
        <w:t xml:space="preserve"> РФ предусматривает в качестве основания лишения родительских прав отказ родителей без уважительной причины взять своего ребенка из родильного дома, иного лечебного, воспитательного учреждения, учреждения социальной защиты населения или</w:t>
      </w:r>
      <w:proofErr w:type="gramEnd"/>
      <w:r w:rsidR="00325F7E">
        <w:rPr>
          <w:sz w:val="28"/>
          <w:szCs w:val="28"/>
        </w:rPr>
        <w:t xml:space="preserve"> других аналогичных учреждений.</w:t>
      </w:r>
      <w:r w:rsidR="000817EB">
        <w:rPr>
          <w:rStyle w:val="ad"/>
          <w:sz w:val="28"/>
          <w:szCs w:val="28"/>
        </w:rPr>
        <w:footnoteReference w:id="1"/>
      </w:r>
    </w:p>
    <w:p w:rsidR="00325F7E" w:rsidRDefault="00325F7E" w:rsidP="004B38C1">
      <w:pPr>
        <w:spacing w:line="360" w:lineRule="auto"/>
        <w:ind w:firstLine="709"/>
        <w:jc w:val="both"/>
        <w:rPr>
          <w:sz w:val="28"/>
          <w:szCs w:val="28"/>
        </w:rPr>
      </w:pPr>
      <w:r>
        <w:rPr>
          <w:sz w:val="28"/>
          <w:szCs w:val="28"/>
        </w:rPr>
        <w:t>Наличие вреда (ущерба) не всегда обязательно для наступления семейно-правовой ответственности.</w:t>
      </w:r>
    </w:p>
    <w:p w:rsidR="00027353" w:rsidRDefault="00325F7E" w:rsidP="004B38C1">
      <w:pPr>
        <w:spacing w:line="360" w:lineRule="auto"/>
        <w:ind w:firstLine="709"/>
        <w:jc w:val="both"/>
        <w:rPr>
          <w:sz w:val="28"/>
          <w:szCs w:val="28"/>
        </w:rPr>
      </w:pPr>
      <w:r>
        <w:rPr>
          <w:sz w:val="28"/>
          <w:szCs w:val="28"/>
        </w:rPr>
        <w:t xml:space="preserve">Ранее это обстоятельство объяснялось тем, что семейные правонарушения </w:t>
      </w:r>
      <w:r w:rsidR="000E3A21">
        <w:rPr>
          <w:sz w:val="28"/>
          <w:szCs w:val="28"/>
        </w:rPr>
        <w:t>причиняют личный, а не имущественный вред. После того, как Основы гражданского законодательства СССР и республик от 31 мая 1991г, а за ними и ГК РФ предусмотрели ответственность за причинение морального вреда, этот аргумент свое значение утратил, но неполный состав семейно-правовой ответственности остался.</w:t>
      </w:r>
      <w:r w:rsidR="00BB55EB">
        <w:rPr>
          <w:sz w:val="28"/>
          <w:szCs w:val="28"/>
        </w:rPr>
        <w:t xml:space="preserve"> Объясняется это тем, что участниками семейных правоотношений часто являются малолетние дети, а также лица, которые в силу психического состояния не могут испытывать нравственные страдания.</w:t>
      </w:r>
      <w:r w:rsidR="009B1280">
        <w:rPr>
          <w:rStyle w:val="ad"/>
          <w:sz w:val="28"/>
          <w:szCs w:val="28"/>
        </w:rPr>
        <w:footnoteReference w:id="2"/>
      </w:r>
    </w:p>
    <w:p w:rsidR="00407499" w:rsidRPr="00407499" w:rsidRDefault="00BB55EB" w:rsidP="00407499">
      <w:pPr>
        <w:spacing w:line="360" w:lineRule="auto"/>
        <w:ind w:firstLine="709"/>
        <w:jc w:val="both"/>
        <w:rPr>
          <w:sz w:val="28"/>
          <w:szCs w:val="28"/>
        </w:rPr>
      </w:pPr>
      <w:r>
        <w:rPr>
          <w:sz w:val="28"/>
          <w:szCs w:val="28"/>
        </w:rPr>
        <w:t>В тех случаях, когда моральный и (или) имущественный вред включается в состав семейного правонарушения, необходимо наличие причинно-следственной связи между противоправным поведением и наступившим вредом. Например, из-за несвоевременной уплаты алиментов отцом мать ребенка вынуждена взять деньги в долг под проценты, то для того, чтобы взыскать эти проценты с плательщика алиментов, необходимо установить причинную связь между задержкой алимент</w:t>
      </w:r>
      <w:r w:rsidR="000817EB">
        <w:rPr>
          <w:sz w:val="28"/>
          <w:szCs w:val="28"/>
        </w:rPr>
        <w:t>ов и заключением договора займа.</w:t>
      </w:r>
      <w:r w:rsidR="000817EB">
        <w:rPr>
          <w:rStyle w:val="ad"/>
          <w:sz w:val="28"/>
          <w:szCs w:val="28"/>
        </w:rPr>
        <w:footnoteReference w:id="3"/>
      </w:r>
    </w:p>
    <w:p w:rsidR="00DB25CD" w:rsidRDefault="00DB25CD" w:rsidP="00407499">
      <w:pPr>
        <w:spacing w:line="360" w:lineRule="auto"/>
        <w:ind w:left="709"/>
        <w:jc w:val="both"/>
        <w:outlineLvl w:val="0"/>
        <w:rPr>
          <w:b/>
          <w:sz w:val="28"/>
          <w:szCs w:val="28"/>
          <w:lang w:val="en-US"/>
        </w:rPr>
      </w:pPr>
    </w:p>
    <w:p w:rsidR="002A7C69" w:rsidRPr="0097198B" w:rsidRDefault="002644F3" w:rsidP="00407499">
      <w:pPr>
        <w:spacing w:line="360" w:lineRule="auto"/>
        <w:ind w:left="709"/>
        <w:jc w:val="both"/>
        <w:outlineLvl w:val="0"/>
        <w:rPr>
          <w:b/>
          <w:sz w:val="28"/>
          <w:szCs w:val="28"/>
        </w:rPr>
      </w:pPr>
      <w:r w:rsidRPr="002644F3">
        <w:rPr>
          <w:b/>
          <w:sz w:val="28"/>
          <w:szCs w:val="28"/>
        </w:rPr>
        <w:t>1.</w:t>
      </w:r>
      <w:r>
        <w:rPr>
          <w:b/>
          <w:sz w:val="28"/>
          <w:szCs w:val="28"/>
        </w:rPr>
        <w:t xml:space="preserve">2. </w:t>
      </w:r>
      <w:r w:rsidR="002A7C69" w:rsidRPr="0097198B">
        <w:rPr>
          <w:b/>
          <w:sz w:val="28"/>
          <w:szCs w:val="28"/>
        </w:rPr>
        <w:t>Ви</w:t>
      </w:r>
      <w:r>
        <w:rPr>
          <w:b/>
          <w:sz w:val="28"/>
          <w:szCs w:val="28"/>
        </w:rPr>
        <w:t>ды мер правовой ответственности</w:t>
      </w:r>
    </w:p>
    <w:p w:rsidR="002A7C69" w:rsidRDefault="002A7C69" w:rsidP="00DC3947">
      <w:pPr>
        <w:spacing w:line="360" w:lineRule="auto"/>
        <w:ind w:firstLine="709"/>
        <w:jc w:val="both"/>
        <w:rPr>
          <w:sz w:val="28"/>
          <w:szCs w:val="28"/>
        </w:rPr>
      </w:pPr>
      <w:r>
        <w:rPr>
          <w:sz w:val="28"/>
          <w:szCs w:val="28"/>
        </w:rPr>
        <w:t>К мерам семейно-правовой ответственности относятся:</w:t>
      </w:r>
    </w:p>
    <w:p w:rsidR="007D7DD4" w:rsidRDefault="002A7C69" w:rsidP="00CB3EC6">
      <w:pPr>
        <w:numPr>
          <w:ilvl w:val="0"/>
          <w:numId w:val="12"/>
        </w:numPr>
        <w:spacing w:line="360" w:lineRule="auto"/>
        <w:jc w:val="both"/>
        <w:rPr>
          <w:sz w:val="28"/>
          <w:szCs w:val="28"/>
        </w:rPr>
      </w:pPr>
      <w:r>
        <w:rPr>
          <w:sz w:val="28"/>
          <w:szCs w:val="28"/>
        </w:rPr>
        <w:lastRenderedPageBreak/>
        <w:t>п</w:t>
      </w:r>
      <w:r w:rsidR="007D7DD4">
        <w:rPr>
          <w:sz w:val="28"/>
          <w:szCs w:val="28"/>
        </w:rPr>
        <w:t xml:space="preserve">ризнание брака </w:t>
      </w:r>
      <w:proofErr w:type="gramStart"/>
      <w:r w:rsidR="007D7DD4">
        <w:rPr>
          <w:sz w:val="28"/>
          <w:szCs w:val="28"/>
        </w:rPr>
        <w:t>недействительным</w:t>
      </w:r>
      <w:proofErr w:type="gramEnd"/>
    </w:p>
    <w:p w:rsidR="002A7C69" w:rsidRDefault="002A7C69" w:rsidP="00CB3EC6">
      <w:pPr>
        <w:spacing w:line="360" w:lineRule="auto"/>
        <w:jc w:val="both"/>
        <w:rPr>
          <w:sz w:val="28"/>
          <w:szCs w:val="28"/>
        </w:rPr>
      </w:pPr>
      <w:r>
        <w:rPr>
          <w:sz w:val="28"/>
          <w:szCs w:val="28"/>
        </w:rPr>
        <w:t xml:space="preserve"> По Рос</w:t>
      </w:r>
      <w:r w:rsidR="00CB3EC6">
        <w:rPr>
          <w:sz w:val="28"/>
          <w:szCs w:val="28"/>
        </w:rPr>
        <w:t>сийскому</w:t>
      </w:r>
      <w:r w:rsidR="007D7DD4">
        <w:rPr>
          <w:sz w:val="28"/>
          <w:szCs w:val="28"/>
        </w:rPr>
        <w:t xml:space="preserve"> </w:t>
      </w:r>
      <w:r w:rsidR="00CB3EC6">
        <w:rPr>
          <w:sz w:val="28"/>
          <w:szCs w:val="28"/>
        </w:rPr>
        <w:t xml:space="preserve">законодательству, брак </w:t>
      </w:r>
      <w:r>
        <w:rPr>
          <w:sz w:val="28"/>
          <w:szCs w:val="28"/>
        </w:rPr>
        <w:t>не является сделкой, тем не менее, брак може</w:t>
      </w:r>
      <w:r w:rsidR="00CB3EC6">
        <w:rPr>
          <w:sz w:val="28"/>
          <w:szCs w:val="28"/>
        </w:rPr>
        <w:t xml:space="preserve">т быть признан недействительным </w:t>
      </w:r>
      <w:r>
        <w:rPr>
          <w:sz w:val="28"/>
          <w:szCs w:val="28"/>
        </w:rPr>
        <w:t>в судебном п</w:t>
      </w:r>
      <w:r w:rsidR="00CB3EC6">
        <w:rPr>
          <w:sz w:val="28"/>
          <w:szCs w:val="28"/>
        </w:rPr>
        <w:t xml:space="preserve">орядке. До тех пор пока брак не признан недействительным судом, </w:t>
      </w:r>
      <w:r>
        <w:rPr>
          <w:sz w:val="28"/>
          <w:szCs w:val="28"/>
        </w:rPr>
        <w:t>несмотря на наличие соответств</w:t>
      </w:r>
      <w:r w:rsidR="00CB3EC6">
        <w:rPr>
          <w:sz w:val="28"/>
          <w:szCs w:val="28"/>
        </w:rPr>
        <w:t xml:space="preserve">ующих оснований, брак считается </w:t>
      </w:r>
      <w:r>
        <w:rPr>
          <w:sz w:val="28"/>
          <w:szCs w:val="28"/>
        </w:rPr>
        <w:t>действительным.</w:t>
      </w:r>
    </w:p>
    <w:p w:rsidR="002A7C69" w:rsidRDefault="002A7C69" w:rsidP="00DC3947">
      <w:pPr>
        <w:spacing w:line="360" w:lineRule="auto"/>
        <w:ind w:firstLine="709"/>
        <w:jc w:val="both"/>
        <w:rPr>
          <w:sz w:val="28"/>
          <w:szCs w:val="28"/>
        </w:rPr>
      </w:pPr>
      <w:r>
        <w:rPr>
          <w:sz w:val="28"/>
          <w:szCs w:val="28"/>
        </w:rPr>
        <w:t>Брак признается недействительным при нарушении следующих условий:</w:t>
      </w:r>
    </w:p>
    <w:p w:rsidR="002A7C69" w:rsidRDefault="002A7C69" w:rsidP="00DC3947">
      <w:pPr>
        <w:spacing w:line="360" w:lineRule="auto"/>
        <w:ind w:firstLine="709"/>
        <w:jc w:val="both"/>
        <w:rPr>
          <w:sz w:val="28"/>
          <w:szCs w:val="28"/>
        </w:rPr>
      </w:pPr>
      <w:r>
        <w:rPr>
          <w:sz w:val="28"/>
          <w:szCs w:val="28"/>
        </w:rPr>
        <w:t>- отсу</w:t>
      </w:r>
      <w:r w:rsidR="00CB3EC6">
        <w:rPr>
          <w:sz w:val="28"/>
          <w:szCs w:val="28"/>
        </w:rPr>
        <w:t>тствие взаимного добровольного с</w:t>
      </w:r>
      <w:r>
        <w:rPr>
          <w:sz w:val="28"/>
          <w:szCs w:val="28"/>
        </w:rPr>
        <w:t xml:space="preserve">огласия мужчины и женщины, </w:t>
      </w:r>
      <w:proofErr w:type="gramStart"/>
      <w:r>
        <w:rPr>
          <w:sz w:val="28"/>
          <w:szCs w:val="28"/>
        </w:rPr>
        <w:t>вступающих</w:t>
      </w:r>
      <w:proofErr w:type="gramEnd"/>
      <w:r>
        <w:rPr>
          <w:sz w:val="28"/>
          <w:szCs w:val="28"/>
        </w:rPr>
        <w:t xml:space="preserve"> в брак</w:t>
      </w:r>
    </w:p>
    <w:p w:rsidR="002A7C69" w:rsidRDefault="002A7C69" w:rsidP="00DC3947">
      <w:pPr>
        <w:spacing w:line="360" w:lineRule="auto"/>
        <w:ind w:firstLine="709"/>
        <w:jc w:val="both"/>
        <w:rPr>
          <w:sz w:val="28"/>
          <w:szCs w:val="28"/>
        </w:rPr>
      </w:pPr>
      <w:r>
        <w:rPr>
          <w:sz w:val="28"/>
          <w:szCs w:val="28"/>
        </w:rPr>
        <w:t>- недостижение вступившими в брак лицами (или одним из них) брачного возраста, если он не был снижен в установленном законом порядке</w:t>
      </w:r>
    </w:p>
    <w:p w:rsidR="002A7C69" w:rsidRDefault="002A7C69" w:rsidP="00DC3947">
      <w:pPr>
        <w:spacing w:line="360" w:lineRule="auto"/>
        <w:ind w:firstLine="709"/>
        <w:jc w:val="both"/>
        <w:rPr>
          <w:sz w:val="28"/>
          <w:szCs w:val="28"/>
        </w:rPr>
      </w:pPr>
      <w:proofErr w:type="gramStart"/>
      <w:r>
        <w:rPr>
          <w:sz w:val="28"/>
          <w:szCs w:val="28"/>
        </w:rPr>
        <w:t>- наличие у вступивших в барк (или у одного из них) другого нерасторгнутого брака</w:t>
      </w:r>
      <w:proofErr w:type="gramEnd"/>
    </w:p>
    <w:p w:rsidR="002A7C69" w:rsidRDefault="002A7C69" w:rsidP="00407499">
      <w:pPr>
        <w:spacing w:line="360" w:lineRule="auto"/>
        <w:ind w:firstLine="709"/>
        <w:jc w:val="both"/>
        <w:outlineLvl w:val="0"/>
        <w:rPr>
          <w:sz w:val="28"/>
          <w:szCs w:val="28"/>
        </w:rPr>
      </w:pPr>
      <w:r>
        <w:rPr>
          <w:sz w:val="28"/>
          <w:szCs w:val="28"/>
        </w:rPr>
        <w:t>- заключение брака между близкими родственниками</w:t>
      </w:r>
    </w:p>
    <w:p w:rsidR="002A7C69" w:rsidRDefault="002A7C69" w:rsidP="00DC3947">
      <w:pPr>
        <w:spacing w:line="360" w:lineRule="auto"/>
        <w:ind w:firstLine="709"/>
        <w:jc w:val="both"/>
        <w:rPr>
          <w:sz w:val="28"/>
          <w:szCs w:val="28"/>
        </w:rPr>
      </w:pPr>
      <w:r>
        <w:rPr>
          <w:sz w:val="28"/>
          <w:szCs w:val="28"/>
        </w:rPr>
        <w:t xml:space="preserve">- </w:t>
      </w:r>
      <w:r w:rsidR="003F752B">
        <w:rPr>
          <w:sz w:val="28"/>
          <w:szCs w:val="28"/>
        </w:rPr>
        <w:t>заключение брака между лицами, из которых хотя бы одно признано судом недееспособным вследствие психического расстройства</w:t>
      </w:r>
    </w:p>
    <w:p w:rsidR="003F752B" w:rsidRDefault="003F752B" w:rsidP="00DC3947">
      <w:pPr>
        <w:spacing w:line="360" w:lineRule="auto"/>
        <w:ind w:firstLine="709"/>
        <w:jc w:val="both"/>
        <w:rPr>
          <w:sz w:val="28"/>
          <w:szCs w:val="28"/>
        </w:rPr>
      </w:pPr>
      <w:r>
        <w:rPr>
          <w:sz w:val="28"/>
          <w:szCs w:val="28"/>
        </w:rPr>
        <w:t>- сокрытие одним из лиц, вступающих в брак, венерической болезни или ВИЧ-инфекции</w:t>
      </w:r>
    </w:p>
    <w:p w:rsidR="003F752B" w:rsidRDefault="003F752B" w:rsidP="00DC3947">
      <w:pPr>
        <w:spacing w:line="360" w:lineRule="auto"/>
        <w:ind w:firstLine="709"/>
        <w:jc w:val="both"/>
        <w:rPr>
          <w:sz w:val="28"/>
          <w:szCs w:val="28"/>
        </w:rPr>
      </w:pPr>
      <w:r>
        <w:rPr>
          <w:sz w:val="28"/>
          <w:szCs w:val="28"/>
        </w:rPr>
        <w:t>- заключение фиктивного брака, т.е., если супруги зарегистрировали брак без намерения создать семью.</w:t>
      </w:r>
    </w:p>
    <w:p w:rsidR="003F752B" w:rsidRDefault="003F752B" w:rsidP="00DC3947">
      <w:pPr>
        <w:spacing w:line="360" w:lineRule="auto"/>
        <w:ind w:firstLine="709"/>
        <w:jc w:val="both"/>
        <w:rPr>
          <w:sz w:val="28"/>
          <w:szCs w:val="28"/>
        </w:rPr>
      </w:pPr>
      <w:r>
        <w:rPr>
          <w:sz w:val="28"/>
          <w:szCs w:val="28"/>
        </w:rPr>
        <w:t xml:space="preserve">Для признания брака </w:t>
      </w:r>
      <w:proofErr w:type="gramStart"/>
      <w:r>
        <w:rPr>
          <w:sz w:val="28"/>
          <w:szCs w:val="28"/>
        </w:rPr>
        <w:t>недействительным</w:t>
      </w:r>
      <w:proofErr w:type="gramEnd"/>
      <w:r>
        <w:rPr>
          <w:sz w:val="28"/>
          <w:szCs w:val="28"/>
        </w:rPr>
        <w:t xml:space="preserve"> достаточно подтверждения в суде одного из перечисленных требований, хотя на практике в отдельных случаях может иметь место их совокупность.</w:t>
      </w:r>
    </w:p>
    <w:p w:rsidR="003F752B" w:rsidRDefault="003F752B" w:rsidP="00DC3947">
      <w:pPr>
        <w:spacing w:line="360" w:lineRule="auto"/>
        <w:ind w:firstLine="709"/>
        <w:jc w:val="both"/>
        <w:rPr>
          <w:sz w:val="28"/>
          <w:szCs w:val="28"/>
        </w:rPr>
      </w:pPr>
      <w:r>
        <w:rPr>
          <w:sz w:val="28"/>
          <w:szCs w:val="28"/>
        </w:rPr>
        <w:t>В соответствии с</w:t>
      </w:r>
      <w:r w:rsidR="009B1280">
        <w:rPr>
          <w:sz w:val="28"/>
          <w:szCs w:val="28"/>
        </w:rPr>
        <w:t xml:space="preserve"> </w:t>
      </w:r>
      <w:r>
        <w:rPr>
          <w:sz w:val="28"/>
          <w:szCs w:val="28"/>
        </w:rPr>
        <w:t>СК РФ,</w:t>
      </w:r>
      <w:r w:rsidR="009B1280">
        <w:rPr>
          <w:rStyle w:val="ad"/>
          <w:sz w:val="28"/>
          <w:szCs w:val="28"/>
        </w:rPr>
        <w:footnoteReference w:id="4"/>
      </w:r>
      <w:r>
        <w:rPr>
          <w:sz w:val="28"/>
          <w:szCs w:val="28"/>
        </w:rPr>
        <w:t xml:space="preserve"> требовать признания брака недействительным вправе:</w:t>
      </w:r>
    </w:p>
    <w:p w:rsidR="003F752B" w:rsidRDefault="003F752B" w:rsidP="00DC3947">
      <w:pPr>
        <w:spacing w:line="360" w:lineRule="auto"/>
        <w:ind w:firstLine="709"/>
        <w:jc w:val="both"/>
        <w:rPr>
          <w:sz w:val="28"/>
          <w:szCs w:val="28"/>
        </w:rPr>
      </w:pPr>
      <w:r>
        <w:rPr>
          <w:sz w:val="28"/>
          <w:szCs w:val="28"/>
        </w:rPr>
        <w:t>- 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w:t>
      </w:r>
      <w:r w:rsidR="006F4476">
        <w:rPr>
          <w:sz w:val="28"/>
          <w:szCs w:val="28"/>
        </w:rPr>
        <w:t xml:space="preserve"> брачного возраста.</w:t>
      </w:r>
      <w:r w:rsidR="000817EB">
        <w:rPr>
          <w:rStyle w:val="ad"/>
          <w:sz w:val="28"/>
          <w:szCs w:val="28"/>
        </w:rPr>
        <w:footnoteReference w:id="5"/>
      </w:r>
      <w:r w:rsidR="006F4476">
        <w:rPr>
          <w:sz w:val="28"/>
          <w:szCs w:val="28"/>
        </w:rPr>
        <w:t xml:space="preserve"> После достижения несовершеннолетним супругом </w:t>
      </w:r>
      <w:r w:rsidR="006F4476">
        <w:rPr>
          <w:sz w:val="28"/>
          <w:szCs w:val="28"/>
        </w:rPr>
        <w:lastRenderedPageBreak/>
        <w:t>возраста 18 лет требовать признания брака недействительным может только этот супруг;</w:t>
      </w:r>
    </w:p>
    <w:p w:rsidR="006F4476" w:rsidRDefault="006F4476" w:rsidP="00DC3947">
      <w:pPr>
        <w:spacing w:line="360" w:lineRule="auto"/>
        <w:ind w:firstLine="709"/>
        <w:jc w:val="both"/>
        <w:rPr>
          <w:sz w:val="28"/>
          <w:szCs w:val="28"/>
        </w:rPr>
      </w:pPr>
      <w:r>
        <w:rPr>
          <w:sz w:val="28"/>
          <w:szCs w:val="28"/>
        </w:rPr>
        <w:t>- 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брака понимать значение своих поступков и руководить ими;</w:t>
      </w:r>
    </w:p>
    <w:p w:rsidR="006F4476" w:rsidRDefault="006F4476" w:rsidP="00DC3947">
      <w:pPr>
        <w:spacing w:line="360" w:lineRule="auto"/>
        <w:ind w:firstLine="709"/>
        <w:jc w:val="both"/>
        <w:rPr>
          <w:sz w:val="28"/>
          <w:szCs w:val="28"/>
        </w:rPr>
      </w:pPr>
      <w:r>
        <w:rPr>
          <w:sz w:val="28"/>
          <w:szCs w:val="28"/>
        </w:rPr>
        <w:t>- 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СК РФ,</w:t>
      </w:r>
      <w:r w:rsidR="009B1280">
        <w:rPr>
          <w:rStyle w:val="ad"/>
          <w:sz w:val="28"/>
          <w:szCs w:val="28"/>
        </w:rPr>
        <w:footnoteReference w:id="6"/>
      </w:r>
      <w:r>
        <w:rPr>
          <w:sz w:val="28"/>
          <w:szCs w:val="28"/>
        </w:rPr>
        <w:t xml:space="preserve"> а также орган опеки и попечительства и прокурор;</w:t>
      </w:r>
    </w:p>
    <w:p w:rsidR="006F4476" w:rsidRDefault="006F4476" w:rsidP="00DC3947">
      <w:pPr>
        <w:spacing w:line="360" w:lineRule="auto"/>
        <w:ind w:firstLine="709"/>
        <w:jc w:val="both"/>
        <w:rPr>
          <w:sz w:val="28"/>
          <w:szCs w:val="28"/>
        </w:rPr>
      </w:pPr>
      <w:r>
        <w:rPr>
          <w:sz w:val="28"/>
          <w:szCs w:val="28"/>
        </w:rPr>
        <w:t>- прокурор, а также не знавший о фиктивности брака супруг в случае заключения фиктивного брака;</w:t>
      </w:r>
    </w:p>
    <w:p w:rsidR="006F4476" w:rsidRDefault="006F4476" w:rsidP="00407499">
      <w:pPr>
        <w:spacing w:line="360" w:lineRule="auto"/>
        <w:ind w:firstLine="709"/>
        <w:jc w:val="both"/>
        <w:outlineLvl w:val="0"/>
        <w:rPr>
          <w:sz w:val="28"/>
          <w:szCs w:val="28"/>
        </w:rPr>
      </w:pPr>
      <w:r>
        <w:rPr>
          <w:sz w:val="28"/>
          <w:szCs w:val="28"/>
        </w:rPr>
        <w:t>- супруг, права которого нарушены</w:t>
      </w:r>
      <w:r w:rsidR="00080D7E">
        <w:rPr>
          <w:sz w:val="28"/>
          <w:szCs w:val="28"/>
        </w:rPr>
        <w:t>.</w:t>
      </w:r>
      <w:r w:rsidR="009B1280">
        <w:rPr>
          <w:rStyle w:val="ad"/>
          <w:sz w:val="28"/>
          <w:szCs w:val="28"/>
        </w:rPr>
        <w:footnoteReference w:id="7"/>
      </w:r>
    </w:p>
    <w:p w:rsidR="006F4476" w:rsidRPr="007D7DD4" w:rsidRDefault="007D7DD4" w:rsidP="007D7DD4">
      <w:pPr>
        <w:spacing w:line="360" w:lineRule="auto"/>
        <w:ind w:left="567"/>
        <w:rPr>
          <w:sz w:val="28"/>
          <w:szCs w:val="28"/>
        </w:rPr>
      </w:pPr>
      <w:r w:rsidRPr="007D7DD4">
        <w:rPr>
          <w:sz w:val="28"/>
          <w:szCs w:val="28"/>
        </w:rPr>
        <w:t>2) л</w:t>
      </w:r>
      <w:r w:rsidR="00850061" w:rsidRPr="007D7DD4">
        <w:rPr>
          <w:sz w:val="28"/>
          <w:szCs w:val="28"/>
        </w:rPr>
        <w:t>ишение родительских прав</w:t>
      </w:r>
    </w:p>
    <w:p w:rsidR="006F4476" w:rsidRDefault="006F4476" w:rsidP="00DC3947">
      <w:pPr>
        <w:spacing w:line="360" w:lineRule="auto"/>
        <w:ind w:firstLine="709"/>
        <w:jc w:val="both"/>
        <w:rPr>
          <w:sz w:val="28"/>
          <w:szCs w:val="28"/>
        </w:rPr>
      </w:pPr>
      <w:r>
        <w:rPr>
          <w:sz w:val="28"/>
          <w:szCs w:val="28"/>
        </w:rPr>
        <w:t>Лишение родительских прав представляет собой крайнюю меру, применяемую к родителям в тех случаях, когда они должным образом не относятся к выполнению ими своих родительских обязанностей.</w:t>
      </w:r>
    </w:p>
    <w:p w:rsidR="006F4476" w:rsidRDefault="006F4476" w:rsidP="00DC3947">
      <w:pPr>
        <w:spacing w:line="360" w:lineRule="auto"/>
        <w:ind w:firstLine="709"/>
        <w:jc w:val="both"/>
        <w:rPr>
          <w:sz w:val="28"/>
          <w:szCs w:val="28"/>
        </w:rPr>
      </w:pPr>
      <w:r>
        <w:rPr>
          <w:sz w:val="28"/>
          <w:szCs w:val="28"/>
        </w:rPr>
        <w:t xml:space="preserve">Лишение родительских </w:t>
      </w:r>
      <w:proofErr w:type="gramStart"/>
      <w:r>
        <w:rPr>
          <w:sz w:val="28"/>
          <w:szCs w:val="28"/>
        </w:rPr>
        <w:t>прав</w:t>
      </w:r>
      <w:proofErr w:type="gramEnd"/>
      <w:r>
        <w:rPr>
          <w:sz w:val="28"/>
          <w:szCs w:val="28"/>
        </w:rPr>
        <w:t xml:space="preserve"> возможно только в судебном порядке и только в случаях, прямо предусмотренных в законе.</w:t>
      </w:r>
    </w:p>
    <w:p w:rsidR="006F4476" w:rsidRDefault="006F4476" w:rsidP="00DC3947">
      <w:pPr>
        <w:spacing w:line="360" w:lineRule="auto"/>
        <w:ind w:firstLine="709"/>
        <w:jc w:val="both"/>
        <w:rPr>
          <w:sz w:val="28"/>
          <w:szCs w:val="28"/>
        </w:rPr>
      </w:pPr>
      <w:r>
        <w:rPr>
          <w:sz w:val="28"/>
          <w:szCs w:val="28"/>
        </w:rPr>
        <w:t xml:space="preserve">В соответствии </w:t>
      </w:r>
      <w:r w:rsidR="009B1280">
        <w:rPr>
          <w:sz w:val="28"/>
          <w:szCs w:val="28"/>
        </w:rPr>
        <w:t>с СК</w:t>
      </w:r>
      <w:r>
        <w:rPr>
          <w:sz w:val="28"/>
          <w:szCs w:val="28"/>
        </w:rPr>
        <w:t xml:space="preserve"> РФ лишение родительских прав применяется, когда родители (родитель):</w:t>
      </w:r>
      <w:r w:rsidR="009B1280">
        <w:rPr>
          <w:rStyle w:val="ad"/>
          <w:sz w:val="28"/>
          <w:szCs w:val="28"/>
        </w:rPr>
        <w:footnoteReference w:id="8"/>
      </w:r>
    </w:p>
    <w:p w:rsidR="006F4476" w:rsidRDefault="006F4476" w:rsidP="00DC3947">
      <w:pPr>
        <w:spacing w:line="360" w:lineRule="auto"/>
        <w:ind w:firstLine="709"/>
        <w:jc w:val="both"/>
        <w:rPr>
          <w:sz w:val="28"/>
          <w:szCs w:val="28"/>
        </w:rPr>
      </w:pPr>
      <w:r>
        <w:rPr>
          <w:sz w:val="28"/>
          <w:szCs w:val="28"/>
        </w:rPr>
        <w:t>- уклоняются от выполнения обязанностей родителей, в том числе при злостном уклонении от уплаты алиментов</w:t>
      </w:r>
    </w:p>
    <w:p w:rsidR="006F4476" w:rsidRDefault="006F4476" w:rsidP="00DC3947">
      <w:pPr>
        <w:spacing w:line="360" w:lineRule="auto"/>
        <w:ind w:firstLine="709"/>
        <w:jc w:val="both"/>
        <w:rPr>
          <w:sz w:val="28"/>
          <w:szCs w:val="28"/>
        </w:rPr>
      </w:pPr>
      <w:r>
        <w:rPr>
          <w:sz w:val="28"/>
          <w:szCs w:val="28"/>
        </w:rPr>
        <w:lastRenderedPageBreak/>
        <w:t>- отказываются без уважительных причин взять своего ребенка из родильного дома (отделения) либо из иного лечебного, воспитательного</w:t>
      </w:r>
      <w:r w:rsidR="00D231BF">
        <w:rPr>
          <w:sz w:val="28"/>
          <w:szCs w:val="28"/>
        </w:rPr>
        <w:t xml:space="preserve"> учреждения, учреждения социальной защиты населения или других</w:t>
      </w:r>
    </w:p>
    <w:p w:rsidR="00D231BF" w:rsidRDefault="00D231BF" w:rsidP="00407499">
      <w:pPr>
        <w:spacing w:line="360" w:lineRule="auto"/>
        <w:ind w:firstLine="709"/>
        <w:jc w:val="both"/>
        <w:outlineLvl w:val="0"/>
        <w:rPr>
          <w:sz w:val="28"/>
          <w:szCs w:val="28"/>
        </w:rPr>
      </w:pPr>
      <w:r>
        <w:rPr>
          <w:sz w:val="28"/>
          <w:szCs w:val="28"/>
        </w:rPr>
        <w:t>-злоупотребляют своими родительскими правами</w:t>
      </w:r>
    </w:p>
    <w:p w:rsidR="00D231BF" w:rsidRDefault="00D231BF" w:rsidP="00DC3947">
      <w:pPr>
        <w:spacing w:line="360" w:lineRule="auto"/>
        <w:ind w:firstLine="709"/>
        <w:jc w:val="both"/>
        <w:rPr>
          <w:sz w:val="28"/>
          <w:szCs w:val="28"/>
        </w:rPr>
      </w:pPr>
      <w:r>
        <w:rPr>
          <w:sz w:val="28"/>
          <w:szCs w:val="28"/>
        </w:rPr>
        <w:t>- 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D231BF" w:rsidRDefault="00D231BF" w:rsidP="00DC3947">
      <w:pPr>
        <w:spacing w:line="360" w:lineRule="auto"/>
        <w:ind w:firstLine="709"/>
        <w:jc w:val="both"/>
        <w:rPr>
          <w:sz w:val="28"/>
          <w:szCs w:val="28"/>
        </w:rPr>
      </w:pPr>
      <w:r>
        <w:rPr>
          <w:sz w:val="28"/>
          <w:szCs w:val="28"/>
        </w:rPr>
        <w:t>- являются больными хроническим алкоголизмом или наркоманией</w:t>
      </w:r>
    </w:p>
    <w:p w:rsidR="00D231BF" w:rsidRDefault="00D231BF" w:rsidP="00DC3947">
      <w:pPr>
        <w:spacing w:line="360" w:lineRule="auto"/>
        <w:ind w:firstLine="709"/>
        <w:jc w:val="both"/>
        <w:rPr>
          <w:sz w:val="28"/>
          <w:szCs w:val="28"/>
        </w:rPr>
      </w:pPr>
      <w:r>
        <w:rPr>
          <w:sz w:val="28"/>
          <w:szCs w:val="28"/>
        </w:rPr>
        <w:t>- совершили умышленное преступление против жизни или здоровья своих детей либо против жизни или здоровья супруга.</w:t>
      </w:r>
    </w:p>
    <w:p w:rsidR="00155DD3" w:rsidRDefault="00155DD3" w:rsidP="00DC3947">
      <w:pPr>
        <w:spacing w:line="360" w:lineRule="auto"/>
        <w:ind w:firstLine="709"/>
        <w:jc w:val="both"/>
        <w:rPr>
          <w:sz w:val="28"/>
          <w:szCs w:val="28"/>
        </w:rPr>
      </w:pPr>
      <w:r>
        <w:rPr>
          <w:sz w:val="28"/>
          <w:szCs w:val="28"/>
        </w:rPr>
        <w:t>Перечень указанных оснований является исчерпывающим</w:t>
      </w:r>
      <w:r w:rsidR="004C09FF">
        <w:rPr>
          <w:sz w:val="28"/>
          <w:szCs w:val="28"/>
        </w:rPr>
        <w:t xml:space="preserve"> и не подлежит расширительному толкованию. Таким образом, не могут быть лишены родительских прав лица, которые не исполняют свои родительские обязанности по другим причинам (например, вследствие тяжелого заболевания, в том числе психического).</w:t>
      </w:r>
    </w:p>
    <w:p w:rsidR="004C09FF" w:rsidRDefault="004C09FF" w:rsidP="00DC3947">
      <w:pPr>
        <w:spacing w:line="360" w:lineRule="auto"/>
        <w:ind w:firstLine="709"/>
        <w:jc w:val="both"/>
        <w:rPr>
          <w:sz w:val="28"/>
          <w:szCs w:val="28"/>
        </w:rPr>
      </w:pPr>
      <w:r>
        <w:rPr>
          <w:sz w:val="28"/>
          <w:szCs w:val="28"/>
        </w:rPr>
        <w:t>С требованием о лишении родительских прав могут обратиться: один из родителей (лицо, его заменяющее); прокурор; органы или учреждения, на которые возложены обязанности по охране прав несовершеннолетних детей (органы опеки и попечительства и т.д.).</w:t>
      </w:r>
    </w:p>
    <w:p w:rsidR="004C09FF" w:rsidRDefault="007D7DD4" w:rsidP="007D7DD4">
      <w:pPr>
        <w:numPr>
          <w:ilvl w:val="0"/>
          <w:numId w:val="15"/>
        </w:numPr>
        <w:spacing w:line="360" w:lineRule="auto"/>
        <w:jc w:val="both"/>
        <w:rPr>
          <w:sz w:val="28"/>
          <w:szCs w:val="28"/>
        </w:rPr>
      </w:pPr>
      <w:r>
        <w:rPr>
          <w:sz w:val="28"/>
          <w:szCs w:val="28"/>
        </w:rPr>
        <w:t>ограничение родительских прав</w:t>
      </w:r>
    </w:p>
    <w:p w:rsidR="004C09FF" w:rsidRDefault="004C09FF" w:rsidP="00DC3947">
      <w:pPr>
        <w:spacing w:line="360" w:lineRule="auto"/>
        <w:ind w:firstLine="709"/>
        <w:jc w:val="both"/>
        <w:rPr>
          <w:sz w:val="28"/>
          <w:szCs w:val="28"/>
        </w:rPr>
      </w:pPr>
      <w:r>
        <w:rPr>
          <w:sz w:val="28"/>
          <w:szCs w:val="28"/>
        </w:rPr>
        <w:t>Ограничение родительских прав допускается, если оставление ребенка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4C09FF" w:rsidRDefault="004C09FF" w:rsidP="00DC3947">
      <w:pPr>
        <w:spacing w:line="360" w:lineRule="auto"/>
        <w:ind w:firstLine="709"/>
        <w:jc w:val="both"/>
        <w:rPr>
          <w:sz w:val="28"/>
          <w:szCs w:val="28"/>
        </w:rPr>
      </w:pPr>
      <w:r>
        <w:rPr>
          <w:sz w:val="28"/>
          <w:szCs w:val="28"/>
        </w:rPr>
        <w:t>Ограничение родительских прав допускается также в случаях, если оставление ребенка с родителями (одни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w:t>
      </w:r>
    </w:p>
    <w:p w:rsidR="004C09FF" w:rsidRDefault="004C09FF" w:rsidP="00DC3947">
      <w:pPr>
        <w:spacing w:line="360" w:lineRule="auto"/>
        <w:ind w:firstLine="709"/>
        <w:jc w:val="both"/>
        <w:rPr>
          <w:sz w:val="28"/>
          <w:szCs w:val="28"/>
        </w:rPr>
      </w:pPr>
      <w:r>
        <w:rPr>
          <w:sz w:val="28"/>
          <w:szCs w:val="28"/>
        </w:rPr>
        <w:t xml:space="preserve">Исковое заявление об ограничении родительских прав может быть предъявлено: близкими родственниками ребенка; прокурором; органами и учреждениями, на которые законом возложены обязанности по охране прав несовершеннолетних детей (органы опеки и попечительства и другие); </w:t>
      </w:r>
      <w:r>
        <w:rPr>
          <w:sz w:val="28"/>
          <w:szCs w:val="28"/>
        </w:rPr>
        <w:lastRenderedPageBreak/>
        <w:t>дошкольными образовательными учреждениями; общеобразовательными учреждениями.</w:t>
      </w:r>
    </w:p>
    <w:p w:rsidR="004C09FF" w:rsidRDefault="007D7DD4" w:rsidP="007D7DD4">
      <w:pPr>
        <w:numPr>
          <w:ilvl w:val="0"/>
          <w:numId w:val="15"/>
        </w:numPr>
        <w:spacing w:line="360" w:lineRule="auto"/>
        <w:jc w:val="both"/>
        <w:rPr>
          <w:sz w:val="28"/>
          <w:szCs w:val="28"/>
        </w:rPr>
      </w:pPr>
      <w:r>
        <w:rPr>
          <w:sz w:val="28"/>
          <w:szCs w:val="28"/>
        </w:rPr>
        <w:t>о</w:t>
      </w:r>
      <w:r w:rsidR="004C09FF">
        <w:rPr>
          <w:sz w:val="28"/>
          <w:szCs w:val="28"/>
        </w:rPr>
        <w:t>тмена усыновления, опеки, попечительства</w:t>
      </w:r>
    </w:p>
    <w:p w:rsidR="002E2208" w:rsidRDefault="002E2208" w:rsidP="00DC3947">
      <w:pPr>
        <w:spacing w:line="360" w:lineRule="auto"/>
        <w:ind w:firstLine="709"/>
        <w:jc w:val="both"/>
        <w:rPr>
          <w:sz w:val="28"/>
          <w:szCs w:val="28"/>
        </w:rPr>
      </w:pPr>
      <w:r>
        <w:rPr>
          <w:sz w:val="28"/>
          <w:szCs w:val="28"/>
        </w:rPr>
        <w:t>Отмена усыновления – юридический факт, прекращающий отношения усыновления.</w:t>
      </w:r>
    </w:p>
    <w:p w:rsidR="002E2208" w:rsidRDefault="002E2208" w:rsidP="00DC3947">
      <w:pPr>
        <w:spacing w:line="360" w:lineRule="auto"/>
        <w:ind w:firstLine="709"/>
        <w:jc w:val="both"/>
        <w:rPr>
          <w:sz w:val="28"/>
          <w:szCs w:val="28"/>
        </w:rPr>
      </w:pPr>
      <w:r>
        <w:rPr>
          <w:sz w:val="28"/>
          <w:szCs w:val="28"/>
        </w:rPr>
        <w:t>Отмена усыновления производится в судебном порядке (заявление об отмене усыновления рассматривается судом в порядке искового производства с обязательным участием органа опеки и попечительства и прокурора).</w:t>
      </w:r>
    </w:p>
    <w:p w:rsidR="002E2208" w:rsidRDefault="002E2208" w:rsidP="00DC3947">
      <w:pPr>
        <w:spacing w:line="360" w:lineRule="auto"/>
        <w:ind w:firstLine="709"/>
        <w:jc w:val="both"/>
        <w:rPr>
          <w:sz w:val="28"/>
          <w:szCs w:val="28"/>
        </w:rPr>
      </w:pPr>
      <w:r>
        <w:rPr>
          <w:sz w:val="28"/>
          <w:szCs w:val="28"/>
        </w:rPr>
        <w:t>Правом требовать отмены усыновления обладают: родители ребенка; его усыновители; усыновленный ребенок, достигший возраста 14 лет; орган опеки и попечительства; прокурор.</w:t>
      </w:r>
    </w:p>
    <w:p w:rsidR="002E2208" w:rsidRDefault="002E2208" w:rsidP="00DC3947">
      <w:pPr>
        <w:spacing w:line="360" w:lineRule="auto"/>
        <w:ind w:firstLine="709"/>
        <w:jc w:val="both"/>
        <w:rPr>
          <w:sz w:val="28"/>
          <w:szCs w:val="28"/>
        </w:rPr>
      </w:pPr>
      <w:r>
        <w:rPr>
          <w:sz w:val="28"/>
          <w:szCs w:val="28"/>
        </w:rPr>
        <w:t>Если требование об отмене усыновления</w:t>
      </w:r>
      <w:r w:rsidR="006C3E71">
        <w:rPr>
          <w:sz w:val="28"/>
          <w:szCs w:val="28"/>
        </w:rPr>
        <w:t xml:space="preserve"> заявлено усыновителями (усыновителем), надлежащим ответчиком по делу является усыновленный ребенок, защита прав и законных интересов которого осуществляется родителями, органом опеки и попечительства или прокурором.</w:t>
      </w:r>
      <w:r w:rsidR="000817EB">
        <w:rPr>
          <w:rStyle w:val="ad"/>
          <w:sz w:val="28"/>
          <w:szCs w:val="28"/>
        </w:rPr>
        <w:footnoteReference w:id="9"/>
      </w:r>
    </w:p>
    <w:p w:rsidR="006C3E71" w:rsidRDefault="006C3E71" w:rsidP="00407499">
      <w:pPr>
        <w:spacing w:line="360" w:lineRule="auto"/>
        <w:ind w:firstLine="709"/>
        <w:jc w:val="both"/>
        <w:outlineLvl w:val="0"/>
        <w:rPr>
          <w:sz w:val="28"/>
          <w:szCs w:val="28"/>
        </w:rPr>
      </w:pPr>
      <w:r>
        <w:rPr>
          <w:sz w:val="28"/>
          <w:szCs w:val="28"/>
        </w:rPr>
        <w:t>Основания для отмены усыновления:</w:t>
      </w:r>
      <w:r w:rsidR="000817EB">
        <w:rPr>
          <w:rStyle w:val="ad"/>
          <w:sz w:val="28"/>
          <w:szCs w:val="28"/>
        </w:rPr>
        <w:footnoteReference w:id="10"/>
      </w:r>
    </w:p>
    <w:p w:rsidR="006C3E71" w:rsidRDefault="006C3E71" w:rsidP="00DC3947">
      <w:pPr>
        <w:spacing w:line="360" w:lineRule="auto"/>
        <w:ind w:firstLine="709"/>
        <w:jc w:val="both"/>
        <w:rPr>
          <w:sz w:val="28"/>
          <w:szCs w:val="28"/>
        </w:rPr>
      </w:pPr>
      <w:r>
        <w:rPr>
          <w:sz w:val="28"/>
          <w:szCs w:val="28"/>
        </w:rPr>
        <w:t>- уклонение усыновителей от исполнения возложенных на них обязанностей родителей;</w:t>
      </w:r>
    </w:p>
    <w:p w:rsidR="006C3E71" w:rsidRDefault="006C3E71" w:rsidP="00DC3947">
      <w:pPr>
        <w:spacing w:line="360" w:lineRule="auto"/>
        <w:ind w:firstLine="709"/>
        <w:jc w:val="both"/>
        <w:rPr>
          <w:sz w:val="28"/>
          <w:szCs w:val="28"/>
        </w:rPr>
      </w:pPr>
      <w:r>
        <w:rPr>
          <w:sz w:val="28"/>
          <w:szCs w:val="28"/>
        </w:rPr>
        <w:t>- злоупотребление усыновителей родительскими правами;</w:t>
      </w:r>
    </w:p>
    <w:p w:rsidR="006C3E71" w:rsidRDefault="006C3E71" w:rsidP="00DC3947">
      <w:pPr>
        <w:spacing w:line="360" w:lineRule="auto"/>
        <w:ind w:firstLine="709"/>
        <w:jc w:val="both"/>
        <w:rPr>
          <w:sz w:val="28"/>
          <w:szCs w:val="28"/>
        </w:rPr>
      </w:pPr>
      <w:r>
        <w:rPr>
          <w:sz w:val="28"/>
          <w:szCs w:val="28"/>
        </w:rPr>
        <w:t xml:space="preserve">- </w:t>
      </w:r>
      <w:r w:rsidR="00BD5FE5">
        <w:rPr>
          <w:sz w:val="28"/>
          <w:szCs w:val="28"/>
        </w:rPr>
        <w:t>жестокое обращение усыновителей с усыновленным ребенком;</w:t>
      </w:r>
    </w:p>
    <w:p w:rsidR="00BD5FE5" w:rsidRDefault="00BD5FE5" w:rsidP="00DC3947">
      <w:pPr>
        <w:spacing w:line="360" w:lineRule="auto"/>
        <w:ind w:firstLine="709"/>
        <w:jc w:val="both"/>
        <w:rPr>
          <w:sz w:val="28"/>
          <w:szCs w:val="28"/>
        </w:rPr>
      </w:pPr>
      <w:r>
        <w:rPr>
          <w:sz w:val="28"/>
          <w:szCs w:val="28"/>
        </w:rPr>
        <w:t>- хронический алкоголизм или наркомания усыновителей;</w:t>
      </w:r>
    </w:p>
    <w:p w:rsidR="00BD5FE5" w:rsidRDefault="00BD5FE5" w:rsidP="00DC3947">
      <w:pPr>
        <w:spacing w:line="360" w:lineRule="auto"/>
        <w:ind w:firstLine="709"/>
        <w:jc w:val="both"/>
        <w:rPr>
          <w:sz w:val="28"/>
          <w:szCs w:val="28"/>
        </w:rPr>
      </w:pPr>
      <w:r>
        <w:rPr>
          <w:sz w:val="28"/>
          <w:szCs w:val="28"/>
        </w:rPr>
        <w:t>- другие основания, исходя из интересов ребенка и с учетом его мнения.</w:t>
      </w:r>
    </w:p>
    <w:p w:rsidR="00BD5FE5" w:rsidRDefault="00BD5FE5" w:rsidP="00DC3947">
      <w:pPr>
        <w:spacing w:line="360" w:lineRule="auto"/>
        <w:ind w:firstLine="709"/>
        <w:jc w:val="both"/>
        <w:rPr>
          <w:sz w:val="28"/>
          <w:szCs w:val="28"/>
        </w:rPr>
      </w:pPr>
      <w:r>
        <w:rPr>
          <w:sz w:val="28"/>
          <w:szCs w:val="28"/>
        </w:rPr>
        <w:t>Согласие ребенка на отмену его усыновления в указанных случаях не требуется.</w:t>
      </w:r>
    </w:p>
    <w:p w:rsidR="00BD5FE5" w:rsidRDefault="00BD5FE5" w:rsidP="00DC3947">
      <w:pPr>
        <w:spacing w:line="360" w:lineRule="auto"/>
        <w:ind w:firstLine="709"/>
        <w:jc w:val="both"/>
        <w:rPr>
          <w:sz w:val="28"/>
          <w:szCs w:val="28"/>
        </w:rPr>
      </w:pPr>
      <w:r>
        <w:rPr>
          <w:sz w:val="28"/>
          <w:szCs w:val="28"/>
        </w:rPr>
        <w:t xml:space="preserve">Суд вправе отменить усыновление ребенка при отсутствии виновного поведения усыновителя, когда по обстоятельствам, зависящим и не зависящим от </w:t>
      </w:r>
      <w:r>
        <w:rPr>
          <w:sz w:val="28"/>
          <w:szCs w:val="28"/>
        </w:rPr>
        <w:lastRenderedPageBreak/>
        <w:t>усыновителя, не сложились отношения, необходимые для нормального развития и воспитания ребенка.</w:t>
      </w:r>
      <w:r w:rsidR="000817EB">
        <w:rPr>
          <w:rStyle w:val="ad"/>
          <w:sz w:val="28"/>
          <w:szCs w:val="28"/>
        </w:rPr>
        <w:footnoteReference w:id="11"/>
      </w:r>
    </w:p>
    <w:p w:rsidR="00BD5FE5" w:rsidRDefault="001C7DE9" w:rsidP="001C7DE9">
      <w:pPr>
        <w:numPr>
          <w:ilvl w:val="0"/>
          <w:numId w:val="15"/>
        </w:numPr>
        <w:spacing w:line="360" w:lineRule="auto"/>
        <w:jc w:val="both"/>
        <w:rPr>
          <w:sz w:val="28"/>
          <w:szCs w:val="28"/>
        </w:rPr>
      </w:pPr>
      <w:r>
        <w:rPr>
          <w:sz w:val="28"/>
          <w:szCs w:val="28"/>
        </w:rPr>
        <w:t>о</w:t>
      </w:r>
      <w:r w:rsidR="00BD5FE5">
        <w:rPr>
          <w:sz w:val="28"/>
          <w:szCs w:val="28"/>
        </w:rPr>
        <w:t>тобрание ребенка</w:t>
      </w:r>
    </w:p>
    <w:p w:rsidR="00BD5FE5" w:rsidRDefault="00BD5FE5" w:rsidP="00DC3947">
      <w:pPr>
        <w:spacing w:line="360" w:lineRule="auto"/>
        <w:ind w:firstLine="709"/>
        <w:jc w:val="both"/>
        <w:rPr>
          <w:sz w:val="28"/>
          <w:szCs w:val="28"/>
        </w:rPr>
      </w:pPr>
      <w:r>
        <w:rPr>
          <w:sz w:val="28"/>
          <w:szCs w:val="28"/>
        </w:rPr>
        <w:t>В случае, когда лишение или ограничение родительских прав не позволяет защитить интересы ребенка с достаточной быстротой, ст.77 СК позволяет осуществить незамедлительное отобрание ребенка у родителей или иных лиц, на попечении которых он находится, при наличии угрозы для жизни или здоровья ребенка.</w:t>
      </w:r>
    </w:p>
    <w:p w:rsidR="00BD5FE5" w:rsidRDefault="00BD5FE5" w:rsidP="00DC3947">
      <w:pPr>
        <w:spacing w:line="360" w:lineRule="auto"/>
        <w:ind w:firstLine="709"/>
        <w:jc w:val="both"/>
        <w:rPr>
          <w:sz w:val="28"/>
          <w:szCs w:val="28"/>
        </w:rPr>
      </w:pPr>
      <w:r>
        <w:rPr>
          <w:sz w:val="28"/>
          <w:szCs w:val="28"/>
        </w:rPr>
        <w:t>Условием, при котором ребенок может быть отобран, является наличие реальной угрозы для его жизни или здоровья, устранить которую невозможно иным способом. При этом данную угрозу необходимо устранить</w:t>
      </w:r>
      <w:r w:rsidR="00995922">
        <w:rPr>
          <w:sz w:val="28"/>
          <w:szCs w:val="28"/>
        </w:rPr>
        <w:t xml:space="preserve"> немедленно. Правовое значение имеет факт существования такой опасности, а не наличие негативных последствий.</w:t>
      </w:r>
    </w:p>
    <w:p w:rsidR="00995922" w:rsidRDefault="001C7DE9" w:rsidP="001C7DE9">
      <w:pPr>
        <w:numPr>
          <w:ilvl w:val="0"/>
          <w:numId w:val="15"/>
        </w:numPr>
        <w:spacing w:line="360" w:lineRule="auto"/>
        <w:jc w:val="both"/>
        <w:rPr>
          <w:sz w:val="28"/>
          <w:szCs w:val="28"/>
        </w:rPr>
      </w:pPr>
      <w:proofErr w:type="gramStart"/>
      <w:r>
        <w:rPr>
          <w:sz w:val="28"/>
          <w:szCs w:val="28"/>
        </w:rPr>
        <w:t>л</w:t>
      </w:r>
      <w:proofErr w:type="gramEnd"/>
      <w:r w:rsidR="00995922">
        <w:rPr>
          <w:sz w:val="28"/>
          <w:szCs w:val="28"/>
        </w:rPr>
        <w:t>ишение прав одного из супругов на равную часть при разде</w:t>
      </w:r>
      <w:r>
        <w:rPr>
          <w:sz w:val="28"/>
          <w:szCs w:val="28"/>
        </w:rPr>
        <w:t>ле совместно нажитого имущества</w:t>
      </w:r>
    </w:p>
    <w:p w:rsidR="00995922" w:rsidRDefault="00995922" w:rsidP="00DC3947">
      <w:pPr>
        <w:spacing w:line="360" w:lineRule="auto"/>
        <w:ind w:firstLine="709"/>
        <w:jc w:val="both"/>
        <w:rPr>
          <w:sz w:val="28"/>
          <w:szCs w:val="28"/>
        </w:rPr>
      </w:pPr>
      <w:r>
        <w:rPr>
          <w:sz w:val="28"/>
          <w:szCs w:val="28"/>
        </w:rPr>
        <w:t>Суд вправе отступить от начала равенства долей супругов исходя из интересов несовершеннолетних детей и (или) исходя из интересов одного из супругов, если другой супруг не получал доходов по неуважительным причинам или расходовал общее имущество супругов в ущерб интересам семьи.</w:t>
      </w:r>
    </w:p>
    <w:p w:rsidR="00D470A9" w:rsidRDefault="00D470A9" w:rsidP="00DC3947">
      <w:pPr>
        <w:spacing w:line="360" w:lineRule="auto"/>
        <w:ind w:firstLine="709"/>
        <w:jc w:val="both"/>
        <w:rPr>
          <w:sz w:val="28"/>
          <w:szCs w:val="28"/>
        </w:rPr>
      </w:pPr>
      <w:r>
        <w:rPr>
          <w:sz w:val="28"/>
          <w:szCs w:val="28"/>
        </w:rPr>
        <w:t>Изложенное позволяет сделать вывод о том, что ограничение семейных прав и семейно-правовая ответственность – две самостоятельные категории семейного права, два самостоятельных института. Вместе с тем, меры семейно-правовой ответственности входят в состав мер ограничения семейных прав, то есть, семейно-правовая ответственность</w:t>
      </w:r>
      <w:r w:rsidR="007F440F">
        <w:rPr>
          <w:sz w:val="28"/>
          <w:szCs w:val="28"/>
        </w:rPr>
        <w:t xml:space="preserve"> уже ограничения семейных прав по своему назначению и содержанию.</w:t>
      </w:r>
    </w:p>
    <w:p w:rsidR="007F440F" w:rsidRDefault="007F440F" w:rsidP="00DC3947">
      <w:pPr>
        <w:spacing w:line="360" w:lineRule="auto"/>
        <w:ind w:firstLine="709"/>
        <w:jc w:val="both"/>
        <w:rPr>
          <w:sz w:val="28"/>
          <w:szCs w:val="28"/>
        </w:rPr>
      </w:pPr>
      <w:r>
        <w:rPr>
          <w:sz w:val="28"/>
          <w:szCs w:val="28"/>
        </w:rPr>
        <w:t xml:space="preserve">Следует отметить, что СК РФ предусматривает, в основном, меры ответственности родителей. </w:t>
      </w:r>
      <w:proofErr w:type="gramStart"/>
      <w:r>
        <w:rPr>
          <w:sz w:val="28"/>
          <w:szCs w:val="28"/>
        </w:rPr>
        <w:t xml:space="preserve">Они могут быть лишены, ограничены в родительских правах, с них может быть взыскана неустойка за несвоевременную уплату алиментов, т. е. семейно-правовая ответственность действует лишь в рамках </w:t>
      </w:r>
      <w:r>
        <w:rPr>
          <w:sz w:val="28"/>
          <w:szCs w:val="28"/>
        </w:rPr>
        <w:lastRenderedPageBreak/>
        <w:t>отношений родителей и детей, в других семейных отношениях СК РФ не предусматривает мер ответственности, либо нечетко их регламентирует, например, возмещение добросовестному супругу материального и морального вреда.</w:t>
      </w:r>
      <w:proofErr w:type="gramEnd"/>
      <w:r>
        <w:rPr>
          <w:sz w:val="28"/>
          <w:szCs w:val="28"/>
        </w:rPr>
        <w:t xml:space="preserve"> Это первое. Второе касается мер ответственности лиц, заменяющих родителей.</w:t>
      </w:r>
      <w:r w:rsidR="00616391">
        <w:rPr>
          <w:sz w:val="28"/>
          <w:szCs w:val="28"/>
        </w:rPr>
        <w:t xml:space="preserve"> В СК РФ сказано лишь о мерах ограничения их прав, либо о запретах к реализации права быть усыновителем, опекуном (попечителем), приемным родителем.</w:t>
      </w:r>
      <w:r w:rsidR="009B1280">
        <w:rPr>
          <w:rStyle w:val="ad"/>
          <w:sz w:val="28"/>
          <w:szCs w:val="28"/>
        </w:rPr>
        <w:footnoteReference w:id="12"/>
      </w:r>
    </w:p>
    <w:p w:rsidR="00616391" w:rsidRDefault="00616391" w:rsidP="00DC3947">
      <w:pPr>
        <w:spacing w:line="360" w:lineRule="auto"/>
        <w:ind w:firstLine="709"/>
        <w:jc w:val="both"/>
        <w:rPr>
          <w:sz w:val="28"/>
          <w:szCs w:val="28"/>
        </w:rPr>
      </w:pPr>
      <w:r>
        <w:rPr>
          <w:sz w:val="28"/>
          <w:szCs w:val="28"/>
        </w:rPr>
        <w:t>Вместе с тем, закон предусматривает отмену усыновления, прекращение опеки, приемной семьи, которые могут быть рассмотрены как меры ответственности. Кроме того, в СК РФ говорится об ответственности приемных родителей за неисполнение или ненадлежащее исполнение возложенных на них обязанностей.</w:t>
      </w:r>
      <w:r w:rsidR="009B1280">
        <w:rPr>
          <w:rStyle w:val="ad"/>
          <w:sz w:val="28"/>
          <w:szCs w:val="28"/>
        </w:rPr>
        <w:footnoteReference w:id="13"/>
      </w:r>
      <w:r>
        <w:rPr>
          <w:sz w:val="28"/>
          <w:szCs w:val="28"/>
        </w:rPr>
        <w:t xml:space="preserve"> Причем, конкретные меры ответственности не названы.</w:t>
      </w:r>
    </w:p>
    <w:p w:rsidR="00616391" w:rsidRDefault="00616391" w:rsidP="00DC3947">
      <w:pPr>
        <w:spacing w:line="360" w:lineRule="auto"/>
        <w:ind w:firstLine="709"/>
        <w:jc w:val="both"/>
        <w:rPr>
          <w:sz w:val="28"/>
          <w:szCs w:val="28"/>
        </w:rPr>
      </w:pPr>
      <w:r>
        <w:rPr>
          <w:sz w:val="28"/>
          <w:szCs w:val="28"/>
        </w:rPr>
        <w:t xml:space="preserve">Надо полагать, что существует необходимость не только в четком разграничении семейно-правовой ответственности и ограничении семейных прав участников семейных отношений, и, в частности, лиц, заменяющих родителей, так и в установлении мер семейно-правовой ответственности и мер </w:t>
      </w:r>
      <w:proofErr w:type="gramStart"/>
      <w:r>
        <w:rPr>
          <w:sz w:val="28"/>
          <w:szCs w:val="28"/>
        </w:rPr>
        <w:t>ограничения</w:t>
      </w:r>
      <w:proofErr w:type="gramEnd"/>
      <w:r>
        <w:rPr>
          <w:sz w:val="28"/>
          <w:szCs w:val="28"/>
        </w:rPr>
        <w:t xml:space="preserve"> семейных прав этих лиц.</w:t>
      </w:r>
    </w:p>
    <w:p w:rsidR="0097198B" w:rsidRPr="009B1280" w:rsidRDefault="00C85EA4" w:rsidP="009B1280">
      <w:pPr>
        <w:spacing w:line="360" w:lineRule="auto"/>
        <w:ind w:firstLine="709"/>
        <w:jc w:val="both"/>
        <w:rPr>
          <w:sz w:val="28"/>
          <w:szCs w:val="28"/>
        </w:rPr>
      </w:pPr>
      <w:r>
        <w:rPr>
          <w:sz w:val="28"/>
          <w:szCs w:val="28"/>
        </w:rPr>
        <w:t>Ненадлежащее исполнение либо неисполнение лицами, заменяющими родителей, своих обязанностей по отношению к ребенку, влечет вред его физическому, интеллектуальному, психическому здоровью. При всей сложности определения размера и вида вреда необходимо его устанавливать, и возлагать на усыновителей, опекунов (попечителей), приемных родителей обязанность по возмещению вреда.</w:t>
      </w:r>
    </w:p>
    <w:p w:rsidR="00E703C3" w:rsidRDefault="00E703C3" w:rsidP="002644F3">
      <w:pPr>
        <w:spacing w:line="360" w:lineRule="auto"/>
        <w:ind w:firstLine="709"/>
        <w:jc w:val="both"/>
        <w:rPr>
          <w:b/>
          <w:sz w:val="28"/>
          <w:szCs w:val="28"/>
        </w:rPr>
      </w:pPr>
    </w:p>
    <w:p w:rsidR="00E703C3" w:rsidRDefault="00E703C3" w:rsidP="002644F3">
      <w:pPr>
        <w:spacing w:line="360" w:lineRule="auto"/>
        <w:ind w:firstLine="709"/>
        <w:jc w:val="both"/>
        <w:rPr>
          <w:b/>
          <w:sz w:val="28"/>
          <w:szCs w:val="28"/>
        </w:rPr>
      </w:pPr>
    </w:p>
    <w:p w:rsidR="00E703C3" w:rsidRDefault="00E703C3" w:rsidP="002644F3">
      <w:pPr>
        <w:spacing w:line="360" w:lineRule="auto"/>
        <w:ind w:firstLine="709"/>
        <w:jc w:val="both"/>
        <w:rPr>
          <w:b/>
          <w:sz w:val="28"/>
          <w:szCs w:val="28"/>
        </w:rPr>
      </w:pPr>
    </w:p>
    <w:p w:rsidR="00407499" w:rsidRDefault="00407499" w:rsidP="002644F3">
      <w:pPr>
        <w:spacing w:line="360" w:lineRule="auto"/>
        <w:ind w:firstLine="709"/>
        <w:jc w:val="both"/>
        <w:rPr>
          <w:b/>
          <w:sz w:val="28"/>
          <w:szCs w:val="28"/>
        </w:rPr>
      </w:pPr>
    </w:p>
    <w:p w:rsidR="00407499" w:rsidRDefault="00407499" w:rsidP="002644F3">
      <w:pPr>
        <w:spacing w:line="360" w:lineRule="auto"/>
        <w:ind w:firstLine="709"/>
        <w:jc w:val="both"/>
        <w:rPr>
          <w:b/>
          <w:sz w:val="28"/>
          <w:szCs w:val="28"/>
        </w:rPr>
      </w:pPr>
    </w:p>
    <w:p w:rsidR="0099089C" w:rsidRPr="0099089C" w:rsidRDefault="0099089C" w:rsidP="00C6055F">
      <w:pPr>
        <w:spacing w:line="360" w:lineRule="auto"/>
        <w:jc w:val="both"/>
        <w:rPr>
          <w:b/>
          <w:sz w:val="28"/>
          <w:szCs w:val="28"/>
        </w:rPr>
      </w:pPr>
    </w:p>
    <w:p w:rsidR="00013745" w:rsidRPr="0097198B" w:rsidRDefault="00013745" w:rsidP="00A552A5">
      <w:pPr>
        <w:spacing w:line="360" w:lineRule="auto"/>
        <w:ind w:firstLine="709"/>
        <w:jc w:val="center"/>
        <w:rPr>
          <w:b/>
          <w:sz w:val="28"/>
          <w:szCs w:val="28"/>
        </w:rPr>
      </w:pPr>
      <w:r w:rsidRPr="0097198B">
        <w:rPr>
          <w:b/>
          <w:sz w:val="28"/>
          <w:szCs w:val="28"/>
        </w:rPr>
        <w:lastRenderedPageBreak/>
        <w:t>Глава 2. Предложения по совершенствованию семейно-пр</w:t>
      </w:r>
      <w:r w:rsidR="00850061">
        <w:rPr>
          <w:b/>
          <w:sz w:val="28"/>
          <w:szCs w:val="28"/>
        </w:rPr>
        <w:t>авовых отношений</w:t>
      </w:r>
    </w:p>
    <w:p w:rsidR="00CB3EC6" w:rsidRDefault="00013745" w:rsidP="00CB3EC6">
      <w:pPr>
        <w:spacing w:line="360" w:lineRule="auto"/>
        <w:ind w:firstLine="709"/>
        <w:jc w:val="both"/>
        <w:rPr>
          <w:sz w:val="28"/>
          <w:szCs w:val="28"/>
        </w:rPr>
      </w:pPr>
      <w:r>
        <w:rPr>
          <w:sz w:val="28"/>
          <w:szCs w:val="28"/>
        </w:rPr>
        <w:t xml:space="preserve">Отдельные направления совершенствования семейного законодательства прямо обозначены в Национальной стратегии действий в интересах детей, в частности: </w:t>
      </w:r>
    </w:p>
    <w:p w:rsidR="00CB3EC6" w:rsidRDefault="00CB3EC6" w:rsidP="00CB3EC6">
      <w:pPr>
        <w:spacing w:line="360" w:lineRule="auto"/>
        <w:ind w:firstLine="709"/>
        <w:jc w:val="both"/>
        <w:rPr>
          <w:sz w:val="28"/>
          <w:szCs w:val="28"/>
        </w:rPr>
      </w:pPr>
      <w:r>
        <w:rPr>
          <w:sz w:val="28"/>
          <w:szCs w:val="28"/>
        </w:rPr>
        <w:t xml:space="preserve">- </w:t>
      </w:r>
      <w:r w:rsidR="00013745">
        <w:rPr>
          <w:sz w:val="28"/>
          <w:szCs w:val="28"/>
        </w:rPr>
        <w:t xml:space="preserve">разработка и принятие  программы, пропагандирующей ценности семьи, приоритет </w:t>
      </w:r>
      <w:proofErr w:type="gramStart"/>
      <w:r w:rsidR="00013745">
        <w:rPr>
          <w:sz w:val="28"/>
          <w:szCs w:val="28"/>
        </w:rPr>
        <w:t>ответственного</w:t>
      </w:r>
      <w:proofErr w:type="gramEnd"/>
      <w:r w:rsidR="00013745">
        <w:rPr>
          <w:sz w:val="28"/>
          <w:szCs w:val="28"/>
        </w:rPr>
        <w:t xml:space="preserve"> родительства; </w:t>
      </w:r>
    </w:p>
    <w:p w:rsidR="00CB3EC6" w:rsidRDefault="00CB3EC6" w:rsidP="00CB3EC6">
      <w:pPr>
        <w:spacing w:line="360" w:lineRule="auto"/>
        <w:ind w:firstLine="709"/>
        <w:jc w:val="both"/>
        <w:rPr>
          <w:sz w:val="28"/>
          <w:szCs w:val="28"/>
        </w:rPr>
      </w:pPr>
      <w:r>
        <w:rPr>
          <w:sz w:val="28"/>
          <w:szCs w:val="28"/>
        </w:rPr>
        <w:t xml:space="preserve">- </w:t>
      </w:r>
      <w:r w:rsidR="00013745">
        <w:rPr>
          <w:sz w:val="28"/>
          <w:szCs w:val="28"/>
        </w:rPr>
        <w:t xml:space="preserve">создание условий для обеспечения соблюдения прав и интересов ребенка и организация профилактической помощи семье; </w:t>
      </w:r>
    </w:p>
    <w:p w:rsidR="00CB3EC6" w:rsidRDefault="00CB3EC6" w:rsidP="00CB3EC6">
      <w:pPr>
        <w:spacing w:line="360" w:lineRule="auto"/>
        <w:ind w:firstLine="709"/>
        <w:jc w:val="both"/>
        <w:rPr>
          <w:sz w:val="28"/>
          <w:szCs w:val="28"/>
        </w:rPr>
      </w:pPr>
      <w:r>
        <w:rPr>
          <w:sz w:val="28"/>
          <w:szCs w:val="28"/>
        </w:rPr>
        <w:t xml:space="preserve">- </w:t>
      </w:r>
      <w:r w:rsidR="00013745">
        <w:rPr>
          <w:sz w:val="28"/>
          <w:szCs w:val="28"/>
        </w:rPr>
        <w:t>своевременное выявление нар</w:t>
      </w:r>
      <w:r>
        <w:rPr>
          <w:sz w:val="28"/>
          <w:szCs w:val="28"/>
        </w:rPr>
        <w:t>ушений семейных правоотношений;</w:t>
      </w:r>
    </w:p>
    <w:p w:rsidR="00CB3EC6" w:rsidRDefault="00CB3EC6" w:rsidP="00CB3EC6">
      <w:pPr>
        <w:spacing w:line="360" w:lineRule="auto"/>
        <w:ind w:firstLine="709"/>
        <w:jc w:val="both"/>
        <w:rPr>
          <w:sz w:val="28"/>
          <w:szCs w:val="28"/>
        </w:rPr>
      </w:pPr>
      <w:r>
        <w:rPr>
          <w:sz w:val="28"/>
          <w:szCs w:val="28"/>
        </w:rPr>
        <w:t xml:space="preserve">- </w:t>
      </w:r>
      <w:r w:rsidR="00013745">
        <w:rPr>
          <w:sz w:val="28"/>
          <w:szCs w:val="28"/>
        </w:rPr>
        <w:t xml:space="preserve">введение запрета на изъятие детей из семей без предварительного проведения социально-реабилитационной работы, включая возможность замены лишения родительских прав ограничением родительских прав с организацией в этот период реабилитационной работы с семьями; </w:t>
      </w:r>
    </w:p>
    <w:p w:rsidR="00CB3EC6" w:rsidRDefault="00CB3EC6" w:rsidP="00CB3EC6">
      <w:pPr>
        <w:spacing w:line="360" w:lineRule="auto"/>
        <w:ind w:firstLine="709"/>
        <w:jc w:val="both"/>
        <w:rPr>
          <w:sz w:val="28"/>
          <w:szCs w:val="28"/>
        </w:rPr>
      </w:pPr>
      <w:r>
        <w:rPr>
          <w:sz w:val="28"/>
          <w:szCs w:val="28"/>
        </w:rPr>
        <w:t xml:space="preserve">- </w:t>
      </w:r>
      <w:r w:rsidR="00013745">
        <w:rPr>
          <w:sz w:val="28"/>
          <w:szCs w:val="28"/>
        </w:rPr>
        <w:t>снижение доли детей, не получ</w:t>
      </w:r>
      <w:r>
        <w:rPr>
          <w:sz w:val="28"/>
          <w:szCs w:val="28"/>
        </w:rPr>
        <w:t>ающих алименты в полном объеме;</w:t>
      </w:r>
    </w:p>
    <w:p w:rsidR="00CB3EC6" w:rsidRDefault="00CB3EC6" w:rsidP="00CB3EC6">
      <w:pPr>
        <w:spacing w:line="360" w:lineRule="auto"/>
        <w:ind w:firstLine="709"/>
        <w:jc w:val="both"/>
        <w:rPr>
          <w:sz w:val="28"/>
          <w:szCs w:val="28"/>
        </w:rPr>
      </w:pPr>
      <w:r>
        <w:rPr>
          <w:sz w:val="28"/>
          <w:szCs w:val="28"/>
        </w:rPr>
        <w:t xml:space="preserve">- </w:t>
      </w:r>
      <w:r w:rsidR="00013745">
        <w:rPr>
          <w:sz w:val="28"/>
          <w:szCs w:val="28"/>
        </w:rPr>
        <w:t>формирование законодательной базы</w:t>
      </w:r>
      <w:r w:rsidR="002644F3">
        <w:rPr>
          <w:sz w:val="28"/>
          <w:szCs w:val="28"/>
        </w:rPr>
        <w:t>,</w:t>
      </w:r>
      <w:r w:rsidR="00013745">
        <w:rPr>
          <w:sz w:val="28"/>
          <w:szCs w:val="28"/>
        </w:rPr>
        <w:t xml:space="preserve"> для реформирования организации работы органов опеки и попеч</w:t>
      </w:r>
      <w:r>
        <w:rPr>
          <w:sz w:val="28"/>
          <w:szCs w:val="28"/>
        </w:rPr>
        <w:t>ительства по защите прав детей;</w:t>
      </w:r>
    </w:p>
    <w:p w:rsidR="00CB3EC6" w:rsidRDefault="00CB3EC6" w:rsidP="00CB3EC6">
      <w:pPr>
        <w:spacing w:line="360" w:lineRule="auto"/>
        <w:ind w:firstLine="709"/>
        <w:jc w:val="both"/>
        <w:rPr>
          <w:sz w:val="28"/>
          <w:szCs w:val="28"/>
        </w:rPr>
      </w:pPr>
      <w:r>
        <w:rPr>
          <w:sz w:val="28"/>
          <w:szCs w:val="28"/>
        </w:rPr>
        <w:t xml:space="preserve">- </w:t>
      </w:r>
      <w:r w:rsidR="00013745">
        <w:rPr>
          <w:sz w:val="28"/>
          <w:szCs w:val="28"/>
        </w:rPr>
        <w:t xml:space="preserve">переход к системе открытого усыновления и </w:t>
      </w:r>
      <w:proofErr w:type="gramStart"/>
      <w:r w:rsidR="00013745">
        <w:rPr>
          <w:sz w:val="28"/>
          <w:szCs w:val="28"/>
        </w:rPr>
        <w:t>другое</w:t>
      </w:r>
      <w:proofErr w:type="gramEnd"/>
      <w:r w:rsidR="00013745">
        <w:rPr>
          <w:sz w:val="28"/>
          <w:szCs w:val="28"/>
        </w:rPr>
        <w:t>.</w:t>
      </w:r>
      <w:r>
        <w:rPr>
          <w:sz w:val="28"/>
          <w:szCs w:val="28"/>
        </w:rPr>
        <w:t xml:space="preserve"> </w:t>
      </w:r>
    </w:p>
    <w:p w:rsidR="00013745" w:rsidRDefault="00013745" w:rsidP="00CB3EC6">
      <w:pPr>
        <w:spacing w:line="360" w:lineRule="auto"/>
        <w:ind w:firstLine="709"/>
        <w:jc w:val="both"/>
        <w:rPr>
          <w:sz w:val="28"/>
          <w:szCs w:val="28"/>
        </w:rPr>
      </w:pPr>
      <w:proofErr w:type="gramStart"/>
      <w:r>
        <w:rPr>
          <w:sz w:val="28"/>
          <w:szCs w:val="28"/>
        </w:rPr>
        <w:t>Обсуждение в течение 2013-2014 годов общественного проекта Концепции государственной семейной политики Российской Федерации на период до 2025 года, подготовленной в постоянной рабочей группе №1 «Семейная политика детствосбережения» Координационного совета по реализаци</w:t>
      </w:r>
      <w:r w:rsidR="007952B8">
        <w:rPr>
          <w:sz w:val="28"/>
          <w:szCs w:val="28"/>
        </w:rPr>
        <w:t>и Национальной стратегии, выявило общественный запрос на государственную семейную политику, ориентированную на укрепление, развитие и защиту института семьи как фундаментальн</w:t>
      </w:r>
      <w:r w:rsidR="002644F3">
        <w:rPr>
          <w:sz w:val="28"/>
          <w:szCs w:val="28"/>
        </w:rPr>
        <w:t>ой основы российского общества.</w:t>
      </w:r>
      <w:proofErr w:type="gramEnd"/>
      <w:r w:rsidR="002644F3">
        <w:rPr>
          <w:sz w:val="28"/>
          <w:szCs w:val="28"/>
        </w:rPr>
        <w:t xml:space="preserve"> А так же на </w:t>
      </w:r>
      <w:r w:rsidR="007952B8">
        <w:rPr>
          <w:sz w:val="28"/>
          <w:szCs w:val="28"/>
        </w:rPr>
        <w:t xml:space="preserve">сохранение традиционных семейных ценностей, повышение социальной </w:t>
      </w:r>
      <w:r w:rsidR="002644F3">
        <w:rPr>
          <w:sz w:val="28"/>
          <w:szCs w:val="28"/>
        </w:rPr>
        <w:t xml:space="preserve">роли семьи в жизни общества и </w:t>
      </w:r>
      <w:r w:rsidR="007952B8">
        <w:rPr>
          <w:sz w:val="28"/>
          <w:szCs w:val="28"/>
        </w:rPr>
        <w:t>укрепление нравственных начал семейно-правового регулирования.</w:t>
      </w:r>
      <w:r w:rsidR="0033668C">
        <w:rPr>
          <w:rStyle w:val="ad"/>
          <w:sz w:val="28"/>
          <w:szCs w:val="28"/>
        </w:rPr>
        <w:footnoteReference w:id="14"/>
      </w:r>
    </w:p>
    <w:p w:rsidR="007952B8" w:rsidRDefault="007952B8" w:rsidP="00DC3947">
      <w:pPr>
        <w:spacing w:line="360" w:lineRule="auto"/>
        <w:ind w:firstLine="709"/>
        <w:jc w:val="both"/>
        <w:rPr>
          <w:sz w:val="28"/>
          <w:szCs w:val="28"/>
        </w:rPr>
      </w:pPr>
      <w:r>
        <w:rPr>
          <w:sz w:val="28"/>
          <w:szCs w:val="28"/>
        </w:rPr>
        <w:lastRenderedPageBreak/>
        <w:t>По данным ВЦИОМ, главной ценностью для 97% россиян (опрос от 29-30 мая 2010 года) является семья. 88% опрошенных считают</w:t>
      </w:r>
      <w:r w:rsidR="0017344B">
        <w:rPr>
          <w:sz w:val="28"/>
          <w:szCs w:val="28"/>
        </w:rPr>
        <w:t>, что в воспитании ребенка должны принимать участие оба родителя.</w:t>
      </w:r>
    </w:p>
    <w:p w:rsidR="0017344B" w:rsidRDefault="0017344B" w:rsidP="00DC3947">
      <w:pPr>
        <w:spacing w:line="360" w:lineRule="auto"/>
        <w:ind w:firstLine="709"/>
        <w:jc w:val="both"/>
        <w:rPr>
          <w:sz w:val="28"/>
          <w:szCs w:val="28"/>
        </w:rPr>
      </w:pPr>
      <w:r>
        <w:rPr>
          <w:sz w:val="28"/>
          <w:szCs w:val="28"/>
        </w:rPr>
        <w:t>Ратификация Россией ряда международных Конвенций по защите семейных правоотношений требует приведения национального законодательства в соответствие с положениями такого рода международных НПА. Так, необходимо коренным образом менять подход к регулированию порядка осуществления родительских прав и обязанностей.</w:t>
      </w:r>
      <w:r w:rsidR="004A23A1">
        <w:rPr>
          <w:rStyle w:val="ad"/>
          <w:sz w:val="28"/>
          <w:szCs w:val="28"/>
        </w:rPr>
        <w:footnoteReference w:id="15"/>
      </w:r>
    </w:p>
    <w:p w:rsidR="0017344B" w:rsidRDefault="00E90CD3" w:rsidP="00DC3947">
      <w:pPr>
        <w:tabs>
          <w:tab w:val="left" w:pos="284"/>
        </w:tabs>
        <w:spacing w:line="360" w:lineRule="auto"/>
        <w:ind w:firstLine="709"/>
        <w:jc w:val="both"/>
        <w:rPr>
          <w:sz w:val="28"/>
          <w:szCs w:val="28"/>
        </w:rPr>
      </w:pPr>
      <w:r>
        <w:rPr>
          <w:sz w:val="28"/>
          <w:szCs w:val="28"/>
        </w:rPr>
        <w:t>На современном этапе развития семейных отношений могут быть определены следующие цели совершенствования семейного законодательства:</w:t>
      </w:r>
    </w:p>
    <w:p w:rsidR="00E90CD3" w:rsidRDefault="00CB3EC6" w:rsidP="00DC3947">
      <w:pPr>
        <w:tabs>
          <w:tab w:val="left" w:pos="284"/>
        </w:tabs>
        <w:spacing w:line="360" w:lineRule="auto"/>
        <w:ind w:firstLine="709"/>
        <w:jc w:val="both"/>
        <w:rPr>
          <w:sz w:val="28"/>
          <w:szCs w:val="28"/>
        </w:rPr>
      </w:pPr>
      <w:r>
        <w:rPr>
          <w:sz w:val="28"/>
          <w:szCs w:val="28"/>
        </w:rPr>
        <w:t xml:space="preserve">- </w:t>
      </w:r>
      <w:r w:rsidR="00E90CD3">
        <w:rPr>
          <w:sz w:val="28"/>
          <w:szCs w:val="28"/>
        </w:rPr>
        <w:t>создание системы семейного законодательства, основанного на принципах гармонизации частных и публичных интересов;</w:t>
      </w:r>
    </w:p>
    <w:p w:rsidR="00E90CD3" w:rsidRDefault="00CB3EC6" w:rsidP="00DC3947">
      <w:pPr>
        <w:tabs>
          <w:tab w:val="left" w:pos="284"/>
        </w:tabs>
        <w:spacing w:line="360" w:lineRule="auto"/>
        <w:ind w:firstLine="709"/>
        <w:jc w:val="both"/>
        <w:rPr>
          <w:sz w:val="28"/>
          <w:szCs w:val="28"/>
        </w:rPr>
      </w:pPr>
      <w:r>
        <w:rPr>
          <w:sz w:val="28"/>
          <w:szCs w:val="28"/>
        </w:rPr>
        <w:t xml:space="preserve">- </w:t>
      </w:r>
      <w:r w:rsidR="00E90CD3">
        <w:rPr>
          <w:sz w:val="28"/>
          <w:szCs w:val="28"/>
        </w:rPr>
        <w:t>приведение семейного законодательства в соответствие с положениями Конвенц</w:t>
      </w:r>
      <w:proofErr w:type="gramStart"/>
      <w:r w:rsidR="00E90CD3">
        <w:rPr>
          <w:sz w:val="28"/>
          <w:szCs w:val="28"/>
        </w:rPr>
        <w:t>ии ОО</w:t>
      </w:r>
      <w:proofErr w:type="gramEnd"/>
      <w:r w:rsidR="00E90CD3">
        <w:rPr>
          <w:sz w:val="28"/>
          <w:szCs w:val="28"/>
        </w:rPr>
        <w:t>Н о правах ребенка и других международно-правовых актов;</w:t>
      </w:r>
    </w:p>
    <w:p w:rsidR="00E90CD3" w:rsidRDefault="00CB3EC6" w:rsidP="00DC3947">
      <w:pPr>
        <w:tabs>
          <w:tab w:val="left" w:pos="284"/>
        </w:tabs>
        <w:spacing w:line="360" w:lineRule="auto"/>
        <w:ind w:firstLine="709"/>
        <w:jc w:val="both"/>
        <w:rPr>
          <w:sz w:val="28"/>
          <w:szCs w:val="28"/>
        </w:rPr>
      </w:pPr>
      <w:r>
        <w:rPr>
          <w:sz w:val="28"/>
          <w:szCs w:val="28"/>
        </w:rPr>
        <w:t xml:space="preserve">- </w:t>
      </w:r>
      <w:r w:rsidR="00E90CD3">
        <w:rPr>
          <w:sz w:val="28"/>
          <w:szCs w:val="28"/>
        </w:rPr>
        <w:t>признание традиционных семейных ценностей как основного вектора государственной семейной политики;</w:t>
      </w:r>
    </w:p>
    <w:p w:rsidR="00E90CD3" w:rsidRDefault="00CB3EC6" w:rsidP="00DC3947">
      <w:pPr>
        <w:tabs>
          <w:tab w:val="left" w:pos="284"/>
        </w:tabs>
        <w:spacing w:line="360" w:lineRule="auto"/>
        <w:ind w:firstLine="709"/>
        <w:jc w:val="both"/>
        <w:rPr>
          <w:sz w:val="28"/>
          <w:szCs w:val="28"/>
        </w:rPr>
      </w:pPr>
      <w:r>
        <w:rPr>
          <w:sz w:val="28"/>
          <w:szCs w:val="28"/>
        </w:rPr>
        <w:t xml:space="preserve">- </w:t>
      </w:r>
      <w:r w:rsidR="00E90CD3">
        <w:rPr>
          <w:sz w:val="28"/>
          <w:szCs w:val="28"/>
        </w:rPr>
        <w:t>создание системы семейно-правовых гарантий прав ребенка при раздельном проживании его родителей;</w:t>
      </w:r>
    </w:p>
    <w:p w:rsidR="00995922" w:rsidRDefault="00CB3EC6" w:rsidP="00DC3947">
      <w:pPr>
        <w:tabs>
          <w:tab w:val="left" w:pos="284"/>
        </w:tabs>
        <w:spacing w:line="360" w:lineRule="auto"/>
        <w:ind w:firstLine="709"/>
        <w:jc w:val="both"/>
        <w:rPr>
          <w:sz w:val="28"/>
          <w:szCs w:val="28"/>
        </w:rPr>
      </w:pPr>
      <w:r>
        <w:rPr>
          <w:sz w:val="28"/>
          <w:szCs w:val="28"/>
        </w:rPr>
        <w:t xml:space="preserve">- </w:t>
      </w:r>
      <w:r w:rsidR="00E90CD3">
        <w:rPr>
          <w:sz w:val="28"/>
          <w:szCs w:val="28"/>
        </w:rPr>
        <w:t>изменение системы мер семейно-правовой ответственности родителей, оснований, порядка и правовых последствий их применения;</w:t>
      </w:r>
    </w:p>
    <w:p w:rsidR="00E90CD3" w:rsidRDefault="00CB3EC6" w:rsidP="00DC3947">
      <w:pPr>
        <w:tabs>
          <w:tab w:val="left" w:pos="284"/>
        </w:tabs>
        <w:spacing w:line="360" w:lineRule="auto"/>
        <w:ind w:firstLine="709"/>
        <w:jc w:val="both"/>
        <w:rPr>
          <w:sz w:val="28"/>
          <w:szCs w:val="28"/>
        </w:rPr>
      </w:pPr>
      <w:r>
        <w:rPr>
          <w:sz w:val="28"/>
          <w:szCs w:val="28"/>
        </w:rPr>
        <w:t xml:space="preserve">- </w:t>
      </w:r>
      <w:r w:rsidR="00E90CD3">
        <w:rPr>
          <w:sz w:val="28"/>
          <w:szCs w:val="28"/>
        </w:rPr>
        <w:t>реформирование деятельности органов опеки и попечительства по обеспечению прав и интересов детей, как воспитываемых в семье, так и оставшихся без попечения родителей.</w:t>
      </w:r>
      <w:r w:rsidR="00E703C3">
        <w:rPr>
          <w:rStyle w:val="ad"/>
          <w:sz w:val="28"/>
          <w:szCs w:val="28"/>
        </w:rPr>
        <w:footnoteReference w:id="16"/>
      </w:r>
    </w:p>
    <w:p w:rsidR="006F54AA" w:rsidRDefault="006F54AA" w:rsidP="00DC3947">
      <w:pPr>
        <w:spacing w:line="360" w:lineRule="auto"/>
        <w:ind w:firstLine="709"/>
        <w:jc w:val="both"/>
        <w:rPr>
          <w:sz w:val="28"/>
          <w:szCs w:val="28"/>
        </w:rPr>
      </w:pPr>
    </w:p>
    <w:p w:rsidR="00407499" w:rsidRDefault="00407499" w:rsidP="00407499">
      <w:pPr>
        <w:spacing w:line="360" w:lineRule="auto"/>
        <w:rPr>
          <w:sz w:val="28"/>
          <w:szCs w:val="28"/>
        </w:rPr>
      </w:pPr>
    </w:p>
    <w:p w:rsidR="00AF7EF3" w:rsidRDefault="00AF7EF3" w:rsidP="00DB25CD">
      <w:pPr>
        <w:spacing w:line="360" w:lineRule="auto"/>
        <w:jc w:val="center"/>
        <w:outlineLvl w:val="0"/>
        <w:rPr>
          <w:b/>
          <w:sz w:val="28"/>
          <w:szCs w:val="28"/>
          <w:lang w:val="en-US"/>
        </w:rPr>
      </w:pPr>
    </w:p>
    <w:p w:rsidR="00AF7EF3" w:rsidRDefault="00AF7EF3" w:rsidP="00DB25CD">
      <w:pPr>
        <w:spacing w:line="360" w:lineRule="auto"/>
        <w:jc w:val="center"/>
        <w:outlineLvl w:val="0"/>
        <w:rPr>
          <w:b/>
          <w:sz w:val="28"/>
          <w:szCs w:val="28"/>
          <w:lang w:val="en-US"/>
        </w:rPr>
      </w:pPr>
    </w:p>
    <w:p w:rsidR="006F54AA" w:rsidRPr="0097198B" w:rsidRDefault="006F54AA" w:rsidP="00DB25CD">
      <w:pPr>
        <w:spacing w:line="360" w:lineRule="auto"/>
        <w:jc w:val="center"/>
        <w:outlineLvl w:val="0"/>
        <w:rPr>
          <w:b/>
          <w:sz w:val="28"/>
          <w:szCs w:val="28"/>
        </w:rPr>
      </w:pPr>
      <w:r w:rsidRPr="0097198B">
        <w:rPr>
          <w:b/>
          <w:sz w:val="28"/>
          <w:szCs w:val="28"/>
        </w:rPr>
        <w:lastRenderedPageBreak/>
        <w:t>Глава 3. Меры семейно-правовой ответ</w:t>
      </w:r>
      <w:r w:rsidR="00850061">
        <w:rPr>
          <w:b/>
          <w:sz w:val="28"/>
          <w:szCs w:val="28"/>
        </w:rPr>
        <w:t>ственности в зарубежных странах</w:t>
      </w:r>
    </w:p>
    <w:p w:rsidR="00CB3EC6" w:rsidRDefault="006F54AA" w:rsidP="002644F3">
      <w:pPr>
        <w:spacing w:line="360" w:lineRule="auto"/>
        <w:ind w:firstLine="709"/>
        <w:jc w:val="both"/>
        <w:rPr>
          <w:sz w:val="28"/>
          <w:szCs w:val="28"/>
        </w:rPr>
      </w:pPr>
      <w:r>
        <w:rPr>
          <w:sz w:val="28"/>
          <w:szCs w:val="28"/>
        </w:rPr>
        <w:t>Опыт правового регулирования ответственности субъектов семейных правоотношений в зарубежных странах вызывает большой интерес, поскольку по этому вопросу имеются не только положения, сходные с российским законодательством, но и отличия, выявление которых может послужить выработке практических рекомендаций по совершенствованию действующего законодательства. Общим признаком, характеризующим семейное законодательство зарубежных стран, является то, что в нем не используется понятие «семейно-правовая ответственность», регламентация мер ответственности субъектов семейных правоотношений осуществляется весьма активно.</w:t>
      </w:r>
      <w:r w:rsidR="0033668C">
        <w:rPr>
          <w:rStyle w:val="ad"/>
          <w:sz w:val="28"/>
          <w:szCs w:val="28"/>
        </w:rPr>
        <w:footnoteReference w:id="17"/>
      </w:r>
    </w:p>
    <w:p w:rsidR="00FA3BA1" w:rsidRDefault="00FA3BA1" w:rsidP="00CB3EC6">
      <w:pPr>
        <w:spacing w:line="360" w:lineRule="auto"/>
        <w:ind w:firstLine="709"/>
        <w:jc w:val="both"/>
        <w:rPr>
          <w:sz w:val="28"/>
          <w:szCs w:val="28"/>
        </w:rPr>
      </w:pPr>
      <w:r>
        <w:rPr>
          <w:sz w:val="28"/>
          <w:szCs w:val="28"/>
        </w:rPr>
        <w:t>Для выявления имеющихся особенностей рассмотрим первоначально положения об ответственности в родительских правоотношениях с учетом специфики их правовой регламентации и семейно-правовой доктрины, сложившейся в наиболее крупных государствах англо-саксонской и континентальной систем права.</w:t>
      </w:r>
      <w:r w:rsidR="00E703C3">
        <w:rPr>
          <w:rStyle w:val="ad"/>
          <w:sz w:val="28"/>
          <w:szCs w:val="28"/>
        </w:rPr>
        <w:footnoteReference w:id="18"/>
      </w:r>
    </w:p>
    <w:p w:rsidR="00AA6C23" w:rsidRDefault="00FA3BA1" w:rsidP="00CB3EC6">
      <w:pPr>
        <w:spacing w:line="360" w:lineRule="auto"/>
        <w:ind w:firstLine="709"/>
        <w:jc w:val="both"/>
        <w:rPr>
          <w:sz w:val="28"/>
          <w:szCs w:val="28"/>
        </w:rPr>
      </w:pPr>
      <w:r>
        <w:rPr>
          <w:sz w:val="28"/>
          <w:szCs w:val="28"/>
        </w:rPr>
        <w:t>Особо интересным представляется опыт правового регулирования данного вопроса в странах англо-саксонской системы права. В США применение мер ответственности субъектов семейных правоотношений базируется на двух принципах, характерных для американского семейного права в целом. Во-первых, это принцип ответственности за деторождение, который означает, что родители должны нести ответственность за</w:t>
      </w:r>
      <w:r w:rsidR="00AA6C23">
        <w:rPr>
          <w:sz w:val="28"/>
          <w:szCs w:val="28"/>
        </w:rPr>
        <w:t xml:space="preserve"> воспитание, содержание ребенка и за его действия, а, во-вторых, это принцип приоритета интересов ребенка. В случае пренебрежения данными принципами при осуществлении родительских прав применяются меры ответственности, причем, не только к «рядовым» американцам.</w:t>
      </w:r>
      <w:r w:rsidR="002A3170" w:rsidRPr="002A3170">
        <w:rPr>
          <w:sz w:val="28"/>
          <w:szCs w:val="28"/>
        </w:rPr>
        <w:t xml:space="preserve"> </w:t>
      </w:r>
      <w:proofErr w:type="gramStart"/>
      <w:r w:rsidR="00AA6C23">
        <w:rPr>
          <w:sz w:val="28"/>
          <w:szCs w:val="28"/>
        </w:rPr>
        <w:t xml:space="preserve">По семейному законодательств у США основанием для лишения родительских прав может оказаться систематическое неоказание медицинской помощи ребенку, ситуации, когда родители бросают своих детей или периодически не платят </w:t>
      </w:r>
      <w:r w:rsidR="00AA6C23">
        <w:rPr>
          <w:sz w:val="28"/>
          <w:szCs w:val="28"/>
        </w:rPr>
        <w:lastRenderedPageBreak/>
        <w:t>алименты на их содержание</w:t>
      </w:r>
      <w:r w:rsidR="003A4700">
        <w:rPr>
          <w:sz w:val="28"/>
          <w:szCs w:val="28"/>
        </w:rPr>
        <w:t>, когда отсутствующий родитель без уважительной причины отзывает  свое согласие на усыновление ребенка, а также психическое заболевание родителей и другие.</w:t>
      </w:r>
      <w:r w:rsidR="00E703C3">
        <w:rPr>
          <w:rStyle w:val="ad"/>
          <w:sz w:val="28"/>
          <w:szCs w:val="28"/>
        </w:rPr>
        <w:footnoteReference w:id="19"/>
      </w:r>
      <w:proofErr w:type="gramEnd"/>
    </w:p>
    <w:p w:rsidR="003A4700" w:rsidRDefault="003A4700" w:rsidP="00DC3947">
      <w:pPr>
        <w:spacing w:line="360" w:lineRule="auto"/>
        <w:ind w:firstLine="709"/>
        <w:jc w:val="both"/>
        <w:rPr>
          <w:sz w:val="28"/>
          <w:szCs w:val="28"/>
        </w:rPr>
      </w:pPr>
      <w:r>
        <w:rPr>
          <w:sz w:val="28"/>
          <w:szCs w:val="28"/>
        </w:rPr>
        <w:t>В США наиболее распространено применение иных мер семейно-правовой ответственности, которые обусловлены спецификой рассмотрения</w:t>
      </w:r>
      <w:r w:rsidR="00707BC4">
        <w:rPr>
          <w:sz w:val="28"/>
          <w:szCs w:val="28"/>
        </w:rPr>
        <w:t xml:space="preserve"> случаев невыполнения родителями своих обязанностей. По общему правилу, в большинстве случаев в отношении родителей возбуждаются гражданские дела в случае жестокого обращения с детьми или невыполнения обязанностей в отношении них. Производство по делу проводится в суде по делам несовершеннолетних или суде по семейным делам. При этом для обеспечения интересов ребенка в судебном процессе назначается опекун-представитель. Суд, в случае доказанности фактов невыполнения родителями обязанностей в отношении детей, имеет широкие полномочия по принятию мер, которые он сочтет необходимыми для защиты детей и обеспечения их будущего.</w:t>
      </w:r>
    </w:p>
    <w:p w:rsidR="00707BC4" w:rsidRDefault="00707BC4" w:rsidP="00DC3947">
      <w:pPr>
        <w:spacing w:line="360" w:lineRule="auto"/>
        <w:ind w:firstLine="709"/>
        <w:jc w:val="both"/>
        <w:rPr>
          <w:sz w:val="28"/>
          <w:szCs w:val="28"/>
        </w:rPr>
      </w:pPr>
      <w:r>
        <w:rPr>
          <w:sz w:val="28"/>
          <w:szCs w:val="28"/>
        </w:rPr>
        <w:t>Так, суд может вернуть ребенка родителям, определив механизм надзора, поместить ребенка в семейный приют до улучшения ситуации в семье, предписать пройти курс бесед с психологом или специальных занятий, назначить ребенку курс психологической терапии и другого вида консультации специалистов.</w:t>
      </w:r>
      <w:r w:rsidR="0033668C">
        <w:rPr>
          <w:rStyle w:val="ad"/>
          <w:sz w:val="28"/>
          <w:szCs w:val="28"/>
        </w:rPr>
        <w:footnoteReference w:id="20"/>
      </w:r>
    </w:p>
    <w:p w:rsidR="00707BC4" w:rsidRDefault="00CB3EC6" w:rsidP="00DC3947">
      <w:pPr>
        <w:spacing w:line="360" w:lineRule="auto"/>
        <w:ind w:firstLine="709"/>
        <w:jc w:val="both"/>
        <w:rPr>
          <w:sz w:val="28"/>
          <w:szCs w:val="28"/>
        </w:rPr>
      </w:pPr>
      <w:r>
        <w:rPr>
          <w:sz w:val="28"/>
          <w:szCs w:val="28"/>
        </w:rPr>
        <w:t xml:space="preserve">Примечательно, что </w:t>
      </w:r>
      <w:proofErr w:type="gramStart"/>
      <w:r>
        <w:rPr>
          <w:sz w:val="28"/>
          <w:szCs w:val="28"/>
        </w:rPr>
        <w:t xml:space="preserve">контроль </w:t>
      </w:r>
      <w:r w:rsidR="00707BC4">
        <w:rPr>
          <w:sz w:val="28"/>
          <w:szCs w:val="28"/>
        </w:rPr>
        <w:t>за</w:t>
      </w:r>
      <w:proofErr w:type="gramEnd"/>
      <w:r w:rsidR="00707BC4">
        <w:rPr>
          <w:sz w:val="28"/>
          <w:szCs w:val="28"/>
        </w:rPr>
        <w:t xml:space="preserve"> выполнением решения суда по подобным делам осуществляет специально назначаемый судом социальный работник. При этом биологические родители, как правило, сохраняют право на общение с ребенком, обязаны поддерживать с ним личные контакты, и строить план на будущее. Невыполнение указанных обязанностей в течение периода, превышающего один год, может быть основанием для лишения родительских прав вследствие уклонения от воспитания.</w:t>
      </w:r>
    </w:p>
    <w:p w:rsidR="00707BC4" w:rsidRDefault="00707BC4" w:rsidP="00DC3947">
      <w:pPr>
        <w:spacing w:line="360" w:lineRule="auto"/>
        <w:ind w:firstLine="709"/>
        <w:jc w:val="both"/>
        <w:rPr>
          <w:sz w:val="28"/>
          <w:szCs w:val="28"/>
        </w:rPr>
      </w:pPr>
      <w:r>
        <w:rPr>
          <w:sz w:val="28"/>
          <w:szCs w:val="28"/>
        </w:rPr>
        <w:t xml:space="preserve">Принципиально иной подход к решению вопроса об ответственности субъектов семейных правоотношений демонстрирует английский законодатель в </w:t>
      </w:r>
      <w:r>
        <w:rPr>
          <w:sz w:val="28"/>
          <w:szCs w:val="28"/>
        </w:rPr>
        <w:lastRenderedPageBreak/>
        <w:t>Законе о детях 1989 года, в котором впервые была закреплена правовая категория «родительская ответственность» (</w:t>
      </w:r>
      <w:r>
        <w:rPr>
          <w:sz w:val="28"/>
          <w:szCs w:val="28"/>
          <w:lang w:val="en-US"/>
        </w:rPr>
        <w:t>parental</w:t>
      </w:r>
      <w:r w:rsidRPr="00707BC4">
        <w:rPr>
          <w:sz w:val="28"/>
          <w:szCs w:val="28"/>
        </w:rPr>
        <w:t xml:space="preserve"> </w:t>
      </w:r>
      <w:r>
        <w:rPr>
          <w:sz w:val="28"/>
          <w:szCs w:val="28"/>
          <w:lang w:val="en-US"/>
        </w:rPr>
        <w:t>responsibility</w:t>
      </w:r>
      <w:r w:rsidRPr="00707BC4">
        <w:rPr>
          <w:sz w:val="28"/>
          <w:szCs w:val="28"/>
        </w:rPr>
        <w:t xml:space="preserve">) – </w:t>
      </w:r>
      <w:r>
        <w:rPr>
          <w:sz w:val="28"/>
          <w:szCs w:val="28"/>
        </w:rPr>
        <w:t>это все права</w:t>
      </w:r>
      <w:r w:rsidR="00C2628F">
        <w:rPr>
          <w:sz w:val="28"/>
          <w:szCs w:val="28"/>
        </w:rPr>
        <w:t xml:space="preserve">, обязанности, моральные обязательства, функции, ответственность и полномочия родителей по отношению к ребенку и его имуществу. Таким образом, в английской семейном </w:t>
      </w:r>
      <w:proofErr w:type="gramStart"/>
      <w:r w:rsidR="00C2628F">
        <w:rPr>
          <w:sz w:val="28"/>
          <w:szCs w:val="28"/>
        </w:rPr>
        <w:t>праве</w:t>
      </w:r>
      <w:proofErr w:type="gramEnd"/>
      <w:r w:rsidR="00C2628F">
        <w:rPr>
          <w:sz w:val="28"/>
          <w:szCs w:val="28"/>
        </w:rPr>
        <w:t xml:space="preserve"> понятие «ответственность» рассматривается в очень широком значении и тесно связано с защитой прав ребенка.</w:t>
      </w:r>
    </w:p>
    <w:p w:rsidR="00CB3EC6" w:rsidRDefault="00C2628F" w:rsidP="00CB3EC6">
      <w:pPr>
        <w:spacing w:line="360" w:lineRule="auto"/>
        <w:ind w:firstLine="709"/>
        <w:jc w:val="both"/>
        <w:rPr>
          <w:sz w:val="28"/>
          <w:szCs w:val="28"/>
        </w:rPr>
      </w:pPr>
      <w:r>
        <w:rPr>
          <w:sz w:val="28"/>
          <w:szCs w:val="28"/>
        </w:rPr>
        <w:t>Основной санкцией, налагаемой на родителей, нарушивших права ребенка, в Англии является ограничение родительских прав, которое и составляет суть семейно-правовой ответственности. Основаниями применения данной меры являются злоупотребление родительскими правами, пренебрежительное отношение к детям, которое включает в себя недостаточное внимание со стороны родителей к их физическому развитию, гигиене, питанию, что, в свою очередь, приводит к задержке роста и отставанию в психологическом развитии.</w:t>
      </w:r>
      <w:r w:rsidR="0033668C">
        <w:rPr>
          <w:rStyle w:val="ad"/>
          <w:sz w:val="28"/>
          <w:szCs w:val="28"/>
        </w:rPr>
        <w:footnoteReference w:id="21"/>
      </w:r>
    </w:p>
    <w:p w:rsidR="00CB3EC6" w:rsidRPr="0097198B" w:rsidRDefault="00CB3EC6" w:rsidP="00407499">
      <w:pPr>
        <w:spacing w:line="360" w:lineRule="auto"/>
        <w:jc w:val="center"/>
        <w:outlineLvl w:val="0"/>
        <w:rPr>
          <w:b/>
          <w:sz w:val="28"/>
          <w:szCs w:val="28"/>
        </w:rPr>
      </w:pPr>
      <w:r>
        <w:rPr>
          <w:sz w:val="28"/>
          <w:szCs w:val="28"/>
        </w:rPr>
        <w:br w:type="page"/>
      </w:r>
      <w:r>
        <w:rPr>
          <w:b/>
          <w:sz w:val="28"/>
          <w:szCs w:val="28"/>
        </w:rPr>
        <w:lastRenderedPageBreak/>
        <w:t>Заключение</w:t>
      </w:r>
    </w:p>
    <w:p w:rsidR="00CB3EC6" w:rsidRDefault="00F27B1B" w:rsidP="00DC3947">
      <w:pPr>
        <w:tabs>
          <w:tab w:val="left" w:pos="0"/>
        </w:tabs>
        <w:spacing w:line="360" w:lineRule="auto"/>
        <w:ind w:firstLine="709"/>
        <w:jc w:val="both"/>
        <w:rPr>
          <w:sz w:val="28"/>
          <w:szCs w:val="28"/>
        </w:rPr>
      </w:pPr>
      <w:r>
        <w:rPr>
          <w:sz w:val="28"/>
          <w:szCs w:val="28"/>
        </w:rPr>
        <w:t xml:space="preserve">Нормы об ответственности субъектов семейных правоотношений пронизывают всю историю мировой юриспруденции. Многие важные положения впервые были сформулированы в римском частном праве, оказавшем большое влияние на становление и развитие почти всех </w:t>
      </w:r>
      <w:proofErr w:type="gramStart"/>
      <w:r>
        <w:rPr>
          <w:sz w:val="28"/>
          <w:szCs w:val="28"/>
        </w:rPr>
        <w:t>западно-европейских</w:t>
      </w:r>
      <w:proofErr w:type="gramEnd"/>
      <w:r>
        <w:rPr>
          <w:sz w:val="28"/>
          <w:szCs w:val="28"/>
        </w:rPr>
        <w:t xml:space="preserve"> правовых систем. Важное воздействие на формирование и развитие института ответственности за семейные правонарушения оказали передовые положения, закрепленные в </w:t>
      </w:r>
      <w:r>
        <w:rPr>
          <w:sz w:val="28"/>
          <w:szCs w:val="28"/>
          <w:lang w:val="en-US"/>
        </w:rPr>
        <w:t>XIX</w:t>
      </w:r>
      <w:r w:rsidRPr="00F27B1B">
        <w:rPr>
          <w:sz w:val="28"/>
          <w:szCs w:val="28"/>
        </w:rPr>
        <w:t xml:space="preserve"> </w:t>
      </w:r>
      <w:r>
        <w:rPr>
          <w:sz w:val="28"/>
          <w:szCs w:val="28"/>
        </w:rPr>
        <w:t>веке в законодательстве Франции, Германии и Англии, совокупность которых заложила фундамент  современной концепции рассматриваемого правового института. Анализ формирования и развития данного института в отечественном правовом поле позволил выявить ряд специфических особенностей:</w:t>
      </w:r>
    </w:p>
    <w:p w:rsidR="00CB3EC6" w:rsidRDefault="00F27B1B" w:rsidP="00DC3947">
      <w:pPr>
        <w:tabs>
          <w:tab w:val="left" w:pos="0"/>
        </w:tabs>
        <w:spacing w:line="360" w:lineRule="auto"/>
        <w:ind w:firstLine="709"/>
        <w:jc w:val="both"/>
        <w:rPr>
          <w:sz w:val="28"/>
          <w:szCs w:val="28"/>
        </w:rPr>
      </w:pPr>
      <w:r>
        <w:rPr>
          <w:sz w:val="28"/>
          <w:szCs w:val="28"/>
        </w:rPr>
        <w:t xml:space="preserve"> а) до 1917 года в законодательстве России отсутствовали положения о мерах семейно-правовой ответственности в их современном понимании, так как вопрос об ответственности субъектов семейно-правовых отношений рассматривался в дореволюционном праве исключительно через призму наложения наказаний главой семьи на своих детей</w:t>
      </w:r>
      <w:r w:rsidR="00880467">
        <w:rPr>
          <w:sz w:val="28"/>
          <w:szCs w:val="28"/>
        </w:rPr>
        <w:t xml:space="preserve">, а основанием применения мер семейной ответственности являлась родительская власть; </w:t>
      </w:r>
    </w:p>
    <w:p w:rsidR="00CB3EC6" w:rsidRDefault="00880467" w:rsidP="00DC3947">
      <w:pPr>
        <w:tabs>
          <w:tab w:val="left" w:pos="0"/>
        </w:tabs>
        <w:spacing w:line="360" w:lineRule="auto"/>
        <w:ind w:firstLine="709"/>
        <w:jc w:val="both"/>
        <w:rPr>
          <w:sz w:val="28"/>
          <w:szCs w:val="28"/>
        </w:rPr>
      </w:pPr>
      <w:r>
        <w:rPr>
          <w:sz w:val="28"/>
          <w:szCs w:val="28"/>
        </w:rPr>
        <w:t xml:space="preserve">б) в советском законодательстве правовая регламентация семейно-правовой ответственности была поднята на качественно новый уровень. </w:t>
      </w:r>
    </w:p>
    <w:p w:rsidR="00F27B1B" w:rsidRDefault="00880467" w:rsidP="00DC3947">
      <w:pPr>
        <w:tabs>
          <w:tab w:val="left" w:pos="0"/>
        </w:tabs>
        <w:spacing w:line="360" w:lineRule="auto"/>
        <w:ind w:firstLine="709"/>
        <w:jc w:val="both"/>
        <w:rPr>
          <w:sz w:val="28"/>
          <w:szCs w:val="28"/>
        </w:rPr>
      </w:pPr>
      <w:r>
        <w:rPr>
          <w:sz w:val="28"/>
          <w:szCs w:val="28"/>
        </w:rPr>
        <w:t>В Кодексе законов об Актах гражданского состояния, Брачном, семейном и Опекунском праве 1918 года впервые в российском праве были установлены санкции для родителей в случае ненадлежащего исполнения обязанностей по воспитанию детей. Новый законодательный подход получил дальнейшее развитие в Кодексе о браке и семье РСФСР 1969 года, предусматривавшем различные меры семейно-правовой ответственности, направленные на предотвращение недобросовестного отношения к семейным обязанностям, на защиту прав и интересов матери и несовершеннолетних детей, на охрану общественных интересов в сфере брака и семьи.</w:t>
      </w:r>
    </w:p>
    <w:p w:rsidR="00CB3EC6" w:rsidRDefault="00880467" w:rsidP="00DC3947">
      <w:pPr>
        <w:spacing w:line="360" w:lineRule="auto"/>
        <w:ind w:firstLine="709"/>
        <w:jc w:val="both"/>
        <w:rPr>
          <w:sz w:val="28"/>
          <w:szCs w:val="28"/>
        </w:rPr>
      </w:pPr>
      <w:r>
        <w:rPr>
          <w:sz w:val="28"/>
          <w:szCs w:val="28"/>
        </w:rPr>
        <w:lastRenderedPageBreak/>
        <w:t xml:space="preserve">Сопоставление соответствующих положений гражданского и семейного законодательств Австрии, Германии, Великобритании, США и других государств позволило сделать вывод о том, что, несмотря на отсутствие в нем понятия «семейно-правовая ответственность», регламентация мер ответственности субъектов семейных правоотношений осуществляется весьма активно. Зарубежный законодатель отдает приоритет правовому регулированию таких мер, как: а) лишение (ограничение) родительской власти (прав, опеки); б) признание брака </w:t>
      </w:r>
      <w:proofErr w:type="gramStart"/>
      <w:r>
        <w:rPr>
          <w:sz w:val="28"/>
          <w:szCs w:val="28"/>
        </w:rPr>
        <w:t>недействительным</w:t>
      </w:r>
      <w:proofErr w:type="gramEnd"/>
      <w:r w:rsidR="002C1160">
        <w:rPr>
          <w:sz w:val="28"/>
          <w:szCs w:val="28"/>
        </w:rPr>
        <w:t>, если супруги или один из них действовал виновно; в) лишение права на алименты вследствие виновного поведения в отношении лица, обязанного уплачивать алименты. В некоторых</w:t>
      </w:r>
      <w:r w:rsidR="00CB3EC6">
        <w:rPr>
          <w:sz w:val="28"/>
          <w:szCs w:val="28"/>
        </w:rPr>
        <w:t xml:space="preserve"> странах (</w:t>
      </w:r>
      <w:r w:rsidR="002C1160">
        <w:rPr>
          <w:sz w:val="28"/>
          <w:szCs w:val="28"/>
        </w:rPr>
        <w:t xml:space="preserve">Германия, Италия, Франция и др.) предусмотрена ответственность брачующихся в случае нарушения условий об обручении (помолвки). </w:t>
      </w:r>
    </w:p>
    <w:p w:rsidR="00CB3EC6" w:rsidRDefault="002C1160" w:rsidP="00DC3947">
      <w:pPr>
        <w:spacing w:line="360" w:lineRule="auto"/>
        <w:ind w:firstLine="709"/>
        <w:jc w:val="both"/>
        <w:rPr>
          <w:sz w:val="28"/>
          <w:szCs w:val="28"/>
        </w:rPr>
      </w:pPr>
      <w:r>
        <w:rPr>
          <w:sz w:val="28"/>
          <w:szCs w:val="28"/>
        </w:rPr>
        <w:t xml:space="preserve">Специфичной мерой семейно-правовой ответственности является лишение права наследования за совершенное семейное правонарушение. Значительные различия, имеющиеся в субъектном составе и основаниях применения данной меры, позволяют выделить 3 категории государств: </w:t>
      </w:r>
    </w:p>
    <w:p w:rsidR="00CB3EC6" w:rsidRDefault="002C1160" w:rsidP="00DC3947">
      <w:pPr>
        <w:spacing w:line="360" w:lineRule="auto"/>
        <w:ind w:firstLine="709"/>
        <w:jc w:val="both"/>
        <w:rPr>
          <w:sz w:val="28"/>
          <w:szCs w:val="28"/>
        </w:rPr>
      </w:pPr>
      <w:r>
        <w:rPr>
          <w:sz w:val="28"/>
          <w:szCs w:val="28"/>
        </w:rPr>
        <w:t xml:space="preserve">1) устанавливающих, что наследодатель может лишить потомка обязательной доли, если тот злостно нарушит возложенную на него обязанность предоставлять содержание наследодателю (Германия); </w:t>
      </w:r>
    </w:p>
    <w:p w:rsidR="00CB3EC6" w:rsidRDefault="002C1160" w:rsidP="00DC3947">
      <w:pPr>
        <w:spacing w:line="360" w:lineRule="auto"/>
        <w:ind w:firstLine="709"/>
        <w:jc w:val="both"/>
        <w:rPr>
          <w:sz w:val="28"/>
          <w:szCs w:val="28"/>
        </w:rPr>
      </w:pPr>
      <w:r>
        <w:rPr>
          <w:sz w:val="28"/>
          <w:szCs w:val="28"/>
        </w:rPr>
        <w:t xml:space="preserve">2) признающих родителей, бросивших своих детей, недостойными наследниками (Испания, США); </w:t>
      </w:r>
    </w:p>
    <w:p w:rsidR="002C1160" w:rsidRDefault="002C1160" w:rsidP="00DC3947">
      <w:pPr>
        <w:spacing w:line="360" w:lineRule="auto"/>
        <w:ind w:firstLine="709"/>
        <w:jc w:val="both"/>
        <w:rPr>
          <w:sz w:val="28"/>
          <w:szCs w:val="28"/>
        </w:rPr>
      </w:pPr>
      <w:r>
        <w:rPr>
          <w:sz w:val="28"/>
          <w:szCs w:val="28"/>
        </w:rPr>
        <w:t xml:space="preserve">3) </w:t>
      </w:r>
      <w:proofErr w:type="gramStart"/>
      <w:r>
        <w:rPr>
          <w:sz w:val="28"/>
          <w:szCs w:val="28"/>
        </w:rPr>
        <w:t>выделяющих</w:t>
      </w:r>
      <w:proofErr w:type="gramEnd"/>
      <w:r>
        <w:rPr>
          <w:sz w:val="28"/>
          <w:szCs w:val="28"/>
        </w:rPr>
        <w:t xml:space="preserve"> пережившего супруга в качестве недостойного наследника, если совместная жизнь с наследодателем была прекращена из-за виновного поведения пережившего супруга (Литва, Сербия, Хорватия).</w:t>
      </w:r>
    </w:p>
    <w:p w:rsidR="002C1160" w:rsidRDefault="002C1160" w:rsidP="00DC3947">
      <w:pPr>
        <w:spacing w:line="360" w:lineRule="auto"/>
        <w:ind w:firstLine="709"/>
        <w:jc w:val="both"/>
        <w:rPr>
          <w:sz w:val="28"/>
          <w:szCs w:val="28"/>
        </w:rPr>
      </w:pPr>
      <w:r>
        <w:rPr>
          <w:sz w:val="28"/>
          <w:szCs w:val="28"/>
        </w:rPr>
        <w:t xml:space="preserve">Сравнительный анализ </w:t>
      </w:r>
      <w:r w:rsidR="00724890">
        <w:rPr>
          <w:sz w:val="28"/>
          <w:szCs w:val="28"/>
        </w:rPr>
        <w:t xml:space="preserve">законодательства наиболее крупных стран континентальной правовой семьи (Германии, Испании, Франции) и англосаксонской правовой семьи (Великобритания, США) показал, что в этих государствах большое внимание уделяется профилактическим мерам ответственности, направленным на поддержание семьи, которые назначает суд или уполномоченный орган социальной защиты с учетом особенности ситуации. К таким мерам относятся организация </w:t>
      </w:r>
      <w:r w:rsidR="00724890">
        <w:rPr>
          <w:sz w:val="28"/>
          <w:szCs w:val="28"/>
        </w:rPr>
        <w:lastRenderedPageBreak/>
        <w:t>помощи на дому в целях преодоления материальных и моральных затруднений в семье; назначение ребенку (родителям) курса психологической терапии и других консультации, благодаря чему восстанавливаются нарушенные права ребенка и, следовательно, предотвращается применение в отношении родителей мер семейно-правовой ответственности.</w:t>
      </w:r>
      <w:r w:rsidR="0085171D">
        <w:rPr>
          <w:sz w:val="28"/>
          <w:szCs w:val="28"/>
        </w:rPr>
        <w:t xml:space="preserve"> Сказанное свидетельствует о целесообразности закрепления в СК РФ указания на возможность назначения судом в отношении родителей профилактических мер, реализация которых может быть возложена на специально созданный орган местного самоуправления.</w:t>
      </w:r>
    </w:p>
    <w:p w:rsidR="00DF3E75" w:rsidRDefault="00DF3E75" w:rsidP="00DC3947">
      <w:pPr>
        <w:spacing w:line="360" w:lineRule="auto"/>
        <w:ind w:firstLine="709"/>
        <w:jc w:val="both"/>
        <w:rPr>
          <w:sz w:val="28"/>
          <w:szCs w:val="28"/>
        </w:rPr>
      </w:pPr>
      <w:r>
        <w:rPr>
          <w:sz w:val="28"/>
          <w:szCs w:val="28"/>
        </w:rPr>
        <w:t>Вопрос о существовании института семейно-правовой ответственности в российском праве решается в зависимости от того, рассматривается ли семейное право как самостоятельная отрасль или как подотрасль гражданского права. Определяющим критерием для выделения семейно-правовой ответственности и отграничения ее от иных видов юридической ответственности являются специфические свойства предмета и метода правового регулирования. На формирование понятия «семейно-правовая ответственность» большое влияние оказала и оказывает общая теория юридической ответственности, в чем убеждает сравнительный анализ различных определений семейно-правовой ответственности, которые выступают модификациями общетеоретических концепций юридической ответственности с учетом специфики семейного права.</w:t>
      </w:r>
    </w:p>
    <w:p w:rsidR="00CB3EC6" w:rsidRDefault="00216A0D" w:rsidP="00DC3947">
      <w:pPr>
        <w:spacing w:line="360" w:lineRule="auto"/>
        <w:ind w:firstLine="709"/>
        <w:jc w:val="both"/>
        <w:rPr>
          <w:sz w:val="28"/>
          <w:szCs w:val="28"/>
        </w:rPr>
      </w:pPr>
      <w:r>
        <w:rPr>
          <w:sz w:val="28"/>
          <w:szCs w:val="28"/>
        </w:rPr>
        <w:t>Семейно-правовая ответ</w:t>
      </w:r>
      <w:r w:rsidR="00CB3EC6">
        <w:rPr>
          <w:sz w:val="28"/>
          <w:szCs w:val="28"/>
        </w:rPr>
        <w:t>ственность  обладает признаками</w:t>
      </w:r>
      <w:r>
        <w:rPr>
          <w:sz w:val="28"/>
          <w:szCs w:val="28"/>
        </w:rPr>
        <w:t xml:space="preserve">, необходимыми и достаточными для выделения её в качестве самостоятельного вида юридической ответственности, в частности: </w:t>
      </w:r>
    </w:p>
    <w:p w:rsidR="00CB3EC6" w:rsidRDefault="00216A0D" w:rsidP="00DC3947">
      <w:pPr>
        <w:spacing w:line="360" w:lineRule="auto"/>
        <w:ind w:firstLine="709"/>
        <w:jc w:val="both"/>
        <w:rPr>
          <w:sz w:val="28"/>
          <w:szCs w:val="28"/>
        </w:rPr>
      </w:pPr>
      <w:r>
        <w:rPr>
          <w:sz w:val="28"/>
          <w:szCs w:val="28"/>
        </w:rPr>
        <w:t xml:space="preserve">1) она предусмотрена семейным законодательством; </w:t>
      </w:r>
    </w:p>
    <w:p w:rsidR="00CB3EC6" w:rsidRDefault="00216A0D" w:rsidP="00DC3947">
      <w:pPr>
        <w:spacing w:line="360" w:lineRule="auto"/>
        <w:ind w:firstLine="709"/>
        <w:jc w:val="both"/>
        <w:rPr>
          <w:sz w:val="28"/>
          <w:szCs w:val="28"/>
        </w:rPr>
      </w:pPr>
      <w:r>
        <w:rPr>
          <w:sz w:val="28"/>
          <w:szCs w:val="28"/>
        </w:rPr>
        <w:t xml:space="preserve">2) опирается на государственное принуждение; </w:t>
      </w:r>
    </w:p>
    <w:p w:rsidR="00CB3EC6" w:rsidRDefault="00216A0D" w:rsidP="00DC3947">
      <w:pPr>
        <w:spacing w:line="360" w:lineRule="auto"/>
        <w:ind w:firstLine="709"/>
        <w:jc w:val="both"/>
        <w:rPr>
          <w:sz w:val="28"/>
          <w:szCs w:val="28"/>
        </w:rPr>
      </w:pPr>
      <w:r>
        <w:rPr>
          <w:sz w:val="28"/>
          <w:szCs w:val="28"/>
        </w:rPr>
        <w:t xml:space="preserve">3) является формой реализации санкции правовой нормы; </w:t>
      </w:r>
    </w:p>
    <w:p w:rsidR="00CB3EC6" w:rsidRDefault="00216A0D" w:rsidP="00DC3947">
      <w:pPr>
        <w:spacing w:line="360" w:lineRule="auto"/>
        <w:ind w:firstLine="709"/>
        <w:jc w:val="both"/>
        <w:rPr>
          <w:sz w:val="28"/>
          <w:szCs w:val="28"/>
        </w:rPr>
      </w:pPr>
      <w:r>
        <w:rPr>
          <w:sz w:val="28"/>
          <w:szCs w:val="28"/>
        </w:rPr>
        <w:t xml:space="preserve">4) возлагается в процессуальной форме; </w:t>
      </w:r>
    </w:p>
    <w:p w:rsidR="00216A0D" w:rsidRDefault="00216A0D" w:rsidP="00DC3947">
      <w:pPr>
        <w:spacing w:line="360" w:lineRule="auto"/>
        <w:ind w:firstLine="709"/>
        <w:jc w:val="both"/>
        <w:rPr>
          <w:sz w:val="28"/>
          <w:szCs w:val="28"/>
        </w:rPr>
      </w:pPr>
      <w:r>
        <w:rPr>
          <w:sz w:val="28"/>
          <w:szCs w:val="28"/>
        </w:rPr>
        <w:t>5) наступает только за совершенное семейное правонарушение.</w:t>
      </w:r>
    </w:p>
    <w:p w:rsidR="00216A0D" w:rsidRDefault="00216A0D" w:rsidP="00DC3947">
      <w:pPr>
        <w:spacing w:line="360" w:lineRule="auto"/>
        <w:ind w:firstLine="709"/>
        <w:jc w:val="both"/>
        <w:rPr>
          <w:sz w:val="28"/>
          <w:szCs w:val="28"/>
        </w:rPr>
      </w:pPr>
      <w:r>
        <w:rPr>
          <w:sz w:val="28"/>
          <w:szCs w:val="28"/>
        </w:rPr>
        <w:t xml:space="preserve">В действующем семейном законодательстве отсутствует легальное определение понятий «семейно-правовая ответственность» и «семейное правонарушение». Ряд авторов считает, что основанием семейно-правовой </w:t>
      </w:r>
      <w:r>
        <w:rPr>
          <w:sz w:val="28"/>
          <w:szCs w:val="28"/>
        </w:rPr>
        <w:lastRenderedPageBreak/>
        <w:t>ответственности является совершение правонарушения, а другие ученые считают, что таким основанием является наличие состава правонарушения</w:t>
      </w:r>
      <w:r w:rsidR="00A5343F">
        <w:rPr>
          <w:sz w:val="28"/>
          <w:szCs w:val="28"/>
        </w:rPr>
        <w:t>. При этом состав правонарушения традиционно раскрывается через характеристику его элементов, к которым относятся объект, объективная сторона, субъект и субъективная сторона.</w:t>
      </w:r>
    </w:p>
    <w:p w:rsidR="007C23BD" w:rsidRDefault="007C23BD" w:rsidP="00DC3947">
      <w:pPr>
        <w:spacing w:line="360" w:lineRule="auto"/>
        <w:ind w:firstLine="709"/>
        <w:jc w:val="both"/>
        <w:rPr>
          <w:sz w:val="28"/>
          <w:szCs w:val="28"/>
        </w:rPr>
      </w:pPr>
      <w:r>
        <w:rPr>
          <w:sz w:val="28"/>
          <w:szCs w:val="28"/>
        </w:rPr>
        <w:t xml:space="preserve">Составы семейных правонарушений можно подразделить </w:t>
      </w:r>
      <w:proofErr w:type="gramStart"/>
      <w:r>
        <w:rPr>
          <w:sz w:val="28"/>
          <w:szCs w:val="28"/>
        </w:rPr>
        <w:t>на</w:t>
      </w:r>
      <w:proofErr w:type="gramEnd"/>
      <w:r>
        <w:rPr>
          <w:sz w:val="28"/>
          <w:szCs w:val="28"/>
        </w:rPr>
        <w:t xml:space="preserve"> формальные и материальные. </w:t>
      </w:r>
      <w:proofErr w:type="gramStart"/>
      <w:r>
        <w:rPr>
          <w:sz w:val="28"/>
          <w:szCs w:val="28"/>
        </w:rPr>
        <w:t>К</w:t>
      </w:r>
      <w:proofErr w:type="gramEnd"/>
      <w:r>
        <w:rPr>
          <w:sz w:val="28"/>
          <w:szCs w:val="28"/>
        </w:rPr>
        <w:t xml:space="preserve"> формальным относятся такие составы, объективная сторона которых характеризуется указанием в законе на два признака – деяние и противоправность. В свою очередь, материальные составы семейных правонарушений – это составы, в объективную сторону которых законодатель включил в качестве обязательных 4 признака: деяние, противоправность, наступившие последствия и причинно-следственную связь между противоправным деянием и наступившими последствиями. Таким образом, за правонарушения с материальным составом семейно-правовая ответственность может наступить только при наличии непосредственных негативных последствий совершенного деяния.</w:t>
      </w:r>
    </w:p>
    <w:p w:rsidR="00A552A5" w:rsidRDefault="00470B83" w:rsidP="00A552A5">
      <w:pPr>
        <w:spacing w:line="360" w:lineRule="auto"/>
        <w:ind w:firstLine="709"/>
        <w:jc w:val="both"/>
      </w:pPr>
      <w:r>
        <w:rPr>
          <w:sz w:val="28"/>
          <w:szCs w:val="28"/>
        </w:rPr>
        <w:t xml:space="preserve"> Несмотря на значительный интерес к вопросу о соотношении в семейном праве мер защиты и мер ответственности, до настоящего времени не были выработаны единые критерии их разграничения. При этом меры защиты и меры ответственности в семейном праве имеют как общие, так и отличительные особенности и черты. Исходя из их целей и содержания, меры семейно-правовой ответственности предлагается разделить на имущественные и неимущественные, меры ответственности в семейном праве и межотраслевые (гражданско-правовые и семейно-правовые).</w:t>
      </w:r>
      <w:bookmarkStart w:id="1" w:name="_Toc35451951"/>
      <w:bookmarkStart w:id="2" w:name="_Toc35453257"/>
      <w:bookmarkStart w:id="3" w:name="_Toc35456502"/>
      <w:r w:rsidR="00A552A5">
        <w:t xml:space="preserve"> </w:t>
      </w:r>
    </w:p>
    <w:p w:rsidR="00A552A5" w:rsidRDefault="00A552A5" w:rsidP="00A552A5">
      <w:pPr>
        <w:pStyle w:val="1"/>
        <w:spacing w:after="240"/>
        <w:rPr>
          <w:rFonts w:ascii="Times New Roman" w:hAnsi="Times New Roman"/>
          <w:color w:val="auto"/>
        </w:rPr>
      </w:pPr>
    </w:p>
    <w:p w:rsidR="00A552A5" w:rsidRDefault="00A552A5" w:rsidP="00A552A5">
      <w:pPr>
        <w:pStyle w:val="1"/>
        <w:spacing w:after="240"/>
        <w:rPr>
          <w:rFonts w:ascii="Times New Roman" w:hAnsi="Times New Roman"/>
          <w:color w:val="auto"/>
        </w:rPr>
      </w:pPr>
    </w:p>
    <w:p w:rsidR="00A552A5" w:rsidRDefault="00A552A5" w:rsidP="00A552A5"/>
    <w:p w:rsidR="00A552A5" w:rsidRDefault="00A552A5" w:rsidP="00A552A5"/>
    <w:p w:rsidR="00A552A5" w:rsidRPr="00A552A5" w:rsidRDefault="00A552A5" w:rsidP="00A552A5"/>
    <w:p w:rsidR="00EC69F1" w:rsidRPr="001240D8" w:rsidRDefault="00A552A5" w:rsidP="00A552A5">
      <w:pPr>
        <w:pStyle w:val="1"/>
        <w:spacing w:after="240"/>
        <w:jc w:val="center"/>
        <w:rPr>
          <w:rFonts w:ascii="Times New Roman" w:hAnsi="Times New Roman"/>
          <w:color w:val="auto"/>
        </w:rPr>
      </w:pPr>
      <w:r>
        <w:rPr>
          <w:rFonts w:ascii="Times New Roman" w:hAnsi="Times New Roman"/>
          <w:color w:val="auto"/>
        </w:rPr>
        <w:lastRenderedPageBreak/>
        <w:t>С</w:t>
      </w:r>
      <w:r w:rsidR="00EC69F1" w:rsidRPr="001240D8">
        <w:rPr>
          <w:rFonts w:ascii="Times New Roman" w:hAnsi="Times New Roman"/>
          <w:color w:val="auto"/>
        </w:rPr>
        <w:t>писок использованных источников</w:t>
      </w:r>
      <w:bookmarkEnd w:id="1"/>
      <w:bookmarkEnd w:id="2"/>
      <w:bookmarkEnd w:id="3"/>
    </w:p>
    <w:p w:rsidR="00EC69F1" w:rsidRDefault="00EC69F1" w:rsidP="00AF7EF3">
      <w:pPr>
        <w:spacing w:line="360" w:lineRule="auto"/>
        <w:jc w:val="both"/>
        <w:rPr>
          <w:b/>
          <w:sz w:val="28"/>
          <w:szCs w:val="28"/>
        </w:rPr>
      </w:pPr>
      <w:r w:rsidRPr="00EC69F1">
        <w:rPr>
          <w:b/>
          <w:sz w:val="28"/>
          <w:szCs w:val="28"/>
        </w:rPr>
        <w:t>1.</w:t>
      </w:r>
      <w:r w:rsidR="00AF7EF3">
        <w:rPr>
          <w:b/>
          <w:sz w:val="28"/>
          <w:szCs w:val="28"/>
        </w:rPr>
        <w:t xml:space="preserve"> Нормативные правовые акты</w:t>
      </w:r>
    </w:p>
    <w:p w:rsidR="00EC69F1" w:rsidRPr="00595A7E" w:rsidRDefault="00005EF7" w:rsidP="00005EF7">
      <w:pPr>
        <w:pStyle w:val="aa"/>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1. </w:t>
      </w:r>
      <w:r w:rsidR="00EC69F1" w:rsidRPr="00595A7E">
        <w:rPr>
          <w:rFonts w:ascii="Times New Roman" w:hAnsi="Times New Roman"/>
          <w:color w:val="000000"/>
          <w:sz w:val="28"/>
          <w:szCs w:val="28"/>
          <w:shd w:val="clear" w:color="auto" w:fill="FFFFFF"/>
        </w:rPr>
        <w:t>Гражданский кодекс Российской Федерации (часть первая) от 30.11.1994 № 51-ФЗ (ред. от 31.01.2016) // Собрание законодательства РФ. - 05.12.1994. - № 32.</w:t>
      </w:r>
    </w:p>
    <w:p w:rsidR="00EC69F1" w:rsidRPr="00595A7E" w:rsidRDefault="00005EF7" w:rsidP="00005EF7">
      <w:pPr>
        <w:pStyle w:val="aa"/>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2. </w:t>
      </w:r>
      <w:r w:rsidR="00EC69F1" w:rsidRPr="00595A7E">
        <w:rPr>
          <w:rFonts w:ascii="Times New Roman" w:hAnsi="Times New Roman"/>
          <w:color w:val="000000"/>
          <w:sz w:val="28"/>
          <w:szCs w:val="28"/>
          <w:shd w:val="clear" w:color="auto" w:fill="FFFFFF"/>
        </w:rPr>
        <w:t xml:space="preserve">Гражданский кодекс Российской Федерации (часть четвертая) от 18.12.2006 № 230-ФЗ (ред. от 28.11.2015, с изм. от 30.12.2015) // Собрание законодательства РФ. - 25.12.2006. - № 52 (1 ч.). </w:t>
      </w:r>
    </w:p>
    <w:p w:rsidR="00EC69F1" w:rsidRPr="00005EF7" w:rsidRDefault="00005EF7" w:rsidP="00005EF7">
      <w:pPr>
        <w:pStyle w:val="aa"/>
        <w:spacing w:after="0" w:line="360" w:lineRule="auto"/>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3. </w:t>
      </w:r>
      <w:r w:rsidR="00EC69F1" w:rsidRPr="00595A7E">
        <w:rPr>
          <w:rFonts w:ascii="Times New Roman" w:hAnsi="Times New Roman"/>
          <w:color w:val="000000"/>
          <w:sz w:val="28"/>
          <w:szCs w:val="28"/>
          <w:shd w:val="clear" w:color="auto" w:fill="FFFFFF"/>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- 04.08.2014. - № 31. - ст. 4398.</w:t>
      </w:r>
    </w:p>
    <w:p w:rsidR="00EC69F1" w:rsidRPr="00595A7E" w:rsidRDefault="00005EF7" w:rsidP="00005EF7">
      <w:pPr>
        <w:pStyle w:val="aa"/>
        <w:spacing w:after="0" w:line="360" w:lineRule="auto"/>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4. </w:t>
      </w:r>
      <w:r w:rsidR="00EC69F1" w:rsidRPr="00595A7E">
        <w:rPr>
          <w:rFonts w:ascii="Times New Roman" w:hAnsi="Times New Roman"/>
          <w:color w:val="000000"/>
          <w:sz w:val="28"/>
          <w:szCs w:val="28"/>
          <w:shd w:val="clear" w:color="auto" w:fill="FFFFFF"/>
        </w:rPr>
        <w:t xml:space="preserve">Семейное право России. Практикум и методические материалы. </w:t>
      </w:r>
      <w:r w:rsidR="00EC69F1" w:rsidRPr="00595A7E">
        <w:rPr>
          <w:rStyle w:val="a9"/>
          <w:rFonts w:ascii="Times New Roman" w:hAnsi="Times New Roman"/>
          <w:b w:val="0"/>
          <w:color w:val="000000"/>
          <w:sz w:val="28"/>
          <w:szCs w:val="28"/>
          <w:shd w:val="clear" w:color="auto" w:fill="FFFFFF"/>
        </w:rPr>
        <w:t>2017</w:t>
      </w:r>
      <w:r w:rsidR="00EC69F1" w:rsidRPr="00595A7E">
        <w:rPr>
          <w:rFonts w:ascii="Times New Roman" w:hAnsi="Times New Roman"/>
          <w:b/>
          <w:color w:val="000000"/>
          <w:sz w:val="28"/>
          <w:szCs w:val="28"/>
          <w:shd w:val="clear" w:color="auto" w:fill="FFFFFF"/>
        </w:rPr>
        <w:t xml:space="preserve"> </w:t>
      </w:r>
    </w:p>
    <w:p w:rsidR="00EC69F1" w:rsidRPr="00595A7E" w:rsidRDefault="00005EF7" w:rsidP="00005EF7">
      <w:pPr>
        <w:pStyle w:val="aa"/>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5. </w:t>
      </w:r>
      <w:r w:rsidR="00EC69F1" w:rsidRPr="00595A7E">
        <w:rPr>
          <w:rFonts w:ascii="Times New Roman" w:hAnsi="Times New Roman"/>
          <w:color w:val="000000"/>
          <w:sz w:val="28"/>
          <w:szCs w:val="28"/>
          <w:shd w:val="clear" w:color="auto" w:fill="FFFFFF"/>
        </w:rPr>
        <w:t xml:space="preserve">Семейный кодекс Российской Федерации от 29.12.1995 № 223-ФЗ (ред. от 30.12.2015) // Собрание законодательства РФ. - 01.01.1996. - № 1. </w:t>
      </w:r>
    </w:p>
    <w:p w:rsidR="00EC69F1" w:rsidRPr="00005EF7" w:rsidRDefault="00EC69F1" w:rsidP="00EC69F1">
      <w:pPr>
        <w:spacing w:line="360" w:lineRule="auto"/>
        <w:ind w:firstLine="397"/>
        <w:jc w:val="both"/>
        <w:rPr>
          <w:b/>
          <w:sz w:val="28"/>
          <w:szCs w:val="28"/>
        </w:rPr>
      </w:pPr>
    </w:p>
    <w:p w:rsidR="00EC69F1" w:rsidRPr="00005EF7" w:rsidRDefault="00EC69F1" w:rsidP="00AF7EF3">
      <w:pPr>
        <w:spacing w:line="360" w:lineRule="auto"/>
        <w:jc w:val="both"/>
        <w:rPr>
          <w:b/>
          <w:sz w:val="28"/>
          <w:szCs w:val="28"/>
        </w:rPr>
      </w:pPr>
      <w:r w:rsidRPr="00005EF7">
        <w:rPr>
          <w:b/>
          <w:sz w:val="28"/>
          <w:szCs w:val="28"/>
        </w:rPr>
        <w:t>2.  Литература</w:t>
      </w:r>
    </w:p>
    <w:p w:rsidR="00EC69F1" w:rsidRPr="00595A7E" w:rsidRDefault="00AF7EF3" w:rsidP="00005EF7">
      <w:pPr>
        <w:pStyle w:val="aa"/>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6</w:t>
      </w:r>
      <w:r w:rsidR="00005EF7">
        <w:rPr>
          <w:rFonts w:ascii="Times New Roman" w:hAnsi="Times New Roman"/>
          <w:color w:val="000000"/>
          <w:sz w:val="28"/>
          <w:szCs w:val="28"/>
          <w:shd w:val="clear" w:color="auto" w:fill="FFFFFF"/>
        </w:rPr>
        <w:t xml:space="preserve">. </w:t>
      </w:r>
      <w:r w:rsidR="00EC69F1" w:rsidRPr="00595A7E">
        <w:rPr>
          <w:rFonts w:ascii="Times New Roman" w:hAnsi="Times New Roman"/>
          <w:color w:val="000000"/>
          <w:sz w:val="28"/>
          <w:szCs w:val="28"/>
          <w:shd w:val="clear" w:color="auto" w:fill="FFFFFF"/>
        </w:rPr>
        <w:t>Гомола А. И. Семейное право / А.И. Гомола, И.А. Гомола, Е.Н. Саломатов. - М.: Academia, </w:t>
      </w:r>
      <w:r w:rsidR="00EC69F1" w:rsidRPr="00595A7E">
        <w:rPr>
          <w:rStyle w:val="a9"/>
          <w:rFonts w:ascii="Times New Roman" w:hAnsi="Times New Roman"/>
          <w:b w:val="0"/>
          <w:color w:val="000000"/>
          <w:sz w:val="28"/>
          <w:szCs w:val="28"/>
          <w:shd w:val="clear" w:color="auto" w:fill="FFFFFF"/>
        </w:rPr>
        <w:t>2015</w:t>
      </w:r>
    </w:p>
    <w:p w:rsidR="00EC69F1" w:rsidRPr="00595A7E" w:rsidRDefault="00AF7EF3" w:rsidP="00005EF7">
      <w:pPr>
        <w:pStyle w:val="aa"/>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7</w:t>
      </w:r>
      <w:r w:rsidR="00005EF7">
        <w:rPr>
          <w:rFonts w:ascii="Times New Roman" w:hAnsi="Times New Roman"/>
          <w:color w:val="000000"/>
          <w:sz w:val="28"/>
          <w:szCs w:val="28"/>
          <w:shd w:val="clear" w:color="auto" w:fill="FFFFFF"/>
        </w:rPr>
        <w:t xml:space="preserve">. </w:t>
      </w:r>
      <w:r w:rsidR="00EC69F1" w:rsidRPr="00595A7E">
        <w:rPr>
          <w:rFonts w:ascii="Times New Roman" w:hAnsi="Times New Roman"/>
          <w:color w:val="000000"/>
          <w:sz w:val="28"/>
          <w:szCs w:val="28"/>
          <w:shd w:val="clear" w:color="auto" w:fill="FFFFFF"/>
        </w:rPr>
        <w:t>Гомола А. И. Семейное право / А.И. Гомола, И.А. Гомола, Е.Н. Саломатов. - М.: Академия, </w:t>
      </w:r>
      <w:r w:rsidR="00EC69F1" w:rsidRPr="00595A7E">
        <w:rPr>
          <w:rStyle w:val="a9"/>
          <w:rFonts w:ascii="Times New Roman" w:hAnsi="Times New Roman"/>
          <w:b w:val="0"/>
          <w:color w:val="000000"/>
          <w:sz w:val="28"/>
          <w:szCs w:val="28"/>
          <w:shd w:val="clear" w:color="auto" w:fill="FFFFFF"/>
        </w:rPr>
        <w:t>2017</w:t>
      </w:r>
    </w:p>
    <w:p w:rsidR="00EC69F1" w:rsidRPr="00595A7E" w:rsidRDefault="00AF7EF3" w:rsidP="00005EF7">
      <w:pPr>
        <w:pStyle w:val="aa"/>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8</w:t>
      </w:r>
      <w:r w:rsidR="00005EF7">
        <w:rPr>
          <w:rFonts w:ascii="Times New Roman" w:hAnsi="Times New Roman"/>
          <w:color w:val="000000"/>
          <w:sz w:val="28"/>
          <w:szCs w:val="28"/>
          <w:shd w:val="clear" w:color="auto" w:fill="FFFFFF"/>
        </w:rPr>
        <w:t xml:space="preserve">. </w:t>
      </w:r>
      <w:r w:rsidR="00EC69F1" w:rsidRPr="00595A7E">
        <w:rPr>
          <w:rFonts w:ascii="Times New Roman" w:hAnsi="Times New Roman"/>
          <w:color w:val="000000"/>
          <w:sz w:val="28"/>
          <w:szCs w:val="28"/>
          <w:shd w:val="clear" w:color="auto" w:fill="FFFFFF"/>
        </w:rPr>
        <w:t xml:space="preserve">Загоровский А. И. Курс семейного права / А.И. Загоровский. - М.: Зерцало-М, 2015. </w:t>
      </w:r>
    </w:p>
    <w:p w:rsidR="00EC69F1" w:rsidRPr="00595A7E" w:rsidRDefault="00AF7EF3" w:rsidP="00005EF7">
      <w:pPr>
        <w:pStyle w:val="aa"/>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9</w:t>
      </w:r>
      <w:r w:rsidR="00005EF7">
        <w:rPr>
          <w:rFonts w:ascii="Times New Roman" w:hAnsi="Times New Roman"/>
          <w:color w:val="000000"/>
          <w:sz w:val="28"/>
          <w:szCs w:val="28"/>
          <w:shd w:val="clear" w:color="auto" w:fill="FFFFFF"/>
        </w:rPr>
        <w:t xml:space="preserve">. </w:t>
      </w:r>
      <w:r w:rsidR="00EC69F1" w:rsidRPr="00595A7E">
        <w:rPr>
          <w:rFonts w:ascii="Times New Roman" w:hAnsi="Times New Roman"/>
          <w:color w:val="000000"/>
          <w:sz w:val="28"/>
          <w:szCs w:val="28"/>
          <w:shd w:val="clear" w:color="auto" w:fill="FFFFFF"/>
        </w:rPr>
        <w:t>Загоровский А.И. Семейное право / А.И. Загоровский. - Москва: </w:t>
      </w:r>
      <w:r w:rsidR="00EC69F1" w:rsidRPr="00595A7E">
        <w:rPr>
          <w:rStyle w:val="a9"/>
          <w:rFonts w:ascii="Times New Roman" w:hAnsi="Times New Roman"/>
          <w:b w:val="0"/>
          <w:color w:val="000000"/>
          <w:sz w:val="28"/>
          <w:szCs w:val="28"/>
          <w:shd w:val="clear" w:color="auto" w:fill="FFFFFF"/>
        </w:rPr>
        <w:t>Высшая школа</w:t>
      </w:r>
      <w:r w:rsidR="00EC69F1" w:rsidRPr="00595A7E">
        <w:rPr>
          <w:rFonts w:ascii="Times New Roman" w:hAnsi="Times New Roman"/>
          <w:b/>
          <w:color w:val="000000"/>
          <w:sz w:val="28"/>
          <w:szCs w:val="28"/>
          <w:shd w:val="clear" w:color="auto" w:fill="FFFFFF"/>
        </w:rPr>
        <w:t>, </w:t>
      </w:r>
      <w:r w:rsidR="00EC69F1" w:rsidRPr="00595A7E">
        <w:rPr>
          <w:rStyle w:val="a9"/>
          <w:rFonts w:ascii="Times New Roman" w:hAnsi="Times New Roman"/>
          <w:b w:val="0"/>
          <w:color w:val="000000"/>
          <w:sz w:val="28"/>
          <w:szCs w:val="28"/>
          <w:shd w:val="clear" w:color="auto" w:fill="FFFFFF"/>
        </w:rPr>
        <w:t>2017</w:t>
      </w:r>
      <w:r w:rsidR="00EC69F1" w:rsidRPr="00595A7E">
        <w:rPr>
          <w:rFonts w:ascii="Times New Roman" w:hAnsi="Times New Roman"/>
          <w:b/>
          <w:color w:val="000000"/>
          <w:sz w:val="28"/>
          <w:szCs w:val="28"/>
          <w:shd w:val="clear" w:color="auto" w:fill="FFFFFF"/>
        </w:rPr>
        <w:t xml:space="preserve"> </w:t>
      </w:r>
    </w:p>
    <w:p w:rsidR="00EC69F1" w:rsidRPr="00595A7E" w:rsidRDefault="00AF7EF3" w:rsidP="00005EF7">
      <w:pPr>
        <w:pStyle w:val="aa"/>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10</w:t>
      </w:r>
      <w:r w:rsidR="00005EF7">
        <w:rPr>
          <w:rFonts w:ascii="Times New Roman" w:hAnsi="Times New Roman"/>
          <w:color w:val="000000"/>
          <w:sz w:val="28"/>
          <w:szCs w:val="28"/>
          <w:shd w:val="clear" w:color="auto" w:fill="FFFFFF"/>
        </w:rPr>
        <w:t xml:space="preserve">. </w:t>
      </w:r>
      <w:r w:rsidR="00EC69F1" w:rsidRPr="00595A7E">
        <w:rPr>
          <w:rFonts w:ascii="Times New Roman" w:hAnsi="Times New Roman"/>
          <w:color w:val="000000"/>
          <w:sz w:val="28"/>
          <w:szCs w:val="28"/>
          <w:shd w:val="clear" w:color="auto" w:fill="FFFFFF"/>
        </w:rPr>
        <w:t>Капитова О. В. Правовая природа мехнизма алиментирования в семейном праве Российской Федерации / О.В. Капитова. - М.: Юриспруденция, </w:t>
      </w:r>
      <w:r w:rsidR="00EC69F1" w:rsidRPr="00595A7E">
        <w:rPr>
          <w:rStyle w:val="a9"/>
          <w:rFonts w:ascii="Times New Roman" w:hAnsi="Times New Roman"/>
          <w:b w:val="0"/>
          <w:color w:val="000000"/>
          <w:sz w:val="28"/>
          <w:szCs w:val="28"/>
          <w:shd w:val="clear" w:color="auto" w:fill="FFFFFF"/>
        </w:rPr>
        <w:t>2016</w:t>
      </w:r>
    </w:p>
    <w:p w:rsidR="00AF7EF3" w:rsidRPr="00AF7EF3" w:rsidRDefault="00AF7EF3" w:rsidP="00AF7EF3">
      <w:pPr>
        <w:pStyle w:val="aa"/>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11. </w:t>
      </w:r>
      <w:r w:rsidR="00EC69F1" w:rsidRPr="00595A7E">
        <w:rPr>
          <w:rFonts w:ascii="Times New Roman" w:hAnsi="Times New Roman"/>
          <w:color w:val="000000"/>
          <w:sz w:val="28"/>
          <w:szCs w:val="28"/>
          <w:shd w:val="clear" w:color="auto" w:fill="FFFFFF"/>
        </w:rPr>
        <w:t>Капитова О.В. Правовая природа механизма алиментирования в семейном праве РФ / О.В. Капитова. - М.: Юриспруденция, </w:t>
      </w:r>
      <w:r w:rsidR="00EC69F1" w:rsidRPr="00595A7E">
        <w:rPr>
          <w:rStyle w:val="a9"/>
          <w:rFonts w:ascii="Times New Roman" w:hAnsi="Times New Roman"/>
          <w:b w:val="0"/>
          <w:color w:val="000000"/>
          <w:sz w:val="28"/>
          <w:szCs w:val="28"/>
          <w:shd w:val="clear" w:color="auto" w:fill="FFFFFF"/>
        </w:rPr>
        <w:t>2015</w:t>
      </w:r>
    </w:p>
    <w:p w:rsidR="00EC69F1" w:rsidRPr="00595A7E" w:rsidRDefault="00AF7EF3" w:rsidP="00AF7EF3">
      <w:pPr>
        <w:pStyle w:val="aa"/>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12. </w:t>
      </w:r>
      <w:r w:rsidR="00EC69F1" w:rsidRPr="00595A7E">
        <w:rPr>
          <w:rFonts w:ascii="Times New Roman" w:hAnsi="Times New Roman"/>
          <w:color w:val="000000"/>
          <w:sz w:val="28"/>
          <w:szCs w:val="28"/>
          <w:shd w:val="clear" w:color="auto" w:fill="FFFFFF"/>
        </w:rPr>
        <w:t>Кравцова Л. Н. Семейное право / Л.Н. Кравцова. - М.: Феникс, </w:t>
      </w:r>
      <w:r w:rsidR="00EC69F1" w:rsidRPr="00595A7E">
        <w:rPr>
          <w:rStyle w:val="a9"/>
          <w:rFonts w:ascii="Times New Roman" w:hAnsi="Times New Roman"/>
          <w:b w:val="0"/>
          <w:color w:val="000000"/>
          <w:sz w:val="28"/>
          <w:szCs w:val="28"/>
          <w:shd w:val="clear" w:color="auto" w:fill="FFFFFF"/>
        </w:rPr>
        <w:t>2016</w:t>
      </w:r>
    </w:p>
    <w:p w:rsidR="00EC69F1" w:rsidRPr="00595A7E" w:rsidRDefault="00AF7EF3" w:rsidP="00AF7EF3">
      <w:pPr>
        <w:pStyle w:val="aa"/>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13. </w:t>
      </w:r>
      <w:r w:rsidR="00EC69F1" w:rsidRPr="00595A7E">
        <w:rPr>
          <w:rFonts w:ascii="Times New Roman" w:hAnsi="Times New Roman"/>
          <w:color w:val="000000"/>
          <w:sz w:val="28"/>
          <w:szCs w:val="28"/>
          <w:shd w:val="clear" w:color="auto" w:fill="FFFFFF"/>
        </w:rPr>
        <w:t>Кружалова Л.В. Семейное право / Людмила Валерьевна Кружалова. - М.: Питер</w:t>
      </w:r>
      <w:r w:rsidR="00EC69F1" w:rsidRPr="00595A7E">
        <w:rPr>
          <w:rFonts w:ascii="Times New Roman" w:hAnsi="Times New Roman"/>
          <w:b/>
          <w:color w:val="000000"/>
          <w:sz w:val="28"/>
          <w:szCs w:val="28"/>
          <w:shd w:val="clear" w:color="auto" w:fill="FFFFFF"/>
        </w:rPr>
        <w:t>, </w:t>
      </w:r>
      <w:r w:rsidR="00EC69F1" w:rsidRPr="00595A7E">
        <w:rPr>
          <w:rStyle w:val="a9"/>
          <w:rFonts w:ascii="Times New Roman" w:hAnsi="Times New Roman"/>
          <w:b w:val="0"/>
          <w:color w:val="000000"/>
          <w:sz w:val="28"/>
          <w:szCs w:val="28"/>
          <w:shd w:val="clear" w:color="auto" w:fill="FFFFFF"/>
        </w:rPr>
        <w:t>2017</w:t>
      </w:r>
    </w:p>
    <w:p w:rsidR="00EC69F1" w:rsidRPr="00595A7E" w:rsidRDefault="00AF7EF3" w:rsidP="00AF7EF3">
      <w:pPr>
        <w:pStyle w:val="aa"/>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14. </w:t>
      </w:r>
      <w:r w:rsidR="00EC69F1" w:rsidRPr="00595A7E">
        <w:rPr>
          <w:rFonts w:ascii="Times New Roman" w:hAnsi="Times New Roman"/>
          <w:color w:val="000000"/>
          <w:sz w:val="28"/>
          <w:szCs w:val="28"/>
          <w:shd w:val="clear" w:color="auto" w:fill="FFFFFF"/>
        </w:rPr>
        <w:t>Левушкин А. Н. Семейное право / А.Н. Левушкин, А.А. Серебрякова. - М.: Юнити-Дана, Закон и право</w:t>
      </w:r>
      <w:r w:rsidR="00EC69F1" w:rsidRPr="00595A7E">
        <w:rPr>
          <w:rFonts w:ascii="Times New Roman" w:hAnsi="Times New Roman"/>
          <w:b/>
          <w:color w:val="000000"/>
          <w:sz w:val="28"/>
          <w:szCs w:val="28"/>
          <w:shd w:val="clear" w:color="auto" w:fill="FFFFFF"/>
        </w:rPr>
        <w:t>, </w:t>
      </w:r>
      <w:r w:rsidR="00EC69F1" w:rsidRPr="00595A7E">
        <w:rPr>
          <w:rStyle w:val="a9"/>
          <w:rFonts w:ascii="Times New Roman" w:hAnsi="Times New Roman"/>
          <w:b w:val="0"/>
          <w:color w:val="000000"/>
          <w:sz w:val="28"/>
          <w:szCs w:val="28"/>
          <w:shd w:val="clear" w:color="auto" w:fill="FFFFFF"/>
        </w:rPr>
        <w:t>2016</w:t>
      </w:r>
      <w:r w:rsidR="00EC69F1" w:rsidRPr="00595A7E">
        <w:rPr>
          <w:rFonts w:ascii="Times New Roman" w:hAnsi="Times New Roman"/>
          <w:color w:val="000000"/>
          <w:sz w:val="28"/>
          <w:szCs w:val="28"/>
        </w:rPr>
        <w:t xml:space="preserve"> </w:t>
      </w:r>
    </w:p>
    <w:p w:rsidR="00EC69F1" w:rsidRPr="00595A7E" w:rsidRDefault="00AF7EF3" w:rsidP="00AF7EF3">
      <w:pPr>
        <w:pStyle w:val="aa"/>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15. </w:t>
      </w:r>
      <w:r w:rsidR="00EC69F1" w:rsidRPr="00595A7E">
        <w:rPr>
          <w:rFonts w:ascii="Times New Roman" w:hAnsi="Times New Roman"/>
          <w:color w:val="000000"/>
          <w:sz w:val="28"/>
          <w:szCs w:val="28"/>
          <w:shd w:val="clear" w:color="auto" w:fill="FFFFFF"/>
        </w:rPr>
        <w:t>Муратова С. А. Семейное право / С.А. Муратова. - М.: Юнити-Дана,</w:t>
      </w:r>
      <w:r w:rsidR="00EC69F1" w:rsidRPr="00595A7E">
        <w:rPr>
          <w:rFonts w:ascii="Times New Roman" w:hAnsi="Times New Roman"/>
          <w:b/>
          <w:color w:val="000000"/>
          <w:sz w:val="28"/>
          <w:szCs w:val="28"/>
          <w:shd w:val="clear" w:color="auto" w:fill="FFFFFF"/>
        </w:rPr>
        <w:t> </w:t>
      </w:r>
      <w:r w:rsidR="00EC69F1" w:rsidRPr="00595A7E">
        <w:rPr>
          <w:rStyle w:val="a9"/>
          <w:rFonts w:ascii="Times New Roman" w:hAnsi="Times New Roman"/>
          <w:b w:val="0"/>
          <w:color w:val="000000"/>
          <w:sz w:val="28"/>
          <w:szCs w:val="28"/>
          <w:shd w:val="clear" w:color="auto" w:fill="FFFFFF"/>
        </w:rPr>
        <w:t>2017</w:t>
      </w:r>
    </w:p>
    <w:p w:rsidR="00EC69F1" w:rsidRPr="00595A7E" w:rsidRDefault="00AF7EF3" w:rsidP="00AF7EF3">
      <w:pPr>
        <w:pStyle w:val="aa"/>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16. </w:t>
      </w:r>
      <w:r w:rsidR="00EC69F1" w:rsidRPr="00595A7E">
        <w:rPr>
          <w:rFonts w:ascii="Times New Roman" w:hAnsi="Times New Roman"/>
          <w:color w:val="000000"/>
          <w:sz w:val="28"/>
          <w:szCs w:val="28"/>
          <w:shd w:val="clear" w:color="auto" w:fill="FFFFFF"/>
        </w:rPr>
        <w:t>Муратова С. А. Семейное право в схемах с комментариями / С.А. Муратова. - М.: Эксмо, </w:t>
      </w:r>
      <w:r w:rsidR="00EC69F1" w:rsidRPr="00595A7E">
        <w:rPr>
          <w:rStyle w:val="a9"/>
          <w:rFonts w:ascii="Times New Roman" w:hAnsi="Times New Roman"/>
          <w:b w:val="0"/>
          <w:color w:val="000000"/>
          <w:sz w:val="28"/>
          <w:szCs w:val="28"/>
          <w:shd w:val="clear" w:color="auto" w:fill="FFFFFF"/>
        </w:rPr>
        <w:t>2016</w:t>
      </w:r>
    </w:p>
    <w:p w:rsidR="00EC69F1" w:rsidRPr="00595A7E" w:rsidRDefault="00AF7EF3" w:rsidP="00AF7EF3">
      <w:pPr>
        <w:pStyle w:val="aa"/>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17. </w:t>
      </w:r>
      <w:r w:rsidR="00EC69F1" w:rsidRPr="00595A7E">
        <w:rPr>
          <w:rFonts w:ascii="Times New Roman" w:hAnsi="Times New Roman"/>
          <w:color w:val="000000"/>
          <w:sz w:val="28"/>
          <w:szCs w:val="28"/>
          <w:shd w:val="clear" w:color="auto" w:fill="FFFFFF"/>
        </w:rPr>
        <w:t>Нечаева А. М. Семейное право / А.М. Нечаева. - М.: Wolters Kluwer, </w:t>
      </w:r>
      <w:r w:rsidR="00EC69F1" w:rsidRPr="00595A7E">
        <w:rPr>
          <w:rStyle w:val="a9"/>
          <w:rFonts w:ascii="Times New Roman" w:hAnsi="Times New Roman"/>
          <w:b w:val="0"/>
          <w:color w:val="000000"/>
          <w:sz w:val="28"/>
          <w:szCs w:val="28"/>
          <w:shd w:val="clear" w:color="auto" w:fill="FFFFFF"/>
        </w:rPr>
        <w:t>2017</w:t>
      </w:r>
    </w:p>
    <w:p w:rsidR="00EC69F1" w:rsidRPr="00595A7E" w:rsidRDefault="00AF7EF3" w:rsidP="00AF7EF3">
      <w:pPr>
        <w:pStyle w:val="aa"/>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18. </w:t>
      </w:r>
      <w:r w:rsidR="00EC69F1" w:rsidRPr="00595A7E">
        <w:rPr>
          <w:rFonts w:ascii="Times New Roman" w:hAnsi="Times New Roman"/>
          <w:color w:val="000000"/>
          <w:sz w:val="28"/>
          <w:szCs w:val="28"/>
          <w:shd w:val="clear" w:color="auto" w:fill="FFFFFF"/>
        </w:rPr>
        <w:t>Нечаева А. М. Семейное право / А.М. Нечаева. - М.: Юрайт, Юрайт-Издат, </w:t>
      </w:r>
      <w:r w:rsidR="00EC69F1" w:rsidRPr="00595A7E">
        <w:rPr>
          <w:rStyle w:val="a9"/>
          <w:rFonts w:ascii="Times New Roman" w:hAnsi="Times New Roman"/>
          <w:b w:val="0"/>
          <w:color w:val="000000"/>
          <w:sz w:val="28"/>
          <w:szCs w:val="28"/>
          <w:shd w:val="clear" w:color="auto" w:fill="FFFFFF"/>
        </w:rPr>
        <w:t>2016</w:t>
      </w:r>
    </w:p>
    <w:p w:rsidR="00EC69F1" w:rsidRPr="00595A7E" w:rsidRDefault="00AF7EF3" w:rsidP="00AF7EF3">
      <w:pPr>
        <w:pStyle w:val="aa"/>
        <w:spacing w:after="0" w:line="360" w:lineRule="auto"/>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19. </w:t>
      </w:r>
      <w:r w:rsidR="00EC69F1" w:rsidRPr="00595A7E">
        <w:rPr>
          <w:rFonts w:ascii="Times New Roman" w:hAnsi="Times New Roman"/>
          <w:color w:val="000000"/>
          <w:sz w:val="28"/>
          <w:szCs w:val="28"/>
          <w:shd w:val="clear" w:color="auto" w:fill="FFFFFF"/>
        </w:rPr>
        <w:t>Пузиков Р.В. Семейное право 2-е изд., пер. и доп. Учебное пособие для СПО / Руслан Владимирович Пузиков. - М.: Юрайт, 2016</w:t>
      </w:r>
    </w:p>
    <w:p w:rsidR="00EC69F1" w:rsidRPr="00595A7E" w:rsidRDefault="00AF7EF3" w:rsidP="00AF7EF3">
      <w:pPr>
        <w:pStyle w:val="aa"/>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20. </w:t>
      </w:r>
      <w:r w:rsidR="00EC69F1" w:rsidRPr="00595A7E">
        <w:rPr>
          <w:rFonts w:ascii="Times New Roman" w:hAnsi="Times New Roman"/>
          <w:color w:val="000000"/>
          <w:sz w:val="28"/>
          <w:szCs w:val="28"/>
          <w:shd w:val="clear" w:color="auto" w:fill="FFFFFF"/>
        </w:rPr>
        <w:t>Пчелинцева Л. М. Семейное право России / Л.М. Пчелинцева. - М.: Норма,</w:t>
      </w:r>
      <w:r w:rsidR="00EC69F1" w:rsidRPr="00595A7E">
        <w:rPr>
          <w:rFonts w:ascii="Times New Roman" w:hAnsi="Times New Roman"/>
          <w:b/>
          <w:color w:val="000000"/>
          <w:sz w:val="28"/>
          <w:szCs w:val="28"/>
          <w:shd w:val="clear" w:color="auto" w:fill="FFFFFF"/>
        </w:rPr>
        <w:t> </w:t>
      </w:r>
      <w:r w:rsidR="00EC69F1" w:rsidRPr="00595A7E">
        <w:rPr>
          <w:rStyle w:val="a9"/>
          <w:rFonts w:ascii="Times New Roman" w:hAnsi="Times New Roman"/>
          <w:b w:val="0"/>
          <w:color w:val="000000"/>
          <w:sz w:val="28"/>
          <w:szCs w:val="28"/>
          <w:shd w:val="clear" w:color="auto" w:fill="FFFFFF"/>
        </w:rPr>
        <w:t>2015</w:t>
      </w:r>
    </w:p>
    <w:p w:rsidR="00EC69F1" w:rsidRPr="00595A7E" w:rsidRDefault="00AF7EF3" w:rsidP="00AF7EF3">
      <w:pPr>
        <w:pStyle w:val="aa"/>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21. </w:t>
      </w:r>
      <w:r w:rsidR="00EC69F1" w:rsidRPr="00595A7E">
        <w:rPr>
          <w:rFonts w:ascii="Times New Roman" w:hAnsi="Times New Roman"/>
          <w:color w:val="000000"/>
          <w:sz w:val="28"/>
          <w:szCs w:val="28"/>
          <w:shd w:val="clear" w:color="auto" w:fill="FFFFFF"/>
        </w:rPr>
        <w:t>Радько Т. Н. Основы семейного права / Т.Н. Радько. - М.: Проспект, </w:t>
      </w:r>
      <w:r w:rsidR="00EC69F1" w:rsidRPr="00595A7E">
        <w:rPr>
          <w:rStyle w:val="a9"/>
          <w:rFonts w:ascii="Times New Roman" w:hAnsi="Times New Roman"/>
          <w:b w:val="0"/>
          <w:color w:val="000000"/>
          <w:sz w:val="28"/>
          <w:szCs w:val="28"/>
          <w:shd w:val="clear" w:color="auto" w:fill="FFFFFF"/>
        </w:rPr>
        <w:t>2017</w:t>
      </w:r>
    </w:p>
    <w:p w:rsidR="009B1280" w:rsidRPr="009B1280" w:rsidRDefault="00AF7EF3" w:rsidP="00AF7EF3">
      <w:pPr>
        <w:pStyle w:val="aa"/>
        <w:spacing w:after="0" w:line="360" w:lineRule="auto"/>
        <w:ind w:left="0" w:firstLine="709"/>
        <w:jc w:val="both"/>
        <w:rPr>
          <w:rStyle w:val="a9"/>
          <w:rFonts w:ascii="Times New Roman" w:hAnsi="Times New Roman"/>
          <w:b w:val="0"/>
          <w:bCs w:val="0"/>
          <w:color w:val="000000"/>
          <w:sz w:val="28"/>
          <w:szCs w:val="28"/>
          <w:shd w:val="clear" w:color="auto" w:fill="FFFFFF"/>
        </w:rPr>
      </w:pPr>
      <w:r>
        <w:rPr>
          <w:rFonts w:ascii="Times New Roman" w:hAnsi="Times New Roman"/>
          <w:color w:val="000000"/>
          <w:sz w:val="28"/>
          <w:szCs w:val="28"/>
          <w:shd w:val="clear" w:color="auto" w:fill="FFFFFF"/>
        </w:rPr>
        <w:t xml:space="preserve">22. </w:t>
      </w:r>
      <w:r w:rsidR="00EC69F1" w:rsidRPr="00595A7E">
        <w:rPr>
          <w:rFonts w:ascii="Times New Roman" w:hAnsi="Times New Roman"/>
          <w:color w:val="000000"/>
          <w:sz w:val="28"/>
          <w:szCs w:val="28"/>
          <w:shd w:val="clear" w:color="auto" w:fill="FFFFFF"/>
        </w:rPr>
        <w:t>Рясенцев В. А. Семейное право / В.А. Рясенцев. - М.: Юридическая литература</w:t>
      </w:r>
      <w:r w:rsidR="00EC69F1" w:rsidRPr="00595A7E">
        <w:rPr>
          <w:rFonts w:ascii="Times New Roman" w:hAnsi="Times New Roman"/>
          <w:b/>
          <w:color w:val="000000"/>
          <w:sz w:val="28"/>
          <w:szCs w:val="28"/>
          <w:shd w:val="clear" w:color="auto" w:fill="FFFFFF"/>
        </w:rPr>
        <w:t>, </w:t>
      </w:r>
      <w:r w:rsidR="00EC69F1" w:rsidRPr="00595A7E">
        <w:rPr>
          <w:rStyle w:val="a9"/>
          <w:rFonts w:ascii="Times New Roman" w:hAnsi="Times New Roman"/>
          <w:b w:val="0"/>
          <w:color w:val="000000"/>
          <w:sz w:val="28"/>
          <w:szCs w:val="28"/>
          <w:shd w:val="clear" w:color="auto" w:fill="FFFFFF"/>
        </w:rPr>
        <w:t>2015</w:t>
      </w:r>
    </w:p>
    <w:p w:rsidR="00EC69F1" w:rsidRPr="00595A7E" w:rsidRDefault="00AF7EF3" w:rsidP="00AF7EF3">
      <w:pPr>
        <w:pStyle w:val="aa"/>
        <w:spacing w:after="0" w:line="360" w:lineRule="auto"/>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23. </w:t>
      </w:r>
      <w:r w:rsidR="00EC69F1" w:rsidRPr="00595A7E">
        <w:rPr>
          <w:rFonts w:ascii="Times New Roman" w:hAnsi="Times New Roman"/>
          <w:color w:val="000000"/>
          <w:sz w:val="28"/>
          <w:szCs w:val="28"/>
          <w:shd w:val="clear" w:color="auto" w:fill="FFFFFF"/>
        </w:rPr>
        <w:t>Савельев Д.Б. Сборник задач по семейному праву. Практикум / Д.Б. Савельев. - М.: Проспект, 2016</w:t>
      </w:r>
    </w:p>
    <w:p w:rsidR="00EC69F1" w:rsidRPr="00595A7E" w:rsidRDefault="00AF7EF3" w:rsidP="00AF7EF3">
      <w:pPr>
        <w:pStyle w:val="aa"/>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24. </w:t>
      </w:r>
      <w:r w:rsidR="00EC69F1" w:rsidRPr="00595A7E">
        <w:rPr>
          <w:rFonts w:ascii="Times New Roman" w:hAnsi="Times New Roman"/>
          <w:color w:val="000000"/>
          <w:sz w:val="28"/>
          <w:szCs w:val="28"/>
          <w:shd w:val="clear" w:color="auto" w:fill="FFFFFF"/>
        </w:rPr>
        <w:t>Тарусина Н. Н. Ребенок в пространстве семейного права / Н.Н. Тарусина. - М.: Проспект, 2015</w:t>
      </w:r>
    </w:p>
    <w:p w:rsidR="00EC69F1" w:rsidRPr="00595A7E" w:rsidRDefault="00AF7EF3" w:rsidP="00AF7EF3">
      <w:pPr>
        <w:pStyle w:val="aa"/>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25. </w:t>
      </w:r>
      <w:r w:rsidR="00EC69F1" w:rsidRPr="00595A7E">
        <w:rPr>
          <w:rFonts w:ascii="Times New Roman" w:hAnsi="Times New Roman"/>
          <w:color w:val="000000"/>
          <w:sz w:val="28"/>
          <w:szCs w:val="28"/>
          <w:shd w:val="clear" w:color="auto" w:fill="FFFFFF"/>
        </w:rPr>
        <w:t xml:space="preserve">Тригубович Н.В. Семейное право 3-е изд., пер. и доп. Учебник для СПО / Тригубович Н.В. - М.: Юрайт, 2015. </w:t>
      </w:r>
    </w:p>
    <w:p w:rsidR="00EC69F1" w:rsidRPr="00595A7E" w:rsidRDefault="00AF7EF3" w:rsidP="00AF7EF3">
      <w:pPr>
        <w:pStyle w:val="aa"/>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26. </w:t>
      </w:r>
      <w:r w:rsidR="00EC69F1" w:rsidRPr="00595A7E">
        <w:rPr>
          <w:rFonts w:ascii="Times New Roman" w:hAnsi="Times New Roman"/>
          <w:color w:val="000000"/>
          <w:sz w:val="28"/>
          <w:szCs w:val="28"/>
          <w:shd w:val="clear" w:color="auto" w:fill="FFFFFF"/>
        </w:rPr>
        <w:t>Туманова Л. В. Защита семейных прав в Европейском Суде по правам человека / Л.В. Туманова, И.А. Владимирова. - М.: Городец, </w:t>
      </w:r>
      <w:r w:rsidR="00EC69F1" w:rsidRPr="00595A7E">
        <w:rPr>
          <w:rStyle w:val="a9"/>
          <w:rFonts w:ascii="Times New Roman" w:hAnsi="Times New Roman"/>
          <w:b w:val="0"/>
          <w:color w:val="000000"/>
          <w:sz w:val="28"/>
          <w:szCs w:val="28"/>
          <w:shd w:val="clear" w:color="auto" w:fill="FFFFFF"/>
        </w:rPr>
        <w:t>2017</w:t>
      </w:r>
    </w:p>
    <w:p w:rsidR="00EC69F1" w:rsidRPr="00595A7E" w:rsidRDefault="00AF7EF3" w:rsidP="00AF7EF3">
      <w:pPr>
        <w:pStyle w:val="aa"/>
        <w:spacing w:after="0" w:line="360" w:lineRule="auto"/>
        <w:ind w:left="0" w:firstLine="709"/>
        <w:jc w:val="both"/>
        <w:rPr>
          <w:rFonts w:ascii="Times New Roman" w:hAnsi="Times New Roman"/>
          <w:b/>
          <w:color w:val="000000"/>
          <w:sz w:val="28"/>
          <w:szCs w:val="28"/>
        </w:rPr>
      </w:pPr>
      <w:r>
        <w:rPr>
          <w:rFonts w:ascii="Times New Roman" w:hAnsi="Times New Roman"/>
          <w:color w:val="000000"/>
          <w:sz w:val="28"/>
          <w:szCs w:val="28"/>
          <w:shd w:val="clear" w:color="auto" w:fill="FFFFFF"/>
        </w:rPr>
        <w:t xml:space="preserve">27. </w:t>
      </w:r>
      <w:r w:rsidR="00EC69F1" w:rsidRPr="00595A7E">
        <w:rPr>
          <w:rFonts w:ascii="Times New Roman" w:hAnsi="Times New Roman"/>
          <w:color w:val="000000"/>
          <w:sz w:val="28"/>
          <w:szCs w:val="28"/>
          <w:shd w:val="clear" w:color="auto" w:fill="FFFFFF"/>
        </w:rPr>
        <w:t>Филиппова Е. С. Семейное право России / Е.С. Филиппова. - М.: Юркомпани, </w:t>
      </w:r>
      <w:r w:rsidR="00EC69F1" w:rsidRPr="00595A7E">
        <w:rPr>
          <w:rStyle w:val="a9"/>
          <w:rFonts w:ascii="Times New Roman" w:hAnsi="Times New Roman"/>
          <w:b w:val="0"/>
          <w:color w:val="000000"/>
          <w:sz w:val="28"/>
          <w:szCs w:val="28"/>
          <w:shd w:val="clear" w:color="auto" w:fill="FFFFFF"/>
        </w:rPr>
        <w:t>2015</w:t>
      </w:r>
    </w:p>
    <w:p w:rsidR="00EC69F1" w:rsidRPr="004A23A1" w:rsidRDefault="00AF7EF3" w:rsidP="00AF7EF3">
      <w:pPr>
        <w:pStyle w:val="aa"/>
        <w:spacing w:after="0" w:line="360" w:lineRule="auto"/>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28. </w:t>
      </w:r>
      <w:r w:rsidR="00EC69F1" w:rsidRPr="00595A7E">
        <w:rPr>
          <w:rFonts w:ascii="Times New Roman" w:hAnsi="Times New Roman"/>
          <w:color w:val="000000"/>
          <w:sz w:val="28"/>
          <w:szCs w:val="28"/>
          <w:shd w:val="clear" w:color="auto" w:fill="FFFFFF"/>
        </w:rPr>
        <w:t>Цагарели А.А. Гражданское уложение</w:t>
      </w:r>
      <w:proofErr w:type="gramStart"/>
      <w:r w:rsidR="00EC69F1" w:rsidRPr="00595A7E">
        <w:rPr>
          <w:rFonts w:ascii="Times New Roman" w:hAnsi="Times New Roman"/>
          <w:color w:val="000000"/>
          <w:sz w:val="28"/>
          <w:szCs w:val="28"/>
          <w:shd w:val="clear" w:color="auto" w:fill="FFFFFF"/>
        </w:rPr>
        <w:t>.К</w:t>
      </w:r>
      <w:proofErr w:type="gramEnd"/>
      <w:r w:rsidR="00EC69F1" w:rsidRPr="00595A7E">
        <w:rPr>
          <w:rFonts w:ascii="Times New Roman" w:hAnsi="Times New Roman"/>
          <w:color w:val="000000"/>
          <w:sz w:val="28"/>
          <w:szCs w:val="28"/>
          <w:shd w:val="clear" w:color="auto" w:fill="FFFFFF"/>
        </w:rPr>
        <w:t>нига 2. Семейное право. Том 1 / А.А. Цагарели. -</w:t>
      </w:r>
      <w:r w:rsidR="00EC69F1">
        <w:rPr>
          <w:rFonts w:ascii="Times New Roman" w:hAnsi="Times New Roman"/>
          <w:color w:val="000000"/>
          <w:sz w:val="28"/>
          <w:szCs w:val="28"/>
          <w:shd w:val="clear" w:color="auto" w:fill="FFFFFF"/>
        </w:rPr>
        <w:t xml:space="preserve"> </w:t>
      </w:r>
      <w:r w:rsidR="00EC69F1" w:rsidRPr="00595A7E">
        <w:rPr>
          <w:rStyle w:val="a9"/>
          <w:rFonts w:ascii="Times New Roman" w:hAnsi="Times New Roman"/>
          <w:b w:val="0"/>
          <w:color w:val="000000"/>
          <w:sz w:val="28"/>
          <w:szCs w:val="28"/>
          <w:shd w:val="clear" w:color="auto" w:fill="FFFFFF"/>
        </w:rPr>
        <w:t>2015</w:t>
      </w:r>
    </w:p>
    <w:sectPr w:rsidR="00EC69F1" w:rsidRPr="004A23A1" w:rsidSect="00A552A5">
      <w:footerReference w:type="even" r:id="rId8"/>
      <w:footerReference w:type="default" r:id="rId9"/>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C76" w:rsidRDefault="00122C76">
      <w:r>
        <w:separator/>
      </w:r>
    </w:p>
  </w:endnote>
  <w:endnote w:type="continuationSeparator" w:id="0">
    <w:p w:rsidR="00122C76" w:rsidRDefault="0012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4D3" w:rsidRDefault="007604D3" w:rsidP="005F1A84">
    <w:pPr>
      <w:pStyle w:val="a4"/>
      <w:framePr w:wrap="around" w:vAnchor="text" w:hAnchor="margin" w:xAlign="right" w:y="1"/>
      <w:rPr>
        <w:rStyle w:val="a6"/>
      </w:rPr>
    </w:pPr>
    <w:r>
      <w:rPr>
        <w:rStyle w:val="a6"/>
      </w:rPr>
      <w:fldChar w:fldCharType="begin"/>
    </w:r>
    <w:r>
      <w:rPr>
        <w:rStyle w:val="a6"/>
      </w:rPr>
      <w:instrText xml:space="preserve">PAGE  </w:instrText>
    </w:r>
    <w:r w:rsidR="00503A91">
      <w:rPr>
        <w:rStyle w:val="a6"/>
      </w:rPr>
      <w:fldChar w:fldCharType="separate"/>
    </w:r>
    <w:r w:rsidR="00503A91">
      <w:rPr>
        <w:rStyle w:val="a6"/>
        <w:noProof/>
      </w:rPr>
      <w:t>2</w:t>
    </w:r>
    <w:r>
      <w:rPr>
        <w:rStyle w:val="a6"/>
      </w:rPr>
      <w:fldChar w:fldCharType="end"/>
    </w:r>
  </w:p>
  <w:p w:rsidR="007604D3" w:rsidRDefault="007604D3" w:rsidP="007604D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2A5" w:rsidRDefault="00A552A5">
    <w:pPr>
      <w:pStyle w:val="a4"/>
      <w:jc w:val="center"/>
    </w:pPr>
    <w:r>
      <w:fldChar w:fldCharType="begin"/>
    </w:r>
    <w:r>
      <w:instrText xml:space="preserve"> PAGE   \* MERGEFORMAT </w:instrText>
    </w:r>
    <w:r>
      <w:fldChar w:fldCharType="separate"/>
    </w:r>
    <w:r w:rsidR="00DB451F">
      <w:rPr>
        <w:noProof/>
      </w:rPr>
      <w:t>1</w:t>
    </w:r>
    <w:r>
      <w:fldChar w:fldCharType="end"/>
    </w:r>
  </w:p>
  <w:p w:rsidR="007604D3" w:rsidRDefault="007604D3" w:rsidP="007604D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C76" w:rsidRDefault="00122C76">
      <w:r>
        <w:separator/>
      </w:r>
    </w:p>
  </w:footnote>
  <w:footnote w:type="continuationSeparator" w:id="0">
    <w:p w:rsidR="00122C76" w:rsidRDefault="00122C76">
      <w:r>
        <w:continuationSeparator/>
      </w:r>
    </w:p>
  </w:footnote>
  <w:footnote w:id="1">
    <w:p w:rsidR="000817EB" w:rsidRDefault="000817EB">
      <w:pPr>
        <w:pStyle w:val="ab"/>
      </w:pPr>
      <w:r>
        <w:rPr>
          <w:rStyle w:val="ad"/>
        </w:rPr>
        <w:footnoteRef/>
      </w:r>
      <w:r>
        <w:t xml:space="preserve"> </w:t>
      </w:r>
      <w:r w:rsidRPr="000817EB">
        <w:t>ст. 69 СК РФ</w:t>
      </w:r>
    </w:p>
  </w:footnote>
  <w:footnote w:id="2">
    <w:p w:rsidR="009B1280" w:rsidRDefault="009B1280">
      <w:pPr>
        <w:pStyle w:val="ab"/>
      </w:pPr>
      <w:r>
        <w:rPr>
          <w:rStyle w:val="ad"/>
        </w:rPr>
        <w:footnoteRef/>
      </w:r>
      <w:r>
        <w:t xml:space="preserve"> ГК РФ</w:t>
      </w:r>
    </w:p>
  </w:footnote>
  <w:footnote w:id="3">
    <w:p w:rsidR="000817EB" w:rsidRDefault="000817EB">
      <w:pPr>
        <w:pStyle w:val="ab"/>
      </w:pPr>
      <w:r>
        <w:rPr>
          <w:rStyle w:val="ad"/>
        </w:rPr>
        <w:footnoteRef/>
      </w:r>
      <w:r>
        <w:t xml:space="preserve"> </w:t>
      </w:r>
      <w:r w:rsidRPr="000817EB">
        <w:t>п.2 ст.115 СК РФ</w:t>
      </w:r>
    </w:p>
  </w:footnote>
  <w:footnote w:id="4">
    <w:p w:rsidR="009B1280" w:rsidRDefault="009B1280">
      <w:pPr>
        <w:pStyle w:val="ab"/>
      </w:pPr>
      <w:r>
        <w:rPr>
          <w:rStyle w:val="ad"/>
        </w:rPr>
        <w:footnoteRef/>
      </w:r>
      <w:r>
        <w:t xml:space="preserve"> </w:t>
      </w:r>
      <w:r w:rsidRPr="009B1280">
        <w:t>со ст.28 СК РФ</w:t>
      </w:r>
    </w:p>
  </w:footnote>
  <w:footnote w:id="5">
    <w:p w:rsidR="000817EB" w:rsidRDefault="000817EB">
      <w:pPr>
        <w:pStyle w:val="ab"/>
      </w:pPr>
      <w:r>
        <w:rPr>
          <w:rStyle w:val="ad"/>
        </w:rPr>
        <w:footnoteRef/>
      </w:r>
      <w:r>
        <w:t xml:space="preserve"> </w:t>
      </w:r>
      <w:r w:rsidRPr="000817EB">
        <w:t>ст. 13 СК РФ</w:t>
      </w:r>
    </w:p>
  </w:footnote>
  <w:footnote w:id="6">
    <w:p w:rsidR="009B1280" w:rsidRDefault="009B1280">
      <w:pPr>
        <w:pStyle w:val="ab"/>
      </w:pPr>
      <w:r>
        <w:rPr>
          <w:rStyle w:val="ad"/>
        </w:rPr>
        <w:footnoteRef/>
      </w:r>
      <w:r>
        <w:t xml:space="preserve"> </w:t>
      </w:r>
      <w:r w:rsidRPr="009B1280">
        <w:t>ст. 14 СК РФ</w:t>
      </w:r>
    </w:p>
  </w:footnote>
  <w:footnote w:id="7">
    <w:p w:rsidR="009B1280" w:rsidRPr="009B1280" w:rsidRDefault="009B1280" w:rsidP="009B1280">
      <w:pPr>
        <w:spacing w:line="360" w:lineRule="auto"/>
        <w:jc w:val="both"/>
        <w:rPr>
          <w:sz w:val="28"/>
          <w:szCs w:val="28"/>
        </w:rPr>
      </w:pPr>
      <w:r>
        <w:rPr>
          <w:rStyle w:val="ad"/>
        </w:rPr>
        <w:footnoteRef/>
      </w:r>
      <w:r>
        <w:t xml:space="preserve"> </w:t>
      </w:r>
      <w:r w:rsidRPr="009B1280">
        <w:rPr>
          <w:sz w:val="20"/>
          <w:szCs w:val="20"/>
        </w:rPr>
        <w:t xml:space="preserve">при наличии обстоятельств, указанных в </w:t>
      </w:r>
      <w:r>
        <w:rPr>
          <w:sz w:val="20"/>
          <w:szCs w:val="20"/>
        </w:rPr>
        <w:t>п.3 ст. 15 СК РФ</w:t>
      </w:r>
    </w:p>
  </w:footnote>
  <w:footnote w:id="8">
    <w:p w:rsidR="009B1280" w:rsidRDefault="009B1280">
      <w:pPr>
        <w:pStyle w:val="ab"/>
      </w:pPr>
      <w:r>
        <w:rPr>
          <w:rStyle w:val="ad"/>
        </w:rPr>
        <w:footnoteRef/>
      </w:r>
      <w:r>
        <w:t xml:space="preserve"> </w:t>
      </w:r>
      <w:r w:rsidRPr="009B1280">
        <w:t>ст. 69</w:t>
      </w:r>
      <w:r>
        <w:t xml:space="preserve"> СК РФ</w:t>
      </w:r>
    </w:p>
  </w:footnote>
  <w:footnote w:id="9">
    <w:p w:rsidR="000817EB" w:rsidRDefault="000817EB">
      <w:pPr>
        <w:pStyle w:val="ab"/>
      </w:pPr>
      <w:r>
        <w:rPr>
          <w:rStyle w:val="ad"/>
        </w:rPr>
        <w:footnoteRef/>
      </w:r>
      <w:r>
        <w:t xml:space="preserve"> </w:t>
      </w:r>
      <w:r w:rsidRPr="000817EB">
        <w:t>п.1 ст.56 СК РФ</w:t>
      </w:r>
    </w:p>
  </w:footnote>
  <w:footnote w:id="10">
    <w:p w:rsidR="000817EB" w:rsidRDefault="000817EB">
      <w:pPr>
        <w:pStyle w:val="ab"/>
      </w:pPr>
      <w:r>
        <w:rPr>
          <w:rStyle w:val="ad"/>
        </w:rPr>
        <w:footnoteRef/>
      </w:r>
      <w:r>
        <w:t xml:space="preserve"> </w:t>
      </w:r>
      <w:r w:rsidRPr="000817EB">
        <w:t>ст. 141 СК РФ</w:t>
      </w:r>
    </w:p>
  </w:footnote>
  <w:footnote w:id="11">
    <w:p w:rsidR="000817EB" w:rsidRDefault="000817EB">
      <w:pPr>
        <w:pStyle w:val="ab"/>
      </w:pPr>
      <w:r>
        <w:rPr>
          <w:rStyle w:val="ad"/>
        </w:rPr>
        <w:footnoteRef/>
      </w:r>
      <w:r>
        <w:t xml:space="preserve"> </w:t>
      </w:r>
      <w:r w:rsidRPr="000817EB">
        <w:t>п.2 ст.141 СК РФ</w:t>
      </w:r>
    </w:p>
  </w:footnote>
  <w:footnote w:id="12">
    <w:p w:rsidR="009B1280" w:rsidRDefault="009B1280">
      <w:pPr>
        <w:pStyle w:val="ab"/>
      </w:pPr>
      <w:r>
        <w:rPr>
          <w:rStyle w:val="ad"/>
        </w:rPr>
        <w:footnoteRef/>
      </w:r>
      <w:r>
        <w:t xml:space="preserve"> </w:t>
      </w:r>
      <w:r w:rsidRPr="009B1280">
        <w:t>ст. 127, 128, 150, 153 СК РФ</w:t>
      </w:r>
    </w:p>
  </w:footnote>
  <w:footnote w:id="13">
    <w:p w:rsidR="009B1280" w:rsidRDefault="009B1280">
      <w:pPr>
        <w:pStyle w:val="ab"/>
      </w:pPr>
      <w:r>
        <w:rPr>
          <w:rStyle w:val="ad"/>
        </w:rPr>
        <w:footnoteRef/>
      </w:r>
      <w:r>
        <w:t xml:space="preserve"> </w:t>
      </w:r>
      <w:r w:rsidRPr="009B1280">
        <w:t>ст153 СК РФ</w:t>
      </w:r>
    </w:p>
  </w:footnote>
  <w:footnote w:id="14">
    <w:p w:rsidR="0033668C" w:rsidRPr="0033668C" w:rsidRDefault="0033668C" w:rsidP="0033668C">
      <w:pPr>
        <w:pStyle w:val="aa"/>
        <w:spacing w:after="0" w:line="360" w:lineRule="auto"/>
        <w:ind w:left="0"/>
        <w:jc w:val="both"/>
        <w:rPr>
          <w:rFonts w:ascii="Times New Roman" w:hAnsi="Times New Roman"/>
          <w:color w:val="000000"/>
          <w:sz w:val="20"/>
          <w:szCs w:val="20"/>
        </w:rPr>
      </w:pPr>
      <w:r w:rsidRPr="0033668C">
        <w:rPr>
          <w:rStyle w:val="ad"/>
          <w:sz w:val="20"/>
          <w:szCs w:val="20"/>
        </w:rPr>
        <w:footnoteRef/>
      </w:r>
      <w:r w:rsidRPr="0033668C">
        <w:rPr>
          <w:sz w:val="20"/>
          <w:szCs w:val="20"/>
        </w:rPr>
        <w:t xml:space="preserve"> </w:t>
      </w:r>
      <w:r w:rsidRPr="0033668C">
        <w:rPr>
          <w:rFonts w:ascii="Times New Roman" w:hAnsi="Times New Roman"/>
          <w:color w:val="000000"/>
          <w:sz w:val="20"/>
          <w:szCs w:val="20"/>
          <w:shd w:val="clear" w:color="auto" w:fill="FFFFFF"/>
        </w:rPr>
        <w:t>Пчелинцева Л. М. Семейное право России / Л.М. Пчелинцева. - М.: Норма,</w:t>
      </w:r>
      <w:r w:rsidRPr="0033668C">
        <w:rPr>
          <w:rFonts w:ascii="Times New Roman" w:hAnsi="Times New Roman"/>
          <w:b/>
          <w:color w:val="000000"/>
          <w:sz w:val="20"/>
          <w:szCs w:val="20"/>
          <w:shd w:val="clear" w:color="auto" w:fill="FFFFFF"/>
        </w:rPr>
        <w:t> </w:t>
      </w:r>
      <w:r w:rsidRPr="0033668C">
        <w:rPr>
          <w:rStyle w:val="a9"/>
          <w:rFonts w:ascii="Times New Roman" w:hAnsi="Times New Roman"/>
          <w:b w:val="0"/>
          <w:color w:val="000000"/>
          <w:sz w:val="20"/>
          <w:szCs w:val="20"/>
          <w:shd w:val="clear" w:color="auto" w:fill="FFFFFF"/>
        </w:rPr>
        <w:t>2015</w:t>
      </w:r>
    </w:p>
    <w:p w:rsidR="0033668C" w:rsidRDefault="0033668C">
      <w:pPr>
        <w:pStyle w:val="ab"/>
      </w:pPr>
    </w:p>
  </w:footnote>
  <w:footnote w:id="15">
    <w:p w:rsidR="004A23A1" w:rsidRPr="004A23A1" w:rsidRDefault="004A23A1" w:rsidP="004A23A1">
      <w:pPr>
        <w:pStyle w:val="aa"/>
        <w:spacing w:after="0" w:line="360" w:lineRule="auto"/>
        <w:ind w:left="0"/>
        <w:jc w:val="both"/>
        <w:rPr>
          <w:rFonts w:ascii="Times New Roman" w:hAnsi="Times New Roman"/>
          <w:color w:val="000000"/>
          <w:sz w:val="20"/>
          <w:szCs w:val="20"/>
          <w:shd w:val="clear" w:color="auto" w:fill="FFFFFF"/>
        </w:rPr>
      </w:pPr>
      <w:r w:rsidRPr="004A23A1">
        <w:rPr>
          <w:rStyle w:val="ad"/>
          <w:sz w:val="20"/>
          <w:szCs w:val="20"/>
        </w:rPr>
        <w:footnoteRef/>
      </w:r>
      <w:r w:rsidRPr="004A23A1">
        <w:rPr>
          <w:sz w:val="20"/>
          <w:szCs w:val="20"/>
        </w:rPr>
        <w:t xml:space="preserve"> </w:t>
      </w:r>
      <w:r w:rsidRPr="004A23A1">
        <w:rPr>
          <w:rFonts w:ascii="Times New Roman" w:hAnsi="Times New Roman"/>
          <w:color w:val="000000"/>
          <w:sz w:val="20"/>
          <w:szCs w:val="20"/>
          <w:shd w:val="clear" w:color="auto" w:fill="FFFFFF"/>
        </w:rPr>
        <w:t>Рясенцев В. А. Семейное право / В.А. Рясенцев. - М.: Юридическая литература</w:t>
      </w:r>
      <w:r w:rsidRPr="004A23A1">
        <w:rPr>
          <w:rFonts w:ascii="Times New Roman" w:hAnsi="Times New Roman"/>
          <w:b/>
          <w:color w:val="000000"/>
          <w:sz w:val="20"/>
          <w:szCs w:val="20"/>
          <w:shd w:val="clear" w:color="auto" w:fill="FFFFFF"/>
        </w:rPr>
        <w:t>, </w:t>
      </w:r>
      <w:r w:rsidRPr="004A23A1">
        <w:rPr>
          <w:rStyle w:val="a9"/>
          <w:rFonts w:ascii="Times New Roman" w:hAnsi="Times New Roman"/>
          <w:b w:val="0"/>
          <w:color w:val="000000"/>
          <w:sz w:val="20"/>
          <w:szCs w:val="20"/>
          <w:shd w:val="clear" w:color="auto" w:fill="FFFFFF"/>
        </w:rPr>
        <w:t>2015</w:t>
      </w:r>
    </w:p>
  </w:footnote>
  <w:footnote w:id="16">
    <w:p w:rsidR="00E703C3" w:rsidRPr="00595A7E" w:rsidRDefault="00E703C3" w:rsidP="00E703C3">
      <w:pPr>
        <w:pStyle w:val="aa"/>
        <w:spacing w:after="0" w:line="360" w:lineRule="auto"/>
        <w:ind w:left="0"/>
        <w:jc w:val="both"/>
        <w:rPr>
          <w:rFonts w:ascii="Times New Roman" w:hAnsi="Times New Roman"/>
          <w:color w:val="000000"/>
          <w:sz w:val="28"/>
          <w:szCs w:val="28"/>
        </w:rPr>
      </w:pPr>
      <w:r>
        <w:rPr>
          <w:rStyle w:val="ad"/>
        </w:rPr>
        <w:footnoteRef/>
      </w:r>
      <w:r>
        <w:t xml:space="preserve"> </w:t>
      </w:r>
      <w:r w:rsidRPr="00E703C3">
        <w:rPr>
          <w:rFonts w:ascii="Times New Roman" w:hAnsi="Times New Roman"/>
          <w:color w:val="000000"/>
          <w:sz w:val="20"/>
          <w:szCs w:val="20"/>
          <w:shd w:val="clear" w:color="auto" w:fill="FFFFFF"/>
        </w:rPr>
        <w:t>Гомола А. И. Семейное право / А.И. Гомола, И.А. Гомола, Е.Н. Саломатов. - М.: Academia, </w:t>
      </w:r>
      <w:r w:rsidRPr="00E703C3">
        <w:rPr>
          <w:rStyle w:val="a9"/>
          <w:rFonts w:ascii="Times New Roman" w:hAnsi="Times New Roman"/>
          <w:b w:val="0"/>
          <w:color w:val="000000"/>
          <w:sz w:val="20"/>
          <w:szCs w:val="20"/>
          <w:shd w:val="clear" w:color="auto" w:fill="FFFFFF"/>
        </w:rPr>
        <w:t>2015</w:t>
      </w:r>
    </w:p>
    <w:p w:rsidR="00E703C3" w:rsidRDefault="00E703C3">
      <w:pPr>
        <w:pStyle w:val="ab"/>
      </w:pPr>
    </w:p>
  </w:footnote>
  <w:footnote w:id="17">
    <w:p w:rsidR="0033668C" w:rsidRPr="0033668C" w:rsidRDefault="0033668C" w:rsidP="0033668C">
      <w:pPr>
        <w:pStyle w:val="aa"/>
        <w:spacing w:after="0" w:line="360" w:lineRule="auto"/>
        <w:ind w:left="0"/>
        <w:jc w:val="both"/>
        <w:rPr>
          <w:rFonts w:ascii="Times New Roman" w:hAnsi="Times New Roman"/>
          <w:color w:val="000000"/>
          <w:sz w:val="20"/>
          <w:szCs w:val="20"/>
        </w:rPr>
      </w:pPr>
      <w:r w:rsidRPr="0033668C">
        <w:rPr>
          <w:rStyle w:val="ad"/>
          <w:sz w:val="20"/>
          <w:szCs w:val="20"/>
        </w:rPr>
        <w:footnoteRef/>
      </w:r>
      <w:r w:rsidRPr="0033668C">
        <w:rPr>
          <w:sz w:val="20"/>
          <w:szCs w:val="20"/>
        </w:rPr>
        <w:t xml:space="preserve"> </w:t>
      </w:r>
      <w:r w:rsidRPr="0033668C">
        <w:rPr>
          <w:rFonts w:ascii="Times New Roman" w:hAnsi="Times New Roman"/>
          <w:color w:val="000000"/>
          <w:sz w:val="20"/>
          <w:szCs w:val="20"/>
          <w:shd w:val="clear" w:color="auto" w:fill="FFFFFF"/>
        </w:rPr>
        <w:t>Тарусина Н. Н. Ребенок в пространстве семейного права / Н.Н. Тарусина. - М.: Проспект, 2015</w:t>
      </w:r>
    </w:p>
  </w:footnote>
  <w:footnote w:id="18">
    <w:p w:rsidR="00E703C3" w:rsidRPr="00E703C3" w:rsidRDefault="00E703C3" w:rsidP="00E703C3">
      <w:pPr>
        <w:pStyle w:val="aa"/>
        <w:spacing w:after="0" w:line="360" w:lineRule="auto"/>
        <w:ind w:left="0"/>
        <w:jc w:val="both"/>
        <w:rPr>
          <w:rFonts w:ascii="Times New Roman" w:hAnsi="Times New Roman"/>
          <w:color w:val="000000"/>
          <w:sz w:val="20"/>
          <w:szCs w:val="20"/>
        </w:rPr>
      </w:pPr>
      <w:r>
        <w:rPr>
          <w:rStyle w:val="ad"/>
        </w:rPr>
        <w:footnoteRef/>
      </w:r>
      <w:r>
        <w:t xml:space="preserve"> </w:t>
      </w:r>
      <w:r w:rsidRPr="00E703C3">
        <w:rPr>
          <w:rFonts w:ascii="Times New Roman" w:hAnsi="Times New Roman"/>
          <w:color w:val="000000"/>
          <w:sz w:val="20"/>
          <w:szCs w:val="20"/>
          <w:shd w:val="clear" w:color="auto" w:fill="FFFFFF"/>
        </w:rPr>
        <w:t>Нечаева А. М. Семейное право / А.М. Нечаева. - М.: Юрайт, Юрайт-Издат, </w:t>
      </w:r>
      <w:r w:rsidRPr="00E703C3">
        <w:rPr>
          <w:rStyle w:val="a9"/>
          <w:rFonts w:ascii="Times New Roman" w:hAnsi="Times New Roman"/>
          <w:b w:val="0"/>
          <w:color w:val="000000"/>
          <w:sz w:val="20"/>
          <w:szCs w:val="20"/>
          <w:shd w:val="clear" w:color="auto" w:fill="FFFFFF"/>
        </w:rPr>
        <w:t>2016</w:t>
      </w:r>
    </w:p>
    <w:p w:rsidR="00E703C3" w:rsidRDefault="00E703C3">
      <w:pPr>
        <w:pStyle w:val="ab"/>
      </w:pPr>
    </w:p>
  </w:footnote>
  <w:footnote w:id="19">
    <w:p w:rsidR="00E703C3" w:rsidRPr="0033668C" w:rsidRDefault="00E703C3" w:rsidP="0033668C">
      <w:pPr>
        <w:pStyle w:val="aa"/>
        <w:spacing w:after="0" w:line="360" w:lineRule="auto"/>
        <w:ind w:left="0"/>
        <w:jc w:val="both"/>
        <w:rPr>
          <w:rFonts w:ascii="Times New Roman" w:hAnsi="Times New Roman"/>
          <w:color w:val="000000"/>
          <w:sz w:val="28"/>
          <w:szCs w:val="28"/>
        </w:rPr>
      </w:pPr>
      <w:r>
        <w:rPr>
          <w:rStyle w:val="ad"/>
        </w:rPr>
        <w:footnoteRef/>
      </w:r>
      <w:r>
        <w:t xml:space="preserve"> </w:t>
      </w:r>
      <w:r w:rsidRPr="0033668C">
        <w:rPr>
          <w:rFonts w:ascii="Times New Roman" w:hAnsi="Times New Roman"/>
          <w:color w:val="000000"/>
          <w:sz w:val="20"/>
          <w:szCs w:val="20"/>
          <w:shd w:val="clear" w:color="auto" w:fill="FFFFFF"/>
        </w:rPr>
        <w:t>Радько Т. Н. Основы семейного права / Т.Н. Радько. - М.: Проспект, </w:t>
      </w:r>
      <w:r w:rsidRPr="0033668C">
        <w:rPr>
          <w:rStyle w:val="a9"/>
          <w:rFonts w:ascii="Times New Roman" w:hAnsi="Times New Roman"/>
          <w:b w:val="0"/>
          <w:color w:val="000000"/>
          <w:sz w:val="20"/>
          <w:szCs w:val="20"/>
          <w:shd w:val="clear" w:color="auto" w:fill="FFFFFF"/>
        </w:rPr>
        <w:t>2017</w:t>
      </w:r>
    </w:p>
  </w:footnote>
  <w:footnote w:id="20">
    <w:p w:rsidR="0033668C" w:rsidRPr="0033668C" w:rsidRDefault="0033668C" w:rsidP="0033668C">
      <w:pPr>
        <w:pStyle w:val="aa"/>
        <w:spacing w:after="0" w:line="360" w:lineRule="auto"/>
        <w:ind w:left="0"/>
        <w:jc w:val="both"/>
        <w:rPr>
          <w:rFonts w:ascii="Times New Roman" w:hAnsi="Times New Roman"/>
          <w:color w:val="000000"/>
          <w:sz w:val="20"/>
          <w:szCs w:val="20"/>
        </w:rPr>
      </w:pPr>
      <w:r w:rsidRPr="0033668C">
        <w:rPr>
          <w:rStyle w:val="ad"/>
          <w:sz w:val="20"/>
          <w:szCs w:val="20"/>
        </w:rPr>
        <w:footnoteRef/>
      </w:r>
      <w:r w:rsidRPr="0033668C">
        <w:rPr>
          <w:sz w:val="20"/>
          <w:szCs w:val="20"/>
        </w:rPr>
        <w:t xml:space="preserve"> </w:t>
      </w:r>
      <w:r w:rsidRPr="0033668C">
        <w:rPr>
          <w:rFonts w:ascii="Times New Roman" w:hAnsi="Times New Roman"/>
          <w:color w:val="000000"/>
          <w:sz w:val="20"/>
          <w:szCs w:val="20"/>
          <w:shd w:val="clear" w:color="auto" w:fill="FFFFFF"/>
        </w:rPr>
        <w:t>Тарусина Н. Н. Ребенок в пространстве семейного права / Н.Н. Тарусина. - М.: Проспект, 2015</w:t>
      </w:r>
    </w:p>
    <w:p w:rsidR="0033668C" w:rsidRDefault="0033668C">
      <w:pPr>
        <w:pStyle w:val="ab"/>
      </w:pPr>
    </w:p>
  </w:footnote>
  <w:footnote w:id="21">
    <w:p w:rsidR="0033668C" w:rsidRPr="0033668C" w:rsidRDefault="0033668C" w:rsidP="0033668C">
      <w:pPr>
        <w:pStyle w:val="aa"/>
        <w:spacing w:after="0" w:line="360" w:lineRule="auto"/>
        <w:ind w:left="0"/>
        <w:jc w:val="both"/>
        <w:rPr>
          <w:rFonts w:ascii="Times New Roman" w:hAnsi="Times New Roman"/>
          <w:color w:val="000000"/>
          <w:sz w:val="20"/>
          <w:szCs w:val="20"/>
        </w:rPr>
      </w:pPr>
      <w:r w:rsidRPr="0033668C">
        <w:rPr>
          <w:rStyle w:val="ad"/>
          <w:sz w:val="20"/>
          <w:szCs w:val="20"/>
        </w:rPr>
        <w:footnoteRef/>
      </w:r>
      <w:r w:rsidRPr="0033668C">
        <w:rPr>
          <w:sz w:val="20"/>
          <w:szCs w:val="20"/>
        </w:rPr>
        <w:t xml:space="preserve"> </w:t>
      </w:r>
      <w:r w:rsidRPr="0033668C">
        <w:rPr>
          <w:rFonts w:ascii="Times New Roman" w:hAnsi="Times New Roman"/>
          <w:color w:val="000000"/>
          <w:sz w:val="20"/>
          <w:szCs w:val="20"/>
          <w:shd w:val="clear" w:color="auto" w:fill="FFFFFF"/>
        </w:rPr>
        <w:t>Тарусина Н. Н. Ребенок в пространстве семейного права / Н.Н. Тарусина. - М.: Проспект, 2015</w:t>
      </w:r>
    </w:p>
    <w:p w:rsidR="0033668C" w:rsidRDefault="0033668C">
      <w:pPr>
        <w:pStyle w:val="a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7A47"/>
    <w:multiLevelType w:val="hybridMultilevel"/>
    <w:tmpl w:val="B2CCB30C"/>
    <w:lvl w:ilvl="0" w:tplc="93024C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CB44BE"/>
    <w:multiLevelType w:val="hybridMultilevel"/>
    <w:tmpl w:val="52CA75AC"/>
    <w:lvl w:ilvl="0" w:tplc="9BBE375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6E30AF"/>
    <w:multiLevelType w:val="multilevel"/>
    <w:tmpl w:val="15442284"/>
    <w:lvl w:ilvl="0">
      <w:start w:val="1"/>
      <w:numFmt w:val="decimal"/>
      <w:lvlText w:val="%1."/>
      <w:lvlJc w:val="left"/>
      <w:pPr>
        <w:ind w:left="927"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3">
    <w:nsid w:val="137946DC"/>
    <w:multiLevelType w:val="hybridMultilevel"/>
    <w:tmpl w:val="31749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515DB6"/>
    <w:multiLevelType w:val="hybridMultilevel"/>
    <w:tmpl w:val="F47A8094"/>
    <w:lvl w:ilvl="0" w:tplc="227C3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D013418"/>
    <w:multiLevelType w:val="hybridMultilevel"/>
    <w:tmpl w:val="DB42FA30"/>
    <w:lvl w:ilvl="0" w:tplc="3C9238D0">
      <w:start w:val="1"/>
      <w:numFmt w:val="decimal"/>
      <w:lvlText w:val="%1."/>
      <w:lvlJc w:val="left"/>
      <w:pPr>
        <w:tabs>
          <w:tab w:val="num" w:pos="540"/>
        </w:tabs>
        <w:ind w:left="540" w:hanging="54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39064BF5"/>
    <w:multiLevelType w:val="hybridMultilevel"/>
    <w:tmpl w:val="CD140716"/>
    <w:lvl w:ilvl="0" w:tplc="2D06B7C4">
      <w:start w:val="1"/>
      <w:numFmt w:val="decimal"/>
      <w:lvlText w:val="%1."/>
      <w:lvlJc w:val="left"/>
      <w:pPr>
        <w:tabs>
          <w:tab w:val="num" w:pos="1841"/>
        </w:tabs>
        <w:ind w:left="1841" w:hanging="990"/>
      </w:pPr>
      <w:rPr>
        <w:rFonts w:ascii="Times New Roman" w:eastAsia="Times New Roman" w:hAnsi="Times New Roman" w:cs="Times New Roman"/>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7">
    <w:nsid w:val="447E5A17"/>
    <w:multiLevelType w:val="hybridMultilevel"/>
    <w:tmpl w:val="D0B8A42E"/>
    <w:lvl w:ilvl="0" w:tplc="58B20A18">
      <w:start w:val="1"/>
      <w:numFmt w:val="decimal"/>
      <w:lvlText w:val="%1)"/>
      <w:lvlJc w:val="left"/>
      <w:pPr>
        <w:ind w:left="14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882196"/>
    <w:multiLevelType w:val="hybridMultilevel"/>
    <w:tmpl w:val="C1DCAB30"/>
    <w:lvl w:ilvl="0" w:tplc="BB6A72C8">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FD5195"/>
    <w:multiLevelType w:val="hybridMultilevel"/>
    <w:tmpl w:val="8E1C714A"/>
    <w:lvl w:ilvl="0" w:tplc="58B20A18">
      <w:start w:val="1"/>
      <w:numFmt w:val="decimal"/>
      <w:lvlText w:val="%1)"/>
      <w:lvlJc w:val="left"/>
      <w:pPr>
        <w:ind w:left="14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10">
    <w:nsid w:val="4DD10D3E"/>
    <w:multiLevelType w:val="multilevel"/>
    <w:tmpl w:val="5FB64B2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54144984"/>
    <w:multiLevelType w:val="hybridMultilevel"/>
    <w:tmpl w:val="11FE9786"/>
    <w:lvl w:ilvl="0" w:tplc="58B20A18">
      <w:start w:val="1"/>
      <w:numFmt w:val="decimal"/>
      <w:lvlText w:val="%1)"/>
      <w:lvlJc w:val="left"/>
      <w:pPr>
        <w:ind w:left="14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1D6935"/>
    <w:multiLevelType w:val="hybridMultilevel"/>
    <w:tmpl w:val="2BCA33F4"/>
    <w:lvl w:ilvl="0" w:tplc="BB6A72C8">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CA443C"/>
    <w:multiLevelType w:val="hybridMultilevel"/>
    <w:tmpl w:val="BA7E1E94"/>
    <w:lvl w:ilvl="0" w:tplc="81E25E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8B75037"/>
    <w:multiLevelType w:val="hybridMultilevel"/>
    <w:tmpl w:val="2050E602"/>
    <w:lvl w:ilvl="0" w:tplc="0668FFB4">
      <w:start w:val="1"/>
      <w:numFmt w:val="decimal"/>
      <w:lvlText w:val="%1)"/>
      <w:lvlJc w:val="left"/>
      <w:pPr>
        <w:tabs>
          <w:tab w:val="num" w:pos="1185"/>
        </w:tabs>
        <w:ind w:left="1185" w:hanging="118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0"/>
  </w:num>
  <w:num w:numId="2">
    <w:abstractNumId w:val="6"/>
  </w:num>
  <w:num w:numId="3">
    <w:abstractNumId w:val="14"/>
  </w:num>
  <w:num w:numId="4">
    <w:abstractNumId w:val="5"/>
  </w:num>
  <w:num w:numId="5">
    <w:abstractNumId w:val="2"/>
  </w:num>
  <w:num w:numId="6">
    <w:abstractNumId w:val="13"/>
  </w:num>
  <w:num w:numId="7">
    <w:abstractNumId w:val="9"/>
  </w:num>
  <w:num w:numId="8">
    <w:abstractNumId w:val="11"/>
  </w:num>
  <w:num w:numId="9">
    <w:abstractNumId w:val="7"/>
  </w:num>
  <w:num w:numId="10">
    <w:abstractNumId w:val="4"/>
  </w:num>
  <w:num w:numId="11">
    <w:abstractNumId w:val="3"/>
  </w:num>
  <w:num w:numId="12">
    <w:abstractNumId w:val="0"/>
  </w:num>
  <w:num w:numId="13">
    <w:abstractNumId w:val="8"/>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12C"/>
    <w:rsid w:val="00005EF7"/>
    <w:rsid w:val="00013745"/>
    <w:rsid w:val="00027353"/>
    <w:rsid w:val="00041183"/>
    <w:rsid w:val="00041AB0"/>
    <w:rsid w:val="00080D7E"/>
    <w:rsid w:val="000817EB"/>
    <w:rsid w:val="000C2CAF"/>
    <w:rsid w:val="000C4B6A"/>
    <w:rsid w:val="000E3A21"/>
    <w:rsid w:val="00122C76"/>
    <w:rsid w:val="0013753D"/>
    <w:rsid w:val="00150830"/>
    <w:rsid w:val="00155DD3"/>
    <w:rsid w:val="00170203"/>
    <w:rsid w:val="0017344B"/>
    <w:rsid w:val="001A3914"/>
    <w:rsid w:val="001C7DE9"/>
    <w:rsid w:val="00216A0D"/>
    <w:rsid w:val="00250A42"/>
    <w:rsid w:val="002644F3"/>
    <w:rsid w:val="002A3170"/>
    <w:rsid w:val="002A7C69"/>
    <w:rsid w:val="002B04D4"/>
    <w:rsid w:val="002C05F4"/>
    <w:rsid w:val="002C1160"/>
    <w:rsid w:val="002E2208"/>
    <w:rsid w:val="00307C22"/>
    <w:rsid w:val="00325F7E"/>
    <w:rsid w:val="0033668C"/>
    <w:rsid w:val="0036312C"/>
    <w:rsid w:val="003A4700"/>
    <w:rsid w:val="003C3A8C"/>
    <w:rsid w:val="003F752B"/>
    <w:rsid w:val="003F7ED7"/>
    <w:rsid w:val="00407499"/>
    <w:rsid w:val="00470B83"/>
    <w:rsid w:val="004965C0"/>
    <w:rsid w:val="004A23A1"/>
    <w:rsid w:val="004B38C1"/>
    <w:rsid w:val="004B47F7"/>
    <w:rsid w:val="004C09FF"/>
    <w:rsid w:val="004F7520"/>
    <w:rsid w:val="00503A91"/>
    <w:rsid w:val="00505A04"/>
    <w:rsid w:val="00547B0A"/>
    <w:rsid w:val="005533FA"/>
    <w:rsid w:val="00594844"/>
    <w:rsid w:val="005C37FA"/>
    <w:rsid w:val="005F1A84"/>
    <w:rsid w:val="00615AC0"/>
    <w:rsid w:val="00616391"/>
    <w:rsid w:val="00637D4D"/>
    <w:rsid w:val="00644F58"/>
    <w:rsid w:val="0065543A"/>
    <w:rsid w:val="006C3E71"/>
    <w:rsid w:val="006F4476"/>
    <w:rsid w:val="006F54AA"/>
    <w:rsid w:val="00707BC4"/>
    <w:rsid w:val="00724890"/>
    <w:rsid w:val="007604D3"/>
    <w:rsid w:val="007952B8"/>
    <w:rsid w:val="007C23BD"/>
    <w:rsid w:val="007D7DD4"/>
    <w:rsid w:val="007F440F"/>
    <w:rsid w:val="00807968"/>
    <w:rsid w:val="00836C45"/>
    <w:rsid w:val="008435D5"/>
    <w:rsid w:val="00850061"/>
    <w:rsid w:val="0085171D"/>
    <w:rsid w:val="00863693"/>
    <w:rsid w:val="00880467"/>
    <w:rsid w:val="008E3E31"/>
    <w:rsid w:val="0097198B"/>
    <w:rsid w:val="0099089C"/>
    <w:rsid w:val="00995922"/>
    <w:rsid w:val="009A75B8"/>
    <w:rsid w:val="009B1280"/>
    <w:rsid w:val="009E0AC8"/>
    <w:rsid w:val="00A01205"/>
    <w:rsid w:val="00A5343F"/>
    <w:rsid w:val="00A552A5"/>
    <w:rsid w:val="00A708B0"/>
    <w:rsid w:val="00AA6C23"/>
    <w:rsid w:val="00AD5EFA"/>
    <w:rsid w:val="00AF7EF3"/>
    <w:rsid w:val="00B37D12"/>
    <w:rsid w:val="00B813F4"/>
    <w:rsid w:val="00B83371"/>
    <w:rsid w:val="00BA5FAD"/>
    <w:rsid w:val="00BB55EB"/>
    <w:rsid w:val="00BC1644"/>
    <w:rsid w:val="00BD39E7"/>
    <w:rsid w:val="00BD5FE5"/>
    <w:rsid w:val="00BE716A"/>
    <w:rsid w:val="00BF3C34"/>
    <w:rsid w:val="00C0032C"/>
    <w:rsid w:val="00C21A3D"/>
    <w:rsid w:val="00C25EA7"/>
    <w:rsid w:val="00C2628F"/>
    <w:rsid w:val="00C43892"/>
    <w:rsid w:val="00C6055F"/>
    <w:rsid w:val="00C816E2"/>
    <w:rsid w:val="00C85EA4"/>
    <w:rsid w:val="00CA29BB"/>
    <w:rsid w:val="00CA7F4F"/>
    <w:rsid w:val="00CB3EC6"/>
    <w:rsid w:val="00CF3D07"/>
    <w:rsid w:val="00D14942"/>
    <w:rsid w:val="00D231BF"/>
    <w:rsid w:val="00D27246"/>
    <w:rsid w:val="00D470A9"/>
    <w:rsid w:val="00D51E93"/>
    <w:rsid w:val="00DB25CD"/>
    <w:rsid w:val="00DB451F"/>
    <w:rsid w:val="00DC3947"/>
    <w:rsid w:val="00DE4A9D"/>
    <w:rsid w:val="00DF3E75"/>
    <w:rsid w:val="00E20A5A"/>
    <w:rsid w:val="00E44A9D"/>
    <w:rsid w:val="00E703C3"/>
    <w:rsid w:val="00E90CD3"/>
    <w:rsid w:val="00EC548D"/>
    <w:rsid w:val="00EC69F1"/>
    <w:rsid w:val="00EE124B"/>
    <w:rsid w:val="00EF1A8E"/>
    <w:rsid w:val="00F20963"/>
    <w:rsid w:val="00F27B1B"/>
    <w:rsid w:val="00F52849"/>
    <w:rsid w:val="00F95704"/>
    <w:rsid w:val="00FA3BA1"/>
    <w:rsid w:val="00FA454C"/>
    <w:rsid w:val="00FB4394"/>
    <w:rsid w:val="00FD1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uiPriority w:val="9"/>
    <w:qFormat/>
    <w:rsid w:val="00EC69F1"/>
    <w:pPr>
      <w:keepNext/>
      <w:keepLines/>
      <w:spacing w:before="480" w:line="276" w:lineRule="auto"/>
      <w:outlineLvl w:val="0"/>
    </w:pPr>
    <w:rPr>
      <w:rFonts w:ascii="Cambria" w:hAnsi="Cambria"/>
      <w:b/>
      <w:bCs/>
      <w:color w:val="365F91"/>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27B1B"/>
    <w:pPr>
      <w:tabs>
        <w:tab w:val="center" w:pos="4677"/>
        <w:tab w:val="right" w:pos="9355"/>
      </w:tabs>
    </w:pPr>
  </w:style>
  <w:style w:type="paragraph" w:styleId="a4">
    <w:name w:val="footer"/>
    <w:basedOn w:val="a"/>
    <w:link w:val="a5"/>
    <w:uiPriority w:val="99"/>
    <w:rsid w:val="00F27B1B"/>
    <w:pPr>
      <w:tabs>
        <w:tab w:val="center" w:pos="4677"/>
        <w:tab w:val="right" w:pos="9355"/>
      </w:tabs>
    </w:pPr>
  </w:style>
  <w:style w:type="character" w:styleId="a6">
    <w:name w:val="page number"/>
    <w:basedOn w:val="a0"/>
    <w:rsid w:val="007604D3"/>
  </w:style>
  <w:style w:type="paragraph" w:styleId="a7">
    <w:name w:val="Document Map"/>
    <w:basedOn w:val="a"/>
    <w:link w:val="a8"/>
    <w:rsid w:val="0097198B"/>
    <w:rPr>
      <w:rFonts w:ascii="Tahoma" w:hAnsi="Tahoma" w:cs="Tahoma"/>
      <w:sz w:val="16"/>
      <w:szCs w:val="16"/>
    </w:rPr>
  </w:style>
  <w:style w:type="character" w:customStyle="1" w:styleId="a8">
    <w:name w:val="Схема документа Знак"/>
    <w:basedOn w:val="a0"/>
    <w:link w:val="a7"/>
    <w:rsid w:val="0097198B"/>
    <w:rPr>
      <w:rFonts w:ascii="Tahoma" w:hAnsi="Tahoma" w:cs="Tahoma"/>
      <w:sz w:val="16"/>
      <w:szCs w:val="16"/>
    </w:rPr>
  </w:style>
  <w:style w:type="character" w:customStyle="1" w:styleId="a5">
    <w:name w:val="Нижний колонтитул Знак"/>
    <w:basedOn w:val="a0"/>
    <w:link w:val="a4"/>
    <w:uiPriority w:val="99"/>
    <w:rsid w:val="0097198B"/>
    <w:rPr>
      <w:sz w:val="24"/>
      <w:szCs w:val="24"/>
    </w:rPr>
  </w:style>
  <w:style w:type="character" w:customStyle="1" w:styleId="10">
    <w:name w:val="Заголовок 1 Знак"/>
    <w:basedOn w:val="a0"/>
    <w:link w:val="1"/>
    <w:uiPriority w:val="9"/>
    <w:rsid w:val="00EC69F1"/>
    <w:rPr>
      <w:rFonts w:ascii="Cambria" w:eastAsia="Times New Roman" w:hAnsi="Cambria" w:cs="Times New Roman"/>
      <w:b/>
      <w:bCs/>
      <w:color w:val="365F91"/>
      <w:sz w:val="28"/>
      <w:szCs w:val="28"/>
    </w:rPr>
  </w:style>
  <w:style w:type="character" w:styleId="a9">
    <w:name w:val="Strong"/>
    <w:basedOn w:val="a0"/>
    <w:uiPriority w:val="22"/>
    <w:qFormat/>
    <w:rsid w:val="00EC69F1"/>
    <w:rPr>
      <w:b/>
      <w:bCs/>
    </w:rPr>
  </w:style>
  <w:style w:type="paragraph" w:styleId="aa">
    <w:name w:val="List Paragraph"/>
    <w:basedOn w:val="a"/>
    <w:uiPriority w:val="34"/>
    <w:qFormat/>
    <w:rsid w:val="00EC69F1"/>
    <w:pPr>
      <w:spacing w:after="200" w:line="276" w:lineRule="auto"/>
      <w:ind w:left="720"/>
      <w:contextualSpacing/>
    </w:pPr>
    <w:rPr>
      <w:rFonts w:ascii="Calibri" w:hAnsi="Calibri"/>
      <w:sz w:val="22"/>
      <w:szCs w:val="22"/>
    </w:rPr>
  </w:style>
  <w:style w:type="paragraph" w:styleId="ab">
    <w:name w:val="footnote text"/>
    <w:basedOn w:val="a"/>
    <w:link w:val="ac"/>
    <w:rsid w:val="000817EB"/>
    <w:rPr>
      <w:sz w:val="20"/>
      <w:szCs w:val="20"/>
    </w:rPr>
  </w:style>
  <w:style w:type="character" w:customStyle="1" w:styleId="ac">
    <w:name w:val="Текст сноски Знак"/>
    <w:basedOn w:val="a0"/>
    <w:link w:val="ab"/>
    <w:rsid w:val="000817EB"/>
  </w:style>
  <w:style w:type="character" w:styleId="ad">
    <w:name w:val="footnote reference"/>
    <w:basedOn w:val="a0"/>
    <w:rsid w:val="000817EB"/>
    <w:rPr>
      <w:vertAlign w:val="superscript"/>
    </w:rPr>
  </w:style>
  <w:style w:type="paragraph" w:styleId="ae">
    <w:name w:val="TOC Heading"/>
    <w:basedOn w:val="1"/>
    <w:next w:val="a"/>
    <w:uiPriority w:val="39"/>
    <w:unhideWhenUsed/>
    <w:qFormat/>
    <w:rsid w:val="00637D4D"/>
    <w:pPr>
      <w:outlineLvl w:val="9"/>
    </w:pPr>
    <w:rPr>
      <w:lang w:eastAsia="en-US"/>
    </w:rPr>
  </w:style>
  <w:style w:type="paragraph" w:styleId="11">
    <w:name w:val="toc 1"/>
    <w:basedOn w:val="a"/>
    <w:next w:val="a"/>
    <w:autoRedefine/>
    <w:uiPriority w:val="39"/>
    <w:qFormat/>
    <w:rsid w:val="00637D4D"/>
  </w:style>
  <w:style w:type="character" w:styleId="af">
    <w:name w:val="Hyperlink"/>
    <w:basedOn w:val="a0"/>
    <w:uiPriority w:val="99"/>
    <w:unhideWhenUsed/>
    <w:rsid w:val="00637D4D"/>
    <w:rPr>
      <w:color w:val="0000FF"/>
      <w:u w:val="single"/>
    </w:rPr>
  </w:style>
  <w:style w:type="paragraph" w:styleId="2">
    <w:name w:val="toc 2"/>
    <w:basedOn w:val="a"/>
    <w:next w:val="a"/>
    <w:autoRedefine/>
    <w:uiPriority w:val="39"/>
    <w:unhideWhenUsed/>
    <w:qFormat/>
    <w:rsid w:val="00B37D12"/>
    <w:pPr>
      <w:spacing w:after="100" w:line="276" w:lineRule="auto"/>
      <w:ind w:left="220"/>
    </w:pPr>
    <w:rPr>
      <w:rFonts w:ascii="Calibri" w:hAnsi="Calibri"/>
      <w:sz w:val="22"/>
      <w:szCs w:val="22"/>
      <w:lang w:eastAsia="en-US"/>
    </w:rPr>
  </w:style>
  <w:style w:type="paragraph" w:styleId="3">
    <w:name w:val="toc 3"/>
    <w:basedOn w:val="a"/>
    <w:next w:val="a"/>
    <w:autoRedefine/>
    <w:uiPriority w:val="39"/>
    <w:unhideWhenUsed/>
    <w:qFormat/>
    <w:rsid w:val="00B37D12"/>
    <w:pPr>
      <w:spacing w:after="100" w:line="276" w:lineRule="auto"/>
      <w:ind w:left="440"/>
    </w:pPr>
    <w:rPr>
      <w:rFonts w:ascii="Calibri" w:hAnsi="Calibri"/>
      <w:sz w:val="22"/>
      <w:szCs w:val="22"/>
      <w:lang w:eastAsia="en-US"/>
    </w:rPr>
  </w:style>
  <w:style w:type="paragraph" w:styleId="af0">
    <w:name w:val="Balloon Text"/>
    <w:basedOn w:val="a"/>
    <w:link w:val="af1"/>
    <w:rsid w:val="00B37D12"/>
    <w:rPr>
      <w:rFonts w:ascii="Tahoma" w:hAnsi="Tahoma" w:cs="Tahoma"/>
      <w:sz w:val="16"/>
      <w:szCs w:val="16"/>
    </w:rPr>
  </w:style>
  <w:style w:type="character" w:customStyle="1" w:styleId="af1">
    <w:name w:val="Текст выноски Знак"/>
    <w:basedOn w:val="a0"/>
    <w:link w:val="af0"/>
    <w:rsid w:val="00B37D12"/>
    <w:rPr>
      <w:rFonts w:ascii="Tahoma" w:hAnsi="Tahoma" w:cs="Tahoma"/>
      <w:sz w:val="16"/>
      <w:szCs w:val="16"/>
    </w:rPr>
  </w:style>
  <w:style w:type="table" w:styleId="af2">
    <w:name w:val="Table Grid"/>
    <w:basedOn w:val="a1"/>
    <w:uiPriority w:val="59"/>
    <w:rsid w:val="000C2CA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
    <w:uiPriority w:val="99"/>
    <w:unhideWhenUsed/>
    <w:rsid w:val="0013753D"/>
    <w:pPr>
      <w:spacing w:before="100" w:beforeAutospacing="1" w:after="100" w:afterAutospacing="1"/>
    </w:pPr>
  </w:style>
  <w:style w:type="paragraph" w:styleId="af4">
    <w:name w:val="Intense Quote"/>
    <w:basedOn w:val="a"/>
    <w:next w:val="a"/>
    <w:link w:val="af5"/>
    <w:uiPriority w:val="30"/>
    <w:qFormat/>
    <w:rsid w:val="008435D5"/>
    <w:pPr>
      <w:pBdr>
        <w:bottom w:val="single" w:sz="4" w:space="4" w:color="4F81BD"/>
      </w:pBdr>
      <w:spacing w:before="200" w:after="280"/>
      <w:ind w:left="936" w:right="936"/>
    </w:pPr>
    <w:rPr>
      <w:b/>
      <w:bCs/>
      <w:i/>
      <w:iCs/>
      <w:color w:val="4F81BD"/>
    </w:rPr>
  </w:style>
  <w:style w:type="character" w:customStyle="1" w:styleId="af5">
    <w:name w:val="Выделенная цитата Знак"/>
    <w:basedOn w:val="a0"/>
    <w:link w:val="af4"/>
    <w:uiPriority w:val="30"/>
    <w:rsid w:val="008435D5"/>
    <w:rPr>
      <w:b/>
      <w:bCs/>
      <w:i/>
      <w:iCs/>
      <w:color w:val="4F81BD"/>
      <w:sz w:val="24"/>
      <w:szCs w:val="24"/>
    </w:rPr>
  </w:style>
  <w:style w:type="character" w:styleId="af6">
    <w:name w:val="Subtle Reference"/>
    <w:basedOn w:val="a0"/>
    <w:uiPriority w:val="31"/>
    <w:qFormat/>
    <w:rsid w:val="008435D5"/>
    <w:rPr>
      <w:smallCaps/>
      <w:color w:val="C0504D"/>
      <w:u w:val="single"/>
    </w:rPr>
  </w:style>
  <w:style w:type="character" w:styleId="af7">
    <w:name w:val="Intense Emphasis"/>
    <w:basedOn w:val="a0"/>
    <w:uiPriority w:val="21"/>
    <w:qFormat/>
    <w:rsid w:val="008435D5"/>
    <w:rPr>
      <w:b/>
      <w:bCs/>
      <w:i/>
      <w:iCs/>
      <w:color w:val="4F81BD"/>
    </w:rPr>
  </w:style>
  <w:style w:type="paragraph" w:styleId="af8">
    <w:name w:val="Title"/>
    <w:basedOn w:val="a"/>
    <w:next w:val="a"/>
    <w:link w:val="af9"/>
    <w:qFormat/>
    <w:rsid w:val="008435D5"/>
    <w:pPr>
      <w:spacing w:before="240" w:after="60"/>
      <w:jc w:val="center"/>
      <w:outlineLvl w:val="0"/>
    </w:pPr>
    <w:rPr>
      <w:rFonts w:ascii="Cambria" w:hAnsi="Cambria"/>
      <w:b/>
      <w:bCs/>
      <w:kern w:val="28"/>
      <w:sz w:val="32"/>
      <w:szCs w:val="32"/>
    </w:rPr>
  </w:style>
  <w:style w:type="character" w:customStyle="1" w:styleId="af9">
    <w:name w:val="Название Знак"/>
    <w:basedOn w:val="a0"/>
    <w:link w:val="af8"/>
    <w:rsid w:val="008435D5"/>
    <w:rPr>
      <w:rFonts w:ascii="Cambria" w:eastAsia="Times New Roman" w:hAnsi="Cambria" w:cs="Times New Roman"/>
      <w:b/>
      <w:bCs/>
      <w:kern w:val="28"/>
      <w:sz w:val="32"/>
      <w:szCs w:val="32"/>
    </w:rPr>
  </w:style>
  <w:style w:type="character" w:styleId="afa">
    <w:name w:val="Subtle Emphasis"/>
    <w:basedOn w:val="a0"/>
    <w:uiPriority w:val="19"/>
    <w:qFormat/>
    <w:rsid w:val="008435D5"/>
    <w:rPr>
      <w:i/>
      <w:iCs/>
      <w:color w:val="808080"/>
    </w:rPr>
  </w:style>
  <w:style w:type="character" w:styleId="afb">
    <w:name w:val="Intense Reference"/>
    <w:basedOn w:val="a0"/>
    <w:uiPriority w:val="32"/>
    <w:qFormat/>
    <w:rsid w:val="008435D5"/>
    <w:rPr>
      <w:b/>
      <w:bCs/>
      <w:smallCaps/>
      <w:color w:val="C0504D"/>
      <w:spacing w:val="5"/>
      <w:u w:val="single"/>
    </w:rPr>
  </w:style>
  <w:style w:type="character" w:styleId="afc">
    <w:name w:val="Emphasis"/>
    <w:basedOn w:val="a0"/>
    <w:qFormat/>
    <w:rsid w:val="00D51E9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uiPriority w:val="9"/>
    <w:qFormat/>
    <w:rsid w:val="00EC69F1"/>
    <w:pPr>
      <w:keepNext/>
      <w:keepLines/>
      <w:spacing w:before="480" w:line="276" w:lineRule="auto"/>
      <w:outlineLvl w:val="0"/>
    </w:pPr>
    <w:rPr>
      <w:rFonts w:ascii="Cambria" w:hAnsi="Cambria"/>
      <w:b/>
      <w:bCs/>
      <w:color w:val="365F91"/>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27B1B"/>
    <w:pPr>
      <w:tabs>
        <w:tab w:val="center" w:pos="4677"/>
        <w:tab w:val="right" w:pos="9355"/>
      </w:tabs>
    </w:pPr>
  </w:style>
  <w:style w:type="paragraph" w:styleId="a4">
    <w:name w:val="footer"/>
    <w:basedOn w:val="a"/>
    <w:link w:val="a5"/>
    <w:uiPriority w:val="99"/>
    <w:rsid w:val="00F27B1B"/>
    <w:pPr>
      <w:tabs>
        <w:tab w:val="center" w:pos="4677"/>
        <w:tab w:val="right" w:pos="9355"/>
      </w:tabs>
    </w:pPr>
  </w:style>
  <w:style w:type="character" w:styleId="a6">
    <w:name w:val="page number"/>
    <w:basedOn w:val="a0"/>
    <w:rsid w:val="007604D3"/>
  </w:style>
  <w:style w:type="paragraph" w:styleId="a7">
    <w:name w:val="Document Map"/>
    <w:basedOn w:val="a"/>
    <w:link w:val="a8"/>
    <w:rsid w:val="0097198B"/>
    <w:rPr>
      <w:rFonts w:ascii="Tahoma" w:hAnsi="Tahoma" w:cs="Tahoma"/>
      <w:sz w:val="16"/>
      <w:szCs w:val="16"/>
    </w:rPr>
  </w:style>
  <w:style w:type="character" w:customStyle="1" w:styleId="a8">
    <w:name w:val="Схема документа Знак"/>
    <w:basedOn w:val="a0"/>
    <w:link w:val="a7"/>
    <w:rsid w:val="0097198B"/>
    <w:rPr>
      <w:rFonts w:ascii="Tahoma" w:hAnsi="Tahoma" w:cs="Tahoma"/>
      <w:sz w:val="16"/>
      <w:szCs w:val="16"/>
    </w:rPr>
  </w:style>
  <w:style w:type="character" w:customStyle="1" w:styleId="a5">
    <w:name w:val="Нижний колонтитул Знак"/>
    <w:basedOn w:val="a0"/>
    <w:link w:val="a4"/>
    <w:uiPriority w:val="99"/>
    <w:rsid w:val="0097198B"/>
    <w:rPr>
      <w:sz w:val="24"/>
      <w:szCs w:val="24"/>
    </w:rPr>
  </w:style>
  <w:style w:type="character" w:customStyle="1" w:styleId="10">
    <w:name w:val="Заголовок 1 Знак"/>
    <w:basedOn w:val="a0"/>
    <w:link w:val="1"/>
    <w:uiPriority w:val="9"/>
    <w:rsid w:val="00EC69F1"/>
    <w:rPr>
      <w:rFonts w:ascii="Cambria" w:eastAsia="Times New Roman" w:hAnsi="Cambria" w:cs="Times New Roman"/>
      <w:b/>
      <w:bCs/>
      <w:color w:val="365F91"/>
      <w:sz w:val="28"/>
      <w:szCs w:val="28"/>
    </w:rPr>
  </w:style>
  <w:style w:type="character" w:styleId="a9">
    <w:name w:val="Strong"/>
    <w:basedOn w:val="a0"/>
    <w:uiPriority w:val="22"/>
    <w:qFormat/>
    <w:rsid w:val="00EC69F1"/>
    <w:rPr>
      <w:b/>
      <w:bCs/>
    </w:rPr>
  </w:style>
  <w:style w:type="paragraph" w:styleId="aa">
    <w:name w:val="List Paragraph"/>
    <w:basedOn w:val="a"/>
    <w:uiPriority w:val="34"/>
    <w:qFormat/>
    <w:rsid w:val="00EC69F1"/>
    <w:pPr>
      <w:spacing w:after="200" w:line="276" w:lineRule="auto"/>
      <w:ind w:left="720"/>
      <w:contextualSpacing/>
    </w:pPr>
    <w:rPr>
      <w:rFonts w:ascii="Calibri" w:hAnsi="Calibri"/>
      <w:sz w:val="22"/>
      <w:szCs w:val="22"/>
    </w:rPr>
  </w:style>
  <w:style w:type="paragraph" w:styleId="ab">
    <w:name w:val="footnote text"/>
    <w:basedOn w:val="a"/>
    <w:link w:val="ac"/>
    <w:rsid w:val="000817EB"/>
    <w:rPr>
      <w:sz w:val="20"/>
      <w:szCs w:val="20"/>
    </w:rPr>
  </w:style>
  <w:style w:type="character" w:customStyle="1" w:styleId="ac">
    <w:name w:val="Текст сноски Знак"/>
    <w:basedOn w:val="a0"/>
    <w:link w:val="ab"/>
    <w:rsid w:val="000817EB"/>
  </w:style>
  <w:style w:type="character" w:styleId="ad">
    <w:name w:val="footnote reference"/>
    <w:basedOn w:val="a0"/>
    <w:rsid w:val="000817EB"/>
    <w:rPr>
      <w:vertAlign w:val="superscript"/>
    </w:rPr>
  </w:style>
  <w:style w:type="paragraph" w:styleId="ae">
    <w:name w:val="TOC Heading"/>
    <w:basedOn w:val="1"/>
    <w:next w:val="a"/>
    <w:uiPriority w:val="39"/>
    <w:unhideWhenUsed/>
    <w:qFormat/>
    <w:rsid w:val="00637D4D"/>
    <w:pPr>
      <w:outlineLvl w:val="9"/>
    </w:pPr>
    <w:rPr>
      <w:lang w:eastAsia="en-US"/>
    </w:rPr>
  </w:style>
  <w:style w:type="paragraph" w:styleId="11">
    <w:name w:val="toc 1"/>
    <w:basedOn w:val="a"/>
    <w:next w:val="a"/>
    <w:autoRedefine/>
    <w:uiPriority w:val="39"/>
    <w:qFormat/>
    <w:rsid w:val="00637D4D"/>
  </w:style>
  <w:style w:type="character" w:styleId="af">
    <w:name w:val="Hyperlink"/>
    <w:basedOn w:val="a0"/>
    <w:uiPriority w:val="99"/>
    <w:unhideWhenUsed/>
    <w:rsid w:val="00637D4D"/>
    <w:rPr>
      <w:color w:val="0000FF"/>
      <w:u w:val="single"/>
    </w:rPr>
  </w:style>
  <w:style w:type="paragraph" w:styleId="2">
    <w:name w:val="toc 2"/>
    <w:basedOn w:val="a"/>
    <w:next w:val="a"/>
    <w:autoRedefine/>
    <w:uiPriority w:val="39"/>
    <w:unhideWhenUsed/>
    <w:qFormat/>
    <w:rsid w:val="00B37D12"/>
    <w:pPr>
      <w:spacing w:after="100" w:line="276" w:lineRule="auto"/>
      <w:ind w:left="220"/>
    </w:pPr>
    <w:rPr>
      <w:rFonts w:ascii="Calibri" w:hAnsi="Calibri"/>
      <w:sz w:val="22"/>
      <w:szCs w:val="22"/>
      <w:lang w:eastAsia="en-US"/>
    </w:rPr>
  </w:style>
  <w:style w:type="paragraph" w:styleId="3">
    <w:name w:val="toc 3"/>
    <w:basedOn w:val="a"/>
    <w:next w:val="a"/>
    <w:autoRedefine/>
    <w:uiPriority w:val="39"/>
    <w:unhideWhenUsed/>
    <w:qFormat/>
    <w:rsid w:val="00B37D12"/>
    <w:pPr>
      <w:spacing w:after="100" w:line="276" w:lineRule="auto"/>
      <w:ind w:left="440"/>
    </w:pPr>
    <w:rPr>
      <w:rFonts w:ascii="Calibri" w:hAnsi="Calibri"/>
      <w:sz w:val="22"/>
      <w:szCs w:val="22"/>
      <w:lang w:eastAsia="en-US"/>
    </w:rPr>
  </w:style>
  <w:style w:type="paragraph" w:styleId="af0">
    <w:name w:val="Balloon Text"/>
    <w:basedOn w:val="a"/>
    <w:link w:val="af1"/>
    <w:rsid w:val="00B37D12"/>
    <w:rPr>
      <w:rFonts w:ascii="Tahoma" w:hAnsi="Tahoma" w:cs="Tahoma"/>
      <w:sz w:val="16"/>
      <w:szCs w:val="16"/>
    </w:rPr>
  </w:style>
  <w:style w:type="character" w:customStyle="1" w:styleId="af1">
    <w:name w:val="Текст выноски Знак"/>
    <w:basedOn w:val="a0"/>
    <w:link w:val="af0"/>
    <w:rsid w:val="00B37D12"/>
    <w:rPr>
      <w:rFonts w:ascii="Tahoma" w:hAnsi="Tahoma" w:cs="Tahoma"/>
      <w:sz w:val="16"/>
      <w:szCs w:val="16"/>
    </w:rPr>
  </w:style>
  <w:style w:type="table" w:styleId="af2">
    <w:name w:val="Table Grid"/>
    <w:basedOn w:val="a1"/>
    <w:uiPriority w:val="59"/>
    <w:rsid w:val="000C2CA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
    <w:uiPriority w:val="99"/>
    <w:unhideWhenUsed/>
    <w:rsid w:val="0013753D"/>
    <w:pPr>
      <w:spacing w:before="100" w:beforeAutospacing="1" w:after="100" w:afterAutospacing="1"/>
    </w:pPr>
  </w:style>
  <w:style w:type="paragraph" w:styleId="af4">
    <w:name w:val="Intense Quote"/>
    <w:basedOn w:val="a"/>
    <w:next w:val="a"/>
    <w:link w:val="af5"/>
    <w:uiPriority w:val="30"/>
    <w:qFormat/>
    <w:rsid w:val="008435D5"/>
    <w:pPr>
      <w:pBdr>
        <w:bottom w:val="single" w:sz="4" w:space="4" w:color="4F81BD"/>
      </w:pBdr>
      <w:spacing w:before="200" w:after="280"/>
      <w:ind w:left="936" w:right="936"/>
    </w:pPr>
    <w:rPr>
      <w:b/>
      <w:bCs/>
      <w:i/>
      <w:iCs/>
      <w:color w:val="4F81BD"/>
    </w:rPr>
  </w:style>
  <w:style w:type="character" w:customStyle="1" w:styleId="af5">
    <w:name w:val="Выделенная цитата Знак"/>
    <w:basedOn w:val="a0"/>
    <w:link w:val="af4"/>
    <w:uiPriority w:val="30"/>
    <w:rsid w:val="008435D5"/>
    <w:rPr>
      <w:b/>
      <w:bCs/>
      <w:i/>
      <w:iCs/>
      <w:color w:val="4F81BD"/>
      <w:sz w:val="24"/>
      <w:szCs w:val="24"/>
    </w:rPr>
  </w:style>
  <w:style w:type="character" w:styleId="af6">
    <w:name w:val="Subtle Reference"/>
    <w:basedOn w:val="a0"/>
    <w:uiPriority w:val="31"/>
    <w:qFormat/>
    <w:rsid w:val="008435D5"/>
    <w:rPr>
      <w:smallCaps/>
      <w:color w:val="C0504D"/>
      <w:u w:val="single"/>
    </w:rPr>
  </w:style>
  <w:style w:type="character" w:styleId="af7">
    <w:name w:val="Intense Emphasis"/>
    <w:basedOn w:val="a0"/>
    <w:uiPriority w:val="21"/>
    <w:qFormat/>
    <w:rsid w:val="008435D5"/>
    <w:rPr>
      <w:b/>
      <w:bCs/>
      <w:i/>
      <w:iCs/>
      <w:color w:val="4F81BD"/>
    </w:rPr>
  </w:style>
  <w:style w:type="paragraph" w:styleId="af8">
    <w:name w:val="Title"/>
    <w:basedOn w:val="a"/>
    <w:next w:val="a"/>
    <w:link w:val="af9"/>
    <w:qFormat/>
    <w:rsid w:val="008435D5"/>
    <w:pPr>
      <w:spacing w:before="240" w:after="60"/>
      <w:jc w:val="center"/>
      <w:outlineLvl w:val="0"/>
    </w:pPr>
    <w:rPr>
      <w:rFonts w:ascii="Cambria" w:hAnsi="Cambria"/>
      <w:b/>
      <w:bCs/>
      <w:kern w:val="28"/>
      <w:sz w:val="32"/>
      <w:szCs w:val="32"/>
    </w:rPr>
  </w:style>
  <w:style w:type="character" w:customStyle="1" w:styleId="af9">
    <w:name w:val="Название Знак"/>
    <w:basedOn w:val="a0"/>
    <w:link w:val="af8"/>
    <w:rsid w:val="008435D5"/>
    <w:rPr>
      <w:rFonts w:ascii="Cambria" w:eastAsia="Times New Roman" w:hAnsi="Cambria" w:cs="Times New Roman"/>
      <w:b/>
      <w:bCs/>
      <w:kern w:val="28"/>
      <w:sz w:val="32"/>
      <w:szCs w:val="32"/>
    </w:rPr>
  </w:style>
  <w:style w:type="character" w:styleId="afa">
    <w:name w:val="Subtle Emphasis"/>
    <w:basedOn w:val="a0"/>
    <w:uiPriority w:val="19"/>
    <w:qFormat/>
    <w:rsid w:val="008435D5"/>
    <w:rPr>
      <w:i/>
      <w:iCs/>
      <w:color w:val="808080"/>
    </w:rPr>
  </w:style>
  <w:style w:type="character" w:styleId="afb">
    <w:name w:val="Intense Reference"/>
    <w:basedOn w:val="a0"/>
    <w:uiPriority w:val="32"/>
    <w:qFormat/>
    <w:rsid w:val="008435D5"/>
    <w:rPr>
      <w:b/>
      <w:bCs/>
      <w:smallCaps/>
      <w:color w:val="C0504D"/>
      <w:spacing w:val="5"/>
      <w:u w:val="single"/>
    </w:rPr>
  </w:style>
  <w:style w:type="character" w:styleId="afc">
    <w:name w:val="Emphasis"/>
    <w:basedOn w:val="a0"/>
    <w:qFormat/>
    <w:rsid w:val="00D51E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2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5494</Words>
  <Characters>31322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cp:lastPrinted>2020-03-18T14:26:00Z</cp:lastPrinted>
  <dcterms:created xsi:type="dcterms:W3CDTF">2020-04-13T04:42:00Z</dcterms:created>
  <dcterms:modified xsi:type="dcterms:W3CDTF">2020-04-13T04:42:00Z</dcterms:modified>
</cp:coreProperties>
</file>