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9DC" w:rsidRPr="009D49DC" w:rsidRDefault="009D49DC" w:rsidP="009D49DC">
      <w:pPr>
        <w:jc w:val="center"/>
        <w:rPr>
          <w:rFonts w:ascii="Times New Roman" w:hAnsi="Times New Roman" w:cs="Times New Roman"/>
          <w:b/>
          <w:color w:val="000000"/>
          <w:sz w:val="36"/>
          <w:szCs w:val="36"/>
        </w:rPr>
      </w:pPr>
      <w:bookmarkStart w:id="0" w:name="_GoBack"/>
      <w:bookmarkEnd w:id="0"/>
      <w:r w:rsidRPr="009D49DC">
        <w:rPr>
          <w:rFonts w:ascii="Times New Roman" w:hAnsi="Times New Roman" w:cs="Times New Roman"/>
          <w:b/>
          <w:color w:val="000000"/>
          <w:sz w:val="36"/>
          <w:szCs w:val="36"/>
        </w:rPr>
        <w:t>МИНИСТЕРСТВО ОБРАЗОВАНИЯ И НАУКИ РОССИЙСКОЙ ФЕДЕРАЦИИ</w:t>
      </w:r>
    </w:p>
    <w:p w:rsidR="009D49DC" w:rsidRPr="009D49DC" w:rsidRDefault="001329FB" w:rsidP="009D49DC">
      <w:pPr>
        <w:jc w:val="center"/>
        <w:rPr>
          <w:rFonts w:ascii="Times New Roman" w:hAnsi="Times New Roman" w:cs="Times New Roman"/>
          <w:b/>
          <w:color w:val="000000"/>
          <w:sz w:val="32"/>
          <w:szCs w:val="32"/>
        </w:rPr>
      </w:pPr>
      <w:r>
        <w:rPr>
          <w:noProof/>
          <w:lang w:eastAsia="ru-RU" w:bidi="ar-SA"/>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570230" cy="988695"/>
            <wp:effectExtent l="0" t="0" r="1270" b="1905"/>
            <wp:wrapSquare wrapText="bothSides"/>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230"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009D49DC" w:rsidRPr="009D49DC">
        <w:rPr>
          <w:rFonts w:ascii="Times New Roman" w:hAnsi="Times New Roman" w:cs="Times New Roman"/>
          <w:b/>
          <w:color w:val="000000"/>
          <w:sz w:val="32"/>
          <w:szCs w:val="32"/>
        </w:rPr>
        <w:t>Федеральное государственное бюджетное образовательное учреждение высшего образования</w:t>
      </w:r>
    </w:p>
    <w:p w:rsidR="009D49DC" w:rsidRPr="009D49DC" w:rsidRDefault="009D49DC" w:rsidP="009D49DC">
      <w:pPr>
        <w:pBdr>
          <w:bottom w:val="single" w:sz="12" w:space="1" w:color="auto"/>
        </w:pBdr>
        <w:jc w:val="center"/>
        <w:rPr>
          <w:rFonts w:ascii="Times New Roman" w:hAnsi="Times New Roman" w:cs="Times New Roman"/>
          <w:b/>
          <w:color w:val="000000"/>
          <w:sz w:val="32"/>
          <w:szCs w:val="32"/>
        </w:rPr>
      </w:pPr>
      <w:r w:rsidRPr="009D49DC">
        <w:rPr>
          <w:rFonts w:ascii="Times New Roman" w:hAnsi="Times New Roman" w:cs="Times New Roman"/>
          <w:color w:val="000000"/>
          <w:sz w:val="32"/>
          <w:szCs w:val="32"/>
        </w:rPr>
        <w:t>«Санкт-Петербургский государственный морской технический университет»</w:t>
      </w:r>
      <w:r w:rsidRPr="009D49DC">
        <w:rPr>
          <w:rFonts w:ascii="Times New Roman" w:hAnsi="Times New Roman" w:cs="Times New Roman"/>
          <w:b/>
          <w:color w:val="000000"/>
          <w:sz w:val="32"/>
          <w:szCs w:val="32"/>
        </w:rPr>
        <w:br/>
      </w:r>
      <w:r w:rsidRPr="009D49DC">
        <w:rPr>
          <w:rFonts w:ascii="Times New Roman" w:hAnsi="Times New Roman" w:cs="Times New Roman"/>
          <w:color w:val="000000"/>
          <w:sz w:val="32"/>
          <w:szCs w:val="32"/>
        </w:rPr>
        <w:t>(СПбГМТУ)</w:t>
      </w:r>
      <w:r w:rsidRPr="009D49DC">
        <w:rPr>
          <w:rFonts w:ascii="Times New Roman" w:hAnsi="Times New Roman" w:cs="Times New Roman"/>
          <w:b/>
          <w:color w:val="000000"/>
          <w:sz w:val="32"/>
          <w:szCs w:val="32"/>
        </w:rPr>
        <w:t xml:space="preserve"> </w:t>
      </w:r>
    </w:p>
    <w:p w:rsidR="009D49DC" w:rsidRPr="009D49DC" w:rsidRDefault="009D49DC" w:rsidP="009D49DC">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Факультет естественнонаучного и гуманитарного образования</w:t>
      </w:r>
    </w:p>
    <w:p w:rsidR="009D49DC" w:rsidRPr="009D49DC" w:rsidRDefault="009D49DC" w:rsidP="009D49DC">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Кафедр</w:t>
      </w:r>
      <w:r w:rsidR="002A4F21">
        <w:rPr>
          <w:rFonts w:ascii="Times New Roman" w:hAnsi="Times New Roman" w:cs="Times New Roman"/>
          <w:color w:val="000000"/>
          <w:sz w:val="28"/>
          <w:szCs w:val="28"/>
        </w:rPr>
        <w:t>а гражданского и коммерческого</w:t>
      </w:r>
      <w:r w:rsidRPr="009D49DC">
        <w:rPr>
          <w:rFonts w:ascii="Times New Roman" w:hAnsi="Times New Roman" w:cs="Times New Roman"/>
          <w:color w:val="000000"/>
          <w:sz w:val="28"/>
          <w:szCs w:val="28"/>
        </w:rPr>
        <w:t xml:space="preserve"> права</w:t>
      </w:r>
    </w:p>
    <w:p w:rsidR="009D49DC" w:rsidRPr="009D49DC" w:rsidRDefault="009D49DC" w:rsidP="009D49DC">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Направление подготовки 40.03.01 «Юриспруденция»</w:t>
      </w:r>
    </w:p>
    <w:p w:rsidR="009D49DC" w:rsidRDefault="009D49DC" w:rsidP="009D49DC">
      <w:pPr>
        <w:jc w:val="center"/>
        <w:rPr>
          <w:rFonts w:ascii="Times New Roman" w:hAnsi="Times New Roman" w:cs="Times New Roman"/>
          <w:color w:val="000000"/>
          <w:sz w:val="28"/>
          <w:szCs w:val="28"/>
        </w:rPr>
      </w:pPr>
    </w:p>
    <w:p w:rsidR="009D49DC" w:rsidRDefault="009D49DC" w:rsidP="009D49DC">
      <w:pPr>
        <w:jc w:val="center"/>
        <w:rPr>
          <w:rFonts w:ascii="Times New Roman" w:hAnsi="Times New Roman" w:cs="Times New Roman"/>
          <w:color w:val="000000"/>
          <w:sz w:val="28"/>
          <w:szCs w:val="28"/>
        </w:rPr>
      </w:pPr>
    </w:p>
    <w:p w:rsidR="009D49DC" w:rsidRPr="009D49DC" w:rsidRDefault="009D49DC" w:rsidP="009D49DC">
      <w:pPr>
        <w:jc w:val="center"/>
        <w:rPr>
          <w:rFonts w:ascii="Times New Roman" w:hAnsi="Times New Roman" w:cs="Times New Roman"/>
          <w:color w:val="000000"/>
          <w:sz w:val="28"/>
          <w:szCs w:val="28"/>
        </w:rPr>
      </w:pPr>
    </w:p>
    <w:p w:rsidR="009D49DC" w:rsidRDefault="009D49DC" w:rsidP="009D49DC">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Курсовая работа</w:t>
      </w:r>
    </w:p>
    <w:p w:rsidR="009D49DC" w:rsidRPr="009D49DC" w:rsidRDefault="009D49DC" w:rsidP="009D49DC">
      <w:pPr>
        <w:jc w:val="center"/>
        <w:rPr>
          <w:rFonts w:ascii="Times New Roman" w:hAnsi="Times New Roman" w:cs="Times New Roman"/>
          <w:color w:val="000000"/>
          <w:sz w:val="28"/>
          <w:szCs w:val="28"/>
        </w:rPr>
      </w:pPr>
      <w:r w:rsidRPr="009D49DC">
        <w:rPr>
          <w:rFonts w:ascii="Times New Roman" w:hAnsi="Times New Roman" w:cs="Times New Roman"/>
          <w:color w:val="000000"/>
          <w:sz w:val="28"/>
          <w:szCs w:val="28"/>
        </w:rPr>
        <w:t>По дисциплине «Гражданское право»</w:t>
      </w:r>
    </w:p>
    <w:p w:rsidR="009D49DC" w:rsidRDefault="009D49DC" w:rsidP="009D49DC">
      <w:pPr>
        <w:jc w:val="center"/>
        <w:rPr>
          <w:rFonts w:ascii="Times New Roman" w:hAnsi="Times New Roman" w:cs="Times New Roman"/>
          <w:b/>
          <w:color w:val="000000"/>
          <w:sz w:val="28"/>
          <w:szCs w:val="28"/>
        </w:rPr>
      </w:pPr>
    </w:p>
    <w:p w:rsidR="009D49DC" w:rsidRDefault="009D49DC" w:rsidP="009D49DC">
      <w:pPr>
        <w:jc w:val="center"/>
        <w:rPr>
          <w:rFonts w:ascii="Times New Roman" w:hAnsi="Times New Roman" w:cs="Times New Roman"/>
          <w:b/>
          <w:color w:val="000000"/>
          <w:sz w:val="28"/>
          <w:szCs w:val="28"/>
        </w:rPr>
      </w:pPr>
    </w:p>
    <w:p w:rsidR="009D49DC" w:rsidRPr="009D49DC" w:rsidRDefault="009D49DC" w:rsidP="009D49DC">
      <w:pPr>
        <w:jc w:val="center"/>
        <w:rPr>
          <w:rFonts w:ascii="Times New Roman" w:hAnsi="Times New Roman" w:cs="Times New Roman"/>
          <w:b/>
          <w:color w:val="000000"/>
          <w:sz w:val="32"/>
          <w:szCs w:val="32"/>
        </w:rPr>
      </w:pPr>
      <w:r w:rsidRPr="009D49DC">
        <w:rPr>
          <w:rFonts w:ascii="Times New Roman" w:hAnsi="Times New Roman" w:cs="Times New Roman"/>
          <w:b/>
          <w:color w:val="000000"/>
          <w:sz w:val="32"/>
          <w:szCs w:val="32"/>
        </w:rPr>
        <w:t>Тема:</w:t>
      </w:r>
    </w:p>
    <w:p w:rsidR="009D49DC" w:rsidRPr="009D49DC" w:rsidRDefault="009D49DC" w:rsidP="009D49DC">
      <w:pPr>
        <w:jc w:val="center"/>
        <w:rPr>
          <w:rFonts w:ascii="Times New Roman" w:hAnsi="Times New Roman" w:cs="Times New Roman"/>
          <w:b/>
          <w:color w:val="000000"/>
          <w:sz w:val="32"/>
          <w:szCs w:val="32"/>
        </w:rPr>
      </w:pPr>
      <w:r w:rsidRPr="009D49DC">
        <w:rPr>
          <w:rFonts w:ascii="Times New Roman" w:hAnsi="Times New Roman" w:cs="Times New Roman"/>
          <w:b/>
          <w:color w:val="000000"/>
          <w:sz w:val="32"/>
          <w:szCs w:val="32"/>
        </w:rPr>
        <w:t>Общая собственность и ее виды</w:t>
      </w:r>
    </w:p>
    <w:p w:rsidR="009D49DC" w:rsidRPr="009D49DC" w:rsidRDefault="009D49DC" w:rsidP="009D49DC">
      <w:pPr>
        <w:jc w:val="center"/>
        <w:rPr>
          <w:rFonts w:ascii="Times New Roman" w:hAnsi="Times New Roman" w:cs="Times New Roman"/>
          <w:b/>
          <w:color w:val="000000"/>
          <w:sz w:val="28"/>
          <w:szCs w:val="28"/>
        </w:rPr>
      </w:pPr>
    </w:p>
    <w:p w:rsidR="009D49DC" w:rsidRPr="00EF1950" w:rsidRDefault="009D49DC" w:rsidP="009D49DC">
      <w:pPr>
        <w:rPr>
          <w:rFonts w:ascii="Times New Roman" w:hAnsi="Times New Roman" w:cs="Times New Roman"/>
          <w:sz w:val="28"/>
          <w:szCs w:val="28"/>
        </w:rPr>
      </w:pPr>
    </w:p>
    <w:p w:rsidR="009D49DC" w:rsidRDefault="009D49DC" w:rsidP="009D49DC">
      <w:pPr>
        <w:rPr>
          <w:rFonts w:ascii="Times New Roman" w:hAnsi="Times New Roman" w:cs="Times New Roman"/>
          <w:sz w:val="28"/>
          <w:szCs w:val="28"/>
        </w:rPr>
      </w:pPr>
    </w:p>
    <w:p w:rsidR="009D49DC" w:rsidRPr="00EF1950" w:rsidRDefault="009D49DC" w:rsidP="009D49DC">
      <w:pPr>
        <w:rPr>
          <w:rFonts w:ascii="Times New Roman" w:hAnsi="Times New Roman" w:cs="Times New Roman"/>
          <w:sz w:val="28"/>
          <w:szCs w:val="28"/>
        </w:rPr>
      </w:pPr>
    </w:p>
    <w:p w:rsidR="009D49DC" w:rsidRDefault="009D49DC" w:rsidP="009D49DC">
      <w:pPr>
        <w:rPr>
          <w:rFonts w:ascii="Times New Roman" w:hAnsi="Times New Roman" w:cs="Times New Roman"/>
          <w:sz w:val="28"/>
          <w:szCs w:val="28"/>
        </w:rPr>
      </w:pPr>
    </w:p>
    <w:p w:rsidR="009D49DC" w:rsidRDefault="009D49DC" w:rsidP="009D49DC">
      <w:pPr>
        <w:ind w:left="4956" w:hanging="278"/>
        <w:jc w:val="right"/>
        <w:rPr>
          <w:rFonts w:ascii="Times New Roman" w:hAnsi="Times New Roman" w:cs="Times New Roman"/>
          <w:sz w:val="28"/>
          <w:szCs w:val="28"/>
        </w:rPr>
      </w:pPr>
      <w:r>
        <w:tab/>
      </w:r>
      <w:r>
        <w:rPr>
          <w:rFonts w:ascii="Times New Roman" w:hAnsi="Times New Roman" w:cs="Times New Roman"/>
          <w:sz w:val="28"/>
          <w:szCs w:val="28"/>
        </w:rPr>
        <w:t>Студентки 2 курса 7263 группы</w:t>
      </w:r>
      <w:r>
        <w:rPr>
          <w:rFonts w:ascii="Times New Roman" w:hAnsi="Times New Roman" w:cs="Times New Roman"/>
          <w:sz w:val="28"/>
          <w:szCs w:val="28"/>
        </w:rPr>
        <w:br/>
        <w:t>Очного отделения</w:t>
      </w:r>
      <w:r>
        <w:rPr>
          <w:rFonts w:ascii="Times New Roman" w:hAnsi="Times New Roman" w:cs="Times New Roman"/>
          <w:sz w:val="28"/>
          <w:szCs w:val="28"/>
        </w:rPr>
        <w:br/>
        <w:t>Лобур Светланы Юрьевны</w:t>
      </w:r>
    </w:p>
    <w:p w:rsidR="009D49DC" w:rsidRDefault="009D49DC" w:rsidP="009D49DC">
      <w:pPr>
        <w:ind w:left="4956" w:hanging="278"/>
        <w:jc w:val="right"/>
        <w:rPr>
          <w:rFonts w:ascii="Times New Roman" w:hAnsi="Times New Roman" w:cs="Times New Roman"/>
          <w:sz w:val="28"/>
          <w:szCs w:val="28"/>
        </w:rPr>
      </w:pPr>
    </w:p>
    <w:p w:rsidR="002A4F21" w:rsidRDefault="009D49DC" w:rsidP="009D49DC">
      <w:pPr>
        <w:ind w:left="4956" w:firstLine="6"/>
        <w:jc w:val="right"/>
        <w:rPr>
          <w:rFonts w:ascii="Times New Roman" w:hAnsi="Times New Roman" w:cs="Times New Roman"/>
          <w:sz w:val="28"/>
          <w:szCs w:val="28"/>
        </w:rPr>
      </w:pPr>
      <w:r>
        <w:rPr>
          <w:rFonts w:ascii="Times New Roman" w:hAnsi="Times New Roman" w:cs="Times New Roman"/>
          <w:sz w:val="28"/>
          <w:szCs w:val="28"/>
        </w:rPr>
        <w:t>Работу проверил</w:t>
      </w:r>
      <w:r w:rsidRPr="009D49DC">
        <w:rPr>
          <w:rFonts w:ascii="Times New Roman" w:hAnsi="Times New Roman" w:cs="Times New Roman"/>
          <w:sz w:val="28"/>
          <w:szCs w:val="28"/>
        </w:rPr>
        <w:t>:</w:t>
      </w:r>
    </w:p>
    <w:p w:rsidR="009D49DC" w:rsidRDefault="002A4F21" w:rsidP="009D49DC">
      <w:pPr>
        <w:ind w:left="4956" w:firstLine="6"/>
        <w:jc w:val="right"/>
        <w:rPr>
          <w:rFonts w:ascii="Times New Roman" w:hAnsi="Times New Roman" w:cs="Times New Roman"/>
          <w:sz w:val="28"/>
          <w:szCs w:val="28"/>
        </w:rPr>
      </w:pPr>
      <w:r>
        <w:rPr>
          <w:rFonts w:ascii="Times New Roman" w:hAnsi="Times New Roman" w:cs="Times New Roman"/>
          <w:sz w:val="28"/>
          <w:szCs w:val="28"/>
        </w:rPr>
        <w:t>Доцент</w:t>
      </w:r>
      <w:r w:rsidR="009D49DC">
        <w:rPr>
          <w:rFonts w:ascii="Times New Roman" w:hAnsi="Times New Roman" w:cs="Times New Roman"/>
          <w:sz w:val="28"/>
          <w:szCs w:val="28"/>
        </w:rPr>
        <w:t xml:space="preserve"> </w:t>
      </w:r>
      <w:r w:rsidR="009D49DC">
        <w:rPr>
          <w:rFonts w:ascii="Times New Roman" w:hAnsi="Times New Roman" w:cs="Times New Roman"/>
          <w:sz w:val="28"/>
          <w:szCs w:val="28"/>
        </w:rPr>
        <w:br/>
        <w:t>Чекмарев</w:t>
      </w:r>
      <w:r w:rsidR="00303EBA">
        <w:rPr>
          <w:rFonts w:ascii="Times New Roman" w:hAnsi="Times New Roman" w:cs="Times New Roman"/>
          <w:sz w:val="28"/>
          <w:szCs w:val="28"/>
        </w:rPr>
        <w:t xml:space="preserve"> Николай Иванович</w:t>
      </w:r>
    </w:p>
    <w:p w:rsidR="009D49DC" w:rsidRDefault="009D49DC" w:rsidP="002A4F21">
      <w:pPr>
        <w:ind w:firstLine="0"/>
        <w:rPr>
          <w:rFonts w:ascii="Times New Roman" w:hAnsi="Times New Roman" w:cs="Times New Roman"/>
          <w:sz w:val="28"/>
          <w:szCs w:val="28"/>
        </w:rPr>
      </w:pPr>
    </w:p>
    <w:p w:rsidR="009D49DC" w:rsidRDefault="009D49DC" w:rsidP="009D49DC">
      <w:pPr>
        <w:ind w:left="4956" w:firstLine="6"/>
        <w:rPr>
          <w:rFonts w:ascii="Times New Roman" w:hAnsi="Times New Roman" w:cs="Times New Roman"/>
          <w:sz w:val="28"/>
          <w:szCs w:val="28"/>
        </w:rPr>
      </w:pPr>
    </w:p>
    <w:p w:rsidR="009D49DC" w:rsidRDefault="009D49DC" w:rsidP="009D49DC">
      <w:pPr>
        <w:ind w:firstLine="0"/>
        <w:rPr>
          <w:rFonts w:ascii="Times New Roman" w:hAnsi="Times New Roman" w:cs="Times New Roman"/>
          <w:sz w:val="28"/>
          <w:szCs w:val="28"/>
        </w:rPr>
      </w:pPr>
    </w:p>
    <w:p w:rsidR="009D49DC" w:rsidRDefault="009D49DC" w:rsidP="009D49DC">
      <w:pPr>
        <w:ind w:firstLine="6"/>
        <w:jc w:val="both"/>
        <w:rPr>
          <w:rFonts w:ascii="Times New Roman" w:hAnsi="Times New Roman" w:cs="Times New Roman"/>
          <w:sz w:val="28"/>
          <w:szCs w:val="28"/>
        </w:rPr>
      </w:pPr>
      <w:r>
        <w:rPr>
          <w:rFonts w:ascii="Times New Roman" w:hAnsi="Times New Roman" w:cs="Times New Roman"/>
          <w:sz w:val="28"/>
          <w:szCs w:val="28"/>
        </w:rPr>
        <w:t>Оценка «_______________________»</w:t>
      </w:r>
    </w:p>
    <w:p w:rsidR="007B0363" w:rsidRDefault="009D49DC" w:rsidP="009D49DC">
      <w:pPr>
        <w:ind w:firstLine="6"/>
        <w:jc w:val="both"/>
        <w:rPr>
          <w:rFonts w:ascii="Times New Roman" w:hAnsi="Times New Roman" w:cs="Times New Roman"/>
          <w:sz w:val="28"/>
          <w:szCs w:val="28"/>
        </w:rPr>
      </w:pPr>
      <w:r w:rsidRPr="00AE73FD">
        <w:rPr>
          <w:rFonts w:ascii="Times New Roman" w:hAnsi="Times New Roman" w:cs="Times New Roman"/>
          <w:sz w:val="28"/>
          <w:szCs w:val="28"/>
        </w:rPr>
        <w:t>___________</w:t>
      </w:r>
      <w:r>
        <w:rPr>
          <w:rFonts w:ascii="Times New Roman" w:hAnsi="Times New Roman" w:cs="Times New Roman"/>
          <w:sz w:val="28"/>
          <w:szCs w:val="28"/>
        </w:rPr>
        <w:t>_ </w:t>
      </w:r>
      <w:r w:rsidRPr="00AE73FD">
        <w:rPr>
          <w:rFonts w:ascii="Times New Roman" w:hAnsi="Times New Roman" w:cs="Times New Roman"/>
          <w:sz w:val="28"/>
          <w:szCs w:val="28"/>
        </w:rPr>
        <w:t>«____»</w:t>
      </w:r>
      <w:r>
        <w:rPr>
          <w:rFonts w:ascii="Times New Roman" w:hAnsi="Times New Roman" w:cs="Times New Roman"/>
          <w:sz w:val="28"/>
          <w:szCs w:val="28"/>
        </w:rPr>
        <w:t> </w:t>
      </w:r>
      <w:r w:rsidRPr="00AE73FD">
        <w:rPr>
          <w:rFonts w:ascii="Times New Roman" w:hAnsi="Times New Roman" w:cs="Times New Roman"/>
          <w:sz w:val="28"/>
          <w:szCs w:val="28"/>
        </w:rPr>
        <w:t>___________»</w:t>
      </w:r>
    </w:p>
    <w:p w:rsidR="009D49DC" w:rsidRPr="00AE73FD" w:rsidRDefault="007B0363" w:rsidP="009D49DC">
      <w:pPr>
        <w:ind w:firstLine="6"/>
        <w:jc w:val="both"/>
        <w:rPr>
          <w:rFonts w:ascii="Times New Roman" w:hAnsi="Times New Roman" w:cs="Times New Roman"/>
          <w:sz w:val="28"/>
          <w:szCs w:val="28"/>
        </w:rPr>
      </w:pPr>
      <w:r>
        <w:rPr>
          <w:rFonts w:ascii="Times New Roman" w:hAnsi="Times New Roman" w:cs="Times New Roman"/>
          <w:sz w:val="28"/>
          <w:szCs w:val="28"/>
        </w:rPr>
        <w:t xml:space="preserve"> </w:t>
      </w:r>
      <w:r w:rsidR="009D49DC">
        <w:rPr>
          <w:rFonts w:ascii="Times New Roman" w:hAnsi="Times New Roman" w:cs="Times New Roman"/>
          <w:sz w:val="28"/>
          <w:szCs w:val="28"/>
        </w:rPr>
        <w:t xml:space="preserve"> </w:t>
      </w:r>
      <w:r w:rsidR="007249AA">
        <w:rPr>
          <w:rFonts w:ascii="Times New Roman" w:hAnsi="Times New Roman" w:cs="Times New Roman"/>
          <w:sz w:val="28"/>
          <w:szCs w:val="28"/>
          <w:vertAlign w:val="subscript"/>
        </w:rPr>
        <w:t>(подпись)</w:t>
      </w:r>
      <w:r>
        <w:rPr>
          <w:rFonts w:ascii="Times New Roman" w:hAnsi="Times New Roman" w:cs="Times New Roman"/>
          <w:sz w:val="28"/>
          <w:szCs w:val="28"/>
          <w:vertAlign w:val="subscript"/>
        </w:rPr>
        <w:t xml:space="preserve">     </w:t>
      </w:r>
      <w:r w:rsidR="007249AA">
        <w:rPr>
          <w:rFonts w:ascii="Times New Roman" w:hAnsi="Times New Roman" w:cs="Times New Roman"/>
          <w:sz w:val="28"/>
          <w:szCs w:val="28"/>
          <w:vertAlign w:val="subscript"/>
        </w:rPr>
        <w:t xml:space="preserve">    </w:t>
      </w:r>
      <w:r>
        <w:rPr>
          <w:rFonts w:ascii="Times New Roman" w:hAnsi="Times New Roman" w:cs="Times New Roman"/>
          <w:sz w:val="28"/>
          <w:szCs w:val="28"/>
          <w:vertAlign w:val="subscript"/>
        </w:rPr>
        <w:t xml:space="preserve">     </w:t>
      </w:r>
      <w:r w:rsidR="009D49DC">
        <w:rPr>
          <w:rFonts w:ascii="Times New Roman" w:hAnsi="Times New Roman" w:cs="Times New Roman"/>
          <w:sz w:val="28"/>
          <w:szCs w:val="28"/>
          <w:vertAlign w:val="subscript"/>
        </w:rPr>
        <w:t xml:space="preserve"> (дата проверки)</w:t>
      </w:r>
    </w:p>
    <w:p w:rsidR="009D49DC" w:rsidRDefault="009D49DC" w:rsidP="009D49DC">
      <w:pPr>
        <w:ind w:firstLine="0"/>
        <w:rPr>
          <w:rFonts w:ascii="Times New Roman" w:hAnsi="Times New Roman" w:cs="Times New Roman"/>
          <w:sz w:val="28"/>
          <w:szCs w:val="28"/>
        </w:rPr>
      </w:pPr>
    </w:p>
    <w:p w:rsidR="009D49DC" w:rsidRDefault="009D49DC" w:rsidP="009D49DC">
      <w:pPr>
        <w:ind w:firstLine="0"/>
        <w:rPr>
          <w:rFonts w:ascii="Times New Roman" w:hAnsi="Times New Roman" w:cs="Times New Roman"/>
          <w:sz w:val="28"/>
          <w:szCs w:val="28"/>
        </w:rPr>
      </w:pPr>
    </w:p>
    <w:p w:rsidR="009D49DC" w:rsidRDefault="009D49DC">
      <w:pPr>
        <w:jc w:val="center"/>
        <w:rPr>
          <w:rFonts w:ascii="Times New Roman" w:hAnsi="Times New Roman" w:cs="Times New Roman"/>
          <w:sz w:val="28"/>
          <w:szCs w:val="28"/>
        </w:rPr>
      </w:pPr>
      <w:r>
        <w:rPr>
          <w:rFonts w:ascii="Times New Roman" w:hAnsi="Times New Roman" w:cs="Times New Roman"/>
          <w:sz w:val="28"/>
          <w:szCs w:val="28"/>
        </w:rPr>
        <w:t>Санкт-Петербург</w:t>
      </w:r>
    </w:p>
    <w:p w:rsidR="009D49DC" w:rsidRDefault="009D49DC">
      <w:pPr>
        <w:jc w:val="center"/>
        <w:rPr>
          <w:rFonts w:ascii="Times New Roman" w:hAnsi="Times New Roman" w:cs="Times New Roman"/>
          <w:sz w:val="28"/>
          <w:szCs w:val="28"/>
        </w:rPr>
      </w:pPr>
      <w:r>
        <w:rPr>
          <w:rFonts w:ascii="Times New Roman" w:hAnsi="Times New Roman" w:cs="Times New Roman"/>
          <w:sz w:val="28"/>
          <w:szCs w:val="28"/>
        </w:rPr>
        <w:t>2020</w:t>
      </w:r>
    </w:p>
    <w:p w:rsidR="0074484D" w:rsidRPr="002A4F21" w:rsidRDefault="0074484D">
      <w:pPr>
        <w:pStyle w:val="af7"/>
        <w:rPr>
          <w:rFonts w:ascii="Times New Roman" w:hAnsi="Times New Roman"/>
          <w:color w:val="000000"/>
          <w:sz w:val="28"/>
          <w:szCs w:val="28"/>
        </w:rPr>
      </w:pPr>
      <w:r w:rsidRPr="002A4F21">
        <w:rPr>
          <w:rFonts w:ascii="Times New Roman" w:hAnsi="Times New Roman"/>
          <w:color w:val="000000"/>
          <w:sz w:val="28"/>
          <w:szCs w:val="28"/>
        </w:rPr>
        <w:lastRenderedPageBreak/>
        <w:t>Оглавление</w:t>
      </w:r>
    </w:p>
    <w:p w:rsidR="007249AA" w:rsidRPr="002A4F21" w:rsidRDefault="0074484D">
      <w:pPr>
        <w:pStyle w:val="12"/>
        <w:rPr>
          <w:rFonts w:eastAsia="Times New Roman"/>
          <w:noProof/>
          <w:kern w:val="0"/>
          <w:szCs w:val="28"/>
          <w:lang w:eastAsia="ru-RU" w:bidi="ar-SA"/>
        </w:rPr>
      </w:pPr>
      <w:r w:rsidRPr="002A4F21">
        <w:rPr>
          <w:szCs w:val="28"/>
        </w:rPr>
        <w:fldChar w:fldCharType="begin"/>
      </w:r>
      <w:r w:rsidRPr="002A4F21">
        <w:rPr>
          <w:szCs w:val="28"/>
        </w:rPr>
        <w:instrText xml:space="preserve"> TOC \o "1-3" \h \z \u </w:instrText>
      </w:r>
      <w:r w:rsidRPr="002A4F21">
        <w:rPr>
          <w:szCs w:val="28"/>
        </w:rPr>
        <w:fldChar w:fldCharType="separate"/>
      </w:r>
      <w:hyperlink w:anchor="_Toc31977802" w:history="1">
        <w:r w:rsidR="007249AA" w:rsidRPr="002A4F21">
          <w:rPr>
            <w:rStyle w:val="a5"/>
            <w:noProof/>
            <w:szCs w:val="28"/>
            <w:lang w:bidi="hi-IN"/>
          </w:rPr>
          <w:t>ВВЕДЕНИЕ</w:t>
        </w:r>
        <w:r w:rsidR="007249AA" w:rsidRPr="002A4F21">
          <w:rPr>
            <w:noProof/>
            <w:webHidden/>
            <w:szCs w:val="28"/>
          </w:rPr>
          <w:tab/>
        </w:r>
        <w:r w:rsidR="007249AA" w:rsidRPr="002A4F21">
          <w:rPr>
            <w:noProof/>
            <w:webHidden/>
            <w:szCs w:val="28"/>
          </w:rPr>
          <w:fldChar w:fldCharType="begin"/>
        </w:r>
        <w:r w:rsidR="007249AA" w:rsidRPr="002A4F21">
          <w:rPr>
            <w:noProof/>
            <w:webHidden/>
            <w:szCs w:val="28"/>
          </w:rPr>
          <w:instrText xml:space="preserve"> PAGEREF _Toc31977802 \h </w:instrText>
        </w:r>
        <w:r w:rsidR="007249AA" w:rsidRPr="002A4F21">
          <w:rPr>
            <w:noProof/>
            <w:webHidden/>
            <w:szCs w:val="28"/>
          </w:rPr>
        </w:r>
        <w:r w:rsidR="007249AA" w:rsidRPr="002A4F21">
          <w:rPr>
            <w:noProof/>
            <w:webHidden/>
            <w:szCs w:val="28"/>
          </w:rPr>
          <w:fldChar w:fldCharType="separate"/>
        </w:r>
        <w:r w:rsidR="007249AA" w:rsidRPr="002A4F21">
          <w:rPr>
            <w:noProof/>
            <w:webHidden/>
            <w:szCs w:val="28"/>
          </w:rPr>
          <w:t>3</w:t>
        </w:r>
        <w:r w:rsidR="007249AA" w:rsidRPr="002A4F21">
          <w:rPr>
            <w:noProof/>
            <w:webHidden/>
            <w:szCs w:val="28"/>
          </w:rPr>
          <w:fldChar w:fldCharType="end"/>
        </w:r>
      </w:hyperlink>
    </w:p>
    <w:p w:rsidR="007249AA" w:rsidRPr="002A4F21" w:rsidRDefault="007249AA">
      <w:pPr>
        <w:pStyle w:val="12"/>
        <w:rPr>
          <w:rFonts w:eastAsia="Times New Roman"/>
          <w:noProof/>
          <w:kern w:val="0"/>
          <w:szCs w:val="28"/>
          <w:lang w:eastAsia="ru-RU" w:bidi="ar-SA"/>
        </w:rPr>
      </w:pPr>
      <w:hyperlink w:anchor="_Toc31977803" w:history="1">
        <w:r w:rsidRPr="002A4F21">
          <w:rPr>
            <w:rStyle w:val="a5"/>
            <w:noProof/>
            <w:szCs w:val="28"/>
            <w:lang w:bidi="hi-IN"/>
          </w:rPr>
          <w:t xml:space="preserve">Глава </w:t>
        </w:r>
        <w:r w:rsidRPr="002A4F21">
          <w:rPr>
            <w:rStyle w:val="a5"/>
            <w:rFonts w:eastAsia="Times New Roman"/>
            <w:noProof/>
            <w:szCs w:val="28"/>
            <w:lang w:bidi="hi-IN"/>
          </w:rPr>
          <w:t>1</w:t>
        </w:r>
        <w:r w:rsidRPr="002A4F21">
          <w:rPr>
            <w:rStyle w:val="a5"/>
            <w:noProof/>
            <w:szCs w:val="28"/>
            <w:lang w:bidi="hi-IN"/>
          </w:rPr>
          <w:t>. Содержание права общей собственности</w:t>
        </w:r>
        <w:r w:rsidRPr="002A4F21">
          <w:rPr>
            <w:noProof/>
            <w:webHidden/>
            <w:szCs w:val="28"/>
          </w:rPr>
          <w:tab/>
        </w:r>
        <w:r w:rsidRPr="002A4F21">
          <w:rPr>
            <w:noProof/>
            <w:webHidden/>
            <w:szCs w:val="28"/>
          </w:rPr>
          <w:fldChar w:fldCharType="begin"/>
        </w:r>
        <w:r w:rsidRPr="002A4F21">
          <w:rPr>
            <w:noProof/>
            <w:webHidden/>
            <w:szCs w:val="28"/>
          </w:rPr>
          <w:instrText xml:space="preserve"> PAGEREF _Toc31977803 \h </w:instrText>
        </w:r>
        <w:r w:rsidRPr="002A4F21">
          <w:rPr>
            <w:noProof/>
            <w:webHidden/>
            <w:szCs w:val="28"/>
          </w:rPr>
        </w:r>
        <w:r w:rsidRPr="002A4F21">
          <w:rPr>
            <w:noProof/>
            <w:webHidden/>
            <w:szCs w:val="28"/>
          </w:rPr>
          <w:fldChar w:fldCharType="separate"/>
        </w:r>
        <w:r w:rsidRPr="002A4F21">
          <w:rPr>
            <w:noProof/>
            <w:webHidden/>
            <w:szCs w:val="28"/>
          </w:rPr>
          <w:t>5</w:t>
        </w:r>
        <w:r w:rsidRPr="002A4F21">
          <w:rPr>
            <w:noProof/>
            <w:webHidden/>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04" w:history="1">
        <w:r w:rsidRPr="002A4F21">
          <w:rPr>
            <w:rStyle w:val="a5"/>
            <w:rFonts w:ascii="Times New Roman" w:hAnsi="Times New Roman" w:cs="Times New Roman"/>
            <w:noProof/>
            <w:sz w:val="28"/>
            <w:szCs w:val="28"/>
            <w:lang w:bidi="hi-IN"/>
          </w:rPr>
          <w:t>1.1 Понятие и виды общей собственности</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_Toc31977804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5</w:t>
        </w:r>
        <w:r w:rsidRPr="002A4F21">
          <w:rPr>
            <w:rFonts w:ascii="Times New Roman" w:hAnsi="Times New Roman" w:cs="Times New Roman"/>
            <w:noProof/>
            <w:webHidden/>
            <w:sz w:val="28"/>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05" w:history="1">
        <w:r w:rsidRPr="002A4F21">
          <w:rPr>
            <w:rStyle w:val="a5"/>
            <w:rFonts w:ascii="Times New Roman" w:hAnsi="Times New Roman" w:cs="Times New Roman"/>
            <w:noProof/>
            <w:sz w:val="28"/>
            <w:szCs w:val="28"/>
            <w:lang w:bidi="hi-IN"/>
          </w:rPr>
          <w:t>1.2 Основания возникновения права общей собственности</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_Toc31977805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8</w:t>
        </w:r>
        <w:r w:rsidRPr="002A4F21">
          <w:rPr>
            <w:rFonts w:ascii="Times New Roman" w:hAnsi="Times New Roman" w:cs="Times New Roman"/>
            <w:noProof/>
            <w:webHidden/>
            <w:sz w:val="28"/>
            <w:szCs w:val="28"/>
          </w:rPr>
          <w:fldChar w:fldCharType="end"/>
        </w:r>
      </w:hyperlink>
    </w:p>
    <w:p w:rsidR="007249AA" w:rsidRPr="002A4F21" w:rsidRDefault="007249AA">
      <w:pPr>
        <w:pStyle w:val="12"/>
        <w:rPr>
          <w:rFonts w:eastAsia="Times New Roman"/>
          <w:noProof/>
          <w:kern w:val="0"/>
          <w:szCs w:val="28"/>
          <w:lang w:eastAsia="ru-RU" w:bidi="ar-SA"/>
        </w:rPr>
      </w:pPr>
      <w:hyperlink w:anchor="_Toc31977806" w:history="1">
        <w:r w:rsidRPr="002A4F21">
          <w:rPr>
            <w:rStyle w:val="a5"/>
            <w:noProof/>
            <w:szCs w:val="28"/>
            <w:lang w:bidi="hi-IN"/>
          </w:rPr>
          <w:t xml:space="preserve">Глава </w:t>
        </w:r>
        <w:r w:rsidRPr="002A4F21">
          <w:rPr>
            <w:rStyle w:val="a5"/>
            <w:rFonts w:eastAsia="Times New Roman"/>
            <w:noProof/>
            <w:szCs w:val="28"/>
            <w:lang w:bidi="hi-IN"/>
          </w:rPr>
          <w:t>2</w:t>
        </w:r>
        <w:r w:rsidRPr="002A4F21">
          <w:rPr>
            <w:rStyle w:val="a5"/>
            <w:noProof/>
            <w:szCs w:val="28"/>
            <w:lang w:bidi="hi-IN"/>
          </w:rPr>
          <w:t>. Общая долевая собственность</w:t>
        </w:r>
        <w:r w:rsidRPr="002A4F21">
          <w:rPr>
            <w:noProof/>
            <w:webHidden/>
            <w:szCs w:val="28"/>
          </w:rPr>
          <w:tab/>
        </w:r>
        <w:r w:rsidRPr="002A4F21">
          <w:rPr>
            <w:noProof/>
            <w:webHidden/>
            <w:szCs w:val="28"/>
          </w:rPr>
          <w:fldChar w:fldCharType="begin"/>
        </w:r>
        <w:r w:rsidRPr="002A4F21">
          <w:rPr>
            <w:noProof/>
            <w:webHidden/>
            <w:szCs w:val="28"/>
          </w:rPr>
          <w:instrText xml:space="preserve"> PAGEREF _Toc31977806 \h </w:instrText>
        </w:r>
        <w:r w:rsidRPr="002A4F21">
          <w:rPr>
            <w:noProof/>
            <w:webHidden/>
            <w:szCs w:val="28"/>
          </w:rPr>
        </w:r>
        <w:r w:rsidRPr="002A4F21">
          <w:rPr>
            <w:noProof/>
            <w:webHidden/>
            <w:szCs w:val="28"/>
          </w:rPr>
          <w:fldChar w:fldCharType="separate"/>
        </w:r>
        <w:r w:rsidRPr="002A4F21">
          <w:rPr>
            <w:noProof/>
            <w:webHidden/>
            <w:szCs w:val="28"/>
          </w:rPr>
          <w:t>11</w:t>
        </w:r>
        <w:r w:rsidRPr="002A4F21">
          <w:rPr>
            <w:noProof/>
            <w:webHidden/>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07" w:history="1">
        <w:r w:rsidRPr="002A4F21">
          <w:rPr>
            <w:rStyle w:val="a5"/>
            <w:rFonts w:ascii="Times New Roman" w:hAnsi="Times New Roman" w:cs="Times New Roman"/>
            <w:noProof/>
            <w:sz w:val="28"/>
            <w:szCs w:val="28"/>
            <w:lang w:bidi="hi-IN"/>
          </w:rPr>
          <w:t>2.1. Понятие общей долевой собственности. Определение долей</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_Toc31977807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11</w:t>
        </w:r>
        <w:r w:rsidRPr="002A4F21">
          <w:rPr>
            <w:rFonts w:ascii="Times New Roman" w:hAnsi="Times New Roman" w:cs="Times New Roman"/>
            <w:noProof/>
            <w:webHidden/>
            <w:sz w:val="28"/>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08" w:history="1">
        <w:r w:rsidRPr="002A4F21">
          <w:rPr>
            <w:rStyle w:val="a5"/>
            <w:rFonts w:ascii="Times New Roman" w:hAnsi="Times New Roman" w:cs="Times New Roman"/>
            <w:noProof/>
            <w:sz w:val="28"/>
            <w:szCs w:val="28"/>
            <w:lang w:bidi="hi-IN"/>
          </w:rPr>
          <w:t>2.2. Осуществление права общей долевой собственности</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_Toc31977808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13</w:t>
        </w:r>
        <w:r w:rsidRPr="002A4F21">
          <w:rPr>
            <w:rFonts w:ascii="Times New Roman" w:hAnsi="Times New Roman" w:cs="Times New Roman"/>
            <w:noProof/>
            <w:webHidden/>
            <w:sz w:val="28"/>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09" w:history="1">
        <w:r w:rsidRPr="002A4F21">
          <w:rPr>
            <w:rStyle w:val="a5"/>
            <w:rFonts w:ascii="Times New Roman" w:hAnsi="Times New Roman" w:cs="Times New Roman"/>
            <w:noProof/>
            <w:sz w:val="28"/>
            <w:szCs w:val="28"/>
            <w:lang w:bidi="hi-IN"/>
          </w:rPr>
          <w:t>2.3. Прекращение права общей долевой собственности</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_Toc31977809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16</w:t>
        </w:r>
        <w:r w:rsidRPr="002A4F21">
          <w:rPr>
            <w:rFonts w:ascii="Times New Roman" w:hAnsi="Times New Roman" w:cs="Times New Roman"/>
            <w:noProof/>
            <w:webHidden/>
            <w:sz w:val="28"/>
            <w:szCs w:val="28"/>
          </w:rPr>
          <w:fldChar w:fldCharType="end"/>
        </w:r>
      </w:hyperlink>
    </w:p>
    <w:p w:rsidR="007249AA" w:rsidRPr="002A4F21" w:rsidRDefault="007249AA">
      <w:pPr>
        <w:pStyle w:val="12"/>
        <w:rPr>
          <w:rFonts w:eastAsia="Times New Roman"/>
          <w:noProof/>
          <w:kern w:val="0"/>
          <w:szCs w:val="28"/>
          <w:lang w:eastAsia="ru-RU" w:bidi="ar-SA"/>
        </w:rPr>
      </w:pPr>
      <w:hyperlink w:anchor="_Toc31977810" w:history="1">
        <w:r w:rsidRPr="002A4F21">
          <w:rPr>
            <w:rStyle w:val="a5"/>
            <w:noProof/>
            <w:szCs w:val="28"/>
            <w:lang w:bidi="hi-IN"/>
          </w:rPr>
          <w:t>Глава 3. Общая совместная собственность</w:t>
        </w:r>
        <w:r w:rsidRPr="002A4F21">
          <w:rPr>
            <w:noProof/>
            <w:webHidden/>
            <w:szCs w:val="28"/>
          </w:rPr>
          <w:tab/>
        </w:r>
        <w:r w:rsidRPr="002A4F21">
          <w:rPr>
            <w:noProof/>
            <w:webHidden/>
            <w:szCs w:val="28"/>
          </w:rPr>
          <w:fldChar w:fldCharType="begin"/>
        </w:r>
        <w:r w:rsidRPr="002A4F21">
          <w:rPr>
            <w:noProof/>
            <w:webHidden/>
            <w:szCs w:val="28"/>
          </w:rPr>
          <w:instrText xml:space="preserve"> PAGEREF _Toc31977810 \h </w:instrText>
        </w:r>
        <w:r w:rsidRPr="002A4F21">
          <w:rPr>
            <w:noProof/>
            <w:webHidden/>
            <w:szCs w:val="28"/>
          </w:rPr>
        </w:r>
        <w:r w:rsidRPr="002A4F21">
          <w:rPr>
            <w:noProof/>
            <w:webHidden/>
            <w:szCs w:val="28"/>
          </w:rPr>
          <w:fldChar w:fldCharType="separate"/>
        </w:r>
        <w:r w:rsidRPr="002A4F21">
          <w:rPr>
            <w:noProof/>
            <w:webHidden/>
            <w:szCs w:val="28"/>
          </w:rPr>
          <w:t>19</w:t>
        </w:r>
        <w:r w:rsidRPr="002A4F21">
          <w:rPr>
            <w:noProof/>
            <w:webHidden/>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11" w:history="1">
        <w:r w:rsidRPr="002A4F21">
          <w:rPr>
            <w:rStyle w:val="a5"/>
            <w:rFonts w:ascii="Times New Roman" w:hAnsi="Times New Roman" w:cs="Times New Roman"/>
            <w:noProof/>
            <w:sz w:val="28"/>
            <w:szCs w:val="28"/>
            <w:lang w:bidi="hi-IN"/>
          </w:rPr>
          <w:t>3.1. Понятие общей совместной собственности</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_Toc31977811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19</w:t>
        </w:r>
        <w:r w:rsidRPr="002A4F21">
          <w:rPr>
            <w:rFonts w:ascii="Times New Roman" w:hAnsi="Times New Roman" w:cs="Times New Roman"/>
            <w:noProof/>
            <w:webHidden/>
            <w:sz w:val="28"/>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12" w:history="1">
        <w:r w:rsidRPr="002A4F21">
          <w:rPr>
            <w:rStyle w:val="a5"/>
            <w:rFonts w:ascii="Times New Roman" w:hAnsi="Times New Roman" w:cs="Times New Roman"/>
            <w:noProof/>
            <w:sz w:val="28"/>
            <w:szCs w:val="28"/>
            <w:lang w:bidi="hi-IN"/>
          </w:rPr>
          <w:t>3.2. Общая совместная собственность членов крестьянского (фермерского) хозяйства</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_Toc31977812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21</w:t>
        </w:r>
        <w:r w:rsidRPr="002A4F21">
          <w:rPr>
            <w:rFonts w:ascii="Times New Roman" w:hAnsi="Times New Roman" w:cs="Times New Roman"/>
            <w:noProof/>
            <w:webHidden/>
            <w:sz w:val="28"/>
            <w:szCs w:val="28"/>
          </w:rPr>
          <w:fldChar w:fldCharType="end"/>
        </w:r>
      </w:hyperlink>
    </w:p>
    <w:p w:rsidR="007249AA" w:rsidRPr="002A4F21" w:rsidRDefault="007249AA">
      <w:pPr>
        <w:pStyle w:val="20"/>
        <w:rPr>
          <w:rFonts w:ascii="Times New Roman" w:eastAsia="Times New Roman" w:hAnsi="Times New Roman" w:cs="Times New Roman"/>
          <w:noProof/>
          <w:kern w:val="0"/>
          <w:sz w:val="28"/>
          <w:szCs w:val="28"/>
          <w:lang w:eastAsia="ru-RU" w:bidi="ar-SA"/>
        </w:rPr>
      </w:pPr>
      <w:hyperlink w:anchor="_Toc31977813" w:history="1">
        <w:r w:rsidRPr="002A4F21">
          <w:rPr>
            <w:rStyle w:val="a5"/>
            <w:rFonts w:ascii="Times New Roman" w:hAnsi="Times New Roman" w:cs="Times New Roman"/>
            <w:noProof/>
            <w:sz w:val="28"/>
            <w:szCs w:val="28"/>
            <w:lang w:bidi="hi-IN"/>
          </w:rPr>
          <w:t>3.3. Общая совместная собственность супругов</w:t>
        </w:r>
        <w:r w:rsidRPr="002A4F21">
          <w:rPr>
            <w:rFonts w:ascii="Times New Roman" w:hAnsi="Times New Roman" w:cs="Times New Roman"/>
            <w:noProof/>
            <w:webHidden/>
            <w:sz w:val="28"/>
            <w:szCs w:val="28"/>
          </w:rPr>
          <w:tab/>
        </w:r>
        <w:r w:rsidRPr="002A4F21">
          <w:rPr>
            <w:rFonts w:ascii="Times New Roman" w:hAnsi="Times New Roman" w:cs="Times New Roman"/>
            <w:noProof/>
            <w:webHidden/>
            <w:sz w:val="28"/>
            <w:szCs w:val="28"/>
          </w:rPr>
          <w:fldChar w:fldCharType="begin"/>
        </w:r>
        <w:r w:rsidRPr="002A4F21">
          <w:rPr>
            <w:rFonts w:ascii="Times New Roman" w:hAnsi="Times New Roman" w:cs="Times New Roman"/>
            <w:noProof/>
            <w:webHidden/>
            <w:sz w:val="28"/>
            <w:szCs w:val="28"/>
          </w:rPr>
          <w:instrText xml:space="preserve"> PAGEREF _Toc31977813 \h </w:instrText>
        </w:r>
        <w:r w:rsidRPr="002A4F21">
          <w:rPr>
            <w:rFonts w:ascii="Times New Roman" w:hAnsi="Times New Roman" w:cs="Times New Roman"/>
            <w:noProof/>
            <w:webHidden/>
            <w:sz w:val="28"/>
            <w:szCs w:val="28"/>
          </w:rPr>
        </w:r>
        <w:r w:rsidRPr="002A4F21">
          <w:rPr>
            <w:rFonts w:ascii="Times New Roman" w:hAnsi="Times New Roman" w:cs="Times New Roman"/>
            <w:noProof/>
            <w:webHidden/>
            <w:sz w:val="28"/>
            <w:szCs w:val="28"/>
          </w:rPr>
          <w:fldChar w:fldCharType="separate"/>
        </w:r>
        <w:r w:rsidRPr="002A4F21">
          <w:rPr>
            <w:rFonts w:ascii="Times New Roman" w:hAnsi="Times New Roman" w:cs="Times New Roman"/>
            <w:noProof/>
            <w:webHidden/>
            <w:sz w:val="28"/>
            <w:szCs w:val="28"/>
          </w:rPr>
          <w:t>24</w:t>
        </w:r>
        <w:r w:rsidRPr="002A4F21">
          <w:rPr>
            <w:rFonts w:ascii="Times New Roman" w:hAnsi="Times New Roman" w:cs="Times New Roman"/>
            <w:noProof/>
            <w:webHidden/>
            <w:sz w:val="28"/>
            <w:szCs w:val="28"/>
          </w:rPr>
          <w:fldChar w:fldCharType="end"/>
        </w:r>
      </w:hyperlink>
    </w:p>
    <w:p w:rsidR="007249AA" w:rsidRPr="002A4F21" w:rsidRDefault="007249AA">
      <w:pPr>
        <w:pStyle w:val="12"/>
        <w:rPr>
          <w:rFonts w:eastAsia="Times New Roman"/>
          <w:noProof/>
          <w:kern w:val="0"/>
          <w:szCs w:val="28"/>
          <w:lang w:eastAsia="ru-RU" w:bidi="ar-SA"/>
        </w:rPr>
      </w:pPr>
      <w:hyperlink w:anchor="_Toc31977814" w:history="1">
        <w:r w:rsidRPr="002A4F21">
          <w:rPr>
            <w:rStyle w:val="a5"/>
            <w:noProof/>
            <w:szCs w:val="28"/>
            <w:lang w:bidi="hi-IN"/>
          </w:rPr>
          <w:t>ЗАКЛЮЧЕНИЕ</w:t>
        </w:r>
        <w:r w:rsidRPr="002A4F21">
          <w:rPr>
            <w:noProof/>
            <w:webHidden/>
            <w:szCs w:val="28"/>
          </w:rPr>
          <w:tab/>
        </w:r>
        <w:r w:rsidRPr="002A4F21">
          <w:rPr>
            <w:noProof/>
            <w:webHidden/>
            <w:szCs w:val="28"/>
          </w:rPr>
          <w:fldChar w:fldCharType="begin"/>
        </w:r>
        <w:r w:rsidRPr="002A4F21">
          <w:rPr>
            <w:noProof/>
            <w:webHidden/>
            <w:szCs w:val="28"/>
          </w:rPr>
          <w:instrText xml:space="preserve"> PAGEREF _Toc31977814 \h </w:instrText>
        </w:r>
        <w:r w:rsidRPr="002A4F21">
          <w:rPr>
            <w:noProof/>
            <w:webHidden/>
            <w:szCs w:val="28"/>
          </w:rPr>
        </w:r>
        <w:r w:rsidRPr="002A4F21">
          <w:rPr>
            <w:noProof/>
            <w:webHidden/>
            <w:szCs w:val="28"/>
          </w:rPr>
          <w:fldChar w:fldCharType="separate"/>
        </w:r>
        <w:r w:rsidRPr="002A4F21">
          <w:rPr>
            <w:noProof/>
            <w:webHidden/>
            <w:szCs w:val="28"/>
          </w:rPr>
          <w:t>27</w:t>
        </w:r>
        <w:r w:rsidRPr="002A4F21">
          <w:rPr>
            <w:noProof/>
            <w:webHidden/>
            <w:szCs w:val="28"/>
          </w:rPr>
          <w:fldChar w:fldCharType="end"/>
        </w:r>
      </w:hyperlink>
    </w:p>
    <w:p w:rsidR="007249AA" w:rsidRPr="002A4F21" w:rsidRDefault="007249AA">
      <w:pPr>
        <w:pStyle w:val="12"/>
        <w:rPr>
          <w:rFonts w:eastAsia="Times New Roman"/>
          <w:noProof/>
          <w:kern w:val="0"/>
          <w:szCs w:val="28"/>
          <w:lang w:eastAsia="ru-RU" w:bidi="ar-SA"/>
        </w:rPr>
      </w:pPr>
      <w:hyperlink w:anchor="_Toc31977815" w:history="1">
        <w:r w:rsidRPr="002A4F21">
          <w:rPr>
            <w:rStyle w:val="a5"/>
            <w:rFonts w:eastAsia="Times New Roman"/>
            <w:noProof/>
            <w:szCs w:val="28"/>
            <w:lang w:bidi="hi-IN"/>
          </w:rPr>
          <w:t>СПИСОК ЛИТЕРАТУРЫ</w:t>
        </w:r>
        <w:r w:rsidRPr="002A4F21">
          <w:rPr>
            <w:noProof/>
            <w:webHidden/>
            <w:szCs w:val="28"/>
          </w:rPr>
          <w:tab/>
        </w:r>
        <w:r w:rsidRPr="002A4F21">
          <w:rPr>
            <w:noProof/>
            <w:webHidden/>
            <w:szCs w:val="28"/>
          </w:rPr>
          <w:fldChar w:fldCharType="begin"/>
        </w:r>
        <w:r w:rsidRPr="002A4F21">
          <w:rPr>
            <w:noProof/>
            <w:webHidden/>
            <w:szCs w:val="28"/>
          </w:rPr>
          <w:instrText xml:space="preserve"> PAGEREF _Toc31977815 \h </w:instrText>
        </w:r>
        <w:r w:rsidRPr="002A4F21">
          <w:rPr>
            <w:noProof/>
            <w:webHidden/>
            <w:szCs w:val="28"/>
          </w:rPr>
        </w:r>
        <w:r w:rsidRPr="002A4F21">
          <w:rPr>
            <w:noProof/>
            <w:webHidden/>
            <w:szCs w:val="28"/>
          </w:rPr>
          <w:fldChar w:fldCharType="separate"/>
        </w:r>
        <w:r w:rsidRPr="002A4F21">
          <w:rPr>
            <w:noProof/>
            <w:webHidden/>
            <w:szCs w:val="28"/>
          </w:rPr>
          <w:t>29</w:t>
        </w:r>
        <w:r w:rsidRPr="002A4F21">
          <w:rPr>
            <w:noProof/>
            <w:webHidden/>
            <w:szCs w:val="28"/>
          </w:rPr>
          <w:fldChar w:fldCharType="end"/>
        </w:r>
      </w:hyperlink>
    </w:p>
    <w:p w:rsidR="0074484D" w:rsidRDefault="0074484D">
      <w:r w:rsidRPr="002A4F21">
        <w:rPr>
          <w:rFonts w:ascii="Times New Roman" w:hAnsi="Times New Roman" w:cs="Times New Roman"/>
          <w:b/>
          <w:bCs/>
          <w:sz w:val="28"/>
          <w:szCs w:val="28"/>
        </w:rPr>
        <w:fldChar w:fldCharType="end"/>
      </w:r>
    </w:p>
    <w:p w:rsidR="008063BD" w:rsidRDefault="008063BD">
      <w:pPr>
        <w:pStyle w:val="1"/>
        <w:spacing w:before="0" w:after="0" w:line="360" w:lineRule="auto"/>
        <w:ind w:left="0" w:firstLine="0"/>
        <w:jc w:val="center"/>
        <w:rPr>
          <w:rFonts w:ascii="Times New Roman" w:hAnsi="Times New Roman" w:cs="Times New Roman"/>
          <w:sz w:val="28"/>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pStyle w:val="a0"/>
        <w:spacing w:line="360" w:lineRule="auto"/>
        <w:jc w:val="center"/>
        <w:rPr>
          <w:b/>
          <w:bCs/>
          <w:szCs w:val="28"/>
        </w:rPr>
      </w:pPr>
    </w:p>
    <w:p w:rsidR="008063BD" w:rsidRDefault="008063BD">
      <w:pPr>
        <w:sectPr w:rsidR="008063BD" w:rsidSect="007C49DD">
          <w:footerReference w:type="even" r:id="rId10"/>
          <w:footerReference w:type="default" r:id="rId11"/>
          <w:pgSz w:w="11906" w:h="16838" w:code="9"/>
          <w:pgMar w:top="1701" w:right="851" w:bottom="1134" w:left="1134" w:header="720" w:footer="567" w:gutter="0"/>
          <w:cols w:space="720"/>
          <w:titlePg/>
          <w:docGrid w:linePitch="360"/>
        </w:sectPr>
      </w:pPr>
    </w:p>
    <w:p w:rsidR="008063BD" w:rsidRDefault="008063BD">
      <w:pPr>
        <w:pStyle w:val="1"/>
        <w:spacing w:before="0" w:after="0"/>
        <w:ind w:left="0" w:firstLine="0"/>
        <w:jc w:val="center"/>
      </w:pPr>
      <w:bookmarkStart w:id="1" w:name="__RefHeading__534_1046614316"/>
      <w:bookmarkStart w:id="2" w:name="__RefHeading__109_1384681858"/>
      <w:bookmarkStart w:id="3" w:name="__RefHeading__113_10583995"/>
      <w:bookmarkStart w:id="4" w:name="_Toc3065228"/>
      <w:bookmarkStart w:id="5" w:name="_Toc3733297"/>
      <w:bookmarkStart w:id="6" w:name="_Toc31977802"/>
      <w:bookmarkEnd w:id="1"/>
      <w:bookmarkEnd w:id="2"/>
      <w:bookmarkEnd w:id="3"/>
      <w:r>
        <w:rPr>
          <w:rFonts w:ascii="Times New Roman" w:hAnsi="Times New Roman" w:cs="Times New Roman"/>
          <w:sz w:val="28"/>
          <w:szCs w:val="28"/>
        </w:rPr>
        <w:lastRenderedPageBreak/>
        <w:t>ВВЕДЕНИЕ</w:t>
      </w:r>
      <w:bookmarkEnd w:id="4"/>
      <w:bookmarkEnd w:id="5"/>
      <w:bookmarkEnd w:id="6"/>
    </w:p>
    <w:p w:rsidR="008063BD" w:rsidRDefault="008063BD" w:rsidP="00AA5D56">
      <w:pPr>
        <w:pStyle w:val="a0"/>
        <w:tabs>
          <w:tab w:val="left" w:pos="570"/>
          <w:tab w:val="left" w:pos="1140"/>
        </w:tabs>
        <w:suppressAutoHyphens w:val="0"/>
        <w:spacing w:line="360" w:lineRule="auto"/>
        <w:ind w:firstLine="0"/>
        <w:jc w:val="both"/>
        <w:rPr>
          <w:rFonts w:eastAsia="Times New Roman"/>
          <w:color w:val="000000"/>
          <w:szCs w:val="28"/>
        </w:rPr>
      </w:pPr>
    </w:p>
    <w:p w:rsidR="007249AA" w:rsidRDefault="00AA5D56" w:rsidP="00EF4591">
      <w:pPr>
        <w:widowControl/>
        <w:tabs>
          <w:tab w:val="left" w:pos="570"/>
        </w:tabs>
        <w:suppressAutoHyphens w:val="0"/>
        <w:spacing w:line="360"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AA5D56">
        <w:rPr>
          <w:rFonts w:ascii="Times New Roman" w:eastAsia="Times New Roman" w:hAnsi="Times New Roman" w:cs="Times New Roman"/>
          <w:color w:val="000000"/>
          <w:sz w:val="28"/>
          <w:szCs w:val="28"/>
        </w:rPr>
        <w:t>Собственность имеет большое значение в жизни каждого человека и общества, поэтому ей отведено центральное место в гражданском праве.</w:t>
      </w:r>
      <w:r w:rsidR="00D04FF5" w:rsidRPr="00D04FF5">
        <w:rPr>
          <w:color w:val="000000"/>
          <w:sz w:val="27"/>
          <w:szCs w:val="27"/>
        </w:rPr>
        <w:t xml:space="preserve"> </w:t>
      </w:r>
      <w:r w:rsidR="00D04FF5" w:rsidRPr="007B0363">
        <w:rPr>
          <w:rFonts w:ascii="Times New Roman" w:hAnsi="Times New Roman" w:cs="Times New Roman"/>
          <w:color w:val="000000"/>
          <w:sz w:val="28"/>
          <w:szCs w:val="28"/>
        </w:rPr>
        <w:t>Собственность выступает важнейшим фактором изменения социально-исторического контекста, основой развития социально-экономических взаимодействий, влияющих на уровень участия государства в экономике.</w:t>
      </w:r>
      <w:r w:rsidRPr="007B0363">
        <w:rPr>
          <w:rFonts w:ascii="Times New Roman" w:eastAsia="Times New Roman" w:hAnsi="Times New Roman" w:cs="Times New Roman"/>
          <w:color w:val="000000"/>
          <w:sz w:val="28"/>
          <w:szCs w:val="28"/>
        </w:rPr>
        <w:br/>
      </w:r>
      <w:r w:rsidR="00EF4591">
        <w:rPr>
          <w:rFonts w:ascii="Times New Roman" w:eastAsia="Times New Roman" w:hAnsi="Times New Roman" w:cs="Times New Roman"/>
          <w:color w:val="000000"/>
          <w:sz w:val="28"/>
          <w:szCs w:val="28"/>
        </w:rPr>
        <w:t>П</w:t>
      </w:r>
      <w:r w:rsidR="00C87BD8">
        <w:rPr>
          <w:rFonts w:ascii="Times New Roman" w:eastAsia="Times New Roman" w:hAnsi="Times New Roman" w:cs="Times New Roman"/>
          <w:color w:val="000000"/>
          <w:sz w:val="28"/>
          <w:szCs w:val="28"/>
        </w:rPr>
        <w:t>раво собственности</w:t>
      </w:r>
      <w:r w:rsidRPr="00AA5D56">
        <w:rPr>
          <w:rFonts w:ascii="Times New Roman" w:eastAsia="Times New Roman" w:hAnsi="Times New Roman" w:cs="Times New Roman"/>
          <w:color w:val="000000"/>
          <w:sz w:val="28"/>
          <w:szCs w:val="28"/>
        </w:rPr>
        <w:t xml:space="preserve"> представляется </w:t>
      </w:r>
      <w:r w:rsidR="00C87BD8">
        <w:rPr>
          <w:rFonts w:ascii="Times New Roman" w:eastAsia="Times New Roman" w:hAnsi="Times New Roman" w:cs="Times New Roman"/>
          <w:color w:val="000000"/>
          <w:sz w:val="28"/>
          <w:szCs w:val="28"/>
        </w:rPr>
        <w:t xml:space="preserve">нам </w:t>
      </w:r>
      <w:r w:rsidRPr="00AA5D56">
        <w:rPr>
          <w:rFonts w:ascii="Times New Roman" w:eastAsia="Times New Roman" w:hAnsi="Times New Roman" w:cs="Times New Roman"/>
          <w:color w:val="000000"/>
          <w:sz w:val="28"/>
          <w:szCs w:val="28"/>
        </w:rPr>
        <w:t>знакомым понятием, интуитивно ясным и универса</w:t>
      </w:r>
      <w:r>
        <w:rPr>
          <w:rFonts w:ascii="Times New Roman" w:eastAsia="Times New Roman" w:hAnsi="Times New Roman" w:cs="Times New Roman"/>
          <w:color w:val="000000"/>
          <w:sz w:val="28"/>
          <w:szCs w:val="28"/>
        </w:rPr>
        <w:t xml:space="preserve">льным. </w:t>
      </w:r>
      <w:r w:rsidR="007249AA">
        <w:rPr>
          <w:rFonts w:ascii="Times New Roman" w:eastAsia="Times New Roman" w:hAnsi="Times New Roman" w:cs="Times New Roman"/>
          <w:color w:val="000000"/>
          <w:sz w:val="28"/>
          <w:szCs w:val="28"/>
        </w:rPr>
        <w:t>Но д</w:t>
      </w:r>
      <w:r w:rsidRPr="00AA5D56">
        <w:rPr>
          <w:rFonts w:ascii="Times New Roman" w:eastAsia="Times New Roman" w:hAnsi="Times New Roman" w:cs="Times New Roman"/>
          <w:color w:val="000000"/>
          <w:sz w:val="28"/>
          <w:szCs w:val="28"/>
        </w:rPr>
        <w:t xml:space="preserve">о сих пор в науке </w:t>
      </w:r>
      <w:r w:rsidR="007249AA">
        <w:rPr>
          <w:rFonts w:ascii="Times New Roman" w:eastAsia="Times New Roman" w:hAnsi="Times New Roman" w:cs="Times New Roman"/>
          <w:color w:val="000000"/>
          <w:sz w:val="28"/>
          <w:szCs w:val="28"/>
        </w:rPr>
        <w:t>институт собственности вызывает большое количество дискуссий.</w:t>
      </w:r>
    </w:p>
    <w:p w:rsidR="00EF4591" w:rsidRDefault="00EF4591" w:rsidP="00EF4591">
      <w:pPr>
        <w:widowControl/>
        <w:tabs>
          <w:tab w:val="left" w:pos="570"/>
        </w:tabs>
        <w:suppressAutoHyphens w:val="0"/>
        <w:spacing w:line="360"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AA5D56" w:rsidRPr="00AA5D56">
        <w:rPr>
          <w:rFonts w:ascii="Times New Roman" w:eastAsia="Times New Roman" w:hAnsi="Times New Roman" w:cs="Times New Roman"/>
          <w:color w:val="000000"/>
          <w:sz w:val="28"/>
          <w:szCs w:val="28"/>
        </w:rPr>
        <w:t>Право собственности</w:t>
      </w:r>
      <w:r>
        <w:rPr>
          <w:rFonts w:ascii="Times New Roman" w:eastAsia="Times New Roman" w:hAnsi="Times New Roman" w:cs="Times New Roman"/>
          <w:color w:val="000000"/>
          <w:sz w:val="28"/>
          <w:szCs w:val="28"/>
        </w:rPr>
        <w:t xml:space="preserve"> </w:t>
      </w:r>
      <w:r w:rsidR="00AA5D56" w:rsidRPr="00AA5D56">
        <w:rPr>
          <w:rFonts w:ascii="Times New Roman" w:eastAsia="Times New Roman" w:hAnsi="Times New Roman" w:cs="Times New Roman"/>
          <w:color w:val="000000"/>
          <w:sz w:val="28"/>
          <w:szCs w:val="28"/>
        </w:rPr>
        <w:t>- институт в системе вещных прав, который регулирует отношения по владению, пользованию и распоряжению вещью собственником. Если право собственности принадлеж</w:t>
      </w:r>
      <w:r>
        <w:rPr>
          <w:rFonts w:ascii="Times New Roman" w:eastAsia="Times New Roman" w:hAnsi="Times New Roman" w:cs="Times New Roman"/>
          <w:color w:val="000000"/>
          <w:sz w:val="28"/>
          <w:szCs w:val="28"/>
        </w:rPr>
        <w:t>ит нескольким лицам, то возника</w:t>
      </w:r>
      <w:r w:rsidR="00AA5D56" w:rsidRPr="00AA5D56">
        <w:rPr>
          <w:rFonts w:ascii="Times New Roman" w:eastAsia="Times New Roman" w:hAnsi="Times New Roman" w:cs="Times New Roman"/>
          <w:color w:val="000000"/>
          <w:sz w:val="28"/>
          <w:szCs w:val="28"/>
        </w:rPr>
        <w:t>ет общая собственность на имущество.</w:t>
      </w:r>
      <w:r>
        <w:rPr>
          <w:rFonts w:ascii="Times New Roman" w:eastAsia="Times New Roman" w:hAnsi="Times New Roman" w:cs="Times New Roman"/>
          <w:color w:val="000000"/>
          <w:sz w:val="28"/>
          <w:szCs w:val="28"/>
        </w:rPr>
        <w:t xml:space="preserve"> </w:t>
      </w:r>
      <w:r w:rsidR="00AA5D56" w:rsidRPr="00AA5D56">
        <w:rPr>
          <w:rFonts w:ascii="Times New Roman" w:eastAsia="Times New Roman" w:hAnsi="Times New Roman" w:cs="Times New Roman"/>
          <w:color w:val="000000"/>
          <w:sz w:val="28"/>
          <w:szCs w:val="28"/>
        </w:rPr>
        <w:t>Объектом права общей собственности является индивидуально определенная вещь или совокупность таких вещей.</w:t>
      </w:r>
    </w:p>
    <w:p w:rsidR="00EF4591" w:rsidRDefault="00EF4591" w:rsidP="00EF4591">
      <w:pPr>
        <w:widowControl/>
        <w:tabs>
          <w:tab w:val="left" w:pos="570"/>
        </w:tabs>
        <w:suppressAutoHyphens w:val="0"/>
        <w:spacing w:line="360"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AA5D56" w:rsidRPr="00AA5D56">
        <w:rPr>
          <w:rFonts w:ascii="Times New Roman" w:eastAsia="Times New Roman" w:hAnsi="Times New Roman" w:cs="Times New Roman"/>
          <w:color w:val="000000"/>
          <w:sz w:val="28"/>
          <w:szCs w:val="28"/>
        </w:rPr>
        <w:t>Актуальность данной темы состоит в том, что в настоящее время возникают большое количество споров субъ</w:t>
      </w:r>
      <w:r>
        <w:rPr>
          <w:rFonts w:ascii="Times New Roman" w:eastAsia="Times New Roman" w:hAnsi="Times New Roman" w:cs="Times New Roman"/>
          <w:color w:val="000000"/>
          <w:sz w:val="28"/>
          <w:szCs w:val="28"/>
        </w:rPr>
        <w:t>е</w:t>
      </w:r>
      <w:r w:rsidR="00AA5D56" w:rsidRPr="00AA5D56">
        <w:rPr>
          <w:rFonts w:ascii="Times New Roman" w:eastAsia="Times New Roman" w:hAnsi="Times New Roman" w:cs="Times New Roman"/>
          <w:color w:val="000000"/>
          <w:sz w:val="28"/>
          <w:szCs w:val="28"/>
        </w:rPr>
        <w:t>ктов о правах собственности.</w:t>
      </w:r>
      <w:r w:rsidR="00AA5D56" w:rsidRPr="00AA5D56">
        <w:rPr>
          <w:rFonts w:ascii="Times New Roman" w:eastAsia="Times New Roman" w:hAnsi="Times New Roman" w:cs="Times New Roman"/>
          <w:color w:val="000000"/>
          <w:sz w:val="28"/>
          <w:szCs w:val="28"/>
        </w:rPr>
        <w:br/>
        <w:t>Для общей собственности характерна множественность субъектов права собственности, которые именуются участниками общей собственности, или сособственниками. Множественностью субъектов права собственности на один и тот же объект вызвана необходимость специального правового регулирования отношений общей собственности. Это необходимо, чтобы согласовать волю участников общей собственности, обеспечить учет каждым из них законных интересов не только третьих лиц, но и остальных сособственников, надлежащее состояние общего имущества и т. д. Общая собственность характеризуется переплетением отношений сособственников ко всем третьим лицам, с одной стороны, и отношений между самими сособственниками — с другой.</w:t>
      </w:r>
    </w:p>
    <w:p w:rsidR="00EF4591" w:rsidRDefault="00EF4591" w:rsidP="00EF4591">
      <w:pPr>
        <w:widowControl/>
        <w:tabs>
          <w:tab w:val="left" w:pos="570"/>
        </w:tabs>
        <w:suppressAutoHyphens w:val="0"/>
        <w:spacing w:line="360"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ab/>
      </w:r>
      <w:r w:rsidR="00AA5D56" w:rsidRPr="00AA5D56">
        <w:rPr>
          <w:rFonts w:ascii="Times New Roman" w:eastAsia="Times New Roman" w:hAnsi="Times New Roman" w:cs="Times New Roman"/>
          <w:color w:val="000000"/>
          <w:sz w:val="28"/>
          <w:szCs w:val="28"/>
        </w:rPr>
        <w:t xml:space="preserve">Цель исследования состоит в том, чтобы </w:t>
      </w:r>
      <w:r w:rsidR="00840C4B">
        <w:rPr>
          <w:rFonts w:ascii="Times New Roman" w:eastAsia="Times New Roman" w:hAnsi="Times New Roman" w:cs="Times New Roman"/>
          <w:color w:val="000000"/>
          <w:sz w:val="28"/>
          <w:szCs w:val="28"/>
        </w:rPr>
        <w:t xml:space="preserve">определить </w:t>
      </w:r>
      <w:r w:rsidR="00D04FF5">
        <w:rPr>
          <w:rFonts w:ascii="Times New Roman" w:eastAsia="Times New Roman" w:hAnsi="Times New Roman" w:cs="Times New Roman"/>
          <w:color w:val="000000"/>
          <w:sz w:val="28"/>
          <w:szCs w:val="28"/>
        </w:rPr>
        <w:t xml:space="preserve">теоретико-правовые аспекты </w:t>
      </w:r>
      <w:r w:rsidR="00AA5D56" w:rsidRPr="00AA5D56">
        <w:rPr>
          <w:rFonts w:ascii="Times New Roman" w:eastAsia="Times New Roman" w:hAnsi="Times New Roman" w:cs="Times New Roman"/>
          <w:color w:val="000000"/>
          <w:sz w:val="28"/>
          <w:szCs w:val="28"/>
        </w:rPr>
        <w:t>общей собственности.</w:t>
      </w:r>
    </w:p>
    <w:p w:rsidR="00EF4591" w:rsidRDefault="00EF4591" w:rsidP="00EF4591">
      <w:pPr>
        <w:widowControl/>
        <w:tabs>
          <w:tab w:val="left" w:pos="570"/>
        </w:tabs>
        <w:suppressAutoHyphens w:val="0"/>
        <w:spacing w:line="360" w:lineRule="auto"/>
        <w:ind w:firstLine="0"/>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00AA5D56" w:rsidRPr="00AA5D56">
        <w:rPr>
          <w:rFonts w:ascii="Times New Roman" w:eastAsia="Times New Roman" w:hAnsi="Times New Roman" w:cs="Times New Roman"/>
          <w:color w:val="000000"/>
          <w:sz w:val="28"/>
          <w:szCs w:val="28"/>
        </w:rPr>
        <w:t>Для достижения указанной цели в курсовой работе решаю</w:t>
      </w:r>
      <w:r>
        <w:rPr>
          <w:rFonts w:ascii="Times New Roman" w:eastAsia="Times New Roman" w:hAnsi="Times New Roman" w:cs="Times New Roman"/>
          <w:color w:val="000000"/>
          <w:sz w:val="28"/>
          <w:szCs w:val="28"/>
        </w:rPr>
        <w:t xml:space="preserve">тся следующие исследовательские </w:t>
      </w:r>
      <w:r w:rsidR="00AA5D56" w:rsidRPr="00AA5D56">
        <w:rPr>
          <w:rFonts w:ascii="Times New Roman" w:eastAsia="Times New Roman" w:hAnsi="Times New Roman" w:cs="Times New Roman"/>
          <w:color w:val="000000"/>
          <w:sz w:val="28"/>
          <w:szCs w:val="28"/>
        </w:rPr>
        <w:t>задачи:</w:t>
      </w:r>
    </w:p>
    <w:p w:rsidR="00840C4B" w:rsidRPr="00840C4B" w:rsidRDefault="00840C4B" w:rsidP="00387C27">
      <w:pPr>
        <w:widowControl/>
        <w:numPr>
          <w:ilvl w:val="0"/>
          <w:numId w:val="12"/>
        </w:numPr>
        <w:tabs>
          <w:tab w:val="left" w:pos="570"/>
        </w:tabs>
        <w:suppressAutoHyphens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Осуществить анализ гражданско-правовых норм</w:t>
      </w:r>
    </w:p>
    <w:p w:rsidR="00EF4591" w:rsidRPr="00EF4591" w:rsidRDefault="00840C4B" w:rsidP="00387C27">
      <w:pPr>
        <w:widowControl/>
        <w:numPr>
          <w:ilvl w:val="0"/>
          <w:numId w:val="12"/>
        </w:numPr>
        <w:tabs>
          <w:tab w:val="left" w:pos="570"/>
        </w:tabs>
        <w:suppressAutoHyphens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Раскрыть</w:t>
      </w:r>
      <w:r w:rsidR="00C87BD8">
        <w:rPr>
          <w:rFonts w:ascii="Times New Roman" w:eastAsia="Times New Roman" w:hAnsi="Times New Roman" w:cs="Times New Roman"/>
          <w:color w:val="000000"/>
          <w:sz w:val="28"/>
          <w:szCs w:val="28"/>
        </w:rPr>
        <w:t xml:space="preserve"> понятия</w:t>
      </w:r>
      <w:r w:rsidR="00AA5D56" w:rsidRPr="00AA5D56">
        <w:rPr>
          <w:rFonts w:ascii="Times New Roman" w:eastAsia="Times New Roman" w:hAnsi="Times New Roman" w:cs="Times New Roman"/>
          <w:color w:val="000000"/>
          <w:sz w:val="28"/>
          <w:szCs w:val="28"/>
        </w:rPr>
        <w:t xml:space="preserve"> общей собственности</w:t>
      </w:r>
    </w:p>
    <w:p w:rsidR="00EF4591" w:rsidRPr="00EF4591" w:rsidRDefault="00840C4B" w:rsidP="00387C27">
      <w:pPr>
        <w:widowControl/>
        <w:numPr>
          <w:ilvl w:val="0"/>
          <w:numId w:val="12"/>
        </w:numPr>
        <w:tabs>
          <w:tab w:val="left" w:pos="570"/>
        </w:tabs>
        <w:suppressAutoHyphens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Выявить</w:t>
      </w:r>
      <w:r w:rsidR="00AA5D56" w:rsidRPr="00AA5D56">
        <w:rPr>
          <w:rFonts w:ascii="Times New Roman" w:eastAsia="Times New Roman" w:hAnsi="Times New Roman" w:cs="Times New Roman"/>
          <w:color w:val="000000"/>
          <w:sz w:val="28"/>
          <w:szCs w:val="28"/>
        </w:rPr>
        <w:t xml:space="preserve"> основания возникновения права общей собственности</w:t>
      </w:r>
    </w:p>
    <w:p w:rsidR="00EF4591" w:rsidRPr="00EF4591" w:rsidRDefault="00840C4B" w:rsidP="00387C27">
      <w:pPr>
        <w:widowControl/>
        <w:numPr>
          <w:ilvl w:val="0"/>
          <w:numId w:val="12"/>
        </w:numPr>
        <w:tabs>
          <w:tab w:val="left" w:pos="570"/>
        </w:tabs>
        <w:suppressAutoHyphens w:val="0"/>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Изучить</w:t>
      </w:r>
      <w:r w:rsidR="00C87BD8">
        <w:rPr>
          <w:rFonts w:ascii="Times New Roman" w:eastAsia="Times New Roman" w:hAnsi="Times New Roman" w:cs="Times New Roman"/>
          <w:color w:val="000000"/>
          <w:sz w:val="28"/>
          <w:szCs w:val="28"/>
        </w:rPr>
        <w:t xml:space="preserve"> и характеристика каждого</w:t>
      </w:r>
      <w:r w:rsidR="00AA5D56" w:rsidRPr="00AA5D56">
        <w:rPr>
          <w:rFonts w:ascii="Times New Roman" w:eastAsia="Times New Roman" w:hAnsi="Times New Roman" w:cs="Times New Roman"/>
          <w:color w:val="000000"/>
          <w:sz w:val="28"/>
          <w:szCs w:val="28"/>
        </w:rPr>
        <w:t xml:space="preserve"> вид</w:t>
      </w:r>
      <w:r w:rsidR="00C87BD8">
        <w:rPr>
          <w:rFonts w:ascii="Times New Roman" w:eastAsia="Times New Roman" w:hAnsi="Times New Roman" w:cs="Times New Roman"/>
          <w:color w:val="000000"/>
          <w:sz w:val="28"/>
          <w:szCs w:val="28"/>
        </w:rPr>
        <w:t>а</w:t>
      </w:r>
      <w:r w:rsidR="00AA5D56" w:rsidRPr="00AA5D56">
        <w:rPr>
          <w:rFonts w:ascii="Times New Roman" w:eastAsia="Times New Roman" w:hAnsi="Times New Roman" w:cs="Times New Roman"/>
          <w:color w:val="000000"/>
          <w:sz w:val="28"/>
          <w:szCs w:val="28"/>
        </w:rPr>
        <w:t xml:space="preserve"> общей собственности</w:t>
      </w:r>
    </w:p>
    <w:p w:rsidR="00EF4591" w:rsidRDefault="00AA5D56" w:rsidP="00EF4591">
      <w:pPr>
        <w:widowControl/>
        <w:tabs>
          <w:tab w:val="left" w:pos="570"/>
        </w:tabs>
        <w:suppressAutoHyphens w:val="0"/>
        <w:spacing w:line="360" w:lineRule="auto"/>
        <w:ind w:firstLine="0"/>
        <w:jc w:val="both"/>
        <w:rPr>
          <w:rFonts w:ascii="Times New Roman" w:eastAsia="Times New Roman" w:hAnsi="Times New Roman" w:cs="Times New Roman"/>
          <w:color w:val="000000"/>
          <w:sz w:val="28"/>
          <w:szCs w:val="28"/>
        </w:rPr>
      </w:pPr>
      <w:r w:rsidRPr="00EF4591">
        <w:rPr>
          <w:rFonts w:ascii="Times New Roman" w:eastAsia="Times New Roman" w:hAnsi="Times New Roman" w:cs="Times New Roman"/>
          <w:color w:val="000000"/>
          <w:sz w:val="28"/>
          <w:szCs w:val="28"/>
        </w:rPr>
        <w:t>Предмет</w:t>
      </w:r>
      <w:r w:rsidR="00EF4591">
        <w:rPr>
          <w:rFonts w:ascii="Times New Roman" w:eastAsia="Times New Roman" w:hAnsi="Times New Roman" w:cs="Times New Roman"/>
          <w:color w:val="000000"/>
          <w:sz w:val="28"/>
          <w:szCs w:val="28"/>
        </w:rPr>
        <w:t>ом</w:t>
      </w:r>
      <w:r w:rsidRPr="00EF4591">
        <w:rPr>
          <w:rFonts w:ascii="Times New Roman" w:eastAsia="Times New Roman" w:hAnsi="Times New Roman" w:cs="Times New Roman"/>
          <w:color w:val="000000"/>
          <w:sz w:val="28"/>
          <w:szCs w:val="28"/>
        </w:rPr>
        <w:t xml:space="preserve"> курсовой работы </w:t>
      </w:r>
      <w:r w:rsidR="00EF4591">
        <w:rPr>
          <w:rFonts w:ascii="Times New Roman" w:eastAsia="Times New Roman" w:hAnsi="Times New Roman" w:cs="Times New Roman"/>
          <w:color w:val="000000"/>
          <w:sz w:val="28"/>
          <w:szCs w:val="28"/>
        </w:rPr>
        <w:t xml:space="preserve">являются </w:t>
      </w:r>
      <w:r w:rsidRPr="00EF4591">
        <w:rPr>
          <w:rFonts w:ascii="Times New Roman" w:eastAsia="Times New Roman" w:hAnsi="Times New Roman" w:cs="Times New Roman"/>
          <w:color w:val="000000"/>
          <w:sz w:val="28"/>
          <w:szCs w:val="28"/>
        </w:rPr>
        <w:t>правоотношения общей собственности</w:t>
      </w:r>
      <w:r w:rsidR="00EF4591">
        <w:rPr>
          <w:rFonts w:ascii="Times New Roman" w:eastAsia="Times New Roman" w:hAnsi="Times New Roman" w:cs="Times New Roman"/>
          <w:color w:val="000000"/>
          <w:sz w:val="28"/>
          <w:szCs w:val="28"/>
        </w:rPr>
        <w:t>.</w:t>
      </w:r>
      <w:r w:rsidRPr="00EF4591">
        <w:rPr>
          <w:rFonts w:ascii="Times New Roman" w:eastAsia="Times New Roman" w:hAnsi="Times New Roman" w:cs="Times New Roman"/>
          <w:color w:val="000000"/>
          <w:sz w:val="28"/>
          <w:szCs w:val="28"/>
        </w:rPr>
        <w:br/>
      </w:r>
      <w:r w:rsidR="00EF4591">
        <w:rPr>
          <w:rFonts w:ascii="Times New Roman" w:eastAsia="Times New Roman" w:hAnsi="Times New Roman" w:cs="Times New Roman"/>
          <w:color w:val="000000"/>
          <w:sz w:val="28"/>
          <w:szCs w:val="28"/>
        </w:rPr>
        <w:t xml:space="preserve">Объект курсовой работы - </w:t>
      </w:r>
      <w:r w:rsidRPr="00EF4591">
        <w:rPr>
          <w:rFonts w:ascii="Times New Roman" w:eastAsia="Times New Roman" w:hAnsi="Times New Roman" w:cs="Times New Roman"/>
          <w:color w:val="000000"/>
          <w:sz w:val="28"/>
          <w:szCs w:val="28"/>
        </w:rPr>
        <w:t>право общей собственности</w:t>
      </w:r>
      <w:r w:rsidR="00EF4591">
        <w:rPr>
          <w:rFonts w:ascii="Times New Roman" w:eastAsia="Times New Roman" w:hAnsi="Times New Roman" w:cs="Times New Roman"/>
          <w:color w:val="000000"/>
          <w:sz w:val="28"/>
          <w:szCs w:val="28"/>
        </w:rPr>
        <w:t>.</w:t>
      </w:r>
    </w:p>
    <w:p w:rsidR="00EF4591" w:rsidRDefault="00AA5D56" w:rsidP="00EF4591">
      <w:pPr>
        <w:widowControl/>
        <w:tabs>
          <w:tab w:val="left" w:pos="570"/>
        </w:tabs>
        <w:suppressAutoHyphens w:val="0"/>
        <w:spacing w:line="360" w:lineRule="auto"/>
        <w:jc w:val="both"/>
        <w:rPr>
          <w:rFonts w:ascii="Times New Roman" w:eastAsia="Times New Roman" w:hAnsi="Times New Roman" w:cs="Times New Roman"/>
          <w:color w:val="000000"/>
          <w:sz w:val="28"/>
          <w:szCs w:val="28"/>
        </w:rPr>
      </w:pPr>
      <w:r w:rsidRPr="00EF4591">
        <w:rPr>
          <w:rFonts w:ascii="Times New Roman" w:eastAsia="Times New Roman" w:hAnsi="Times New Roman" w:cs="Times New Roman"/>
          <w:color w:val="000000"/>
          <w:sz w:val="28"/>
          <w:szCs w:val="28"/>
        </w:rPr>
        <w:t>В курсовой работе применяются такие общенаучные методы исследования, как сравнительный анализ, синтез, обобщение, изучение литературных источников.</w:t>
      </w:r>
    </w:p>
    <w:p w:rsidR="00AA5D56" w:rsidRPr="00EF4591" w:rsidRDefault="00AA5D56" w:rsidP="00EF4591">
      <w:pPr>
        <w:widowControl/>
        <w:tabs>
          <w:tab w:val="left" w:pos="570"/>
        </w:tabs>
        <w:suppressAutoHyphens w:val="0"/>
        <w:spacing w:line="360" w:lineRule="auto"/>
        <w:jc w:val="both"/>
        <w:rPr>
          <w:rFonts w:ascii="Times New Roman" w:eastAsia="Times New Roman" w:hAnsi="Times New Roman" w:cs="Times New Roman"/>
          <w:b/>
          <w:color w:val="000000"/>
          <w:sz w:val="28"/>
          <w:szCs w:val="28"/>
        </w:rPr>
      </w:pPr>
      <w:r w:rsidRPr="00EF4591">
        <w:rPr>
          <w:rFonts w:ascii="Times New Roman" w:eastAsia="Times New Roman" w:hAnsi="Times New Roman" w:cs="Times New Roman"/>
          <w:color w:val="000000"/>
          <w:sz w:val="28"/>
          <w:szCs w:val="28"/>
        </w:rPr>
        <w:t xml:space="preserve">В структуру курсовой работы входят введение, </w:t>
      </w:r>
      <w:r w:rsidR="00C87BD8">
        <w:rPr>
          <w:rFonts w:ascii="Times New Roman" w:eastAsia="Times New Roman" w:hAnsi="Times New Roman" w:cs="Times New Roman"/>
          <w:color w:val="000000"/>
          <w:sz w:val="28"/>
          <w:szCs w:val="28"/>
        </w:rPr>
        <w:t xml:space="preserve">три </w:t>
      </w:r>
      <w:r w:rsidRPr="00EF4591">
        <w:rPr>
          <w:rFonts w:ascii="Times New Roman" w:eastAsia="Times New Roman" w:hAnsi="Times New Roman" w:cs="Times New Roman"/>
          <w:color w:val="000000"/>
          <w:sz w:val="28"/>
          <w:szCs w:val="28"/>
        </w:rPr>
        <w:t>главы, разбитые на подпункты, заключение и список литературы.</w:t>
      </w:r>
    </w:p>
    <w:p w:rsidR="001864B0" w:rsidRDefault="001864B0" w:rsidP="00315CCB">
      <w:pPr>
        <w:pStyle w:val="1"/>
        <w:numPr>
          <w:ilvl w:val="0"/>
          <w:numId w:val="0"/>
        </w:numPr>
        <w:spacing w:before="0" w:after="0" w:line="360" w:lineRule="auto"/>
        <w:ind w:left="432" w:hanging="432"/>
        <w:jc w:val="center"/>
        <w:rPr>
          <w:rFonts w:cs="Times New Roman"/>
          <w:sz w:val="28"/>
          <w:szCs w:val="28"/>
        </w:rPr>
      </w:pPr>
      <w:bookmarkStart w:id="7" w:name="__RefHeading__536_1046614316"/>
      <w:bookmarkStart w:id="8" w:name="__RefHeading__111_1384681858"/>
      <w:bookmarkStart w:id="9" w:name="__RefHeading__115_10583995"/>
      <w:bookmarkEnd w:id="7"/>
      <w:bookmarkEnd w:id="8"/>
      <w:bookmarkEnd w:id="9"/>
    </w:p>
    <w:p w:rsidR="00315CCB" w:rsidRDefault="00315CCB" w:rsidP="00315CCB">
      <w:pPr>
        <w:pStyle w:val="a0"/>
      </w:pPr>
    </w:p>
    <w:p w:rsidR="00315CCB" w:rsidRDefault="00315CCB" w:rsidP="00315CCB">
      <w:pPr>
        <w:pStyle w:val="a0"/>
      </w:pPr>
    </w:p>
    <w:p w:rsidR="00CA085A" w:rsidRDefault="00CA085A" w:rsidP="00315CCB">
      <w:pPr>
        <w:pStyle w:val="a0"/>
      </w:pPr>
    </w:p>
    <w:p w:rsidR="00CA085A" w:rsidRDefault="00CA085A" w:rsidP="00315CCB">
      <w:pPr>
        <w:pStyle w:val="a0"/>
      </w:pPr>
    </w:p>
    <w:p w:rsidR="0061648E" w:rsidRDefault="0061648E" w:rsidP="00315CCB">
      <w:pPr>
        <w:pStyle w:val="a0"/>
      </w:pPr>
    </w:p>
    <w:p w:rsidR="00EF4591" w:rsidRDefault="00EF4591" w:rsidP="00315CCB">
      <w:pPr>
        <w:pStyle w:val="a0"/>
      </w:pPr>
    </w:p>
    <w:p w:rsidR="00EF4591" w:rsidRDefault="00EF4591" w:rsidP="00315CCB">
      <w:pPr>
        <w:pStyle w:val="a0"/>
      </w:pPr>
    </w:p>
    <w:p w:rsidR="00EF4591" w:rsidRDefault="00EF4591" w:rsidP="00315CCB">
      <w:pPr>
        <w:pStyle w:val="a0"/>
      </w:pPr>
    </w:p>
    <w:p w:rsidR="007249AA" w:rsidRDefault="007249AA" w:rsidP="00315CCB">
      <w:pPr>
        <w:pStyle w:val="a0"/>
      </w:pPr>
    </w:p>
    <w:p w:rsidR="007249AA" w:rsidRDefault="007249AA" w:rsidP="00315CCB">
      <w:pPr>
        <w:pStyle w:val="a0"/>
      </w:pPr>
    </w:p>
    <w:p w:rsidR="007249AA" w:rsidRDefault="007249AA" w:rsidP="00315CCB">
      <w:pPr>
        <w:pStyle w:val="a0"/>
      </w:pPr>
    </w:p>
    <w:p w:rsidR="007249AA" w:rsidRDefault="007249AA" w:rsidP="00315CCB">
      <w:pPr>
        <w:pStyle w:val="a0"/>
      </w:pPr>
    </w:p>
    <w:p w:rsidR="00EF4591" w:rsidRDefault="00EF4591" w:rsidP="00315CCB">
      <w:pPr>
        <w:pStyle w:val="a0"/>
      </w:pPr>
    </w:p>
    <w:p w:rsidR="00EF4591" w:rsidRDefault="00EF4591" w:rsidP="00315CCB">
      <w:pPr>
        <w:pStyle w:val="a0"/>
      </w:pPr>
    </w:p>
    <w:p w:rsidR="00EF4591" w:rsidRPr="00315CCB" w:rsidRDefault="00EF4591" w:rsidP="00D04FF5">
      <w:pPr>
        <w:pStyle w:val="a0"/>
        <w:ind w:firstLine="0"/>
      </w:pPr>
    </w:p>
    <w:p w:rsidR="00FA3196" w:rsidRPr="00FB4FA7" w:rsidRDefault="008063BD" w:rsidP="00FB4FA7">
      <w:pPr>
        <w:pStyle w:val="1"/>
        <w:spacing w:before="0" w:after="0" w:line="360" w:lineRule="auto"/>
        <w:ind w:left="0" w:firstLine="0"/>
        <w:jc w:val="center"/>
        <w:rPr>
          <w:rFonts w:ascii="Times New Roman" w:hAnsi="Times New Roman" w:cs="Times New Roman"/>
          <w:sz w:val="28"/>
          <w:szCs w:val="28"/>
        </w:rPr>
      </w:pPr>
      <w:bookmarkStart w:id="10" w:name="_Toc3065229"/>
      <w:bookmarkStart w:id="11" w:name="_Toc3733298"/>
      <w:bookmarkStart w:id="12" w:name="_Toc31977803"/>
      <w:r>
        <w:rPr>
          <w:rFonts w:ascii="Times New Roman" w:hAnsi="Times New Roman" w:cs="Times New Roman"/>
          <w:sz w:val="28"/>
          <w:szCs w:val="28"/>
        </w:rPr>
        <w:lastRenderedPageBreak/>
        <w:t xml:space="preserve">Глава </w:t>
      </w:r>
      <w:r w:rsidR="007249AA">
        <w:rPr>
          <w:rFonts w:ascii="Times New Roman" w:eastAsia="Times New Roman" w:hAnsi="Times New Roman" w:cs="Times New Roman"/>
          <w:color w:val="000000"/>
          <w:sz w:val="28"/>
          <w:szCs w:val="28"/>
        </w:rPr>
        <w:t>1</w:t>
      </w:r>
      <w:r>
        <w:rPr>
          <w:rFonts w:ascii="Times New Roman" w:hAnsi="Times New Roman" w:cs="Times New Roman"/>
          <w:sz w:val="28"/>
          <w:szCs w:val="28"/>
        </w:rPr>
        <w:t xml:space="preserve">. </w:t>
      </w:r>
      <w:bookmarkEnd w:id="10"/>
      <w:bookmarkEnd w:id="11"/>
      <w:r w:rsidR="00AE5182">
        <w:rPr>
          <w:rFonts w:ascii="Times New Roman" w:hAnsi="Times New Roman" w:cs="Times New Roman"/>
          <w:sz w:val="28"/>
          <w:szCs w:val="28"/>
        </w:rPr>
        <w:t>Содержание права общей собственности</w:t>
      </w:r>
      <w:bookmarkEnd w:id="12"/>
    </w:p>
    <w:p w:rsidR="008063BD" w:rsidRDefault="008063BD" w:rsidP="002E7219">
      <w:pPr>
        <w:pStyle w:val="2"/>
        <w:spacing w:before="0" w:after="0" w:line="360" w:lineRule="auto"/>
        <w:ind w:left="0" w:firstLine="0"/>
        <w:jc w:val="center"/>
        <w:rPr>
          <w:rFonts w:ascii="Times New Roman" w:hAnsi="Times New Roman" w:cs="Times New Roman"/>
          <w:sz w:val="28"/>
          <w:szCs w:val="28"/>
        </w:rPr>
      </w:pPr>
      <w:bookmarkStart w:id="13" w:name="__RefHeading__538_1046614316"/>
      <w:bookmarkStart w:id="14" w:name="__RefHeading__113_1384681858"/>
      <w:bookmarkStart w:id="15" w:name="__RefHeading__117_10583995"/>
      <w:bookmarkStart w:id="16" w:name="_Toc3065230"/>
      <w:bookmarkStart w:id="17" w:name="_Toc3733299"/>
      <w:bookmarkStart w:id="18" w:name="_Toc31977804"/>
      <w:bookmarkEnd w:id="13"/>
      <w:bookmarkEnd w:id="14"/>
      <w:bookmarkEnd w:id="15"/>
      <w:r>
        <w:rPr>
          <w:rFonts w:ascii="Times New Roman" w:hAnsi="Times New Roman" w:cs="Times New Roman"/>
          <w:sz w:val="28"/>
          <w:szCs w:val="28"/>
        </w:rPr>
        <w:t xml:space="preserve">1.1 Понятие и виды </w:t>
      </w:r>
      <w:bookmarkEnd w:id="16"/>
      <w:bookmarkEnd w:id="17"/>
      <w:r w:rsidR="00AE5182">
        <w:rPr>
          <w:rFonts w:ascii="Times New Roman" w:hAnsi="Times New Roman" w:cs="Times New Roman"/>
          <w:sz w:val="28"/>
          <w:szCs w:val="28"/>
        </w:rPr>
        <w:t>общей собственности</w:t>
      </w:r>
      <w:bookmarkEnd w:id="18"/>
    </w:p>
    <w:p w:rsidR="002E7219" w:rsidRPr="002E7219" w:rsidRDefault="002E7219" w:rsidP="002E7219">
      <w:pPr>
        <w:pStyle w:val="a0"/>
      </w:pPr>
    </w:p>
    <w:p w:rsidR="00D04FF5" w:rsidRDefault="00F465E4" w:rsidP="002E7219">
      <w:pPr>
        <w:pStyle w:val="a0"/>
        <w:tabs>
          <w:tab w:val="left" w:pos="1140"/>
        </w:tabs>
        <w:spacing w:line="360" w:lineRule="auto"/>
        <w:ind w:firstLine="0"/>
        <w:jc w:val="both"/>
        <w:rPr>
          <w:rFonts w:eastAsia="Liberation Serif"/>
          <w:szCs w:val="28"/>
        </w:rPr>
      </w:pPr>
      <w:r>
        <w:rPr>
          <w:szCs w:val="28"/>
        </w:rPr>
        <w:tab/>
      </w:r>
      <w:bookmarkStart w:id="19" w:name="__RefHeading__540_1046614316"/>
      <w:bookmarkStart w:id="20" w:name="__RefHeading__115_1384681858"/>
      <w:bookmarkStart w:id="21" w:name="__RefHeading__119_10583995"/>
      <w:bookmarkStart w:id="22" w:name="_Toc3065231"/>
      <w:bookmarkStart w:id="23" w:name="_Toc3733300"/>
      <w:bookmarkEnd w:id="19"/>
      <w:bookmarkEnd w:id="20"/>
      <w:bookmarkEnd w:id="21"/>
      <w:r w:rsidR="00EF4591" w:rsidRPr="00EF4591">
        <w:rPr>
          <w:rFonts w:eastAsia="Liberation Serif"/>
          <w:szCs w:val="28"/>
        </w:rPr>
        <w:t>Для</w:t>
      </w:r>
      <w:r w:rsidR="00EF4591">
        <w:rPr>
          <w:rFonts w:eastAsia="Liberation Serif"/>
          <w:szCs w:val="28"/>
        </w:rPr>
        <w:t xml:space="preserve"> того, чтобы объяснить термин «общая собственность»</w:t>
      </w:r>
      <w:r w:rsidR="00EF4591" w:rsidRPr="00EF4591">
        <w:rPr>
          <w:rFonts w:eastAsia="Liberation Serif"/>
          <w:szCs w:val="28"/>
        </w:rPr>
        <w:t>, нужно определить такие понятия, как собственность и право собственности.</w:t>
      </w:r>
    </w:p>
    <w:p w:rsidR="002E7219" w:rsidRDefault="00252F91" w:rsidP="002E7219">
      <w:pPr>
        <w:pStyle w:val="a0"/>
        <w:tabs>
          <w:tab w:val="left" w:pos="1140"/>
        </w:tabs>
        <w:spacing w:line="360" w:lineRule="auto"/>
        <w:ind w:firstLine="0"/>
        <w:jc w:val="both"/>
        <w:rPr>
          <w:rFonts w:eastAsia="Liberation Serif"/>
          <w:szCs w:val="28"/>
        </w:rPr>
      </w:pPr>
      <w:r>
        <w:rPr>
          <w:color w:val="000000"/>
          <w:sz w:val="27"/>
          <w:szCs w:val="27"/>
        </w:rPr>
        <w:tab/>
      </w:r>
      <w:r w:rsidR="00D04FF5">
        <w:rPr>
          <w:color w:val="000000"/>
          <w:sz w:val="27"/>
          <w:szCs w:val="27"/>
        </w:rPr>
        <w:t>«</w:t>
      </w:r>
      <w:r w:rsidR="00D04FF5" w:rsidRPr="007B0363">
        <w:rPr>
          <w:color w:val="000000"/>
          <w:szCs w:val="28"/>
        </w:rPr>
        <w:t>Собственность - это основанная на законе принадлежность блага (вещи либо объекта интеллектуальной собственности) конкретному лицу, на которой основаны правомочия собственника в отношение данного блага, а также защита прав собственника от посягательств»</w:t>
      </w:r>
      <w:r w:rsidR="00D04FF5" w:rsidRPr="007B0363">
        <w:rPr>
          <w:rStyle w:val="a8"/>
          <w:color w:val="000000"/>
          <w:szCs w:val="28"/>
        </w:rPr>
        <w:footnoteReference w:id="1"/>
      </w:r>
      <w:r w:rsidR="00D04FF5" w:rsidRPr="007B0363">
        <w:rPr>
          <w:rFonts w:eastAsia="Liberation Serif"/>
          <w:szCs w:val="28"/>
        </w:rPr>
        <w:t xml:space="preserve">. </w:t>
      </w:r>
      <w:r>
        <w:rPr>
          <w:rFonts w:eastAsia="Liberation Serif"/>
          <w:szCs w:val="28"/>
        </w:rPr>
        <w:t>Также собственность рассматривают некоторые авторы как экономическую и юридическую категорию. «</w:t>
      </w:r>
      <w:r w:rsidR="00EF4591" w:rsidRPr="00EF4591">
        <w:rPr>
          <w:rFonts w:eastAsia="Liberation Serif"/>
          <w:szCs w:val="28"/>
        </w:rPr>
        <w:t>Собственность как экономическая категория характеризует отношения в обществе между субъектами по поводу материальных благ, которые необходимы для существования любого общества</w:t>
      </w:r>
      <w:r>
        <w:rPr>
          <w:rFonts w:eastAsia="Liberation Serif"/>
          <w:szCs w:val="28"/>
        </w:rPr>
        <w:t>.</w:t>
      </w:r>
      <w:r w:rsidRPr="00252F91">
        <w:rPr>
          <w:rFonts w:eastAsia="Liberation Serif"/>
          <w:szCs w:val="28"/>
        </w:rPr>
        <w:t xml:space="preserve"> </w:t>
      </w:r>
      <w:r w:rsidRPr="00EF4591">
        <w:rPr>
          <w:rFonts w:eastAsia="Liberation Serif"/>
          <w:szCs w:val="28"/>
        </w:rPr>
        <w:t>Собственность как юридическая категория означает совокупность приемов и навыков, обеспечивающих господст</w:t>
      </w:r>
      <w:r>
        <w:rPr>
          <w:rFonts w:eastAsia="Liberation Serif"/>
          <w:szCs w:val="28"/>
        </w:rPr>
        <w:t>во лица над конкретной вещью</w:t>
      </w:r>
      <w:r w:rsidR="00C87BD8">
        <w:rPr>
          <w:rFonts w:eastAsia="Liberation Serif"/>
          <w:szCs w:val="28"/>
        </w:rPr>
        <w:t>.</w:t>
      </w:r>
      <w:r w:rsidR="00C87BD8">
        <w:rPr>
          <w:rStyle w:val="a8"/>
          <w:rFonts w:eastAsia="Liberation Serif"/>
          <w:szCs w:val="28"/>
        </w:rPr>
        <w:footnoteReference w:id="2"/>
      </w:r>
      <w:r>
        <w:rPr>
          <w:rFonts w:eastAsia="Liberation Serif"/>
          <w:szCs w:val="28"/>
        </w:rPr>
        <w:t>»</w:t>
      </w:r>
      <w:r w:rsidR="00F27C7A">
        <w:rPr>
          <w:rFonts w:eastAsia="Liberation Serif"/>
          <w:szCs w:val="28"/>
        </w:rPr>
        <w:t xml:space="preserve"> </w:t>
      </w:r>
      <w:r w:rsidR="00EF4591" w:rsidRPr="00EF4591">
        <w:rPr>
          <w:rFonts w:eastAsia="Liberation Serif"/>
          <w:szCs w:val="28"/>
        </w:rPr>
        <w:t>По мнению Ю.К. Толстого, собственность можно определить как отношение индивида или коллектива к принадлежаще</w:t>
      </w:r>
      <w:r w:rsidR="002E7219">
        <w:rPr>
          <w:rFonts w:eastAsia="Liberation Serif"/>
          <w:szCs w:val="28"/>
        </w:rPr>
        <w:t>й ему вещи как к своей.</w:t>
      </w:r>
      <w:r w:rsidR="00D022B7">
        <w:rPr>
          <w:rStyle w:val="a8"/>
          <w:rFonts w:eastAsia="Liberation Serif"/>
          <w:szCs w:val="28"/>
        </w:rPr>
        <w:footnoteReference w:id="3"/>
      </w:r>
    </w:p>
    <w:p w:rsidR="002E7219" w:rsidRDefault="002E7219" w:rsidP="002E7219">
      <w:pPr>
        <w:pStyle w:val="a0"/>
        <w:tabs>
          <w:tab w:val="left" w:pos="1140"/>
        </w:tabs>
        <w:spacing w:line="360" w:lineRule="auto"/>
        <w:ind w:firstLine="0"/>
        <w:jc w:val="both"/>
        <w:rPr>
          <w:rFonts w:eastAsia="Liberation Serif"/>
          <w:szCs w:val="28"/>
        </w:rPr>
      </w:pPr>
      <w:r>
        <w:rPr>
          <w:rFonts w:eastAsia="Liberation Serif"/>
          <w:szCs w:val="28"/>
        </w:rPr>
        <w:tab/>
      </w:r>
      <w:r w:rsidR="00EF4591" w:rsidRPr="00EF4591">
        <w:rPr>
          <w:rFonts w:eastAsia="Liberation Serif"/>
          <w:szCs w:val="28"/>
        </w:rPr>
        <w:t>Теперь рассмотрим термин право собственности в субъективном и объективном</w:t>
      </w:r>
      <w:r>
        <w:t xml:space="preserve"> </w:t>
      </w:r>
      <w:r w:rsidR="00EF4591" w:rsidRPr="00EF4591">
        <w:rPr>
          <w:rFonts w:eastAsia="Liberation Serif"/>
          <w:szCs w:val="28"/>
        </w:rPr>
        <w:t>смыслах. В учебнике Гонгало Б.М. по гражданскому праву говорится, что право собственности в объективном смысле представляет собой совокупность правовых норм, регулирующих отношения по поводу принадлежности и присвоения материальных благ определенному лицу, осуществления собственником правомочий владения, пользования, распоряжения вещью своей волей, н</w:t>
      </w:r>
      <w:r>
        <w:rPr>
          <w:rFonts w:eastAsia="Liberation Serif"/>
          <w:szCs w:val="28"/>
        </w:rPr>
        <w:t>езависимо от других лиц.</w:t>
      </w:r>
      <w:r w:rsidR="00A21E7D">
        <w:rPr>
          <w:rStyle w:val="a8"/>
          <w:rFonts w:eastAsia="Liberation Serif"/>
          <w:szCs w:val="28"/>
        </w:rPr>
        <w:footnoteReference w:id="4"/>
      </w:r>
      <w:r>
        <w:rPr>
          <w:rFonts w:eastAsia="Liberation Serif"/>
          <w:szCs w:val="28"/>
        </w:rPr>
        <w:t xml:space="preserve"> </w:t>
      </w:r>
      <w:r w:rsidR="00EF4591" w:rsidRPr="00EF4591">
        <w:rPr>
          <w:rFonts w:eastAsia="Liberation Serif"/>
          <w:szCs w:val="28"/>
        </w:rPr>
        <w:t xml:space="preserve">В субъективном смысле право собственности - возможность собственника </w:t>
      </w:r>
      <w:r w:rsidR="00EF4591" w:rsidRPr="00EF4591">
        <w:rPr>
          <w:rFonts w:eastAsia="Liberation Serif"/>
          <w:szCs w:val="28"/>
        </w:rPr>
        <w:lastRenderedPageBreak/>
        <w:t>удовлетворять свои потребности при помощи принадлежащего ему имущес</w:t>
      </w:r>
      <w:r>
        <w:rPr>
          <w:rFonts w:eastAsia="Liberation Serif"/>
          <w:szCs w:val="28"/>
        </w:rPr>
        <w:t>тва.</w:t>
      </w:r>
    </w:p>
    <w:p w:rsidR="002E7219" w:rsidRDefault="002E7219" w:rsidP="002E7219">
      <w:pPr>
        <w:pStyle w:val="a0"/>
        <w:tabs>
          <w:tab w:val="left" w:pos="1140"/>
        </w:tabs>
        <w:spacing w:line="360" w:lineRule="auto"/>
        <w:ind w:firstLine="0"/>
        <w:jc w:val="both"/>
        <w:rPr>
          <w:rFonts w:eastAsia="Liberation Serif"/>
          <w:szCs w:val="28"/>
        </w:rPr>
      </w:pPr>
      <w:r>
        <w:rPr>
          <w:rFonts w:eastAsia="Liberation Serif"/>
          <w:szCs w:val="28"/>
        </w:rPr>
        <w:tab/>
        <w:t>По ГК РФ</w:t>
      </w:r>
      <w:r w:rsidR="00EF4591" w:rsidRPr="00EF4591">
        <w:rPr>
          <w:rFonts w:eastAsia="Liberation Serif"/>
          <w:szCs w:val="28"/>
        </w:rPr>
        <w:t xml:space="preserve"> содержание права собственности составляют правомочия владения, пользования и распоряжения, принадлежащие собственнику вещи.</w:t>
      </w:r>
      <w:r w:rsidR="00EF4591" w:rsidRPr="00EF4591">
        <w:rPr>
          <w:rFonts w:eastAsia="Liberation Serif"/>
          <w:szCs w:val="28"/>
        </w:rPr>
        <w:br/>
        <w:t>Правомочия владения отражает фактическое обладание вещью.</w:t>
      </w:r>
      <w:r w:rsidR="00EF4591" w:rsidRPr="00EF4591">
        <w:rPr>
          <w:rFonts w:eastAsia="Liberation Serif"/>
          <w:szCs w:val="28"/>
        </w:rPr>
        <w:br/>
        <w:t>Различают владение законное и незаконное. Законным является владение, осуществляемое на правовом основании. Таким будет владение собственника, а также владение тех лиц, которые обладают правом, в состав которого входит правомочие владения (например, арендатор). Понятие незаконного владения само по себе лишено каких-либо негативных коннотаций: незаконным оно называется лишь потому, что объективно не имеет под собой правового основания, независимо от добросовестности владельца. Владение считается добросовестным, если владелец не знал и не мог знать о том, что он приобретает владение незаконно; при отсутствии такого извинительного заблуждения владен</w:t>
      </w:r>
      <w:r>
        <w:rPr>
          <w:rFonts w:eastAsia="Liberation Serif"/>
          <w:szCs w:val="28"/>
        </w:rPr>
        <w:t xml:space="preserve">ие признается недобросовестным. </w:t>
      </w:r>
      <w:r w:rsidR="00EF4591" w:rsidRPr="00EF4591">
        <w:rPr>
          <w:rFonts w:eastAsia="Liberation Serif"/>
          <w:szCs w:val="28"/>
        </w:rPr>
        <w:t>Правомочия распоряжение означает возможность определения судь</w:t>
      </w:r>
      <w:r>
        <w:rPr>
          <w:rFonts w:eastAsia="Liberation Serif"/>
          <w:szCs w:val="28"/>
        </w:rPr>
        <w:t xml:space="preserve">бу вещи, изменяя ее назначение. </w:t>
      </w:r>
      <w:r w:rsidR="00EF4591" w:rsidRPr="00EF4591">
        <w:rPr>
          <w:rFonts w:eastAsia="Liberation Serif"/>
          <w:szCs w:val="28"/>
        </w:rPr>
        <w:t>Правомочия пользования определяет возможность извлече</w:t>
      </w:r>
      <w:r>
        <w:rPr>
          <w:rFonts w:eastAsia="Liberation Serif"/>
          <w:szCs w:val="28"/>
        </w:rPr>
        <w:t xml:space="preserve">ния выгоды и полезных свойств. </w:t>
      </w:r>
    </w:p>
    <w:p w:rsidR="002E7219" w:rsidRDefault="002E7219" w:rsidP="002E7219">
      <w:pPr>
        <w:pStyle w:val="a0"/>
        <w:tabs>
          <w:tab w:val="left" w:pos="1140"/>
        </w:tabs>
        <w:spacing w:line="360" w:lineRule="auto"/>
        <w:ind w:firstLine="0"/>
        <w:jc w:val="both"/>
        <w:rPr>
          <w:rFonts w:eastAsia="Liberation Serif"/>
          <w:szCs w:val="28"/>
        </w:rPr>
      </w:pPr>
      <w:r>
        <w:rPr>
          <w:rFonts w:eastAsia="Liberation Serif"/>
          <w:szCs w:val="28"/>
        </w:rPr>
        <w:tab/>
      </w:r>
      <w:r w:rsidR="00EF4591" w:rsidRPr="00EF4591">
        <w:rPr>
          <w:rFonts w:eastAsia="Liberation Serif"/>
          <w:szCs w:val="28"/>
        </w:rPr>
        <w:t>Общая собственность характеризуется наличием не од</w:t>
      </w:r>
      <w:r>
        <w:rPr>
          <w:rFonts w:eastAsia="Liberation Serif"/>
          <w:szCs w:val="28"/>
        </w:rPr>
        <w:t xml:space="preserve">ного субъекта и одного объекта. </w:t>
      </w:r>
      <w:r w:rsidR="00EF4591" w:rsidRPr="00EF4591">
        <w:rPr>
          <w:rFonts w:eastAsia="Liberation Serif"/>
          <w:szCs w:val="28"/>
        </w:rPr>
        <w:t>В этих случаях между сособственниками возникают определенные отношения, которые урегулированы гл. 16 ГК РФ.</w:t>
      </w:r>
      <w:r w:rsidR="00EF4591" w:rsidRPr="00EF4591">
        <w:rPr>
          <w:rFonts w:eastAsia="Liberation Serif"/>
          <w:szCs w:val="28"/>
        </w:rPr>
        <w:br/>
        <w:t>Субъектами выступают как физические, так и юридические лица.</w:t>
      </w:r>
      <w:r w:rsidR="00EF4591" w:rsidRPr="00EF4591">
        <w:rPr>
          <w:rFonts w:eastAsia="Liberation Serif"/>
          <w:szCs w:val="28"/>
        </w:rPr>
        <w:br/>
        <w:t>Объектом права общей собственности может быть и движимое и недвижимое имущество, то есть любое имущество, но не изъятое из оборота.</w:t>
      </w:r>
      <w:r w:rsidR="00EF4591" w:rsidRPr="00EF4591">
        <w:rPr>
          <w:rFonts w:eastAsia="Liberation Serif"/>
          <w:szCs w:val="28"/>
        </w:rPr>
        <w:br/>
        <w:t>По мнению Суханова, общая собственность не является какой-то новой, особой разновидностью (формой) собственности, она основывается на существующих формах собственности. Это не особое экономическое отношение собственности, а лишь разновидность какого-либо самостоятельного отношения собственности, заклю</w:t>
      </w:r>
      <w:r>
        <w:rPr>
          <w:rFonts w:eastAsia="Liberation Serif"/>
          <w:szCs w:val="28"/>
        </w:rPr>
        <w:t xml:space="preserve">чающаяся в </w:t>
      </w:r>
      <w:r>
        <w:rPr>
          <w:rFonts w:eastAsia="Liberation Serif"/>
          <w:szCs w:val="28"/>
        </w:rPr>
        <w:lastRenderedPageBreak/>
        <w:t>одновременной присвоенности</w:t>
      </w:r>
      <w:r w:rsidR="00EF4591" w:rsidRPr="00EF4591">
        <w:rPr>
          <w:rFonts w:eastAsia="Liberation Serif"/>
          <w:szCs w:val="28"/>
        </w:rPr>
        <w:t xml:space="preserve"> конкретных материальных бл</w:t>
      </w:r>
      <w:r w:rsidR="00E275EB">
        <w:rPr>
          <w:rFonts w:eastAsia="Liberation Serif"/>
          <w:szCs w:val="28"/>
        </w:rPr>
        <w:t>аг несколькими лицами.</w:t>
      </w:r>
      <w:r w:rsidR="00E275EB">
        <w:rPr>
          <w:rStyle w:val="a8"/>
          <w:rFonts w:eastAsia="Liberation Serif"/>
          <w:szCs w:val="28"/>
        </w:rPr>
        <w:footnoteReference w:id="5"/>
      </w:r>
      <w:r>
        <w:rPr>
          <w:rFonts w:eastAsia="Liberation Serif"/>
          <w:szCs w:val="28"/>
        </w:rPr>
        <w:t xml:space="preserve"> </w:t>
      </w:r>
    </w:p>
    <w:p w:rsidR="002E7219" w:rsidRDefault="002E7219" w:rsidP="002E7219">
      <w:pPr>
        <w:pStyle w:val="a0"/>
        <w:tabs>
          <w:tab w:val="left" w:pos="1140"/>
        </w:tabs>
        <w:spacing w:line="360" w:lineRule="auto"/>
        <w:ind w:firstLine="0"/>
        <w:jc w:val="both"/>
        <w:rPr>
          <w:rFonts w:eastAsia="Liberation Serif"/>
          <w:szCs w:val="28"/>
        </w:rPr>
      </w:pPr>
      <w:r>
        <w:rPr>
          <w:rFonts w:eastAsia="Liberation Serif"/>
          <w:szCs w:val="28"/>
        </w:rPr>
        <w:tab/>
      </w:r>
      <w:r w:rsidR="00EF4591" w:rsidRPr="00EF4591">
        <w:rPr>
          <w:rFonts w:eastAsia="Liberation Serif"/>
          <w:szCs w:val="28"/>
        </w:rPr>
        <w:t xml:space="preserve">Можно сказать, что общая собственность - это собственность на имущество, принадлежащая двум или </w:t>
      </w:r>
      <w:r>
        <w:rPr>
          <w:rFonts w:eastAsia="Liberation Serif"/>
          <w:szCs w:val="28"/>
        </w:rPr>
        <w:t>нескольким лицам.</w:t>
      </w:r>
      <w:r w:rsidR="00E275EB">
        <w:rPr>
          <w:rFonts w:eastAsia="Liberation Serif"/>
          <w:szCs w:val="28"/>
        </w:rPr>
        <w:t xml:space="preserve"> </w:t>
      </w:r>
      <w:r>
        <w:rPr>
          <w:rFonts w:eastAsia="Liberation Serif"/>
          <w:szCs w:val="28"/>
        </w:rPr>
        <w:t>Согласно ГК РФ</w:t>
      </w:r>
      <w:r w:rsidR="00EF4591" w:rsidRPr="00EF4591">
        <w:rPr>
          <w:rFonts w:eastAsia="Liberation Serif"/>
          <w:szCs w:val="28"/>
        </w:rPr>
        <w:t xml:space="preserve"> имущество, находящееся в собственности двух или нескольких лиц, принадлежит им</w:t>
      </w:r>
      <w:r>
        <w:rPr>
          <w:rFonts w:eastAsia="Liberation Serif"/>
          <w:szCs w:val="28"/>
        </w:rPr>
        <w:t xml:space="preserve"> на праве общей собственности.</w:t>
      </w:r>
    </w:p>
    <w:p w:rsidR="002E7219" w:rsidRDefault="002E7219" w:rsidP="002E7219">
      <w:pPr>
        <w:pStyle w:val="a0"/>
        <w:tabs>
          <w:tab w:val="left" w:pos="1140"/>
        </w:tabs>
        <w:spacing w:line="360" w:lineRule="auto"/>
        <w:ind w:firstLine="0"/>
        <w:jc w:val="both"/>
        <w:rPr>
          <w:rFonts w:eastAsia="Liberation Serif"/>
          <w:szCs w:val="28"/>
        </w:rPr>
      </w:pPr>
      <w:r>
        <w:rPr>
          <w:rFonts w:eastAsia="Liberation Serif"/>
          <w:szCs w:val="28"/>
        </w:rPr>
        <w:tab/>
        <w:t>По гражданскому законо</w:t>
      </w:r>
      <w:r w:rsidR="00EF4591" w:rsidRPr="00EF4591">
        <w:rPr>
          <w:rFonts w:eastAsia="Liberation Serif"/>
          <w:szCs w:val="28"/>
        </w:rPr>
        <w:t>дательству общая собственность подразделяется на общую долевую собственность и</w:t>
      </w:r>
      <w:r>
        <w:rPr>
          <w:rFonts w:eastAsia="Liberation Serif"/>
          <w:szCs w:val="28"/>
        </w:rPr>
        <w:t xml:space="preserve"> общую совместную собственность </w:t>
      </w:r>
      <w:r w:rsidR="00EF4591" w:rsidRPr="00EF4591">
        <w:rPr>
          <w:rFonts w:eastAsia="Liberation Serif"/>
          <w:szCs w:val="28"/>
        </w:rPr>
        <w:t>(п.2 ст. 244). Долевая - это общая собственность, в которой определена доля сособственников. Если в законе не указано, что общая собственность признается совместной,</w:t>
      </w:r>
      <w:r>
        <w:rPr>
          <w:rFonts w:eastAsia="Liberation Serif"/>
          <w:szCs w:val="28"/>
        </w:rPr>
        <w:t xml:space="preserve"> то она является долевой. </w:t>
      </w:r>
      <w:r w:rsidR="00EF4591" w:rsidRPr="00EF4591">
        <w:rPr>
          <w:rFonts w:eastAsia="Liberation Serif"/>
          <w:szCs w:val="28"/>
        </w:rPr>
        <w:t>Совместная - общая собственность, в которой доля не определена. Здесь собственники не знают своей доли до раздела или выдела имущества. Участники совместной собственности, если иное не предусмотрено соглашением между ними, сообща владеют</w:t>
      </w:r>
      <w:r>
        <w:rPr>
          <w:rFonts w:eastAsia="Liberation Serif"/>
          <w:szCs w:val="28"/>
        </w:rPr>
        <w:t xml:space="preserve"> и пользуются общим имуществом. Со</w:t>
      </w:r>
      <w:r w:rsidR="00EF4591" w:rsidRPr="00EF4591">
        <w:rPr>
          <w:rFonts w:eastAsia="Liberation Serif"/>
          <w:szCs w:val="28"/>
        </w:rPr>
        <w:t>в</w:t>
      </w:r>
      <w:r>
        <w:rPr>
          <w:rFonts w:eastAsia="Liberation Serif"/>
          <w:szCs w:val="28"/>
        </w:rPr>
        <w:t>м</w:t>
      </w:r>
      <w:r w:rsidR="00EF4591" w:rsidRPr="00EF4591">
        <w:rPr>
          <w:rFonts w:eastAsia="Liberation Serif"/>
          <w:szCs w:val="28"/>
        </w:rPr>
        <w:t>естная собственность бывает на общее имущество супругов и имущество членов крестья</w:t>
      </w:r>
      <w:r>
        <w:rPr>
          <w:rFonts w:eastAsia="Liberation Serif"/>
          <w:szCs w:val="28"/>
        </w:rPr>
        <w:t xml:space="preserve">нского (фермерского) хозяйства. </w:t>
      </w:r>
    </w:p>
    <w:p w:rsidR="00EF4591" w:rsidRPr="002E7219" w:rsidRDefault="002E7219" w:rsidP="002E7219">
      <w:pPr>
        <w:pStyle w:val="a0"/>
        <w:tabs>
          <w:tab w:val="left" w:pos="1140"/>
        </w:tabs>
        <w:spacing w:line="360" w:lineRule="auto"/>
        <w:ind w:firstLine="0"/>
        <w:jc w:val="both"/>
      </w:pPr>
      <w:r>
        <w:rPr>
          <w:rFonts w:eastAsia="Liberation Serif"/>
          <w:szCs w:val="28"/>
        </w:rPr>
        <w:tab/>
      </w:r>
      <w:r w:rsidR="00EF4591" w:rsidRPr="00EF4591">
        <w:rPr>
          <w:rFonts w:eastAsia="Liberation Serif"/>
          <w:szCs w:val="28"/>
        </w:rPr>
        <w:t xml:space="preserve">Таким образом, общая собственность понимается как принадлежность одного и того же имущества </w:t>
      </w:r>
      <w:r>
        <w:rPr>
          <w:rFonts w:eastAsia="Liberation Serif"/>
          <w:szCs w:val="28"/>
        </w:rPr>
        <w:t>одновременно нескольким лицам. П</w:t>
      </w:r>
      <w:r w:rsidR="00EF4591" w:rsidRPr="00EF4591">
        <w:rPr>
          <w:rFonts w:eastAsia="Liberation Serif"/>
          <w:szCs w:val="28"/>
        </w:rPr>
        <w:t>раво общей собственности - право двух или более лиц сообща по своему усмотрению владеть, пользоваться и распоряжаться принадлежащим им имуществом, составляющим единое целое. Общая собственность бывает двух видов: долевая и совмест</w:t>
      </w:r>
      <w:r>
        <w:rPr>
          <w:rFonts w:eastAsia="Liberation Serif"/>
          <w:szCs w:val="28"/>
        </w:rPr>
        <w:t>ная, последняя из которых подраз</w:t>
      </w:r>
      <w:r w:rsidR="00EF4591" w:rsidRPr="00EF4591">
        <w:rPr>
          <w:rFonts w:eastAsia="Liberation Serif"/>
          <w:szCs w:val="28"/>
        </w:rPr>
        <w:t>деляется на собственность супругов и собственность фермерского хозяйства.</w:t>
      </w:r>
    </w:p>
    <w:p w:rsidR="00EF4591" w:rsidRPr="00FB4FA7" w:rsidRDefault="00EF4591" w:rsidP="00FB4FA7">
      <w:pPr>
        <w:pStyle w:val="a0"/>
        <w:tabs>
          <w:tab w:val="left" w:pos="1140"/>
        </w:tabs>
        <w:suppressAutoHyphens w:val="0"/>
        <w:spacing w:line="360" w:lineRule="auto"/>
        <w:jc w:val="both"/>
        <w:rPr>
          <w:rFonts w:eastAsia="Liberation Serif"/>
          <w:szCs w:val="28"/>
        </w:rPr>
      </w:pPr>
    </w:p>
    <w:p w:rsidR="00FB4FA7" w:rsidRDefault="00FB4FA7" w:rsidP="00FB4FA7">
      <w:pPr>
        <w:pStyle w:val="2"/>
        <w:numPr>
          <w:ilvl w:val="0"/>
          <w:numId w:val="0"/>
        </w:numPr>
        <w:spacing w:before="0" w:after="0"/>
        <w:jc w:val="center"/>
      </w:pPr>
    </w:p>
    <w:p w:rsidR="00E10779" w:rsidRDefault="00E10779" w:rsidP="00E10779">
      <w:pPr>
        <w:pStyle w:val="a0"/>
      </w:pPr>
    </w:p>
    <w:p w:rsidR="00E10779" w:rsidRPr="00E10779" w:rsidRDefault="00E10779" w:rsidP="00E275EB">
      <w:pPr>
        <w:pStyle w:val="a0"/>
        <w:ind w:firstLine="0"/>
      </w:pPr>
    </w:p>
    <w:p w:rsidR="00FB4FA7" w:rsidRDefault="00FB4FA7" w:rsidP="00FB4FA7">
      <w:pPr>
        <w:pStyle w:val="2"/>
        <w:spacing w:before="0" w:after="0"/>
        <w:ind w:left="0" w:firstLine="0"/>
        <w:jc w:val="center"/>
      </w:pPr>
      <w:bookmarkStart w:id="24" w:name="_Toc31977805"/>
      <w:r>
        <w:rPr>
          <w:rFonts w:ascii="Times New Roman" w:hAnsi="Times New Roman" w:cs="Times New Roman"/>
          <w:sz w:val="28"/>
          <w:szCs w:val="28"/>
        </w:rPr>
        <w:t xml:space="preserve">1.2 </w:t>
      </w:r>
      <w:r w:rsidR="00AE5182">
        <w:rPr>
          <w:rFonts w:ascii="Times New Roman" w:hAnsi="Times New Roman" w:cs="Times New Roman"/>
          <w:sz w:val="28"/>
          <w:szCs w:val="28"/>
        </w:rPr>
        <w:t>Основания возникновения права общей собственности</w:t>
      </w:r>
      <w:bookmarkEnd w:id="24"/>
    </w:p>
    <w:bookmarkEnd w:id="22"/>
    <w:bookmarkEnd w:id="23"/>
    <w:p w:rsidR="00FB4FA7" w:rsidRDefault="00FB4FA7" w:rsidP="00FB4FA7">
      <w:pPr>
        <w:pStyle w:val="2"/>
        <w:spacing w:before="0" w:after="0"/>
        <w:ind w:left="0" w:firstLine="0"/>
        <w:jc w:val="center"/>
      </w:pPr>
    </w:p>
    <w:p w:rsidR="009E60FD" w:rsidRDefault="009E60FD" w:rsidP="00F465E4">
      <w:pPr>
        <w:pStyle w:val="a0"/>
        <w:widowControl/>
        <w:tabs>
          <w:tab w:val="left" w:pos="1140"/>
        </w:tabs>
        <w:suppressAutoHyphens w:val="0"/>
        <w:spacing w:line="360" w:lineRule="auto"/>
        <w:ind w:firstLine="0"/>
        <w:jc w:val="both"/>
        <w:rPr>
          <w:color w:val="000000"/>
        </w:rPr>
      </w:pPr>
      <w:r>
        <w:rPr>
          <w:color w:val="000000"/>
        </w:rPr>
        <w:tab/>
      </w:r>
      <w:r w:rsidRPr="009E60FD">
        <w:rPr>
          <w:color w:val="000000"/>
        </w:rPr>
        <w:t>Для того, чтобы определиться с основаниями приобретения права общей собственности рассмотрим понятие "основание приобретения права собственности"</w:t>
      </w:r>
      <w:r>
        <w:rPr>
          <w:color w:val="000000"/>
        </w:rPr>
        <w:t xml:space="preserve">. </w:t>
      </w:r>
      <w:r w:rsidR="00146E34" w:rsidRPr="00146E34">
        <w:rPr>
          <w:color w:val="000000"/>
        </w:rPr>
        <w:t>Право собствен</w:t>
      </w:r>
      <w:r w:rsidR="00146E34">
        <w:rPr>
          <w:color w:val="000000"/>
        </w:rPr>
        <w:t>ности возникает на основании оп</w:t>
      </w:r>
      <w:r w:rsidR="00146E34" w:rsidRPr="00146E34">
        <w:rPr>
          <w:color w:val="000000"/>
        </w:rPr>
        <w:t>ределенных юридических фактов. Они называются основаниями приобретения права собств</w:t>
      </w:r>
      <w:r w:rsidR="00146E34">
        <w:rPr>
          <w:color w:val="000000"/>
        </w:rPr>
        <w:t>е</w:t>
      </w:r>
      <w:r w:rsidR="00146E34" w:rsidRPr="00146E34">
        <w:rPr>
          <w:color w:val="000000"/>
        </w:rPr>
        <w:t>нности.</w:t>
      </w:r>
      <w:r w:rsidR="002A1062">
        <w:rPr>
          <w:color w:val="000000"/>
        </w:rPr>
        <w:t xml:space="preserve"> </w:t>
      </w:r>
    </w:p>
    <w:p w:rsidR="00146E34" w:rsidRDefault="009E60FD" w:rsidP="00F465E4">
      <w:pPr>
        <w:pStyle w:val="a0"/>
        <w:widowControl/>
        <w:tabs>
          <w:tab w:val="left" w:pos="1140"/>
        </w:tabs>
        <w:suppressAutoHyphens w:val="0"/>
        <w:spacing w:line="360" w:lineRule="auto"/>
        <w:ind w:firstLine="0"/>
        <w:jc w:val="both"/>
        <w:rPr>
          <w:color w:val="000000"/>
        </w:rPr>
      </w:pPr>
      <w:r>
        <w:rPr>
          <w:color w:val="000000"/>
        </w:rPr>
        <w:tab/>
      </w:r>
      <w:r w:rsidR="00146E34" w:rsidRPr="00146E34">
        <w:rPr>
          <w:color w:val="000000"/>
        </w:rPr>
        <w:t>Основной перечень оснований приобретения права собств</w:t>
      </w:r>
      <w:r w:rsidR="00146E34">
        <w:rPr>
          <w:color w:val="000000"/>
        </w:rPr>
        <w:t>е</w:t>
      </w:r>
      <w:r w:rsidR="00146E34" w:rsidRPr="00146E34">
        <w:rPr>
          <w:color w:val="000000"/>
        </w:rPr>
        <w:t>нности переч</w:t>
      </w:r>
      <w:r w:rsidR="00146E34">
        <w:rPr>
          <w:color w:val="000000"/>
        </w:rPr>
        <w:t>и</w:t>
      </w:r>
      <w:r w:rsidR="00146E34" w:rsidRPr="00146E34">
        <w:rPr>
          <w:color w:val="000000"/>
        </w:rPr>
        <w:t>слены в гл. 14 ГК.</w:t>
      </w:r>
      <w:r w:rsidR="002A1062">
        <w:rPr>
          <w:color w:val="000000"/>
        </w:rPr>
        <w:t xml:space="preserve"> </w:t>
      </w:r>
      <w:r w:rsidR="00146E34" w:rsidRPr="00146E34">
        <w:rPr>
          <w:color w:val="000000"/>
        </w:rPr>
        <w:t>Основания приобр</w:t>
      </w:r>
      <w:r w:rsidR="00146E34">
        <w:rPr>
          <w:color w:val="000000"/>
        </w:rPr>
        <w:t>е</w:t>
      </w:r>
      <w:r w:rsidR="00146E34" w:rsidRPr="00146E34">
        <w:rPr>
          <w:color w:val="000000"/>
        </w:rPr>
        <w:t>тения права собственности подразделяется на два вида:</w:t>
      </w:r>
    </w:p>
    <w:p w:rsidR="009E0ED2" w:rsidRDefault="00146E34" w:rsidP="00387C27">
      <w:pPr>
        <w:pStyle w:val="a0"/>
        <w:widowControl/>
        <w:numPr>
          <w:ilvl w:val="0"/>
          <w:numId w:val="8"/>
        </w:numPr>
        <w:tabs>
          <w:tab w:val="left" w:pos="1140"/>
        </w:tabs>
        <w:suppressAutoHyphens w:val="0"/>
        <w:spacing w:line="360" w:lineRule="auto"/>
        <w:jc w:val="both"/>
        <w:rPr>
          <w:color w:val="000000"/>
        </w:rPr>
      </w:pPr>
      <w:r w:rsidRPr="00146E34">
        <w:rPr>
          <w:color w:val="000000"/>
        </w:rPr>
        <w:t>первоначальные, то есть не за</w:t>
      </w:r>
      <w:r w:rsidR="009E0ED2">
        <w:rPr>
          <w:color w:val="000000"/>
        </w:rPr>
        <w:t xml:space="preserve">висящие от прав предшествующего </w:t>
      </w:r>
      <w:r w:rsidRPr="00146E34">
        <w:rPr>
          <w:color w:val="000000"/>
        </w:rPr>
        <w:t xml:space="preserve">собственника на вещь. </w:t>
      </w:r>
    </w:p>
    <w:p w:rsidR="00146E34" w:rsidRDefault="00146E34" w:rsidP="009E0ED2">
      <w:pPr>
        <w:pStyle w:val="a0"/>
        <w:widowControl/>
        <w:tabs>
          <w:tab w:val="left" w:pos="1140"/>
        </w:tabs>
        <w:suppressAutoHyphens w:val="0"/>
        <w:spacing w:line="360" w:lineRule="auto"/>
        <w:jc w:val="both"/>
        <w:rPr>
          <w:color w:val="000000"/>
        </w:rPr>
      </w:pPr>
      <w:r w:rsidRPr="00146E34">
        <w:rPr>
          <w:color w:val="000000"/>
        </w:rPr>
        <w:t>К ним относятся приобретение права собственности на вновь изготовленную вещь</w:t>
      </w:r>
      <w:r w:rsidR="009E0ED2">
        <w:rPr>
          <w:color w:val="000000"/>
        </w:rPr>
        <w:t xml:space="preserve"> (ст. 219 ГК РФ)</w:t>
      </w:r>
      <w:r w:rsidRPr="00146E34">
        <w:rPr>
          <w:color w:val="000000"/>
        </w:rPr>
        <w:t>, переработка</w:t>
      </w:r>
      <w:r w:rsidR="002A1062">
        <w:rPr>
          <w:color w:val="000000"/>
        </w:rPr>
        <w:t xml:space="preserve"> (ст. 220 ГК РФ)</w:t>
      </w:r>
      <w:r w:rsidRPr="00146E34">
        <w:rPr>
          <w:color w:val="000000"/>
        </w:rPr>
        <w:t>, обращение в собственность общедоступных вещей</w:t>
      </w:r>
      <w:r w:rsidR="009E0ED2">
        <w:rPr>
          <w:color w:val="000000"/>
        </w:rPr>
        <w:t xml:space="preserve"> (ст. 221 ГК РФ)</w:t>
      </w:r>
      <w:r w:rsidRPr="00146E34">
        <w:rPr>
          <w:color w:val="000000"/>
        </w:rPr>
        <w:t>, приобретение права собственности на бесхозяйное имущество</w:t>
      </w:r>
      <w:r w:rsidR="002A1062">
        <w:rPr>
          <w:color w:val="000000"/>
        </w:rPr>
        <w:t xml:space="preserve"> (225-235 ГК РФ)</w:t>
      </w:r>
      <w:r w:rsidRPr="00146E34">
        <w:rPr>
          <w:color w:val="000000"/>
        </w:rPr>
        <w:t>, приобретательная давность</w:t>
      </w:r>
      <w:r w:rsidR="002A1062">
        <w:rPr>
          <w:color w:val="000000"/>
        </w:rPr>
        <w:t xml:space="preserve"> (ст. 231 ГК РФ), </w:t>
      </w:r>
      <w:r w:rsidRPr="00146E34">
        <w:rPr>
          <w:color w:val="000000"/>
        </w:rPr>
        <w:t>приобретение права собственности на самовольную постройку</w:t>
      </w:r>
      <w:r w:rsidR="002A1062">
        <w:rPr>
          <w:color w:val="000000"/>
        </w:rPr>
        <w:t xml:space="preserve"> (ст. 222 ГК РФ).</w:t>
      </w:r>
    </w:p>
    <w:p w:rsidR="009E0ED2" w:rsidRDefault="00146E34" w:rsidP="00387C27">
      <w:pPr>
        <w:pStyle w:val="a0"/>
        <w:widowControl/>
        <w:numPr>
          <w:ilvl w:val="0"/>
          <w:numId w:val="8"/>
        </w:numPr>
        <w:tabs>
          <w:tab w:val="left" w:pos="1140"/>
        </w:tabs>
        <w:suppressAutoHyphens w:val="0"/>
        <w:spacing w:line="360" w:lineRule="auto"/>
        <w:jc w:val="both"/>
        <w:rPr>
          <w:color w:val="000000"/>
        </w:rPr>
      </w:pPr>
      <w:r w:rsidRPr="00146E34">
        <w:rPr>
          <w:color w:val="000000"/>
        </w:rPr>
        <w:t>производные, то есть при которых право собственности возникает по воле предшествующего собственника.</w:t>
      </w:r>
      <w:r>
        <w:rPr>
          <w:color w:val="000000"/>
        </w:rPr>
        <w:t xml:space="preserve"> </w:t>
      </w:r>
    </w:p>
    <w:p w:rsidR="00146E34" w:rsidRDefault="00146E34" w:rsidP="009E0ED2">
      <w:pPr>
        <w:pStyle w:val="a0"/>
        <w:widowControl/>
        <w:tabs>
          <w:tab w:val="left" w:pos="1140"/>
        </w:tabs>
        <w:suppressAutoHyphens w:val="0"/>
        <w:spacing w:line="360" w:lineRule="auto"/>
        <w:jc w:val="both"/>
        <w:rPr>
          <w:color w:val="000000"/>
        </w:rPr>
      </w:pPr>
      <w:r w:rsidRPr="00146E34">
        <w:rPr>
          <w:color w:val="000000"/>
        </w:rPr>
        <w:t>К ним относятся национализация, приватизация, приобретение права собственности на имущество юридического лица при его реорганизации и ликвидации, приобретение права собств</w:t>
      </w:r>
      <w:r>
        <w:rPr>
          <w:color w:val="000000"/>
        </w:rPr>
        <w:t>е</w:t>
      </w:r>
      <w:r w:rsidRPr="00146E34">
        <w:rPr>
          <w:color w:val="000000"/>
        </w:rPr>
        <w:t>нности при обращении взыскания на имущество собственника по его обязательствам, реквизиция, конфискация, выкуп недвижимого имущества при изъятии земельного участка, на котором оно н</w:t>
      </w:r>
      <w:r w:rsidR="002A1062">
        <w:rPr>
          <w:color w:val="000000"/>
        </w:rPr>
        <w:t xml:space="preserve">аходится, выкуп безхозяйственно </w:t>
      </w:r>
      <w:r w:rsidRPr="00146E34">
        <w:rPr>
          <w:color w:val="000000"/>
        </w:rPr>
        <w:t xml:space="preserve">содержимого имущества, выкуп домашних животных при ненадлежащем обращении с ними, приобретение права собственности на имущество лица, которому это имущество не может </w:t>
      </w:r>
      <w:r w:rsidRPr="00146E34">
        <w:rPr>
          <w:color w:val="000000"/>
        </w:rPr>
        <w:lastRenderedPageBreak/>
        <w:t>принадлежать, приобретение права собственности по договору, в порядке наследования.</w:t>
      </w:r>
    </w:p>
    <w:p w:rsidR="00AD270A" w:rsidRDefault="00146E34" w:rsidP="009E0ED2">
      <w:pPr>
        <w:pStyle w:val="a0"/>
        <w:widowControl/>
        <w:tabs>
          <w:tab w:val="left" w:pos="1140"/>
        </w:tabs>
        <w:suppressAutoHyphens w:val="0"/>
        <w:spacing w:line="360" w:lineRule="auto"/>
        <w:ind w:firstLine="349"/>
        <w:jc w:val="both"/>
        <w:rPr>
          <w:color w:val="000000"/>
        </w:rPr>
      </w:pPr>
      <w:r>
        <w:rPr>
          <w:color w:val="000000"/>
        </w:rPr>
        <w:tab/>
      </w:r>
      <w:r w:rsidR="009E0ED2" w:rsidRPr="00146E34">
        <w:rPr>
          <w:color w:val="000000"/>
        </w:rPr>
        <w:t>Согласно ст. 244 п.4 ГК РФ существу</w:t>
      </w:r>
      <w:r w:rsidR="009E0ED2">
        <w:rPr>
          <w:color w:val="000000"/>
        </w:rPr>
        <w:t>ю</w:t>
      </w:r>
      <w:r w:rsidR="009E0ED2" w:rsidRPr="00146E34">
        <w:rPr>
          <w:color w:val="000000"/>
        </w:rPr>
        <w:t>т два способа возникно</w:t>
      </w:r>
      <w:r w:rsidR="009E0ED2">
        <w:rPr>
          <w:color w:val="000000"/>
        </w:rPr>
        <w:t xml:space="preserve">вения права общей собственности. </w:t>
      </w:r>
    </w:p>
    <w:p w:rsidR="00AD270A" w:rsidRDefault="009E0ED2" w:rsidP="009E0ED2">
      <w:pPr>
        <w:pStyle w:val="a0"/>
        <w:widowControl/>
        <w:tabs>
          <w:tab w:val="left" w:pos="1140"/>
        </w:tabs>
        <w:suppressAutoHyphens w:val="0"/>
        <w:spacing w:line="360" w:lineRule="auto"/>
        <w:ind w:firstLine="349"/>
        <w:jc w:val="both"/>
        <w:rPr>
          <w:color w:val="000000"/>
        </w:rPr>
      </w:pPr>
      <w:r w:rsidRPr="00146E34">
        <w:rPr>
          <w:color w:val="000000"/>
        </w:rPr>
        <w:t>Во-первых, общая собственность возникает при поступлении в собственность двух или нескольких лиц имущества, которое не может быть разделено без изменения его назначения (неделимые вещи) либо не подлежит разделу в силу закона.</w:t>
      </w:r>
      <w:r>
        <w:rPr>
          <w:color w:val="000000"/>
        </w:rPr>
        <w:t xml:space="preserve"> </w:t>
      </w:r>
    </w:p>
    <w:p w:rsidR="009E0ED2" w:rsidRDefault="009E0ED2" w:rsidP="009E0ED2">
      <w:pPr>
        <w:pStyle w:val="a0"/>
        <w:widowControl/>
        <w:tabs>
          <w:tab w:val="left" w:pos="1140"/>
        </w:tabs>
        <w:suppressAutoHyphens w:val="0"/>
        <w:spacing w:line="360" w:lineRule="auto"/>
        <w:ind w:firstLine="349"/>
        <w:jc w:val="both"/>
        <w:rPr>
          <w:color w:val="000000"/>
        </w:rPr>
      </w:pPr>
      <w:r w:rsidRPr="00146E34">
        <w:rPr>
          <w:color w:val="000000"/>
        </w:rPr>
        <w:t>Во-вторых, общая собственность на делимое имущество возникает в случаях, предусмотренных законом или договором.</w:t>
      </w:r>
      <w:r>
        <w:rPr>
          <w:color w:val="000000"/>
        </w:rPr>
        <w:t xml:space="preserve"> </w:t>
      </w:r>
    </w:p>
    <w:p w:rsidR="00146E34" w:rsidRDefault="009E0ED2" w:rsidP="00146E34">
      <w:pPr>
        <w:pStyle w:val="a0"/>
        <w:widowControl/>
        <w:tabs>
          <w:tab w:val="left" w:pos="1140"/>
        </w:tabs>
        <w:suppressAutoHyphens w:val="0"/>
        <w:spacing w:line="360" w:lineRule="auto"/>
        <w:ind w:firstLine="0"/>
        <w:jc w:val="both"/>
        <w:rPr>
          <w:color w:val="000000"/>
        </w:rPr>
      </w:pPr>
      <w:r>
        <w:rPr>
          <w:color w:val="000000"/>
        </w:rPr>
        <w:tab/>
      </w:r>
      <w:r w:rsidR="00146E34" w:rsidRPr="00146E34">
        <w:rPr>
          <w:color w:val="000000"/>
        </w:rPr>
        <w:t>По мнению Мозолина, право общей собственности может возникать</w:t>
      </w:r>
      <w:r w:rsidR="00E275EB">
        <w:rPr>
          <w:color w:val="000000"/>
        </w:rPr>
        <w:t xml:space="preserve"> по следующим основаниям</w:t>
      </w:r>
      <w:r w:rsidR="00E275EB">
        <w:rPr>
          <w:rStyle w:val="a8"/>
          <w:color w:val="000000"/>
        </w:rPr>
        <w:footnoteReference w:id="6"/>
      </w:r>
      <w:r w:rsidR="00146E34" w:rsidRPr="00146E34">
        <w:rPr>
          <w:color w:val="000000"/>
        </w:rPr>
        <w:t>:</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Совершение</w:t>
      </w:r>
      <w:r w:rsidR="00146E34" w:rsidRPr="00146E34">
        <w:rPr>
          <w:color w:val="000000"/>
        </w:rPr>
        <w:t xml:space="preserve"> гражданско-правовых сделок, в частности, приобретение двумя и более лицами вещи (например, при приватизации жилья);</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Наследование</w:t>
      </w:r>
      <w:r w:rsidR="00146E34" w:rsidRPr="00146E34">
        <w:rPr>
          <w:color w:val="000000"/>
        </w:rPr>
        <w:t xml:space="preserve"> или получение в дар двумя или несколькими лицами имущества;</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Переработка</w:t>
      </w:r>
      <w:r w:rsidR="00146E34" w:rsidRPr="00146E34">
        <w:rPr>
          <w:color w:val="000000"/>
        </w:rPr>
        <w:t xml:space="preserve"> общей вещи или совместное создание вещи;</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Приобретение</w:t>
      </w:r>
      <w:r w:rsidR="00146E34" w:rsidRPr="00146E34">
        <w:rPr>
          <w:color w:val="000000"/>
        </w:rPr>
        <w:t xml:space="preserve"> имущества лицами, состоящими в браке;</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Получение</w:t>
      </w:r>
      <w:r w:rsidR="00146E34" w:rsidRPr="00146E34">
        <w:rPr>
          <w:color w:val="000000"/>
        </w:rPr>
        <w:t xml:space="preserve"> доходов, плодов, продукции от использования имущества, находящегося в общей собственности;</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Строительство</w:t>
      </w:r>
      <w:r w:rsidR="00146E34" w:rsidRPr="00146E34">
        <w:rPr>
          <w:color w:val="000000"/>
        </w:rPr>
        <w:t xml:space="preserve"> на общие средства объекта, в частности, юридическими лицами или муниципальными образованиями, например, платной стоянки для автомашин;</w:t>
      </w:r>
    </w:p>
    <w:p w:rsidR="00146E34" w:rsidRDefault="00AD270A" w:rsidP="00387C27">
      <w:pPr>
        <w:pStyle w:val="a0"/>
        <w:widowControl/>
        <w:numPr>
          <w:ilvl w:val="0"/>
          <w:numId w:val="2"/>
        </w:numPr>
        <w:tabs>
          <w:tab w:val="left" w:pos="1140"/>
        </w:tabs>
        <w:suppressAutoHyphens w:val="0"/>
        <w:spacing w:line="360" w:lineRule="auto"/>
        <w:jc w:val="both"/>
        <w:rPr>
          <w:color w:val="000000"/>
        </w:rPr>
      </w:pPr>
      <w:r w:rsidRPr="00146E34">
        <w:rPr>
          <w:color w:val="000000"/>
        </w:rPr>
        <w:t>Совместное</w:t>
      </w:r>
      <w:r w:rsidR="00146E34" w:rsidRPr="00146E34">
        <w:rPr>
          <w:color w:val="000000"/>
        </w:rPr>
        <w:t xml:space="preserve"> приобретение права собственности на безнадзорных животных, клад, находку (ст. ст. 228 - 233 ГК), а также на движимое и недвижимое имущество в порядке ст. 244 ГК.</w:t>
      </w:r>
    </w:p>
    <w:p w:rsidR="00146E34" w:rsidRDefault="00146E34" w:rsidP="00146E34">
      <w:pPr>
        <w:pStyle w:val="a0"/>
        <w:widowControl/>
        <w:tabs>
          <w:tab w:val="left" w:pos="1140"/>
        </w:tabs>
        <w:suppressAutoHyphens w:val="0"/>
        <w:spacing w:line="360" w:lineRule="auto"/>
        <w:ind w:firstLine="349"/>
        <w:jc w:val="both"/>
        <w:rPr>
          <w:color w:val="000000"/>
        </w:rPr>
      </w:pPr>
      <w:r w:rsidRPr="00146E34">
        <w:rPr>
          <w:color w:val="000000"/>
        </w:rPr>
        <w:lastRenderedPageBreak/>
        <w:t>Кроме того, право общей собственности возникает при участии лиц в договорах простого товарищества и крестьянских (фермерских) хозяйствах.</w:t>
      </w:r>
    </w:p>
    <w:p w:rsidR="00B81B7F" w:rsidRDefault="009E0ED2" w:rsidP="002A1062">
      <w:pPr>
        <w:pStyle w:val="a0"/>
        <w:widowControl/>
        <w:tabs>
          <w:tab w:val="left" w:pos="1140"/>
        </w:tabs>
        <w:suppressAutoHyphens w:val="0"/>
        <w:spacing w:line="360" w:lineRule="auto"/>
        <w:ind w:firstLine="349"/>
        <w:jc w:val="both"/>
        <w:rPr>
          <w:szCs w:val="28"/>
        </w:rPr>
      </w:pPr>
      <w:r>
        <w:rPr>
          <w:szCs w:val="28"/>
        </w:rPr>
        <w:t xml:space="preserve">Следовательно, </w:t>
      </w:r>
      <w:r w:rsidR="00AD270A">
        <w:rPr>
          <w:szCs w:val="28"/>
        </w:rPr>
        <w:t>основания возникновения права общей собственности разнообразны. П</w:t>
      </w:r>
      <w:r>
        <w:rPr>
          <w:szCs w:val="28"/>
        </w:rPr>
        <w:t>раво общей собственности возникает при поступлении в собственность дв</w:t>
      </w:r>
      <w:r w:rsidR="00B81B7F">
        <w:rPr>
          <w:szCs w:val="28"/>
        </w:rPr>
        <w:t>ух или нескольких лиц имущества:</w:t>
      </w:r>
    </w:p>
    <w:p w:rsidR="00B81B7F" w:rsidRDefault="00B81B7F" w:rsidP="002A1062">
      <w:pPr>
        <w:pStyle w:val="a0"/>
        <w:widowControl/>
        <w:tabs>
          <w:tab w:val="left" w:pos="1140"/>
        </w:tabs>
        <w:suppressAutoHyphens w:val="0"/>
        <w:spacing w:line="360" w:lineRule="auto"/>
        <w:ind w:firstLine="349"/>
        <w:jc w:val="both"/>
        <w:rPr>
          <w:szCs w:val="28"/>
        </w:rPr>
      </w:pPr>
      <w:r>
        <w:rPr>
          <w:szCs w:val="28"/>
        </w:rPr>
        <w:t>- Н</w:t>
      </w:r>
      <w:r w:rsidR="009E0ED2">
        <w:rPr>
          <w:szCs w:val="28"/>
        </w:rPr>
        <w:t>е подлежащего</w:t>
      </w:r>
      <w:r>
        <w:rPr>
          <w:szCs w:val="28"/>
        </w:rPr>
        <w:t xml:space="preserve"> разделу в силу закона, например, ценная коллекция памятников культуры</w:t>
      </w:r>
      <w:r w:rsidR="009E0ED2">
        <w:rPr>
          <w:szCs w:val="28"/>
        </w:rPr>
        <w:t xml:space="preserve"> </w:t>
      </w:r>
    </w:p>
    <w:p w:rsidR="00273F1A" w:rsidRDefault="00B81B7F" w:rsidP="002A1062">
      <w:pPr>
        <w:pStyle w:val="a0"/>
        <w:widowControl/>
        <w:tabs>
          <w:tab w:val="left" w:pos="1140"/>
        </w:tabs>
        <w:suppressAutoHyphens w:val="0"/>
        <w:spacing w:line="360" w:lineRule="auto"/>
        <w:ind w:firstLine="349"/>
        <w:jc w:val="both"/>
        <w:rPr>
          <w:szCs w:val="28"/>
        </w:rPr>
      </w:pPr>
      <w:r>
        <w:rPr>
          <w:szCs w:val="28"/>
        </w:rPr>
        <w:t>- Р</w:t>
      </w:r>
      <w:r w:rsidR="009E0ED2">
        <w:rPr>
          <w:szCs w:val="28"/>
        </w:rPr>
        <w:t>аздел которого невозможен без изменения его назначения,</w:t>
      </w:r>
      <w:r>
        <w:rPr>
          <w:szCs w:val="28"/>
        </w:rPr>
        <w:t xml:space="preserve"> например, автомобиль.</w:t>
      </w: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Default="009E60FD" w:rsidP="002A1062">
      <w:pPr>
        <w:pStyle w:val="a0"/>
        <w:widowControl/>
        <w:tabs>
          <w:tab w:val="left" w:pos="1140"/>
        </w:tabs>
        <w:suppressAutoHyphens w:val="0"/>
        <w:spacing w:line="360" w:lineRule="auto"/>
        <w:ind w:firstLine="349"/>
        <w:jc w:val="both"/>
        <w:rPr>
          <w:szCs w:val="28"/>
        </w:rPr>
      </w:pPr>
    </w:p>
    <w:p w:rsidR="009E60FD" w:rsidRPr="002A1062" w:rsidRDefault="009E60FD" w:rsidP="00B81B7F">
      <w:pPr>
        <w:pStyle w:val="a0"/>
        <w:widowControl/>
        <w:tabs>
          <w:tab w:val="left" w:pos="1140"/>
        </w:tabs>
        <w:suppressAutoHyphens w:val="0"/>
        <w:spacing w:line="360" w:lineRule="auto"/>
        <w:ind w:firstLine="0"/>
        <w:jc w:val="both"/>
        <w:rPr>
          <w:szCs w:val="28"/>
        </w:rPr>
      </w:pPr>
    </w:p>
    <w:p w:rsidR="00296857" w:rsidRPr="00FA3196" w:rsidRDefault="008063BD" w:rsidP="00353B9B">
      <w:pPr>
        <w:pStyle w:val="1"/>
        <w:spacing w:before="0" w:after="0"/>
        <w:ind w:left="0" w:firstLine="0"/>
        <w:jc w:val="center"/>
        <w:rPr>
          <w:rFonts w:ascii="Times New Roman" w:hAnsi="Times New Roman" w:cs="Times New Roman"/>
          <w:sz w:val="28"/>
          <w:szCs w:val="28"/>
        </w:rPr>
      </w:pPr>
      <w:bookmarkStart w:id="25" w:name="_Toc3065232"/>
      <w:bookmarkStart w:id="26" w:name="_Toc3733301"/>
      <w:bookmarkStart w:id="27" w:name="_Toc31977806"/>
      <w:r>
        <w:rPr>
          <w:rFonts w:ascii="Times New Roman" w:hAnsi="Times New Roman" w:cs="Times New Roman"/>
          <w:sz w:val="28"/>
          <w:szCs w:val="28"/>
        </w:rPr>
        <w:lastRenderedPageBreak/>
        <w:t xml:space="preserve">Глава </w:t>
      </w:r>
      <w:r w:rsidR="007249AA">
        <w:rPr>
          <w:rFonts w:ascii="Times New Roman" w:eastAsia="Times New Roman" w:hAnsi="Times New Roman" w:cs="Times New Roman"/>
          <w:sz w:val="28"/>
          <w:szCs w:val="28"/>
        </w:rPr>
        <w:t>2</w:t>
      </w:r>
      <w:r>
        <w:rPr>
          <w:rFonts w:ascii="Times New Roman" w:hAnsi="Times New Roman" w:cs="Times New Roman"/>
          <w:sz w:val="28"/>
          <w:szCs w:val="28"/>
        </w:rPr>
        <w:t xml:space="preserve">. </w:t>
      </w:r>
      <w:bookmarkEnd w:id="25"/>
      <w:bookmarkEnd w:id="26"/>
      <w:r w:rsidR="00AE5182">
        <w:rPr>
          <w:rFonts w:ascii="Times New Roman" w:hAnsi="Times New Roman" w:cs="Times New Roman"/>
          <w:sz w:val="28"/>
          <w:szCs w:val="28"/>
        </w:rPr>
        <w:t>Общая долевая собственность</w:t>
      </w:r>
      <w:bookmarkEnd w:id="27"/>
    </w:p>
    <w:p w:rsidR="0094723F" w:rsidRDefault="001C552D" w:rsidP="00353B9B">
      <w:pPr>
        <w:pStyle w:val="2"/>
        <w:jc w:val="center"/>
        <w:rPr>
          <w:rFonts w:ascii="Times New Roman" w:hAnsi="Times New Roman" w:cs="Times New Roman"/>
          <w:sz w:val="28"/>
          <w:szCs w:val="28"/>
        </w:rPr>
      </w:pPr>
      <w:bookmarkStart w:id="28" w:name="_Toc31977807"/>
      <w:r w:rsidRPr="00E331C9">
        <w:rPr>
          <w:rFonts w:ascii="Times New Roman" w:hAnsi="Times New Roman" w:cs="Times New Roman"/>
          <w:sz w:val="28"/>
          <w:szCs w:val="28"/>
        </w:rPr>
        <w:t xml:space="preserve">2.1. </w:t>
      </w:r>
      <w:r w:rsidR="00AE5182">
        <w:rPr>
          <w:rFonts w:ascii="Times New Roman" w:hAnsi="Times New Roman" w:cs="Times New Roman"/>
          <w:sz w:val="28"/>
          <w:szCs w:val="28"/>
        </w:rPr>
        <w:t>Понятие общей долевой собственности. Определение долей</w:t>
      </w:r>
      <w:bookmarkEnd w:id="28"/>
    </w:p>
    <w:p w:rsidR="00FA3196" w:rsidRPr="00FA3196" w:rsidRDefault="00FA3196" w:rsidP="00FA3196">
      <w:pPr>
        <w:pStyle w:val="a0"/>
      </w:pPr>
    </w:p>
    <w:p w:rsidR="00146E34" w:rsidRDefault="00146E34" w:rsidP="0036141B">
      <w:pPr>
        <w:pStyle w:val="a0"/>
        <w:spacing w:line="360" w:lineRule="auto"/>
        <w:ind w:firstLine="576"/>
        <w:jc w:val="both"/>
      </w:pPr>
      <w:r w:rsidRPr="00146E34">
        <w:t>Право общей долевой собственности характеризуется тем, что право собственности, распространяясь на всё общее имущество в целом, принадлежит в соответствующих долях нескольким лицам.</w:t>
      </w:r>
      <w:r w:rsidRPr="00146E34">
        <w:br/>
        <w:t>По мнению Шевченко А.С., общая долевая собственность</w:t>
      </w:r>
      <w:r>
        <w:t xml:space="preserve"> </w:t>
      </w:r>
      <w:r w:rsidRPr="00146E34">
        <w:t>- собственность двух или более лиц, чьи доли в праве собственности определены законом или</w:t>
      </w:r>
      <w:r>
        <w:t xml:space="preserve"> </w:t>
      </w:r>
      <w:r w:rsidR="001E2FF6">
        <w:t>договором.</w:t>
      </w:r>
      <w:r w:rsidR="008D1326">
        <w:rPr>
          <w:rStyle w:val="a8"/>
        </w:rPr>
        <w:footnoteReference w:id="7"/>
      </w:r>
      <w:r w:rsidRPr="00146E34">
        <w:t>Право общей долевой собственности предоставляет сособственникам возможность владеть, пользоваться и распоряжаться принадлежащим им имуществом,</w:t>
      </w:r>
      <w:r>
        <w:t xml:space="preserve"> которое является единым целым.</w:t>
      </w:r>
    </w:p>
    <w:p w:rsidR="006E042B" w:rsidRDefault="00146E34" w:rsidP="00146E34">
      <w:pPr>
        <w:pStyle w:val="a0"/>
        <w:spacing w:line="360" w:lineRule="auto"/>
        <w:jc w:val="both"/>
      </w:pPr>
      <w:r w:rsidRPr="00146E34">
        <w:t xml:space="preserve">Когда речь идет о долевой собственности, </w:t>
      </w:r>
      <w:r>
        <w:t xml:space="preserve">здесь выделяется какая-то доля. </w:t>
      </w:r>
      <w:r w:rsidRPr="00146E34">
        <w:t>Доля в праве общей собственности - категория, выражаемая арифметически: в виде части, дроби, процентов. Доля не может быть выраж</w:t>
      </w:r>
      <w:r w:rsidR="0036141B">
        <w:t>ена в натуральных показателях (</w:t>
      </w:r>
      <w:r w:rsidRPr="00146E34">
        <w:t>килограммах, метрах и т.п.).</w:t>
      </w:r>
      <w:r w:rsidR="006E042B">
        <w:t xml:space="preserve"> </w:t>
      </w:r>
    </w:p>
    <w:p w:rsidR="003D49AA" w:rsidRDefault="003D49AA" w:rsidP="00146E34">
      <w:pPr>
        <w:pStyle w:val="a0"/>
        <w:spacing w:line="360" w:lineRule="auto"/>
        <w:jc w:val="both"/>
      </w:pPr>
      <w:r>
        <w:t>В общей собственности различают два вида долей: реальные и идеальные. Реальными называются доли, которые выделены в натуре, в виде части. Идеальные доли – доли, которые определены путем соотношения части и целого, в виде дроби.</w:t>
      </w:r>
    </w:p>
    <w:p w:rsidR="0036141B" w:rsidRDefault="00146E34" w:rsidP="00146E34">
      <w:pPr>
        <w:pStyle w:val="a0"/>
        <w:spacing w:line="360" w:lineRule="auto"/>
        <w:jc w:val="both"/>
      </w:pPr>
      <w:r w:rsidRPr="00146E34">
        <w:t>По общему правилу, доли сособственников считаются равными. Отхождение от общего принципа рав</w:t>
      </w:r>
      <w:r w:rsidR="0036141B">
        <w:t>е</w:t>
      </w:r>
      <w:r w:rsidRPr="00146E34">
        <w:t>нства д</w:t>
      </w:r>
      <w:r w:rsidR="0036141B">
        <w:t>олей происходит в двух случаях:</w:t>
      </w:r>
    </w:p>
    <w:p w:rsidR="0036141B" w:rsidRDefault="00146E34" w:rsidP="00146E34">
      <w:pPr>
        <w:pStyle w:val="a0"/>
        <w:spacing w:line="360" w:lineRule="auto"/>
        <w:jc w:val="both"/>
      </w:pPr>
      <w:r w:rsidRPr="00146E34">
        <w:t>1)</w:t>
      </w:r>
      <w:r w:rsidR="007B0363">
        <w:t xml:space="preserve"> </w:t>
      </w:r>
      <w:r w:rsidRPr="00146E34">
        <w:t xml:space="preserve">если доли </w:t>
      </w:r>
      <w:r w:rsidR="0036141B">
        <w:t>определены на основании закона (</w:t>
      </w:r>
      <w:r w:rsidRPr="00146E34">
        <w:t>например, размер доли участника договора о совместной деятельности определяется исходя из денежной оценки вклада</w:t>
      </w:r>
      <w:r w:rsidR="0036141B">
        <w:t xml:space="preserve"> </w:t>
      </w:r>
      <w:r w:rsidRPr="00146E34">
        <w:t>(</w:t>
      </w:r>
      <w:r w:rsidR="0036141B">
        <w:t>ст. 1042 ГК РФ))</w:t>
      </w:r>
    </w:p>
    <w:p w:rsidR="0036141B" w:rsidRDefault="00146E34" w:rsidP="00146E34">
      <w:pPr>
        <w:pStyle w:val="a0"/>
        <w:spacing w:line="360" w:lineRule="auto"/>
        <w:jc w:val="both"/>
      </w:pPr>
      <w:r w:rsidRPr="00146E34">
        <w:t>2) если установл</w:t>
      </w:r>
      <w:r w:rsidR="0036141B">
        <w:t>ены соглашением всех участников</w:t>
      </w:r>
    </w:p>
    <w:p w:rsidR="0036141B" w:rsidRDefault="00146E34" w:rsidP="00146E34">
      <w:pPr>
        <w:pStyle w:val="a0"/>
        <w:spacing w:line="360" w:lineRule="auto"/>
        <w:jc w:val="both"/>
      </w:pPr>
      <w:r w:rsidRPr="00146E34">
        <w:t xml:space="preserve">Соглашением всех участников долевой собственности может быть установлен порядок определения и изменения их долей в зависимости от </w:t>
      </w:r>
      <w:r w:rsidRPr="00146E34">
        <w:lastRenderedPageBreak/>
        <w:t>вклада каждого из них в образование и приращение общего имущества. (</w:t>
      </w:r>
      <w:r w:rsidR="0036141B">
        <w:t xml:space="preserve">п.2 </w:t>
      </w:r>
      <w:r w:rsidRPr="00146E34">
        <w:t>ст</w:t>
      </w:r>
      <w:r w:rsidR="0036141B">
        <w:t xml:space="preserve">. </w:t>
      </w:r>
      <w:r w:rsidRPr="00146E34">
        <w:t>245</w:t>
      </w:r>
      <w:r w:rsidR="0036141B">
        <w:t xml:space="preserve"> ГК РФ).</w:t>
      </w:r>
    </w:p>
    <w:p w:rsidR="00146E34" w:rsidRDefault="00146E34" w:rsidP="00146E34">
      <w:pPr>
        <w:pStyle w:val="a0"/>
        <w:spacing w:line="360" w:lineRule="auto"/>
        <w:jc w:val="both"/>
      </w:pPr>
      <w:r w:rsidRPr="00146E34">
        <w:t>Участник долевой собственности, осуществивший за свой счет с соблюдением установленного порядка использования общего имущества неотделимые улучшения этого имущества, имеет право на соответствующее увеличение своей доли в праве на общее имущество</w:t>
      </w:r>
      <w:r w:rsidR="0036141B">
        <w:t xml:space="preserve">. </w:t>
      </w:r>
      <w:r w:rsidRPr="00146E34">
        <w:t>Неотделимыми улучшениями являются те улучшения, которые нельзя от</w:t>
      </w:r>
      <w:r w:rsidR="0036141B">
        <w:t xml:space="preserve">делить без вреда для имущества. </w:t>
      </w:r>
      <w:r w:rsidRPr="00146E34">
        <w:t>Отделимые улучшения общего имущества, если иное не предусмотрено соглашением участников долевой собственности, поступают в собственность того из участников, который их произвел.</w:t>
      </w:r>
    </w:p>
    <w:p w:rsidR="006E042B" w:rsidRDefault="006E042B" w:rsidP="006E042B">
      <w:pPr>
        <w:pStyle w:val="a0"/>
        <w:spacing w:line="360" w:lineRule="auto"/>
        <w:jc w:val="both"/>
      </w:pPr>
      <w:r>
        <w:t xml:space="preserve">Подводя итог, можно сказать, что доля в праве общей собственности характеризует внутренние и относительные права и обязанности сособственников, поэтому ее можно определить как объем этих прав и обязанностей. </w:t>
      </w:r>
      <w:r w:rsidR="00AF4F23">
        <w:t xml:space="preserve">Право общей </w:t>
      </w:r>
      <w:r w:rsidR="00B81B7F">
        <w:t xml:space="preserve">долевой </w:t>
      </w:r>
      <w:r w:rsidR="00AF4F23">
        <w:t>собственности является правом двух или более лиц сообща (в определенных долях) по своему усмотрению владеть, пользоваться, распоряжаться принадлежащим им имуществом, составляющим единое целое.</w:t>
      </w:r>
    </w:p>
    <w:p w:rsidR="006E042B" w:rsidRPr="00146E34" w:rsidRDefault="006E042B" w:rsidP="00146E34">
      <w:pPr>
        <w:pStyle w:val="a0"/>
        <w:spacing w:line="360" w:lineRule="auto"/>
        <w:jc w:val="both"/>
      </w:pPr>
    </w:p>
    <w:p w:rsidR="00146E34" w:rsidRDefault="00146E34" w:rsidP="00FA3196">
      <w:pPr>
        <w:pStyle w:val="a0"/>
        <w:spacing w:line="360" w:lineRule="auto"/>
        <w:jc w:val="both"/>
      </w:pPr>
    </w:p>
    <w:p w:rsidR="005B7BF6" w:rsidRDefault="005B7BF6" w:rsidP="00947C9F">
      <w:pPr>
        <w:pStyle w:val="a0"/>
        <w:spacing w:line="360" w:lineRule="auto"/>
        <w:ind w:left="360"/>
        <w:jc w:val="both"/>
      </w:pPr>
    </w:p>
    <w:p w:rsidR="00FA3196" w:rsidRDefault="00FA3196" w:rsidP="00947C9F">
      <w:pPr>
        <w:pStyle w:val="a0"/>
        <w:spacing w:line="360" w:lineRule="auto"/>
        <w:ind w:left="360"/>
        <w:jc w:val="both"/>
      </w:pPr>
    </w:p>
    <w:p w:rsidR="00FA3196" w:rsidRDefault="00FA3196" w:rsidP="00947C9F">
      <w:pPr>
        <w:pStyle w:val="a0"/>
        <w:spacing w:line="360" w:lineRule="auto"/>
        <w:ind w:left="360"/>
        <w:jc w:val="both"/>
      </w:pPr>
    </w:p>
    <w:p w:rsidR="00FA3196" w:rsidRDefault="00FA3196" w:rsidP="00947C9F">
      <w:pPr>
        <w:pStyle w:val="a0"/>
        <w:spacing w:line="360" w:lineRule="auto"/>
        <w:ind w:left="360"/>
        <w:jc w:val="both"/>
      </w:pPr>
    </w:p>
    <w:p w:rsidR="00FA3196" w:rsidRDefault="00FA3196" w:rsidP="00947C9F">
      <w:pPr>
        <w:pStyle w:val="a0"/>
        <w:spacing w:line="360" w:lineRule="auto"/>
        <w:ind w:left="360"/>
        <w:jc w:val="both"/>
      </w:pPr>
    </w:p>
    <w:p w:rsidR="00FA3196" w:rsidRDefault="00FA3196" w:rsidP="00947C9F">
      <w:pPr>
        <w:pStyle w:val="a0"/>
        <w:spacing w:line="360" w:lineRule="auto"/>
        <w:ind w:left="360" w:firstLine="0"/>
        <w:jc w:val="both"/>
      </w:pPr>
    </w:p>
    <w:p w:rsidR="00B04DDD" w:rsidRDefault="00B04DDD" w:rsidP="00947C9F">
      <w:pPr>
        <w:pStyle w:val="a0"/>
        <w:spacing w:line="360" w:lineRule="auto"/>
        <w:ind w:left="360" w:firstLine="0"/>
        <w:jc w:val="both"/>
      </w:pPr>
    </w:p>
    <w:p w:rsidR="00B04DDD" w:rsidRDefault="00B04DDD" w:rsidP="00947C9F">
      <w:pPr>
        <w:pStyle w:val="a0"/>
        <w:spacing w:line="360" w:lineRule="auto"/>
        <w:ind w:left="360" w:firstLine="0"/>
        <w:jc w:val="both"/>
      </w:pPr>
    </w:p>
    <w:p w:rsidR="00B04DDD" w:rsidRDefault="00B04DDD" w:rsidP="00947C9F">
      <w:pPr>
        <w:pStyle w:val="a0"/>
        <w:spacing w:line="360" w:lineRule="auto"/>
        <w:ind w:left="360" w:firstLine="0"/>
        <w:jc w:val="both"/>
      </w:pPr>
    </w:p>
    <w:p w:rsidR="00B04DDD" w:rsidRPr="00225DFA" w:rsidRDefault="00B04DDD" w:rsidP="00353B9B">
      <w:pPr>
        <w:pStyle w:val="a0"/>
        <w:spacing w:line="360" w:lineRule="auto"/>
        <w:ind w:firstLine="0"/>
        <w:jc w:val="both"/>
      </w:pPr>
    </w:p>
    <w:p w:rsidR="006F7465" w:rsidRPr="006F7465" w:rsidRDefault="0094723F" w:rsidP="00353B9B">
      <w:pPr>
        <w:pStyle w:val="2"/>
        <w:spacing w:before="0"/>
        <w:jc w:val="center"/>
        <w:rPr>
          <w:rFonts w:ascii="Times New Roman" w:hAnsi="Times New Roman" w:cs="Times New Roman"/>
          <w:sz w:val="28"/>
          <w:szCs w:val="28"/>
        </w:rPr>
      </w:pPr>
      <w:bookmarkStart w:id="29" w:name="_Toc31977808"/>
      <w:r w:rsidRPr="00E331C9">
        <w:rPr>
          <w:rFonts w:ascii="Times New Roman" w:hAnsi="Times New Roman" w:cs="Times New Roman"/>
          <w:sz w:val="28"/>
          <w:szCs w:val="28"/>
        </w:rPr>
        <w:lastRenderedPageBreak/>
        <w:t xml:space="preserve">2.2. </w:t>
      </w:r>
      <w:r w:rsidR="00AE5182">
        <w:rPr>
          <w:rFonts w:ascii="Times New Roman" w:hAnsi="Times New Roman" w:cs="Times New Roman"/>
          <w:sz w:val="28"/>
          <w:szCs w:val="28"/>
        </w:rPr>
        <w:t>Осуществление права общей долевой собственности</w:t>
      </w:r>
      <w:bookmarkEnd w:id="29"/>
    </w:p>
    <w:p w:rsidR="005F53AB" w:rsidRPr="006F7465" w:rsidRDefault="005F53AB" w:rsidP="00353B9B">
      <w:pPr>
        <w:pStyle w:val="2"/>
        <w:spacing w:before="0"/>
        <w:jc w:val="center"/>
        <w:rPr>
          <w:rFonts w:ascii="Times New Roman" w:hAnsi="Times New Roman" w:cs="Times New Roman"/>
          <w:sz w:val="28"/>
          <w:szCs w:val="28"/>
        </w:rPr>
      </w:pP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Содержание пр</w:t>
      </w:r>
      <w:r w:rsidR="007D29CC">
        <w:rPr>
          <w:rFonts w:eastAsia="Times New Roman"/>
          <w:bCs/>
          <w:szCs w:val="28"/>
        </w:rPr>
        <w:t>ава общей долевой собственности:</w:t>
      </w: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1) В соответствии со ст. 247 ГК, владение и пользование имуществом, находящимся в долевой собственности, осуществляются по соглашению всех сособственников, то есть единогласно.</w:t>
      </w:r>
      <w:r>
        <w:rPr>
          <w:rFonts w:eastAsia="Times New Roman"/>
          <w:bCs/>
          <w:szCs w:val="28"/>
        </w:rPr>
        <w:t xml:space="preserve"> </w:t>
      </w:r>
      <w:r w:rsidRPr="0036141B">
        <w:rPr>
          <w:rFonts w:eastAsia="Times New Roman"/>
          <w:bCs/>
          <w:szCs w:val="28"/>
        </w:rPr>
        <w:t>Ориентиром для определения объема правомочий каждого сособственника по владению и пользованию общим имуществом служит размер доли. Порядок владения и пользования может быть различным:</w:t>
      </w: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1. совместное владение и пользование имущества в целом</w:t>
      </w: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2. владение и пользование частью общего имущества</w:t>
      </w: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3. получение компенсации</w:t>
      </w: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При не достижении согласия между сособственниками порядок владения и пользования имуществом устанавливается судом по требованию любого из сособственников.</w:t>
      </w:r>
    </w:p>
    <w:p w:rsidR="0036141B" w:rsidRDefault="0036141B" w:rsidP="0036141B">
      <w:pPr>
        <w:pStyle w:val="a0"/>
        <w:spacing w:line="360" w:lineRule="auto"/>
        <w:ind w:firstLine="576"/>
        <w:jc w:val="both"/>
        <w:rPr>
          <w:rFonts w:eastAsia="Times New Roman"/>
          <w:bCs/>
          <w:szCs w:val="28"/>
        </w:rPr>
      </w:pPr>
      <w:r>
        <w:rPr>
          <w:rFonts w:eastAsia="Times New Roman"/>
          <w:bCs/>
          <w:szCs w:val="28"/>
        </w:rPr>
        <w:t>2) По гражданскому законо</w:t>
      </w:r>
      <w:r w:rsidRPr="0036141B">
        <w:rPr>
          <w:rFonts w:eastAsia="Times New Roman"/>
          <w:bCs/>
          <w:szCs w:val="28"/>
        </w:rPr>
        <w:t>дательству распоряжение имуществом, находящимся в долевой собственности, осуществляется по соглашению всех ее участников. Участник долевой собственности вправе по своему усмотрению продать, подарить, завещать, отдать в залог свою долю либо распорядиться ею иным образом с соблюдением при ее возмездном отчуждении правил.</w:t>
      </w:r>
    </w:p>
    <w:p w:rsidR="0036141B" w:rsidRDefault="0036141B" w:rsidP="0036141B">
      <w:pPr>
        <w:pStyle w:val="a0"/>
        <w:spacing w:line="360" w:lineRule="auto"/>
        <w:ind w:firstLine="576"/>
        <w:jc w:val="both"/>
        <w:rPr>
          <w:rFonts w:eastAsia="Times New Roman"/>
          <w:bCs/>
          <w:szCs w:val="28"/>
        </w:rPr>
      </w:pPr>
      <w:r w:rsidRPr="0036141B">
        <w:rPr>
          <w:rFonts w:eastAsia="Times New Roman"/>
          <w:bCs/>
          <w:szCs w:val="28"/>
        </w:rPr>
        <w:t>3) В соответствии со ст</w:t>
      </w:r>
      <w:r>
        <w:rPr>
          <w:rFonts w:eastAsia="Times New Roman"/>
          <w:bCs/>
          <w:szCs w:val="28"/>
        </w:rPr>
        <w:t>. 248 ГК РФ</w:t>
      </w:r>
      <w:r w:rsidRPr="0036141B">
        <w:rPr>
          <w:rFonts w:eastAsia="Times New Roman"/>
          <w:bCs/>
          <w:szCs w:val="28"/>
        </w:rPr>
        <w:t xml:space="preserve"> все полученное от использования имущества, то есть плоды, продукция, доходы </w:t>
      </w:r>
      <w:r>
        <w:rPr>
          <w:rFonts w:eastAsia="Times New Roman"/>
          <w:bCs/>
          <w:szCs w:val="28"/>
        </w:rPr>
        <w:t>пос</w:t>
      </w:r>
      <w:r w:rsidRPr="0036141B">
        <w:rPr>
          <w:rFonts w:eastAsia="Times New Roman"/>
          <w:bCs/>
          <w:szCs w:val="28"/>
        </w:rPr>
        <w:t>т</w:t>
      </w:r>
      <w:r>
        <w:rPr>
          <w:rFonts w:eastAsia="Times New Roman"/>
          <w:bCs/>
          <w:szCs w:val="28"/>
        </w:rPr>
        <w:t>упают</w:t>
      </w:r>
      <w:r w:rsidRPr="0036141B">
        <w:rPr>
          <w:rFonts w:eastAsia="Times New Roman"/>
          <w:bCs/>
          <w:szCs w:val="28"/>
        </w:rPr>
        <w:t xml:space="preserve"> в состав общего имущества и распределяются соразмерно их долям, если иное не предусмотрено соглашением между ними.</w:t>
      </w:r>
    </w:p>
    <w:p w:rsidR="00C50308" w:rsidRDefault="0036141B" w:rsidP="00C50308">
      <w:pPr>
        <w:pStyle w:val="a0"/>
        <w:spacing w:line="360" w:lineRule="auto"/>
        <w:ind w:firstLine="576"/>
        <w:jc w:val="both"/>
        <w:rPr>
          <w:rFonts w:eastAsia="Times New Roman"/>
          <w:bCs/>
          <w:szCs w:val="28"/>
        </w:rPr>
      </w:pPr>
      <w:r w:rsidRPr="0036141B">
        <w:rPr>
          <w:rFonts w:eastAsia="Times New Roman"/>
          <w:bCs/>
          <w:szCs w:val="28"/>
        </w:rPr>
        <w:t>4) Сособственники сообща несут расходы содержания общего имущества соразмерно со своей долей. Расходы быв</w:t>
      </w:r>
      <w:r w:rsidR="00C50308">
        <w:rPr>
          <w:rFonts w:eastAsia="Times New Roman"/>
          <w:bCs/>
          <w:szCs w:val="28"/>
        </w:rPr>
        <w:t>ают публично-правовыми и частно-</w:t>
      </w:r>
      <w:r w:rsidR="007B0363">
        <w:rPr>
          <w:rFonts w:eastAsia="Times New Roman"/>
          <w:bCs/>
          <w:szCs w:val="28"/>
        </w:rPr>
        <w:t>правовыми</w:t>
      </w:r>
      <w:r w:rsidRPr="0036141B">
        <w:rPr>
          <w:rFonts w:eastAsia="Times New Roman"/>
          <w:bCs/>
          <w:szCs w:val="28"/>
        </w:rPr>
        <w:t>. К первым относят налоги и иные обязательные платежи, ко вторым - издержки по содержанию имущества.</w:t>
      </w:r>
    </w:p>
    <w:p w:rsidR="001E2FF6" w:rsidRDefault="001E2FF6" w:rsidP="00C50308">
      <w:pPr>
        <w:pStyle w:val="a0"/>
        <w:spacing w:line="360" w:lineRule="auto"/>
        <w:ind w:firstLine="576"/>
        <w:jc w:val="both"/>
        <w:rPr>
          <w:rFonts w:eastAsia="Times New Roman"/>
          <w:bCs/>
          <w:szCs w:val="28"/>
        </w:rPr>
      </w:pPr>
      <w:r w:rsidRPr="001E2FF6">
        <w:rPr>
          <w:rFonts w:eastAsia="Times New Roman"/>
          <w:bCs/>
          <w:szCs w:val="28"/>
        </w:rPr>
        <w:lastRenderedPageBreak/>
        <w:t>Переход доли от одного лица к другому совершается:</w:t>
      </w:r>
    </w:p>
    <w:p w:rsidR="001E2FF6" w:rsidRDefault="001E2FF6" w:rsidP="00387C27">
      <w:pPr>
        <w:pStyle w:val="a0"/>
        <w:numPr>
          <w:ilvl w:val="0"/>
          <w:numId w:val="9"/>
        </w:numPr>
        <w:spacing w:line="360" w:lineRule="auto"/>
        <w:jc w:val="both"/>
        <w:rPr>
          <w:rFonts w:eastAsia="Times New Roman"/>
          <w:bCs/>
          <w:szCs w:val="28"/>
        </w:rPr>
      </w:pPr>
      <w:r w:rsidRPr="001E2FF6">
        <w:rPr>
          <w:rFonts w:eastAsia="Times New Roman"/>
          <w:bCs/>
          <w:szCs w:val="28"/>
        </w:rPr>
        <w:t>В связи с обращением взыскания на имущество обладателя доли</w:t>
      </w:r>
    </w:p>
    <w:p w:rsidR="001E2FF6" w:rsidRDefault="001E2FF6" w:rsidP="00C50308">
      <w:pPr>
        <w:pStyle w:val="a0"/>
        <w:spacing w:line="360" w:lineRule="auto"/>
        <w:ind w:firstLine="576"/>
        <w:jc w:val="both"/>
        <w:rPr>
          <w:rFonts w:eastAsia="Times New Roman"/>
          <w:bCs/>
          <w:szCs w:val="28"/>
        </w:rPr>
      </w:pPr>
      <w:r w:rsidRPr="001E2FF6">
        <w:rPr>
          <w:rFonts w:eastAsia="Times New Roman"/>
          <w:bCs/>
          <w:szCs w:val="28"/>
        </w:rPr>
        <w:t xml:space="preserve">В данном случае мы понимаем термин </w:t>
      </w:r>
      <w:r>
        <w:rPr>
          <w:rFonts w:eastAsia="Times New Roman"/>
          <w:bCs/>
          <w:szCs w:val="28"/>
        </w:rPr>
        <w:t>«</w:t>
      </w:r>
      <w:r w:rsidRPr="001E2FF6">
        <w:rPr>
          <w:rFonts w:eastAsia="Times New Roman"/>
          <w:bCs/>
          <w:szCs w:val="28"/>
        </w:rPr>
        <w:t>взыскание</w:t>
      </w:r>
      <w:r>
        <w:rPr>
          <w:rFonts w:eastAsia="Times New Roman"/>
          <w:bCs/>
          <w:szCs w:val="28"/>
        </w:rPr>
        <w:t>»</w:t>
      </w:r>
      <w:r w:rsidRPr="001E2FF6">
        <w:rPr>
          <w:rFonts w:eastAsia="Times New Roman"/>
          <w:bCs/>
          <w:szCs w:val="28"/>
        </w:rPr>
        <w:t xml:space="preserve"> как меру </w:t>
      </w:r>
      <w:r>
        <w:rPr>
          <w:rFonts w:eastAsia="Times New Roman"/>
          <w:bCs/>
          <w:szCs w:val="28"/>
        </w:rPr>
        <w:t>наказания за неисполнение каких-</w:t>
      </w:r>
      <w:r w:rsidRPr="001E2FF6">
        <w:rPr>
          <w:rFonts w:eastAsia="Times New Roman"/>
          <w:bCs/>
          <w:szCs w:val="28"/>
        </w:rPr>
        <w:t>либо обязательств</w:t>
      </w:r>
      <w:r>
        <w:rPr>
          <w:rFonts w:eastAsia="Times New Roman"/>
          <w:bCs/>
          <w:szCs w:val="28"/>
        </w:rPr>
        <w:t xml:space="preserve">. </w:t>
      </w:r>
      <w:r w:rsidRPr="001E2FF6">
        <w:rPr>
          <w:rFonts w:eastAsia="Times New Roman"/>
          <w:bCs/>
          <w:szCs w:val="28"/>
        </w:rPr>
        <w:t>Рассмотрим ст</w:t>
      </w:r>
      <w:r>
        <w:rPr>
          <w:rFonts w:eastAsia="Times New Roman"/>
          <w:bCs/>
          <w:szCs w:val="28"/>
        </w:rPr>
        <w:t>. 255 ГК РФ</w:t>
      </w:r>
      <w:r w:rsidRPr="001E2FF6">
        <w:rPr>
          <w:rFonts w:eastAsia="Times New Roman"/>
          <w:bCs/>
          <w:szCs w:val="28"/>
        </w:rPr>
        <w:t>, которая описывает процедуру обращения взыскания на долю в общем имуществе. Кредитор участника долевой или совместной собственности при недостаточности у собственника другого имущества вправе предъявить требование о выделе доли должника в общем имуществе для обращения на нее взыскания.</w:t>
      </w:r>
      <w:r>
        <w:rPr>
          <w:rFonts w:eastAsia="Times New Roman"/>
          <w:bCs/>
          <w:szCs w:val="28"/>
        </w:rPr>
        <w:t xml:space="preserve"> </w:t>
      </w:r>
      <w:r w:rsidRPr="001E2FF6">
        <w:rPr>
          <w:rFonts w:eastAsia="Times New Roman"/>
          <w:bCs/>
          <w:szCs w:val="28"/>
        </w:rPr>
        <w:t>Если в таких случаях выделение доли в натуре невозможно либо против этого возражают остальные участники долевой или совместной собственности, кредитор вправе требовать продажи должником своей доли остальным участникам общей собственности по цене, соразмерной рыночной стоимости этой доли, с обращением вырученных от продажи средств в погашение долга.</w:t>
      </w:r>
      <w:r>
        <w:rPr>
          <w:rFonts w:eastAsia="Times New Roman"/>
          <w:bCs/>
          <w:szCs w:val="28"/>
        </w:rPr>
        <w:t xml:space="preserve"> </w:t>
      </w:r>
      <w:r w:rsidRPr="001E2FF6">
        <w:rPr>
          <w:rFonts w:eastAsia="Times New Roman"/>
          <w:bCs/>
          <w:szCs w:val="28"/>
        </w:rPr>
        <w:t>В случае отказа остальных участников общей собственности от приобретения доли должника кредитор вправе требовать по суду обращения взыскания на долю должника в праве общей собственности путем продажи этой доли с публичных торгов.</w:t>
      </w:r>
    </w:p>
    <w:p w:rsidR="001E2FF6" w:rsidRDefault="001E2FF6" w:rsidP="00387C27">
      <w:pPr>
        <w:pStyle w:val="a0"/>
        <w:numPr>
          <w:ilvl w:val="0"/>
          <w:numId w:val="9"/>
        </w:numPr>
        <w:spacing w:line="360" w:lineRule="auto"/>
        <w:jc w:val="both"/>
        <w:rPr>
          <w:rFonts w:eastAsia="Times New Roman"/>
          <w:bCs/>
          <w:szCs w:val="28"/>
        </w:rPr>
      </w:pPr>
      <w:r w:rsidRPr="001E2FF6">
        <w:rPr>
          <w:rFonts w:eastAsia="Times New Roman"/>
          <w:bCs/>
          <w:szCs w:val="28"/>
        </w:rPr>
        <w:t>В связи с правопреемством</w:t>
      </w:r>
    </w:p>
    <w:p w:rsidR="001E2FF6" w:rsidRDefault="001E2FF6" w:rsidP="001E2FF6">
      <w:pPr>
        <w:pStyle w:val="a0"/>
        <w:spacing w:line="360" w:lineRule="auto"/>
        <w:ind w:firstLine="576"/>
        <w:jc w:val="both"/>
        <w:rPr>
          <w:rFonts w:eastAsia="Times New Roman"/>
          <w:bCs/>
          <w:szCs w:val="28"/>
        </w:rPr>
      </w:pPr>
      <w:r>
        <w:rPr>
          <w:rFonts w:eastAsia="Times New Roman"/>
          <w:bCs/>
          <w:szCs w:val="28"/>
        </w:rPr>
        <w:t>Правопреемство означает, что «</w:t>
      </w:r>
      <w:r w:rsidRPr="001E2FF6">
        <w:rPr>
          <w:rFonts w:eastAsia="Times New Roman"/>
          <w:bCs/>
          <w:szCs w:val="28"/>
        </w:rPr>
        <w:t>при наличии установленных юридических фактов происходит прекращение прав и обязан</w:t>
      </w:r>
      <w:r>
        <w:rPr>
          <w:rFonts w:eastAsia="Times New Roman"/>
          <w:bCs/>
          <w:szCs w:val="28"/>
        </w:rPr>
        <w:t>ностей у одних лиц и причи</w:t>
      </w:r>
      <w:r w:rsidRPr="001E2FF6">
        <w:rPr>
          <w:rFonts w:eastAsia="Times New Roman"/>
          <w:bCs/>
          <w:szCs w:val="28"/>
        </w:rPr>
        <w:t>н</w:t>
      </w:r>
      <w:r>
        <w:rPr>
          <w:rFonts w:eastAsia="Times New Roman"/>
          <w:bCs/>
          <w:szCs w:val="28"/>
        </w:rPr>
        <w:t>но-с</w:t>
      </w:r>
      <w:r w:rsidRPr="001E2FF6">
        <w:rPr>
          <w:rFonts w:eastAsia="Times New Roman"/>
          <w:bCs/>
          <w:szCs w:val="28"/>
        </w:rPr>
        <w:t>вязанное возникновение их у других в том же или ином объеме»</w:t>
      </w:r>
      <w:r>
        <w:rPr>
          <w:rStyle w:val="a8"/>
          <w:rFonts w:eastAsia="Times New Roman"/>
          <w:bCs/>
          <w:szCs w:val="28"/>
        </w:rPr>
        <w:footnoteReference w:id="8"/>
      </w:r>
    </w:p>
    <w:p w:rsidR="001E2FF6" w:rsidRDefault="00FC1AE4" w:rsidP="00387C27">
      <w:pPr>
        <w:pStyle w:val="a0"/>
        <w:numPr>
          <w:ilvl w:val="0"/>
          <w:numId w:val="9"/>
        </w:numPr>
        <w:spacing w:line="360" w:lineRule="auto"/>
        <w:jc w:val="both"/>
        <w:rPr>
          <w:rFonts w:eastAsia="Times New Roman"/>
          <w:bCs/>
          <w:szCs w:val="28"/>
        </w:rPr>
      </w:pPr>
      <w:r w:rsidRPr="001E2FF6">
        <w:rPr>
          <w:rFonts w:eastAsia="Times New Roman"/>
          <w:bCs/>
          <w:szCs w:val="28"/>
        </w:rPr>
        <w:t>Путем</w:t>
      </w:r>
      <w:r w:rsidR="001E2FF6" w:rsidRPr="001E2FF6">
        <w:rPr>
          <w:rFonts w:eastAsia="Times New Roman"/>
          <w:bCs/>
          <w:szCs w:val="28"/>
        </w:rPr>
        <w:t xml:space="preserve"> распоряжения долей в праве общей собственности</w:t>
      </w:r>
    </w:p>
    <w:p w:rsidR="001E2FF6" w:rsidRDefault="001E2FF6" w:rsidP="001E2FF6">
      <w:pPr>
        <w:pStyle w:val="a0"/>
        <w:spacing w:line="360" w:lineRule="auto"/>
        <w:ind w:firstLine="576"/>
        <w:jc w:val="both"/>
        <w:rPr>
          <w:rFonts w:eastAsia="Times New Roman"/>
          <w:bCs/>
          <w:szCs w:val="28"/>
        </w:rPr>
      </w:pPr>
      <w:r w:rsidRPr="001E2FF6">
        <w:rPr>
          <w:rFonts w:eastAsia="Times New Roman"/>
          <w:bCs/>
          <w:szCs w:val="28"/>
        </w:rPr>
        <w:t>Этот способ перехода доли общей собственности от одного лица к другому является самым распространённым.</w:t>
      </w:r>
      <w:r>
        <w:rPr>
          <w:rFonts w:eastAsia="Times New Roman"/>
          <w:bCs/>
          <w:szCs w:val="28"/>
        </w:rPr>
        <w:t xml:space="preserve"> </w:t>
      </w:r>
      <w:r w:rsidRPr="001E2FF6">
        <w:rPr>
          <w:rFonts w:eastAsia="Times New Roman"/>
          <w:bCs/>
          <w:szCs w:val="28"/>
        </w:rPr>
        <w:t>Распоряжение долей без согласия других сособственников</w:t>
      </w:r>
      <w:r>
        <w:rPr>
          <w:rFonts w:eastAsia="Times New Roman"/>
          <w:bCs/>
          <w:szCs w:val="28"/>
        </w:rPr>
        <w:t xml:space="preserve"> имеет место быть</w:t>
      </w:r>
      <w:r w:rsidRPr="001E2FF6">
        <w:rPr>
          <w:rFonts w:eastAsia="Times New Roman"/>
          <w:bCs/>
          <w:szCs w:val="28"/>
        </w:rPr>
        <w:t>, но с соблюдением при ее возмездном отчуждении преимущественного права покупки, которое принадлежит другим сособственникам.</w:t>
      </w:r>
      <w:r>
        <w:rPr>
          <w:rFonts w:eastAsia="Times New Roman"/>
          <w:bCs/>
          <w:szCs w:val="28"/>
        </w:rPr>
        <w:t xml:space="preserve"> </w:t>
      </w:r>
      <w:r w:rsidRPr="001E2FF6">
        <w:rPr>
          <w:rFonts w:eastAsia="Times New Roman"/>
          <w:bCs/>
          <w:szCs w:val="28"/>
        </w:rPr>
        <w:t xml:space="preserve">Сособственник может продать долю </w:t>
      </w:r>
      <w:r w:rsidRPr="001E2FF6">
        <w:rPr>
          <w:rFonts w:eastAsia="Times New Roman"/>
          <w:bCs/>
          <w:szCs w:val="28"/>
        </w:rPr>
        <w:lastRenderedPageBreak/>
        <w:t>как другим сособственникам, так и посторонним лицам.</w:t>
      </w:r>
    </w:p>
    <w:p w:rsidR="00C536EB" w:rsidRDefault="001E2FF6" w:rsidP="007D29CC">
      <w:pPr>
        <w:pStyle w:val="a0"/>
        <w:spacing w:line="360" w:lineRule="auto"/>
        <w:ind w:firstLine="576"/>
        <w:jc w:val="both"/>
        <w:rPr>
          <w:rFonts w:eastAsia="Times New Roman"/>
          <w:bCs/>
          <w:szCs w:val="28"/>
        </w:rPr>
      </w:pPr>
      <w:r w:rsidRPr="001E2FF6">
        <w:rPr>
          <w:rFonts w:eastAsia="Times New Roman"/>
          <w:bCs/>
          <w:szCs w:val="28"/>
        </w:rPr>
        <w:t>Согласно ст</w:t>
      </w:r>
      <w:r>
        <w:rPr>
          <w:rFonts w:eastAsia="Times New Roman"/>
          <w:bCs/>
          <w:szCs w:val="28"/>
        </w:rPr>
        <w:t>.</w:t>
      </w:r>
      <w:r w:rsidRPr="001E2FF6">
        <w:rPr>
          <w:rFonts w:eastAsia="Times New Roman"/>
          <w:bCs/>
          <w:szCs w:val="28"/>
        </w:rPr>
        <w:t xml:space="preserve"> 250</w:t>
      </w:r>
      <w:r>
        <w:rPr>
          <w:rFonts w:eastAsia="Times New Roman"/>
          <w:bCs/>
          <w:szCs w:val="28"/>
        </w:rPr>
        <w:t xml:space="preserve"> </w:t>
      </w:r>
      <w:r w:rsidRPr="001E2FF6">
        <w:rPr>
          <w:rFonts w:eastAsia="Times New Roman"/>
          <w:bCs/>
          <w:szCs w:val="28"/>
        </w:rPr>
        <w:t>п</w:t>
      </w:r>
      <w:r>
        <w:rPr>
          <w:rFonts w:eastAsia="Times New Roman"/>
          <w:bCs/>
          <w:szCs w:val="28"/>
        </w:rPr>
        <w:t>.1 ГК РФ п</w:t>
      </w:r>
      <w:r w:rsidRPr="001E2FF6">
        <w:rPr>
          <w:rFonts w:eastAsia="Times New Roman"/>
          <w:bCs/>
          <w:szCs w:val="28"/>
        </w:rPr>
        <w:t>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 по цене, за которую она продается</w:t>
      </w:r>
      <w:r w:rsidR="00C536EB">
        <w:rPr>
          <w:rFonts w:eastAsia="Times New Roman"/>
          <w:bCs/>
          <w:szCs w:val="28"/>
        </w:rPr>
        <w:t xml:space="preserve">. </w:t>
      </w:r>
      <w:r w:rsidRPr="001E2FF6">
        <w:rPr>
          <w:rFonts w:eastAsia="Times New Roman"/>
          <w:bCs/>
          <w:szCs w:val="28"/>
        </w:rPr>
        <w:t>В той же статье, п</w:t>
      </w:r>
      <w:r w:rsidR="00C536EB">
        <w:rPr>
          <w:rFonts w:eastAsia="Times New Roman"/>
          <w:bCs/>
          <w:szCs w:val="28"/>
        </w:rPr>
        <w:t>.</w:t>
      </w:r>
      <w:r w:rsidRPr="001E2FF6">
        <w:rPr>
          <w:rFonts w:eastAsia="Times New Roman"/>
          <w:bCs/>
          <w:szCs w:val="28"/>
        </w:rPr>
        <w:t>2, говорится, что продавец доли обязан “известить” в письменной форме остальных участников долевой собственности о намерении продать свою долю постороннему лицу с указанием цены и других условий, на которых продает ее.</w:t>
      </w:r>
      <w:r w:rsidR="00C536EB">
        <w:rPr>
          <w:rFonts w:eastAsia="Times New Roman"/>
          <w:bCs/>
          <w:szCs w:val="28"/>
        </w:rPr>
        <w:t xml:space="preserve"> </w:t>
      </w:r>
      <w:r w:rsidRPr="001E2FF6">
        <w:rPr>
          <w:rFonts w:eastAsia="Times New Roman"/>
          <w:bCs/>
          <w:szCs w:val="28"/>
        </w:rPr>
        <w:t>Если остальные участники долевой собственности не приобретут продаваемую долю в праве собственности на недвижимое имущество в течение месяца, а в праве собственности на движимое имущество в течение десяти дней со дня извещения, продавец вправе продать свою долю любому лицу.</w:t>
      </w:r>
      <w:r w:rsidR="007D29CC">
        <w:rPr>
          <w:rFonts w:eastAsia="Times New Roman"/>
          <w:bCs/>
          <w:szCs w:val="28"/>
        </w:rPr>
        <w:t xml:space="preserve"> </w:t>
      </w:r>
    </w:p>
    <w:p w:rsidR="00C536EB" w:rsidRDefault="002E6613" w:rsidP="002E6613">
      <w:pPr>
        <w:pStyle w:val="a0"/>
        <w:spacing w:line="360" w:lineRule="auto"/>
        <w:ind w:firstLine="576"/>
        <w:jc w:val="both"/>
        <w:rPr>
          <w:rFonts w:eastAsia="Times New Roman"/>
          <w:bCs/>
          <w:szCs w:val="28"/>
        </w:rPr>
      </w:pPr>
      <w:r>
        <w:rPr>
          <w:rFonts w:eastAsia="Times New Roman"/>
          <w:bCs/>
          <w:szCs w:val="28"/>
        </w:rPr>
        <w:t>Таким образом, с</w:t>
      </w:r>
      <w:r w:rsidRPr="002E6613">
        <w:rPr>
          <w:rFonts w:eastAsia="Times New Roman"/>
          <w:bCs/>
          <w:szCs w:val="28"/>
        </w:rPr>
        <w:t xml:space="preserve">одержание права общей долевой собственности составляют принадлежащие собственникам правомочия по владению, пользованию и распоряжению общим имуществом. </w:t>
      </w:r>
      <w:r>
        <w:rPr>
          <w:rFonts w:eastAsia="Times New Roman"/>
          <w:bCs/>
          <w:szCs w:val="28"/>
        </w:rPr>
        <w:t xml:space="preserve">Сособственники могут быть заинтересованы в приращении своих собственных долей. Вследствие указанных обстоятельств в законе </w:t>
      </w:r>
      <w:r w:rsidR="00512F0D">
        <w:rPr>
          <w:rFonts w:eastAsia="Times New Roman"/>
          <w:bCs/>
          <w:szCs w:val="28"/>
        </w:rPr>
        <w:t>есть</w:t>
      </w:r>
      <w:r>
        <w:rPr>
          <w:rFonts w:eastAsia="Times New Roman"/>
          <w:bCs/>
          <w:szCs w:val="28"/>
        </w:rPr>
        <w:t xml:space="preserve"> правила, которые, не ущемляя прав сособственника на распоряжение своей долей,</w:t>
      </w:r>
      <w:r w:rsidR="00512F0D">
        <w:rPr>
          <w:rFonts w:eastAsia="Times New Roman"/>
          <w:bCs/>
          <w:szCs w:val="28"/>
        </w:rPr>
        <w:t xml:space="preserve"> вместе с тем обеспечивают</w:t>
      </w:r>
      <w:r>
        <w:rPr>
          <w:rFonts w:eastAsia="Times New Roman"/>
          <w:bCs/>
          <w:szCs w:val="28"/>
        </w:rPr>
        <w:t xml:space="preserve"> интересы остальных участников общей собственности. Р</w:t>
      </w:r>
      <w:r w:rsidRPr="002E6613">
        <w:rPr>
          <w:rFonts w:eastAsia="Times New Roman"/>
          <w:bCs/>
          <w:szCs w:val="28"/>
        </w:rPr>
        <w:t>еализация</w:t>
      </w:r>
      <w:r>
        <w:rPr>
          <w:rFonts w:eastAsia="Times New Roman"/>
          <w:bCs/>
          <w:szCs w:val="28"/>
        </w:rPr>
        <w:t xml:space="preserve"> собственности </w:t>
      </w:r>
      <w:r w:rsidRPr="002E6613">
        <w:rPr>
          <w:rFonts w:eastAsia="Times New Roman"/>
          <w:bCs/>
          <w:szCs w:val="28"/>
        </w:rPr>
        <w:t>может происходить только по единогласному решению всех без исключения сособственников независимо от размера их долей. При отсутствии согласия хотя бы одного из них относительно конкретного способа использования общего имущества применить такой способ можно будет только по решению </w:t>
      </w:r>
      <w:hyperlink r:id="rId12" w:history="1">
        <w:r w:rsidRPr="002E6613">
          <w:rPr>
            <w:rStyle w:val="a5"/>
            <w:rFonts w:eastAsia="Times New Roman"/>
            <w:bCs/>
            <w:color w:val="auto"/>
            <w:szCs w:val="28"/>
            <w:u w:val="none"/>
            <w:lang w:val="ru-RU" w:eastAsia="zh-CN" w:bidi="hi-IN"/>
          </w:rPr>
          <w:t>суда</w:t>
        </w:r>
      </w:hyperlink>
      <w:r w:rsidRPr="002E6613">
        <w:rPr>
          <w:rFonts w:eastAsia="Times New Roman"/>
          <w:bCs/>
          <w:szCs w:val="28"/>
        </w:rPr>
        <w:t xml:space="preserve">. </w:t>
      </w:r>
    </w:p>
    <w:p w:rsidR="00C536EB" w:rsidRDefault="00C536EB" w:rsidP="001E2FF6">
      <w:pPr>
        <w:pStyle w:val="a0"/>
        <w:spacing w:line="360" w:lineRule="auto"/>
        <w:ind w:firstLine="576"/>
        <w:jc w:val="both"/>
        <w:rPr>
          <w:rFonts w:eastAsia="Times New Roman"/>
          <w:bCs/>
          <w:szCs w:val="28"/>
        </w:rPr>
      </w:pPr>
    </w:p>
    <w:p w:rsidR="00C536EB" w:rsidRDefault="00C536EB" w:rsidP="001E2FF6">
      <w:pPr>
        <w:pStyle w:val="a0"/>
        <w:spacing w:line="360" w:lineRule="auto"/>
        <w:ind w:firstLine="576"/>
        <w:jc w:val="both"/>
        <w:rPr>
          <w:rFonts w:eastAsia="Times New Roman"/>
          <w:bCs/>
          <w:szCs w:val="28"/>
        </w:rPr>
      </w:pPr>
    </w:p>
    <w:p w:rsidR="00C536EB" w:rsidRDefault="00C536EB" w:rsidP="001E2FF6">
      <w:pPr>
        <w:pStyle w:val="a0"/>
        <w:spacing w:line="360" w:lineRule="auto"/>
        <w:ind w:firstLine="576"/>
        <w:jc w:val="both"/>
        <w:rPr>
          <w:rFonts w:eastAsia="Times New Roman"/>
          <w:bCs/>
          <w:szCs w:val="28"/>
        </w:rPr>
      </w:pPr>
    </w:p>
    <w:p w:rsidR="007D29CC" w:rsidRPr="00C50308" w:rsidRDefault="007D29CC" w:rsidP="00512F0D">
      <w:pPr>
        <w:pStyle w:val="a0"/>
        <w:spacing w:line="360" w:lineRule="auto"/>
        <w:ind w:firstLine="0"/>
        <w:jc w:val="both"/>
        <w:rPr>
          <w:rFonts w:eastAsia="Times New Roman"/>
          <w:bCs/>
          <w:szCs w:val="28"/>
        </w:rPr>
      </w:pPr>
    </w:p>
    <w:p w:rsidR="00AE5182" w:rsidRDefault="00AE5182" w:rsidP="00AE5182">
      <w:pPr>
        <w:pStyle w:val="2"/>
        <w:jc w:val="center"/>
        <w:rPr>
          <w:rFonts w:ascii="Times New Roman" w:hAnsi="Times New Roman" w:cs="Times New Roman"/>
          <w:sz w:val="28"/>
          <w:szCs w:val="28"/>
        </w:rPr>
      </w:pPr>
      <w:bookmarkStart w:id="30" w:name="_Toc31977809"/>
      <w:r w:rsidRPr="00AE5182">
        <w:rPr>
          <w:rFonts w:ascii="Times New Roman" w:hAnsi="Times New Roman" w:cs="Times New Roman"/>
          <w:sz w:val="28"/>
          <w:szCs w:val="28"/>
        </w:rPr>
        <w:lastRenderedPageBreak/>
        <w:t>2.3. Прекращение права общей долевой собственности</w:t>
      </w:r>
      <w:bookmarkEnd w:id="30"/>
    </w:p>
    <w:p w:rsidR="00C50308" w:rsidRPr="00C50308" w:rsidRDefault="00C50308" w:rsidP="00C50308">
      <w:pPr>
        <w:pStyle w:val="a0"/>
      </w:pPr>
    </w:p>
    <w:p w:rsidR="00C50308" w:rsidRDefault="00C50308" w:rsidP="00C50308">
      <w:pPr>
        <w:pStyle w:val="a0"/>
        <w:spacing w:line="360" w:lineRule="auto"/>
        <w:jc w:val="both"/>
        <w:rPr>
          <w:rFonts w:eastAsia="Times New Roman"/>
          <w:bCs/>
          <w:szCs w:val="28"/>
        </w:rPr>
      </w:pPr>
      <w:r w:rsidRPr="00C50308">
        <w:rPr>
          <w:rFonts w:eastAsia="Times New Roman"/>
          <w:bCs/>
          <w:szCs w:val="28"/>
        </w:rPr>
        <w:t xml:space="preserve">Право общей собственности прекращается в тех случаях, когда прекращается само право собственности на общее имущество для всех сособственников. Это может быть продажа общего имущества, его гибель и т.п. Специфическими основаниями прекращения права общей </w:t>
      </w:r>
      <w:r>
        <w:rPr>
          <w:rFonts w:eastAsia="Times New Roman"/>
          <w:bCs/>
          <w:szCs w:val="28"/>
        </w:rPr>
        <w:t>долевой собственности являются:</w:t>
      </w:r>
    </w:p>
    <w:p w:rsidR="00C50308" w:rsidRDefault="00512F0D" w:rsidP="00387C27">
      <w:pPr>
        <w:pStyle w:val="a0"/>
        <w:numPr>
          <w:ilvl w:val="0"/>
          <w:numId w:val="3"/>
        </w:numPr>
        <w:spacing w:line="360" w:lineRule="auto"/>
        <w:jc w:val="both"/>
        <w:rPr>
          <w:rFonts w:eastAsia="Times New Roman"/>
          <w:bCs/>
          <w:szCs w:val="28"/>
        </w:rPr>
      </w:pPr>
      <w:r>
        <w:rPr>
          <w:rFonts w:eastAsia="Times New Roman"/>
          <w:bCs/>
          <w:szCs w:val="28"/>
        </w:rPr>
        <w:t>Раздел</w:t>
      </w:r>
      <w:r w:rsidR="00C50308">
        <w:rPr>
          <w:rFonts w:eastAsia="Times New Roman"/>
          <w:bCs/>
          <w:szCs w:val="28"/>
        </w:rPr>
        <w:t xml:space="preserve"> общей собственности</w:t>
      </w:r>
    </w:p>
    <w:p w:rsidR="00C50308" w:rsidRDefault="00512F0D" w:rsidP="00387C27">
      <w:pPr>
        <w:pStyle w:val="a0"/>
        <w:numPr>
          <w:ilvl w:val="0"/>
          <w:numId w:val="3"/>
        </w:numPr>
        <w:spacing w:line="360" w:lineRule="auto"/>
        <w:jc w:val="both"/>
        <w:rPr>
          <w:rFonts w:eastAsia="Times New Roman"/>
          <w:bCs/>
          <w:szCs w:val="28"/>
        </w:rPr>
      </w:pPr>
      <w:r>
        <w:rPr>
          <w:rFonts w:eastAsia="Times New Roman"/>
          <w:bCs/>
          <w:szCs w:val="28"/>
        </w:rPr>
        <w:t>Выдел</w:t>
      </w:r>
      <w:r w:rsidR="00C50308">
        <w:rPr>
          <w:rFonts w:eastAsia="Times New Roman"/>
          <w:bCs/>
          <w:szCs w:val="28"/>
        </w:rPr>
        <w:t xml:space="preserve"> доли из общего имущества</w:t>
      </w:r>
    </w:p>
    <w:p w:rsidR="00C50308" w:rsidRDefault="00512F0D" w:rsidP="00387C27">
      <w:pPr>
        <w:pStyle w:val="a0"/>
        <w:numPr>
          <w:ilvl w:val="0"/>
          <w:numId w:val="3"/>
        </w:numPr>
        <w:spacing w:line="360" w:lineRule="auto"/>
        <w:jc w:val="both"/>
        <w:rPr>
          <w:rFonts w:eastAsia="Times New Roman"/>
          <w:bCs/>
          <w:szCs w:val="28"/>
        </w:rPr>
      </w:pPr>
      <w:r w:rsidRPr="00C50308">
        <w:rPr>
          <w:rFonts w:eastAsia="Times New Roman"/>
          <w:bCs/>
          <w:szCs w:val="28"/>
        </w:rPr>
        <w:t>Исчезновение</w:t>
      </w:r>
      <w:r w:rsidR="00C50308" w:rsidRPr="00C50308">
        <w:rPr>
          <w:rFonts w:eastAsia="Times New Roman"/>
          <w:bCs/>
          <w:szCs w:val="28"/>
        </w:rPr>
        <w:t xml:space="preserve"> множественност</w:t>
      </w:r>
      <w:r w:rsidR="00C50308">
        <w:rPr>
          <w:rFonts w:eastAsia="Times New Roman"/>
          <w:bCs/>
          <w:szCs w:val="28"/>
        </w:rPr>
        <w:t>и субъектов права собственности</w:t>
      </w:r>
    </w:p>
    <w:p w:rsidR="00C50308" w:rsidRDefault="00C50308" w:rsidP="00C50308">
      <w:pPr>
        <w:pStyle w:val="a0"/>
        <w:spacing w:line="360" w:lineRule="auto"/>
        <w:ind w:firstLine="360"/>
        <w:jc w:val="both"/>
        <w:rPr>
          <w:rFonts w:eastAsia="Times New Roman"/>
          <w:bCs/>
          <w:szCs w:val="28"/>
        </w:rPr>
      </w:pPr>
      <w:r w:rsidRPr="00C50308">
        <w:rPr>
          <w:rFonts w:eastAsia="Times New Roman"/>
          <w:bCs/>
          <w:szCs w:val="28"/>
        </w:rPr>
        <w:t>Основания и способы раздела и выдела разл</w:t>
      </w:r>
      <w:r w:rsidR="00B81B7F">
        <w:rPr>
          <w:rFonts w:eastAsia="Times New Roman"/>
          <w:bCs/>
          <w:szCs w:val="28"/>
        </w:rPr>
        <w:t xml:space="preserve">ичны. </w:t>
      </w:r>
      <w:r w:rsidRPr="00C50308">
        <w:rPr>
          <w:rFonts w:eastAsia="Times New Roman"/>
          <w:bCs/>
          <w:szCs w:val="28"/>
        </w:rPr>
        <w:t>Рассмотрим выдел доли. Выдел доли из общей собственности происходит не только по требованию выделяющегося сособственника, но и по требованию кредиторов для обращения взыскания на его имущество. В соответствии с п.2 ст. 252 ГК РФ, любой из сособственников вправе требовать выдела своей доли из общего имущества. Закон не предусматривает возможность заявления сособственником требования о лишении другого сособственника права на долю помимо его воли, даже с выплатой ему компенсации.</w:t>
      </w:r>
      <w:r w:rsidR="00B34F00">
        <w:rPr>
          <w:rStyle w:val="a8"/>
          <w:rFonts w:eastAsia="Times New Roman"/>
          <w:bCs/>
          <w:szCs w:val="28"/>
        </w:rPr>
        <w:footnoteReference w:id="9"/>
      </w:r>
    </w:p>
    <w:p w:rsidR="00C50308" w:rsidRDefault="00C50308" w:rsidP="00C50308">
      <w:pPr>
        <w:pStyle w:val="a0"/>
        <w:spacing w:line="360" w:lineRule="auto"/>
        <w:ind w:firstLine="349"/>
        <w:jc w:val="both"/>
        <w:rPr>
          <w:rFonts w:eastAsia="Times New Roman"/>
          <w:bCs/>
          <w:szCs w:val="28"/>
        </w:rPr>
      </w:pPr>
      <w:r w:rsidRPr="00C50308">
        <w:rPr>
          <w:rFonts w:eastAsia="Times New Roman"/>
          <w:bCs/>
          <w:szCs w:val="28"/>
        </w:rPr>
        <w:t>Выдел доли осуществляется, по общему правилу, в натуре, невозможность выдела в натуре влечет выплату денежной суммы или иной компенсации. В связи с этим возмо</w:t>
      </w:r>
      <w:r>
        <w:rPr>
          <w:rFonts w:eastAsia="Times New Roman"/>
          <w:bCs/>
          <w:szCs w:val="28"/>
        </w:rPr>
        <w:t>жны несколько вариантов выдела:</w:t>
      </w:r>
    </w:p>
    <w:p w:rsidR="00C50308" w:rsidRDefault="00C50308" w:rsidP="00C50308">
      <w:pPr>
        <w:pStyle w:val="a0"/>
        <w:spacing w:line="360" w:lineRule="auto"/>
        <w:jc w:val="both"/>
        <w:rPr>
          <w:rFonts w:eastAsia="Times New Roman"/>
          <w:bCs/>
          <w:szCs w:val="28"/>
        </w:rPr>
      </w:pPr>
      <w:r w:rsidRPr="00C50308">
        <w:rPr>
          <w:rFonts w:eastAsia="Times New Roman"/>
          <w:bCs/>
          <w:szCs w:val="28"/>
        </w:rPr>
        <w:t>Первый. Стоимость выделяемого в натуре имущества в точно</w:t>
      </w:r>
      <w:r>
        <w:rPr>
          <w:rFonts w:eastAsia="Times New Roman"/>
          <w:bCs/>
          <w:szCs w:val="28"/>
        </w:rPr>
        <w:t xml:space="preserve">сти соответствует размеру доли. </w:t>
      </w:r>
      <w:r w:rsidRPr="00C50308">
        <w:rPr>
          <w:rFonts w:eastAsia="Times New Roman"/>
          <w:bCs/>
          <w:szCs w:val="28"/>
        </w:rPr>
        <w:t>В этом случае выделившийся собственник приобретает право и индивидуальной собственности на выделенное имущество. Для остальных сособственников (если их осталось не менее двух) сохраняется право общей собственности на иму</w:t>
      </w:r>
      <w:r>
        <w:rPr>
          <w:rFonts w:eastAsia="Times New Roman"/>
          <w:bCs/>
          <w:szCs w:val="28"/>
        </w:rPr>
        <w:t>щество, оставшееся после выдела</w:t>
      </w:r>
    </w:p>
    <w:p w:rsidR="00C50308" w:rsidRDefault="00C50308" w:rsidP="00C50308">
      <w:pPr>
        <w:pStyle w:val="a0"/>
        <w:spacing w:line="360" w:lineRule="auto"/>
        <w:jc w:val="both"/>
        <w:rPr>
          <w:rFonts w:eastAsia="Times New Roman"/>
          <w:bCs/>
          <w:szCs w:val="28"/>
        </w:rPr>
      </w:pPr>
      <w:r w:rsidRPr="00C50308">
        <w:rPr>
          <w:rFonts w:eastAsia="Times New Roman"/>
          <w:bCs/>
          <w:szCs w:val="28"/>
        </w:rPr>
        <w:t xml:space="preserve">Второй. В натуре может быть выделено только имущество, стоимость </w:t>
      </w:r>
      <w:r w:rsidRPr="00C50308">
        <w:rPr>
          <w:rFonts w:eastAsia="Times New Roman"/>
          <w:bCs/>
          <w:szCs w:val="28"/>
        </w:rPr>
        <w:lastRenderedPageBreak/>
        <w:t>которого больше или меньше размера доли (несоразмерность им</w:t>
      </w:r>
      <w:r>
        <w:rPr>
          <w:rFonts w:eastAsia="Times New Roman"/>
          <w:bCs/>
          <w:szCs w:val="28"/>
        </w:rPr>
        <w:t xml:space="preserve">ущества, выделяемого в натуре). </w:t>
      </w:r>
      <w:r w:rsidRPr="00C50308">
        <w:rPr>
          <w:rFonts w:eastAsia="Times New Roman"/>
          <w:bCs/>
          <w:szCs w:val="28"/>
        </w:rPr>
        <w:t>Если выделяющийся собственник получает имущества больше, чем приходится на его долю, он выплачивает компенсацию другим сособственникам, если меньше - то другие сособственни</w:t>
      </w:r>
      <w:r>
        <w:rPr>
          <w:rFonts w:eastAsia="Times New Roman"/>
          <w:bCs/>
          <w:szCs w:val="28"/>
        </w:rPr>
        <w:t>ки выплачивают компенсацию ему.</w:t>
      </w:r>
    </w:p>
    <w:p w:rsidR="00C50308" w:rsidRDefault="00C50308" w:rsidP="00B34F00">
      <w:pPr>
        <w:pStyle w:val="a0"/>
        <w:spacing w:line="360" w:lineRule="auto"/>
        <w:jc w:val="both"/>
        <w:rPr>
          <w:rFonts w:eastAsia="Times New Roman"/>
          <w:bCs/>
          <w:szCs w:val="28"/>
        </w:rPr>
      </w:pPr>
      <w:r w:rsidRPr="00C50308">
        <w:rPr>
          <w:rFonts w:eastAsia="Times New Roman"/>
          <w:bCs/>
          <w:szCs w:val="28"/>
        </w:rPr>
        <w:t>Третий. Выдел доли в натуре не допускается: Во-первых, потому что выдел невозможен без несоразмерного ущерба имуществу, нахо</w:t>
      </w:r>
      <w:r>
        <w:rPr>
          <w:rFonts w:eastAsia="Times New Roman"/>
          <w:bCs/>
          <w:szCs w:val="28"/>
        </w:rPr>
        <w:t xml:space="preserve">дящемуся в общей собственности. </w:t>
      </w:r>
      <w:r w:rsidRPr="00C50308">
        <w:rPr>
          <w:rFonts w:eastAsia="Times New Roman"/>
          <w:bCs/>
          <w:szCs w:val="28"/>
        </w:rPr>
        <w:t>Или, во-вторых, потому что выдел запрещен законом (чаще все из-за того</w:t>
      </w:r>
      <w:r>
        <w:rPr>
          <w:rFonts w:eastAsia="Times New Roman"/>
          <w:bCs/>
          <w:szCs w:val="28"/>
        </w:rPr>
        <w:t xml:space="preserve">, что вещь является неделимой). </w:t>
      </w:r>
      <w:r w:rsidRPr="00C50308">
        <w:rPr>
          <w:rFonts w:eastAsia="Times New Roman"/>
          <w:bCs/>
          <w:szCs w:val="28"/>
        </w:rPr>
        <w:t>В этом случае выделяющийся собственник имеет только право на выплату ему другими сособственниками компен</w:t>
      </w:r>
      <w:r>
        <w:rPr>
          <w:rFonts w:eastAsia="Times New Roman"/>
          <w:bCs/>
          <w:szCs w:val="28"/>
        </w:rPr>
        <w:t>сации в размере стоимости доли.</w:t>
      </w:r>
    </w:p>
    <w:p w:rsidR="00C50308" w:rsidRDefault="00C50308" w:rsidP="00C50308">
      <w:pPr>
        <w:pStyle w:val="a0"/>
        <w:spacing w:line="360" w:lineRule="auto"/>
        <w:jc w:val="both"/>
        <w:rPr>
          <w:rFonts w:eastAsia="Times New Roman"/>
          <w:bCs/>
          <w:szCs w:val="28"/>
        </w:rPr>
      </w:pPr>
      <w:r w:rsidRPr="00C50308">
        <w:rPr>
          <w:rFonts w:eastAsia="Times New Roman"/>
          <w:bCs/>
          <w:szCs w:val="28"/>
        </w:rPr>
        <w:t>В случае не достижения согласия между всеми сособственниками, выделяющийся собственник вправе предъявить в суд требование о выделе доли в натуре или о выделе компенсации при невозможности</w:t>
      </w:r>
      <w:r>
        <w:rPr>
          <w:rFonts w:eastAsia="Times New Roman"/>
          <w:bCs/>
          <w:szCs w:val="28"/>
        </w:rPr>
        <w:t xml:space="preserve"> выдела. </w:t>
      </w:r>
      <w:r w:rsidRPr="00C50308">
        <w:rPr>
          <w:rFonts w:eastAsia="Times New Roman"/>
          <w:bCs/>
          <w:szCs w:val="28"/>
        </w:rPr>
        <w:t>Только в судебном порядке может быть решен вопрос о выплате выделяющемуся собственнику компенсации вместо выдела доли помимо его воли при одновреме</w:t>
      </w:r>
      <w:r>
        <w:rPr>
          <w:rFonts w:eastAsia="Times New Roman"/>
          <w:bCs/>
          <w:szCs w:val="28"/>
        </w:rPr>
        <w:t xml:space="preserve">нном наличии следующих условий: </w:t>
      </w:r>
    </w:p>
    <w:p w:rsidR="00C50308" w:rsidRDefault="00C50308" w:rsidP="00387C27">
      <w:pPr>
        <w:pStyle w:val="a0"/>
        <w:numPr>
          <w:ilvl w:val="0"/>
          <w:numId w:val="4"/>
        </w:numPr>
        <w:spacing w:line="360" w:lineRule="auto"/>
        <w:jc w:val="both"/>
        <w:rPr>
          <w:rFonts w:eastAsia="Times New Roman"/>
          <w:bCs/>
          <w:szCs w:val="28"/>
        </w:rPr>
      </w:pPr>
      <w:r w:rsidRPr="00C50308">
        <w:rPr>
          <w:rFonts w:eastAsia="Times New Roman"/>
          <w:bCs/>
          <w:szCs w:val="28"/>
        </w:rPr>
        <w:t>Выделяющийся собственник нас</w:t>
      </w:r>
      <w:r>
        <w:rPr>
          <w:rFonts w:eastAsia="Times New Roman"/>
          <w:bCs/>
          <w:szCs w:val="28"/>
        </w:rPr>
        <w:t xml:space="preserve">таивает на выделе доли в натуре. </w:t>
      </w:r>
    </w:p>
    <w:p w:rsidR="00C50308" w:rsidRDefault="00C50308" w:rsidP="00387C27">
      <w:pPr>
        <w:pStyle w:val="a0"/>
        <w:numPr>
          <w:ilvl w:val="0"/>
          <w:numId w:val="4"/>
        </w:numPr>
        <w:spacing w:line="360" w:lineRule="auto"/>
        <w:jc w:val="both"/>
        <w:rPr>
          <w:rFonts w:eastAsia="Times New Roman"/>
          <w:bCs/>
          <w:szCs w:val="28"/>
        </w:rPr>
      </w:pPr>
      <w:r w:rsidRPr="00C50308">
        <w:rPr>
          <w:rFonts w:eastAsia="Times New Roman"/>
          <w:bCs/>
          <w:szCs w:val="28"/>
        </w:rPr>
        <w:t xml:space="preserve">Доля выделяющегося собственника </w:t>
      </w:r>
      <w:r>
        <w:rPr>
          <w:rFonts w:eastAsia="Times New Roman"/>
          <w:bCs/>
          <w:szCs w:val="28"/>
        </w:rPr>
        <w:t>не может быть реально выделена;</w:t>
      </w:r>
    </w:p>
    <w:p w:rsidR="00C50308" w:rsidRDefault="00C50308" w:rsidP="00387C27">
      <w:pPr>
        <w:pStyle w:val="a0"/>
        <w:numPr>
          <w:ilvl w:val="0"/>
          <w:numId w:val="4"/>
        </w:numPr>
        <w:spacing w:line="360" w:lineRule="auto"/>
        <w:jc w:val="both"/>
        <w:rPr>
          <w:rFonts w:eastAsia="Times New Roman"/>
          <w:bCs/>
          <w:szCs w:val="28"/>
        </w:rPr>
      </w:pPr>
      <w:r>
        <w:rPr>
          <w:rFonts w:eastAsia="Times New Roman"/>
          <w:bCs/>
          <w:szCs w:val="28"/>
        </w:rPr>
        <w:t>Д</w:t>
      </w:r>
      <w:r w:rsidRPr="00C50308">
        <w:rPr>
          <w:rFonts w:eastAsia="Times New Roman"/>
          <w:bCs/>
          <w:szCs w:val="28"/>
        </w:rPr>
        <w:t>оля выделяющег</w:t>
      </w:r>
      <w:r>
        <w:rPr>
          <w:rFonts w:eastAsia="Times New Roman"/>
          <w:bCs/>
          <w:szCs w:val="28"/>
        </w:rPr>
        <w:t>ося собственника незначительна;</w:t>
      </w:r>
    </w:p>
    <w:p w:rsidR="00C50308" w:rsidRDefault="00C50308" w:rsidP="00387C27">
      <w:pPr>
        <w:pStyle w:val="a0"/>
        <w:numPr>
          <w:ilvl w:val="0"/>
          <w:numId w:val="4"/>
        </w:numPr>
        <w:spacing w:line="360" w:lineRule="auto"/>
        <w:jc w:val="both"/>
        <w:rPr>
          <w:rFonts w:eastAsia="Times New Roman"/>
          <w:bCs/>
          <w:szCs w:val="28"/>
        </w:rPr>
      </w:pPr>
      <w:r w:rsidRPr="00C50308">
        <w:rPr>
          <w:rFonts w:eastAsia="Times New Roman"/>
          <w:bCs/>
          <w:szCs w:val="28"/>
        </w:rPr>
        <w:t>Выделяющийся собственник не имеет существенного интереса в использовании общего имущества (существенный интерес определяется как нуждаемость в использовании этого имущества в силу возраста, состояния здоровья, наличия детей, других членов семьи, в том ч</w:t>
      </w:r>
      <w:r>
        <w:rPr>
          <w:rFonts w:eastAsia="Times New Roman"/>
          <w:bCs/>
          <w:szCs w:val="28"/>
        </w:rPr>
        <w:t>исле нетрудоспособных, и т.д.).</w:t>
      </w:r>
    </w:p>
    <w:p w:rsidR="00C50308" w:rsidRDefault="00C50308" w:rsidP="00C50308">
      <w:pPr>
        <w:pStyle w:val="a0"/>
        <w:spacing w:line="360" w:lineRule="auto"/>
        <w:jc w:val="both"/>
        <w:rPr>
          <w:rFonts w:eastAsia="Times New Roman"/>
          <w:bCs/>
          <w:szCs w:val="28"/>
        </w:rPr>
      </w:pPr>
      <w:r w:rsidRPr="00C50308">
        <w:rPr>
          <w:rFonts w:eastAsia="Times New Roman"/>
          <w:bCs/>
          <w:szCs w:val="28"/>
        </w:rPr>
        <w:t>В случае, если выдел доли в натуре невозможен и отсутствуют основания для принудительной выплаты компенсации,</w:t>
      </w:r>
      <w:r>
        <w:rPr>
          <w:rFonts w:eastAsia="Times New Roman"/>
          <w:bCs/>
          <w:szCs w:val="28"/>
        </w:rPr>
        <w:t xml:space="preserve"> </w:t>
      </w:r>
      <w:r w:rsidRPr="00C50308">
        <w:rPr>
          <w:rFonts w:eastAsia="Times New Roman"/>
          <w:bCs/>
          <w:szCs w:val="28"/>
        </w:rPr>
        <w:t>суд отказывает в иске о выделе доли. При реализации права на</w:t>
      </w:r>
      <w:r>
        <w:rPr>
          <w:rFonts w:eastAsia="Times New Roman"/>
          <w:bCs/>
          <w:szCs w:val="28"/>
        </w:rPr>
        <w:t xml:space="preserve"> выдел, отношения общей </w:t>
      </w:r>
      <w:r>
        <w:rPr>
          <w:rFonts w:eastAsia="Times New Roman"/>
          <w:bCs/>
          <w:szCs w:val="28"/>
        </w:rPr>
        <w:lastRenderedPageBreak/>
        <w:t>собстве</w:t>
      </w:r>
      <w:r w:rsidRPr="00C50308">
        <w:rPr>
          <w:rFonts w:eastAsia="Times New Roman"/>
          <w:bCs/>
          <w:szCs w:val="28"/>
        </w:rPr>
        <w:t>н</w:t>
      </w:r>
      <w:r>
        <w:rPr>
          <w:rFonts w:eastAsia="Times New Roman"/>
          <w:bCs/>
          <w:szCs w:val="28"/>
        </w:rPr>
        <w:t>ности</w:t>
      </w:r>
      <w:r w:rsidRPr="00C50308">
        <w:rPr>
          <w:rFonts w:eastAsia="Times New Roman"/>
          <w:bCs/>
          <w:szCs w:val="28"/>
        </w:rPr>
        <w:t xml:space="preserve"> прекращаются только </w:t>
      </w:r>
      <w:r>
        <w:rPr>
          <w:rFonts w:eastAsia="Times New Roman"/>
          <w:bCs/>
          <w:szCs w:val="28"/>
        </w:rPr>
        <w:t xml:space="preserve">для выделившегося собственника. </w:t>
      </w:r>
      <w:r w:rsidRPr="00C50308">
        <w:rPr>
          <w:rFonts w:eastAsia="Times New Roman"/>
          <w:bCs/>
          <w:szCs w:val="28"/>
        </w:rPr>
        <w:t>Моментом прекращения права общей собственности для выделившегося собственника является передача ему части общего имущества, выделенно</w:t>
      </w:r>
      <w:r>
        <w:rPr>
          <w:rFonts w:eastAsia="Times New Roman"/>
          <w:bCs/>
          <w:szCs w:val="28"/>
        </w:rPr>
        <w:t>го</w:t>
      </w:r>
      <w:r w:rsidRPr="00C50308">
        <w:rPr>
          <w:rFonts w:eastAsia="Times New Roman"/>
          <w:bCs/>
          <w:szCs w:val="28"/>
        </w:rPr>
        <w:t xml:space="preserve"> в натуре (а если выделенное имущество относится к недвижимости</w:t>
      </w:r>
      <w:r>
        <w:rPr>
          <w:rFonts w:eastAsia="Times New Roman"/>
          <w:bCs/>
          <w:szCs w:val="28"/>
        </w:rPr>
        <w:t>,</w:t>
      </w:r>
      <w:r w:rsidRPr="00C50308">
        <w:rPr>
          <w:rFonts w:eastAsia="Times New Roman"/>
          <w:bCs/>
          <w:szCs w:val="28"/>
        </w:rPr>
        <w:t xml:space="preserve"> то государственная регис</w:t>
      </w:r>
      <w:r>
        <w:rPr>
          <w:rFonts w:eastAsia="Times New Roman"/>
          <w:bCs/>
          <w:szCs w:val="28"/>
        </w:rPr>
        <w:t xml:space="preserve">трация права на это имущество). </w:t>
      </w:r>
      <w:r w:rsidRPr="00C50308">
        <w:rPr>
          <w:rFonts w:eastAsia="Times New Roman"/>
          <w:bCs/>
          <w:szCs w:val="28"/>
        </w:rPr>
        <w:t>Если же выделившийся сособственник получает компенсацию вместо имущества в натуре, то его право в общей собственности прекращается в момент получения компенсации (если общее имущество является недвижимостью, то факт прекращения общей собственности подлежит только подтверждению путем изменения с</w:t>
      </w:r>
      <w:r>
        <w:rPr>
          <w:rFonts w:eastAsia="Times New Roman"/>
          <w:bCs/>
          <w:szCs w:val="28"/>
        </w:rPr>
        <w:t>оответствующих записей в ЕГРП).</w:t>
      </w:r>
    </w:p>
    <w:p w:rsidR="00C50308" w:rsidRDefault="00C50308" w:rsidP="00C50308">
      <w:pPr>
        <w:pStyle w:val="a0"/>
        <w:spacing w:line="360" w:lineRule="auto"/>
        <w:jc w:val="both"/>
        <w:rPr>
          <w:rFonts w:eastAsia="Times New Roman"/>
          <w:bCs/>
          <w:szCs w:val="28"/>
        </w:rPr>
      </w:pPr>
      <w:r w:rsidRPr="00C50308">
        <w:rPr>
          <w:rFonts w:eastAsia="Times New Roman"/>
          <w:bCs/>
          <w:szCs w:val="28"/>
        </w:rPr>
        <w:t>Теперь определим раздел имущества. Раздел имущества означает прекращение общей собственности. Каждому из бывших сособственников будет принадлежать новый объект права собственности, образовавшийся в результате раздела, которым они вправе самостоятельно владеть, пользоваться и распоряжаться</w:t>
      </w:r>
      <w:r w:rsidR="00B34F00">
        <w:rPr>
          <w:rStyle w:val="a8"/>
          <w:rFonts w:eastAsia="Times New Roman"/>
          <w:bCs/>
          <w:szCs w:val="28"/>
        </w:rPr>
        <w:footnoteReference w:id="10"/>
      </w:r>
      <w:r w:rsidR="00B34F00">
        <w:rPr>
          <w:rFonts w:eastAsia="Times New Roman"/>
          <w:bCs/>
          <w:szCs w:val="28"/>
        </w:rPr>
        <w:t>.</w:t>
      </w:r>
    </w:p>
    <w:p w:rsidR="00C50308" w:rsidRDefault="00C50308" w:rsidP="00C50308">
      <w:pPr>
        <w:pStyle w:val="a0"/>
        <w:spacing w:line="360" w:lineRule="auto"/>
        <w:jc w:val="both"/>
        <w:rPr>
          <w:rFonts w:eastAsia="Times New Roman"/>
          <w:bCs/>
          <w:szCs w:val="28"/>
        </w:rPr>
      </w:pPr>
      <w:r w:rsidRPr="00C50308">
        <w:rPr>
          <w:rFonts w:eastAsia="Times New Roman"/>
          <w:bCs/>
          <w:szCs w:val="28"/>
        </w:rPr>
        <w:t>Раздел имущества является частным случаем выдела доли, поскольку при разделе право на выдел реализуется всеми сособственниками</w:t>
      </w:r>
      <w:r w:rsidR="00B34F00">
        <w:rPr>
          <w:rStyle w:val="a8"/>
          <w:rFonts w:eastAsia="Times New Roman"/>
          <w:bCs/>
          <w:szCs w:val="28"/>
        </w:rPr>
        <w:footnoteReference w:id="11"/>
      </w:r>
      <w:r>
        <w:rPr>
          <w:rFonts w:eastAsia="Times New Roman"/>
          <w:bCs/>
          <w:szCs w:val="28"/>
        </w:rPr>
        <w:t xml:space="preserve">. </w:t>
      </w:r>
    </w:p>
    <w:p w:rsidR="00C50308" w:rsidRDefault="00C50308" w:rsidP="00C50308">
      <w:pPr>
        <w:pStyle w:val="a0"/>
        <w:spacing w:line="360" w:lineRule="auto"/>
        <w:jc w:val="both"/>
        <w:rPr>
          <w:rFonts w:eastAsia="Times New Roman"/>
          <w:bCs/>
          <w:szCs w:val="28"/>
        </w:rPr>
      </w:pPr>
      <w:r w:rsidRPr="00C50308">
        <w:rPr>
          <w:rFonts w:eastAsia="Times New Roman"/>
          <w:bCs/>
          <w:szCs w:val="28"/>
        </w:rPr>
        <w:t>Таким образом, выделяют 2 основных основания прекращения общей долевой собств</w:t>
      </w:r>
      <w:r>
        <w:rPr>
          <w:rFonts w:eastAsia="Times New Roman"/>
          <w:bCs/>
          <w:szCs w:val="28"/>
        </w:rPr>
        <w:t>енности: раздел и выдел доли. Пр</w:t>
      </w:r>
      <w:r w:rsidRPr="00C50308">
        <w:rPr>
          <w:rFonts w:eastAsia="Times New Roman"/>
          <w:bCs/>
          <w:szCs w:val="28"/>
        </w:rPr>
        <w:t>и разделе общая собственность</w:t>
      </w:r>
      <w:r>
        <w:rPr>
          <w:rFonts w:eastAsia="Times New Roman"/>
          <w:bCs/>
          <w:szCs w:val="28"/>
        </w:rPr>
        <w:t xml:space="preserve"> </w:t>
      </w:r>
      <w:r w:rsidRPr="00C50308">
        <w:rPr>
          <w:rFonts w:eastAsia="Times New Roman"/>
          <w:bCs/>
          <w:szCs w:val="28"/>
        </w:rPr>
        <w:t>прекращается для всех ее участников, при выделе- для тех, чья доля из общей собственности выделяется.</w:t>
      </w:r>
    </w:p>
    <w:p w:rsidR="00C50308" w:rsidRDefault="00C50308" w:rsidP="001774CB">
      <w:pPr>
        <w:pStyle w:val="a0"/>
        <w:spacing w:line="360" w:lineRule="auto"/>
        <w:ind w:firstLine="0"/>
      </w:pPr>
    </w:p>
    <w:p w:rsidR="00C50308" w:rsidRDefault="00C50308" w:rsidP="001774CB">
      <w:pPr>
        <w:pStyle w:val="a0"/>
        <w:spacing w:line="360" w:lineRule="auto"/>
        <w:ind w:firstLine="0"/>
      </w:pPr>
    </w:p>
    <w:p w:rsidR="00C50308" w:rsidRDefault="00C50308" w:rsidP="001774CB">
      <w:pPr>
        <w:pStyle w:val="a0"/>
        <w:spacing w:line="360" w:lineRule="auto"/>
        <w:ind w:firstLine="0"/>
      </w:pPr>
    </w:p>
    <w:p w:rsidR="00C50308" w:rsidRDefault="00C50308" w:rsidP="001774CB">
      <w:pPr>
        <w:pStyle w:val="a0"/>
        <w:spacing w:line="360" w:lineRule="auto"/>
        <w:ind w:firstLine="0"/>
      </w:pPr>
    </w:p>
    <w:p w:rsidR="00C50308" w:rsidRDefault="00C50308" w:rsidP="001774CB">
      <w:pPr>
        <w:pStyle w:val="a0"/>
        <w:spacing w:line="360" w:lineRule="auto"/>
        <w:ind w:firstLine="0"/>
      </w:pPr>
    </w:p>
    <w:p w:rsidR="00C50308" w:rsidRPr="00EC3C16" w:rsidRDefault="007249AA" w:rsidP="00EC3C16">
      <w:pPr>
        <w:pStyle w:val="1"/>
        <w:spacing w:before="0" w:after="0" w:line="360" w:lineRule="auto"/>
        <w:ind w:left="0" w:firstLine="0"/>
        <w:jc w:val="center"/>
        <w:rPr>
          <w:rFonts w:ascii="Times New Roman" w:hAnsi="Times New Roman" w:cs="Times New Roman"/>
          <w:sz w:val="28"/>
          <w:szCs w:val="28"/>
        </w:rPr>
      </w:pPr>
      <w:bookmarkStart w:id="31" w:name="_Toc31977810"/>
      <w:r>
        <w:rPr>
          <w:rFonts w:ascii="Times New Roman" w:hAnsi="Times New Roman" w:cs="Times New Roman"/>
          <w:sz w:val="28"/>
          <w:szCs w:val="28"/>
        </w:rPr>
        <w:lastRenderedPageBreak/>
        <w:t>Глава 3</w:t>
      </w:r>
      <w:r w:rsidR="00AE5182">
        <w:rPr>
          <w:rFonts w:ascii="Times New Roman" w:hAnsi="Times New Roman" w:cs="Times New Roman"/>
          <w:sz w:val="28"/>
          <w:szCs w:val="28"/>
        </w:rPr>
        <w:t>. Общая совместная собственность</w:t>
      </w:r>
      <w:bookmarkEnd w:id="31"/>
    </w:p>
    <w:p w:rsidR="00AE5182" w:rsidRDefault="00AE5182" w:rsidP="00AE5182">
      <w:pPr>
        <w:pStyle w:val="2"/>
        <w:spacing w:before="0" w:after="0" w:line="360" w:lineRule="auto"/>
        <w:ind w:left="0" w:firstLine="0"/>
        <w:jc w:val="center"/>
        <w:rPr>
          <w:rFonts w:ascii="Times New Roman" w:hAnsi="Times New Roman" w:cs="Times New Roman"/>
          <w:sz w:val="28"/>
          <w:szCs w:val="28"/>
        </w:rPr>
      </w:pPr>
      <w:bookmarkStart w:id="32" w:name="_Toc31977811"/>
      <w:r>
        <w:rPr>
          <w:rFonts w:ascii="Times New Roman" w:hAnsi="Times New Roman" w:cs="Times New Roman"/>
          <w:sz w:val="28"/>
          <w:szCs w:val="28"/>
        </w:rPr>
        <w:t>3.1. Понятие общей совместной собственности</w:t>
      </w:r>
      <w:bookmarkEnd w:id="32"/>
    </w:p>
    <w:p w:rsidR="00EC3C16" w:rsidRDefault="00EC3C16" w:rsidP="00EC3C16">
      <w:pPr>
        <w:pStyle w:val="a0"/>
        <w:spacing w:line="360" w:lineRule="auto"/>
        <w:jc w:val="both"/>
        <w:rPr>
          <w:rFonts w:eastAsia="Times New Roman"/>
          <w:bCs/>
          <w:szCs w:val="28"/>
        </w:rPr>
      </w:pPr>
    </w:p>
    <w:p w:rsidR="00EC3C16" w:rsidRDefault="00EC3C16" w:rsidP="00EC3C16">
      <w:pPr>
        <w:pStyle w:val="a0"/>
        <w:spacing w:line="360" w:lineRule="auto"/>
        <w:jc w:val="both"/>
        <w:rPr>
          <w:rFonts w:eastAsia="Times New Roman"/>
          <w:bCs/>
          <w:szCs w:val="28"/>
        </w:rPr>
      </w:pPr>
      <w:r w:rsidRPr="00EC3C16">
        <w:rPr>
          <w:rFonts w:eastAsia="Times New Roman"/>
          <w:bCs/>
          <w:szCs w:val="28"/>
        </w:rPr>
        <w:t>В учебнике по гражданскому праву Камышанского говорится, что общая совместная собственность, как и общая долевая собственность, характеризуется тем, что одно и то же имущество принадлежит</w:t>
      </w:r>
      <w:r>
        <w:rPr>
          <w:rFonts w:eastAsia="Times New Roman"/>
          <w:bCs/>
          <w:szCs w:val="28"/>
        </w:rPr>
        <w:t xml:space="preserve"> одновременно нескольким лицам.</w:t>
      </w:r>
      <w:r w:rsidR="00B34F00">
        <w:rPr>
          <w:rStyle w:val="a8"/>
          <w:rFonts w:eastAsia="Times New Roman"/>
          <w:bCs/>
          <w:szCs w:val="28"/>
        </w:rPr>
        <w:footnoteReference w:id="12"/>
      </w:r>
      <w:r>
        <w:rPr>
          <w:rFonts w:eastAsia="Times New Roman"/>
          <w:bCs/>
          <w:szCs w:val="28"/>
        </w:rPr>
        <w:t xml:space="preserve"> </w:t>
      </w:r>
      <w:r w:rsidRPr="00EC3C16">
        <w:rPr>
          <w:rFonts w:eastAsia="Times New Roman"/>
          <w:bCs/>
          <w:szCs w:val="28"/>
        </w:rPr>
        <w:t>Совместная собственность может быть образована в сл</w:t>
      </w:r>
      <w:r>
        <w:rPr>
          <w:rFonts w:eastAsia="Times New Roman"/>
          <w:bCs/>
          <w:szCs w:val="28"/>
        </w:rPr>
        <w:t>учаях, предусмотренных в ГК РФ:</w:t>
      </w:r>
    </w:p>
    <w:p w:rsidR="00EC3C16" w:rsidRDefault="00512F0D" w:rsidP="00387C27">
      <w:pPr>
        <w:pStyle w:val="a0"/>
        <w:numPr>
          <w:ilvl w:val="0"/>
          <w:numId w:val="5"/>
        </w:numPr>
        <w:spacing w:line="360" w:lineRule="auto"/>
        <w:jc w:val="both"/>
        <w:rPr>
          <w:rFonts w:eastAsia="Times New Roman"/>
          <w:bCs/>
          <w:szCs w:val="28"/>
        </w:rPr>
      </w:pPr>
      <w:r w:rsidRPr="00EC3C16">
        <w:rPr>
          <w:rFonts w:eastAsia="Times New Roman"/>
          <w:bCs/>
          <w:szCs w:val="28"/>
        </w:rPr>
        <w:t>Совместная</w:t>
      </w:r>
      <w:r w:rsidR="00EC3C16">
        <w:rPr>
          <w:rFonts w:eastAsia="Times New Roman"/>
          <w:bCs/>
          <w:szCs w:val="28"/>
        </w:rPr>
        <w:t xml:space="preserve"> собственность супругов (ст. 256)</w:t>
      </w:r>
    </w:p>
    <w:p w:rsidR="00EC3C16" w:rsidRDefault="00512F0D" w:rsidP="00387C27">
      <w:pPr>
        <w:pStyle w:val="a0"/>
        <w:numPr>
          <w:ilvl w:val="0"/>
          <w:numId w:val="5"/>
        </w:numPr>
        <w:spacing w:line="360" w:lineRule="auto"/>
        <w:jc w:val="both"/>
        <w:rPr>
          <w:rFonts w:eastAsia="Times New Roman"/>
          <w:bCs/>
          <w:szCs w:val="28"/>
        </w:rPr>
      </w:pPr>
      <w:r w:rsidRPr="00EC3C16">
        <w:rPr>
          <w:rFonts w:eastAsia="Times New Roman"/>
          <w:bCs/>
          <w:szCs w:val="28"/>
        </w:rPr>
        <w:t>Совместная</w:t>
      </w:r>
      <w:r w:rsidR="00EC3C16" w:rsidRPr="00EC3C16">
        <w:rPr>
          <w:rFonts w:eastAsia="Times New Roman"/>
          <w:bCs/>
          <w:szCs w:val="28"/>
        </w:rPr>
        <w:t xml:space="preserve"> собственность членов крестьянского</w:t>
      </w:r>
      <w:r w:rsidR="00EC3C16">
        <w:rPr>
          <w:rFonts w:eastAsia="Times New Roman"/>
          <w:bCs/>
          <w:szCs w:val="28"/>
        </w:rPr>
        <w:t xml:space="preserve"> (фермерского) хозяйства (ст. 257)</w:t>
      </w:r>
    </w:p>
    <w:p w:rsidR="00EC3C16" w:rsidRDefault="00EC3C16" w:rsidP="00EC3C16">
      <w:pPr>
        <w:pStyle w:val="a0"/>
        <w:spacing w:line="360" w:lineRule="auto"/>
        <w:jc w:val="both"/>
        <w:rPr>
          <w:rFonts w:eastAsia="Times New Roman"/>
          <w:bCs/>
          <w:szCs w:val="28"/>
        </w:rPr>
      </w:pPr>
      <w:r w:rsidRPr="00EC3C16">
        <w:rPr>
          <w:rFonts w:eastAsia="Times New Roman"/>
          <w:bCs/>
          <w:szCs w:val="28"/>
        </w:rPr>
        <w:t xml:space="preserve">Иными законами, помимо ГК РФ, установлен </w:t>
      </w:r>
      <w:r>
        <w:rPr>
          <w:rFonts w:eastAsia="Times New Roman"/>
          <w:bCs/>
          <w:szCs w:val="28"/>
        </w:rPr>
        <w:t>режим совместной собственности:</w:t>
      </w:r>
    </w:p>
    <w:p w:rsidR="00EC3C16" w:rsidRDefault="00EC3C16" w:rsidP="00EC3C16">
      <w:pPr>
        <w:pStyle w:val="a0"/>
        <w:spacing w:line="360" w:lineRule="auto"/>
        <w:jc w:val="both"/>
        <w:rPr>
          <w:rFonts w:eastAsia="Times New Roman"/>
          <w:bCs/>
          <w:szCs w:val="28"/>
        </w:rPr>
      </w:pPr>
      <w:r w:rsidRPr="00EC3C16">
        <w:rPr>
          <w:rFonts w:eastAsia="Times New Roman"/>
          <w:bCs/>
          <w:szCs w:val="28"/>
        </w:rPr>
        <w:t>1) на имущество общего пользования садоводческого, огороднического или дачного некоммерческого товарищества</w:t>
      </w:r>
      <w:r>
        <w:rPr>
          <w:rFonts w:eastAsia="Times New Roman"/>
          <w:bCs/>
          <w:szCs w:val="28"/>
        </w:rPr>
        <w:t xml:space="preserve"> (</w:t>
      </w:r>
      <w:r w:rsidRPr="00EC3C16">
        <w:rPr>
          <w:rFonts w:eastAsia="Times New Roman"/>
          <w:bCs/>
          <w:szCs w:val="28"/>
        </w:rPr>
        <w:t>ст. 4 Федерального зако</w:t>
      </w:r>
      <w:r>
        <w:rPr>
          <w:rFonts w:eastAsia="Times New Roman"/>
          <w:bCs/>
          <w:szCs w:val="28"/>
        </w:rPr>
        <w:t>на от 15 апреля 1998 г. №66-ФЗ)</w:t>
      </w:r>
    </w:p>
    <w:p w:rsidR="00EC3C16" w:rsidRDefault="00EC3C16" w:rsidP="00EC3C16">
      <w:pPr>
        <w:pStyle w:val="a0"/>
        <w:spacing w:line="360" w:lineRule="auto"/>
        <w:jc w:val="both"/>
        <w:rPr>
          <w:rFonts w:eastAsia="Times New Roman"/>
          <w:bCs/>
          <w:szCs w:val="28"/>
        </w:rPr>
      </w:pPr>
      <w:r w:rsidRPr="00EC3C16">
        <w:rPr>
          <w:rFonts w:eastAsia="Times New Roman"/>
          <w:bCs/>
          <w:szCs w:val="28"/>
        </w:rPr>
        <w:t>2) на приватизованное до 31 мая 2001 г. жилое помещение, если оно по желанию собственников передавалось им в совместную собственность</w:t>
      </w:r>
      <w:r>
        <w:rPr>
          <w:rFonts w:eastAsia="Times New Roman"/>
          <w:bCs/>
          <w:szCs w:val="28"/>
        </w:rPr>
        <w:t xml:space="preserve"> (</w:t>
      </w:r>
      <w:r w:rsidRPr="00EC3C16">
        <w:rPr>
          <w:rFonts w:eastAsia="Times New Roman"/>
          <w:bCs/>
          <w:szCs w:val="28"/>
        </w:rPr>
        <w:t>ст. 2 Федерального закона от 15 мая 2001 г. № 54-ФЗ</w:t>
      </w:r>
      <w:r>
        <w:rPr>
          <w:rFonts w:eastAsia="Times New Roman"/>
          <w:bCs/>
          <w:szCs w:val="28"/>
        </w:rPr>
        <w:t>)</w:t>
      </w:r>
    </w:p>
    <w:p w:rsidR="00EC3C16" w:rsidRDefault="00EC3C16" w:rsidP="00EC3C16">
      <w:pPr>
        <w:pStyle w:val="a0"/>
        <w:spacing w:line="360" w:lineRule="auto"/>
        <w:jc w:val="both"/>
        <w:rPr>
          <w:rFonts w:eastAsia="Times New Roman"/>
          <w:bCs/>
          <w:szCs w:val="28"/>
        </w:rPr>
      </w:pPr>
      <w:r w:rsidRPr="00EC3C16">
        <w:rPr>
          <w:rFonts w:eastAsia="Times New Roman"/>
          <w:bCs/>
          <w:szCs w:val="28"/>
        </w:rPr>
        <w:t>В соответствии со ст. 253 ГК совместные собственники владеют и пользуются имуществом сообща, если иное не предусмотрено договором между ними. Распоряжение общим имуществом осуществляется по взаимному согласию всех. Сделки по распоряжению общим имуществом может совершать каждый из участников, если иное не предусмотрено договором. Согласие остальных сособственников на со</w:t>
      </w:r>
      <w:r>
        <w:rPr>
          <w:rFonts w:eastAsia="Times New Roman"/>
          <w:bCs/>
          <w:szCs w:val="28"/>
        </w:rPr>
        <w:t>вершение сделки предполагается.</w:t>
      </w:r>
    </w:p>
    <w:p w:rsidR="00EC3C16" w:rsidRDefault="00EC3C16" w:rsidP="00EC3C16">
      <w:pPr>
        <w:pStyle w:val="a0"/>
        <w:spacing w:line="360" w:lineRule="auto"/>
        <w:jc w:val="both"/>
        <w:rPr>
          <w:rFonts w:eastAsia="Times New Roman"/>
          <w:bCs/>
          <w:szCs w:val="28"/>
        </w:rPr>
      </w:pPr>
      <w:r w:rsidRPr="00EC3C16">
        <w:rPr>
          <w:rFonts w:eastAsia="Times New Roman"/>
          <w:bCs/>
          <w:szCs w:val="28"/>
        </w:rPr>
        <w:t xml:space="preserve">В случае распоряжения общим имуществом без необходимых </w:t>
      </w:r>
      <w:r w:rsidRPr="00EC3C16">
        <w:rPr>
          <w:rFonts w:eastAsia="Times New Roman"/>
          <w:bCs/>
          <w:szCs w:val="28"/>
        </w:rPr>
        <w:lastRenderedPageBreak/>
        <w:t>полномочий сделка может быть признана судом недействительной по иску других сособственников, если доказано наличие у третьего лица умысла или грубой неосторожности при заключении сделки с лицом, не обладающим необходимыми полномочиям</w:t>
      </w:r>
      <w:r>
        <w:rPr>
          <w:rFonts w:eastAsia="Times New Roman"/>
          <w:bCs/>
          <w:szCs w:val="28"/>
        </w:rPr>
        <w:t>и.</w:t>
      </w:r>
    </w:p>
    <w:p w:rsidR="00EC3C16" w:rsidRDefault="00EC3C16" w:rsidP="00EC3C16">
      <w:pPr>
        <w:pStyle w:val="a0"/>
        <w:spacing w:line="360" w:lineRule="auto"/>
        <w:jc w:val="both"/>
        <w:rPr>
          <w:rFonts w:eastAsia="Times New Roman"/>
          <w:bCs/>
          <w:szCs w:val="28"/>
        </w:rPr>
      </w:pPr>
      <w:r w:rsidRPr="00EC3C16">
        <w:rPr>
          <w:rFonts w:eastAsia="Times New Roman"/>
          <w:bCs/>
          <w:szCs w:val="28"/>
        </w:rPr>
        <w:t>Согласно ст. 254 ГК основания и порядок раздела совместной собственности и выдела из нее определяются по тем же правилам, что и для долевой собственности, если иное не установлено законом или не вытекает из существа отношений. Перед разделом обязательно предварительное оп</w:t>
      </w:r>
      <w:r>
        <w:rPr>
          <w:rFonts w:eastAsia="Times New Roman"/>
          <w:bCs/>
          <w:szCs w:val="28"/>
        </w:rPr>
        <w:t xml:space="preserve">ределение доли каждого в праве. </w:t>
      </w:r>
    </w:p>
    <w:p w:rsidR="00EC3C16" w:rsidRPr="00EC3C16" w:rsidRDefault="00EC3C16" w:rsidP="00EC3C16">
      <w:pPr>
        <w:pStyle w:val="a0"/>
        <w:spacing w:line="360" w:lineRule="auto"/>
        <w:jc w:val="both"/>
        <w:rPr>
          <w:rFonts w:eastAsia="Times New Roman"/>
          <w:bCs/>
          <w:szCs w:val="28"/>
        </w:rPr>
      </w:pPr>
      <w:r w:rsidRPr="00EC3C16">
        <w:rPr>
          <w:rFonts w:eastAsia="Times New Roman"/>
          <w:bCs/>
          <w:szCs w:val="28"/>
        </w:rPr>
        <w:t>Таким образом, общая совместная собственность</w:t>
      </w:r>
      <w:r>
        <w:rPr>
          <w:rFonts w:eastAsia="Times New Roman"/>
          <w:bCs/>
          <w:szCs w:val="28"/>
        </w:rPr>
        <w:t xml:space="preserve"> </w:t>
      </w:r>
      <w:r w:rsidRPr="00EC3C16">
        <w:rPr>
          <w:rFonts w:eastAsia="Times New Roman"/>
          <w:bCs/>
          <w:szCs w:val="28"/>
        </w:rPr>
        <w:t>- это собственность двух или более лиц на единое имущество без определения долей в праве на него, что обусловлено существованием личных доверительных отношений между сособственниками. Лично-доверительный характер взаимо</w:t>
      </w:r>
      <w:r>
        <w:rPr>
          <w:rFonts w:eastAsia="Times New Roman"/>
          <w:bCs/>
          <w:szCs w:val="28"/>
        </w:rPr>
        <w:t>отношений участников означает их</w:t>
      </w:r>
      <w:r w:rsidRPr="00EC3C16">
        <w:rPr>
          <w:rFonts w:eastAsia="Times New Roman"/>
          <w:bCs/>
          <w:szCs w:val="28"/>
        </w:rPr>
        <w:t xml:space="preserve"> незаменимость: участники могут выйти из указанных отношений и получить определенную долю в имуществе в по</w:t>
      </w:r>
      <w:r>
        <w:rPr>
          <w:rFonts w:eastAsia="Times New Roman"/>
          <w:bCs/>
          <w:szCs w:val="28"/>
        </w:rPr>
        <w:t>рядке раздела или выдела, но они</w:t>
      </w:r>
      <w:r w:rsidRPr="00EC3C16">
        <w:rPr>
          <w:rFonts w:eastAsia="Times New Roman"/>
          <w:bCs/>
          <w:szCs w:val="28"/>
        </w:rPr>
        <w:t xml:space="preserve"> не вправе заменить себя другими лицами, как это может сделать участник об</w:t>
      </w:r>
      <w:r>
        <w:rPr>
          <w:rFonts w:eastAsia="Times New Roman"/>
          <w:bCs/>
          <w:szCs w:val="28"/>
        </w:rPr>
        <w:t xml:space="preserve">щей долевой собственности путем </w:t>
      </w:r>
      <w:r w:rsidRPr="00EC3C16">
        <w:rPr>
          <w:rFonts w:eastAsia="Times New Roman"/>
          <w:bCs/>
          <w:szCs w:val="28"/>
        </w:rPr>
        <w:t>реализации принадлежащей ему доли</w:t>
      </w:r>
      <w:r w:rsidR="00EA1BB7">
        <w:rPr>
          <w:rStyle w:val="a8"/>
          <w:rFonts w:eastAsia="Times New Roman"/>
          <w:bCs/>
          <w:szCs w:val="28"/>
        </w:rPr>
        <w:footnoteReference w:id="13"/>
      </w:r>
      <w:r w:rsidRPr="00EC3C16">
        <w:rPr>
          <w:rFonts w:eastAsia="Times New Roman"/>
          <w:bCs/>
          <w:szCs w:val="28"/>
        </w:rPr>
        <w:t xml:space="preserve">. </w:t>
      </w:r>
    </w:p>
    <w:p w:rsidR="00EC3C16" w:rsidRDefault="00EC3C16" w:rsidP="00EC3C16">
      <w:pPr>
        <w:pStyle w:val="a0"/>
        <w:spacing w:line="360" w:lineRule="auto"/>
        <w:ind w:firstLine="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Default="00EC3C16" w:rsidP="00EC3C16">
      <w:pPr>
        <w:pStyle w:val="a0"/>
      </w:pPr>
    </w:p>
    <w:p w:rsidR="00EC3C16" w:rsidRPr="00EC3C16" w:rsidRDefault="00EC3C16" w:rsidP="00EA1BB7">
      <w:pPr>
        <w:pStyle w:val="a0"/>
        <w:ind w:firstLine="0"/>
      </w:pPr>
    </w:p>
    <w:p w:rsidR="00AE5182" w:rsidRDefault="00AE5182" w:rsidP="00AE5182">
      <w:pPr>
        <w:pStyle w:val="2"/>
        <w:spacing w:before="0" w:after="0" w:line="360" w:lineRule="auto"/>
        <w:ind w:left="0" w:firstLine="0"/>
        <w:jc w:val="center"/>
        <w:rPr>
          <w:rFonts w:ascii="Times New Roman" w:hAnsi="Times New Roman" w:cs="Times New Roman"/>
          <w:sz w:val="28"/>
          <w:szCs w:val="28"/>
        </w:rPr>
      </w:pPr>
      <w:bookmarkStart w:id="33" w:name="_Toc31977812"/>
      <w:r>
        <w:rPr>
          <w:rFonts w:ascii="Times New Roman" w:hAnsi="Times New Roman" w:cs="Times New Roman"/>
          <w:sz w:val="28"/>
          <w:szCs w:val="28"/>
        </w:rPr>
        <w:lastRenderedPageBreak/>
        <w:t>3.</w:t>
      </w:r>
      <w:r w:rsidR="00952941">
        <w:rPr>
          <w:rFonts w:ascii="Times New Roman" w:hAnsi="Times New Roman" w:cs="Times New Roman"/>
          <w:sz w:val="28"/>
          <w:szCs w:val="28"/>
        </w:rPr>
        <w:t>2</w:t>
      </w:r>
      <w:r>
        <w:rPr>
          <w:rFonts w:ascii="Times New Roman" w:hAnsi="Times New Roman" w:cs="Times New Roman"/>
          <w:sz w:val="28"/>
          <w:szCs w:val="28"/>
        </w:rPr>
        <w:t xml:space="preserve">. </w:t>
      </w:r>
      <w:r w:rsidR="00952941">
        <w:rPr>
          <w:rFonts w:ascii="Times New Roman" w:hAnsi="Times New Roman" w:cs="Times New Roman"/>
          <w:sz w:val="28"/>
          <w:szCs w:val="28"/>
        </w:rPr>
        <w:t>Общая совместная собственность членов крестьянского (фермерского) хозяйства</w:t>
      </w:r>
      <w:bookmarkEnd w:id="33"/>
    </w:p>
    <w:p w:rsidR="00EC3C16" w:rsidRPr="00EC3C16" w:rsidRDefault="00EC3C16" w:rsidP="00EC3C16">
      <w:pPr>
        <w:pStyle w:val="a0"/>
      </w:pPr>
    </w:p>
    <w:p w:rsidR="00EC3C16" w:rsidRDefault="009E60FD" w:rsidP="00EC3C16">
      <w:pPr>
        <w:pStyle w:val="a0"/>
        <w:spacing w:line="360" w:lineRule="auto"/>
        <w:jc w:val="both"/>
        <w:rPr>
          <w:rFonts w:eastAsia="Times New Roman"/>
          <w:bCs/>
          <w:szCs w:val="28"/>
        </w:rPr>
      </w:pPr>
      <w:r w:rsidRPr="009E60FD">
        <w:rPr>
          <w:rFonts w:eastAsia="Times New Roman"/>
          <w:bCs/>
          <w:szCs w:val="28"/>
        </w:rPr>
        <w:t>Первый вид общей совместной собственности, который рассмотрим, это общая совместная собственность членов крестьянского (фермерского) хозяйства.</w:t>
      </w:r>
      <w:r>
        <w:rPr>
          <w:rFonts w:eastAsia="Times New Roman"/>
          <w:bCs/>
          <w:szCs w:val="28"/>
        </w:rPr>
        <w:t xml:space="preserve"> </w:t>
      </w:r>
      <w:r w:rsidR="00EC3C16" w:rsidRPr="00EC3C16">
        <w:rPr>
          <w:rFonts w:eastAsia="Times New Roman"/>
          <w:bCs/>
          <w:szCs w:val="28"/>
        </w:rPr>
        <w:t>В соответствии с</w:t>
      </w:r>
      <w:r w:rsidR="00EC3C16">
        <w:rPr>
          <w:rFonts w:eastAsia="Times New Roman"/>
          <w:bCs/>
          <w:szCs w:val="28"/>
        </w:rPr>
        <w:t xml:space="preserve"> ФЗ «О</w:t>
      </w:r>
      <w:r w:rsidR="00EC3C16" w:rsidRPr="00EC3C16">
        <w:rPr>
          <w:rFonts w:eastAsia="Times New Roman"/>
          <w:bCs/>
          <w:szCs w:val="28"/>
        </w:rPr>
        <w:t xml:space="preserve"> крестьянском </w:t>
      </w:r>
      <w:r w:rsidR="00EC3C16">
        <w:rPr>
          <w:rFonts w:eastAsia="Times New Roman"/>
          <w:bCs/>
          <w:szCs w:val="28"/>
        </w:rPr>
        <w:t>(</w:t>
      </w:r>
      <w:r w:rsidR="00EC3C16" w:rsidRPr="00EC3C16">
        <w:rPr>
          <w:rFonts w:eastAsia="Times New Roman"/>
          <w:bCs/>
          <w:szCs w:val="28"/>
        </w:rPr>
        <w:t>фермерском</w:t>
      </w:r>
      <w:r w:rsidR="00EC3C16">
        <w:rPr>
          <w:rFonts w:eastAsia="Times New Roman"/>
          <w:bCs/>
          <w:szCs w:val="28"/>
        </w:rPr>
        <w:t>)</w:t>
      </w:r>
      <w:r w:rsidR="00EC3C16" w:rsidRPr="00EC3C16">
        <w:rPr>
          <w:rFonts w:eastAsia="Times New Roman"/>
          <w:bCs/>
          <w:szCs w:val="28"/>
        </w:rPr>
        <w:t xml:space="preserve"> хозяйстве</w:t>
      </w:r>
      <w:r w:rsidR="00EC3C16">
        <w:rPr>
          <w:rFonts w:eastAsia="Times New Roman"/>
          <w:bCs/>
          <w:szCs w:val="28"/>
        </w:rPr>
        <w:t>»</w:t>
      </w:r>
      <w:r w:rsidR="00EC3C16" w:rsidRPr="00EC3C16">
        <w:rPr>
          <w:rFonts w:eastAsia="Times New Roman"/>
          <w:bCs/>
          <w:szCs w:val="28"/>
        </w:rPr>
        <w:t>, крестьянское</w:t>
      </w:r>
      <w:r w:rsidR="00EC3C16">
        <w:rPr>
          <w:rFonts w:eastAsia="Times New Roman"/>
          <w:bCs/>
          <w:szCs w:val="28"/>
        </w:rPr>
        <w:t xml:space="preserve"> </w:t>
      </w:r>
      <w:r w:rsidR="00EC3C16" w:rsidRPr="00EC3C16">
        <w:rPr>
          <w:rFonts w:eastAsia="Times New Roman"/>
          <w:bCs/>
          <w:szCs w:val="28"/>
        </w:rPr>
        <w:t>(фермерское) хозяйство</w:t>
      </w:r>
      <w:r w:rsidR="00EC3C16">
        <w:rPr>
          <w:rFonts w:eastAsia="Times New Roman"/>
          <w:bCs/>
          <w:szCs w:val="28"/>
        </w:rPr>
        <w:t xml:space="preserve"> </w:t>
      </w:r>
      <w:r w:rsidR="00EC3C16" w:rsidRPr="00EC3C16">
        <w:rPr>
          <w:rFonts w:eastAsia="Times New Roman"/>
          <w:bCs/>
          <w:szCs w:val="28"/>
        </w:rPr>
        <w:t>- это объединение граждан, имеющих в общей собственности имущество и совместно осуществляющих хозяйственную деятельность в сельскохозяйственной сфере, основанную на их личном участии. Имущество крестьянского хозяйства всегда принадлежит его членам на праве общей собственности.</w:t>
      </w:r>
      <w:r w:rsidR="00EC3C16">
        <w:rPr>
          <w:rFonts w:eastAsia="Times New Roman"/>
          <w:bCs/>
          <w:szCs w:val="28"/>
        </w:rPr>
        <w:t xml:space="preserve"> </w:t>
      </w:r>
      <w:r w:rsidR="00EC3C16" w:rsidRPr="00EC3C16">
        <w:rPr>
          <w:rFonts w:eastAsia="Times New Roman"/>
          <w:bCs/>
          <w:szCs w:val="28"/>
        </w:rPr>
        <w:t>Согласно ст</w:t>
      </w:r>
      <w:r w:rsidR="00EC3C16">
        <w:rPr>
          <w:rFonts w:eastAsia="Times New Roman"/>
          <w:bCs/>
          <w:szCs w:val="28"/>
        </w:rPr>
        <w:t>.</w:t>
      </w:r>
      <w:r w:rsidR="00EC3C16" w:rsidRPr="00EC3C16">
        <w:rPr>
          <w:rFonts w:eastAsia="Times New Roman"/>
          <w:bCs/>
          <w:szCs w:val="28"/>
        </w:rPr>
        <w:t xml:space="preserve"> 6</w:t>
      </w:r>
      <w:r w:rsidR="00250F7B">
        <w:rPr>
          <w:rFonts w:eastAsia="Times New Roman"/>
          <w:bCs/>
          <w:szCs w:val="28"/>
        </w:rPr>
        <w:t xml:space="preserve"> ФЗ</w:t>
      </w:r>
      <w:r w:rsidR="00EC3C16" w:rsidRPr="00EC3C16">
        <w:rPr>
          <w:rFonts w:eastAsia="Times New Roman"/>
          <w:bCs/>
          <w:szCs w:val="28"/>
        </w:rPr>
        <w:t xml:space="preserve"> </w:t>
      </w:r>
      <w:r w:rsidR="00EC3C16">
        <w:rPr>
          <w:rFonts w:eastAsia="Times New Roman"/>
          <w:bCs/>
          <w:szCs w:val="28"/>
        </w:rPr>
        <w:t>«О</w:t>
      </w:r>
      <w:r w:rsidR="00EC3C16" w:rsidRPr="00EC3C16">
        <w:rPr>
          <w:rFonts w:eastAsia="Times New Roman"/>
          <w:bCs/>
          <w:szCs w:val="28"/>
        </w:rPr>
        <w:t xml:space="preserve"> крестьянском </w:t>
      </w:r>
      <w:r w:rsidR="00EC3C16">
        <w:rPr>
          <w:rFonts w:eastAsia="Times New Roman"/>
          <w:bCs/>
          <w:szCs w:val="28"/>
        </w:rPr>
        <w:t>(</w:t>
      </w:r>
      <w:r w:rsidR="00EC3C16" w:rsidRPr="00EC3C16">
        <w:rPr>
          <w:rFonts w:eastAsia="Times New Roman"/>
          <w:bCs/>
          <w:szCs w:val="28"/>
        </w:rPr>
        <w:t>фермерском</w:t>
      </w:r>
      <w:r w:rsidR="00EC3C16">
        <w:rPr>
          <w:rFonts w:eastAsia="Times New Roman"/>
          <w:bCs/>
          <w:szCs w:val="28"/>
        </w:rPr>
        <w:t>)</w:t>
      </w:r>
      <w:r w:rsidR="00EC3C16" w:rsidRPr="00EC3C16">
        <w:rPr>
          <w:rFonts w:eastAsia="Times New Roman"/>
          <w:bCs/>
          <w:szCs w:val="28"/>
        </w:rPr>
        <w:t xml:space="preserve"> хозяйстве</w:t>
      </w:r>
      <w:r w:rsidR="00EC3C16">
        <w:rPr>
          <w:rFonts w:eastAsia="Times New Roman"/>
          <w:bCs/>
          <w:szCs w:val="28"/>
        </w:rPr>
        <w:t>» и</w:t>
      </w:r>
      <w:r w:rsidR="00EC3C16" w:rsidRPr="00EC3C16">
        <w:rPr>
          <w:rFonts w:eastAsia="Times New Roman"/>
          <w:bCs/>
          <w:szCs w:val="28"/>
        </w:rPr>
        <w:t>мущество крестьянского (фермерского) хозяйства- это не все имущество членов хозяйства, а только то имущество, которое необходимо для осуществления деятельности хозяйства.</w:t>
      </w:r>
    </w:p>
    <w:p w:rsidR="00EC3C16" w:rsidRDefault="00EC3C16" w:rsidP="00EC3C16">
      <w:pPr>
        <w:pStyle w:val="a0"/>
        <w:spacing w:line="360" w:lineRule="auto"/>
        <w:jc w:val="both"/>
        <w:rPr>
          <w:rFonts w:eastAsia="Times New Roman"/>
          <w:bCs/>
          <w:szCs w:val="28"/>
        </w:rPr>
      </w:pPr>
      <w:r w:rsidRPr="00EC3C16">
        <w:rPr>
          <w:rFonts w:eastAsia="Times New Roman"/>
          <w:bCs/>
          <w:szCs w:val="28"/>
        </w:rPr>
        <w:t>В состав имущества входят</w:t>
      </w:r>
      <w:r>
        <w:rPr>
          <w:rFonts w:eastAsia="Times New Roman"/>
          <w:bCs/>
          <w:szCs w:val="28"/>
        </w:rPr>
        <w:t>:</w:t>
      </w:r>
    </w:p>
    <w:p w:rsidR="00705F3E" w:rsidRDefault="00A16AAE" w:rsidP="00387C27">
      <w:pPr>
        <w:pStyle w:val="a0"/>
        <w:numPr>
          <w:ilvl w:val="0"/>
          <w:numId w:val="6"/>
        </w:numPr>
        <w:spacing w:line="360" w:lineRule="auto"/>
        <w:jc w:val="both"/>
        <w:rPr>
          <w:rFonts w:eastAsia="Times New Roman"/>
          <w:bCs/>
          <w:szCs w:val="28"/>
        </w:rPr>
      </w:pPr>
      <w:r w:rsidRPr="00EC3C16">
        <w:rPr>
          <w:rFonts w:eastAsia="Times New Roman"/>
          <w:bCs/>
          <w:szCs w:val="28"/>
        </w:rPr>
        <w:t>Земельный</w:t>
      </w:r>
      <w:r w:rsidR="00EC3C16" w:rsidRPr="00EC3C16">
        <w:rPr>
          <w:rFonts w:eastAsia="Times New Roman"/>
          <w:bCs/>
          <w:szCs w:val="28"/>
        </w:rPr>
        <w:t xml:space="preserve"> участок, скот, техника и т.п имущество, которое формируется его членами или предоставляется в собственность уже хозяйству</w:t>
      </w:r>
    </w:p>
    <w:p w:rsidR="00705F3E" w:rsidRDefault="00A16AAE" w:rsidP="00387C27">
      <w:pPr>
        <w:pStyle w:val="a0"/>
        <w:numPr>
          <w:ilvl w:val="0"/>
          <w:numId w:val="6"/>
        </w:numPr>
        <w:spacing w:line="360" w:lineRule="auto"/>
        <w:jc w:val="both"/>
        <w:rPr>
          <w:rFonts w:eastAsia="Times New Roman"/>
          <w:bCs/>
          <w:szCs w:val="28"/>
        </w:rPr>
      </w:pPr>
      <w:r w:rsidRPr="00EC3C16">
        <w:rPr>
          <w:rFonts w:eastAsia="Times New Roman"/>
          <w:bCs/>
          <w:szCs w:val="28"/>
        </w:rPr>
        <w:t>Плоды</w:t>
      </w:r>
      <w:r w:rsidR="00EC3C16" w:rsidRPr="00EC3C16">
        <w:rPr>
          <w:rFonts w:eastAsia="Times New Roman"/>
          <w:bCs/>
          <w:szCs w:val="28"/>
        </w:rPr>
        <w:t>, продукция и доходы, полученные в результате деятельности хозяйства</w:t>
      </w:r>
    </w:p>
    <w:p w:rsidR="00705F3E" w:rsidRDefault="00A16AAE" w:rsidP="00387C27">
      <w:pPr>
        <w:pStyle w:val="a0"/>
        <w:numPr>
          <w:ilvl w:val="0"/>
          <w:numId w:val="6"/>
        </w:numPr>
        <w:spacing w:line="360" w:lineRule="auto"/>
        <w:jc w:val="both"/>
        <w:rPr>
          <w:rFonts w:eastAsia="Times New Roman"/>
          <w:bCs/>
          <w:szCs w:val="28"/>
        </w:rPr>
      </w:pPr>
      <w:r w:rsidRPr="00EC3C16">
        <w:rPr>
          <w:rFonts w:eastAsia="Times New Roman"/>
          <w:bCs/>
          <w:szCs w:val="28"/>
        </w:rPr>
        <w:t>Имущество</w:t>
      </w:r>
      <w:r w:rsidR="00EC3C16" w:rsidRPr="00EC3C16">
        <w:rPr>
          <w:rFonts w:eastAsia="Times New Roman"/>
          <w:bCs/>
          <w:szCs w:val="28"/>
        </w:rPr>
        <w:t>, приобретенное для хозяйства на общие средства его членов</w:t>
      </w:r>
    </w:p>
    <w:p w:rsidR="00A16AAE" w:rsidRPr="00A16AAE" w:rsidRDefault="00EC3C16" w:rsidP="00A16AAE">
      <w:pPr>
        <w:pStyle w:val="a0"/>
        <w:spacing w:line="360" w:lineRule="auto"/>
        <w:jc w:val="both"/>
        <w:rPr>
          <w:rFonts w:eastAsia="Times New Roman"/>
          <w:bCs/>
          <w:szCs w:val="28"/>
        </w:rPr>
      </w:pPr>
      <w:r w:rsidRPr="00EC3C16">
        <w:rPr>
          <w:rFonts w:eastAsia="Times New Roman"/>
          <w:bCs/>
          <w:szCs w:val="28"/>
        </w:rPr>
        <w:t>Сделки по распоряжению имуществом крестьянского хозяйства осуществляются в интересах хозяйства его главой, который действует в качестве законного представителя всех членов хозяйства.</w:t>
      </w:r>
      <w:r w:rsidR="00A16AAE" w:rsidRPr="00A16AAE">
        <w:rPr>
          <w:rFonts w:ascii="Open Sans" w:eastAsia="Times New Roman" w:hAnsi="Open Sans"/>
          <w:color w:val="000000"/>
          <w:kern w:val="0"/>
          <w:sz w:val="27"/>
          <w:szCs w:val="27"/>
          <w:lang w:eastAsia="ru-RU" w:bidi="ar-SA"/>
        </w:rPr>
        <w:t xml:space="preserve"> </w:t>
      </w:r>
      <w:r w:rsidR="00A16AAE" w:rsidRPr="00A16AAE">
        <w:rPr>
          <w:rFonts w:eastAsia="Times New Roman"/>
          <w:bCs/>
          <w:szCs w:val="28"/>
        </w:rPr>
        <w:t>Членами таких объединений физических лиц могут быть граждане РФ, являющиеся дееспособными, а также граждане зарубежных государств и лица с неустановленным гражданством.</w:t>
      </w:r>
    </w:p>
    <w:p w:rsidR="00A16AAE" w:rsidRPr="00A16AAE" w:rsidRDefault="00A16AAE" w:rsidP="00A16AAE">
      <w:pPr>
        <w:pStyle w:val="a0"/>
        <w:spacing w:line="360" w:lineRule="auto"/>
        <w:jc w:val="both"/>
        <w:rPr>
          <w:rFonts w:eastAsia="Times New Roman"/>
          <w:bCs/>
          <w:szCs w:val="28"/>
        </w:rPr>
      </w:pPr>
      <w:r w:rsidRPr="00A16AAE">
        <w:rPr>
          <w:rFonts w:eastAsia="Times New Roman"/>
          <w:bCs/>
          <w:szCs w:val="28"/>
        </w:rPr>
        <w:t xml:space="preserve">Ст. 3 ФЗ </w:t>
      </w:r>
      <w:r>
        <w:rPr>
          <w:rFonts w:eastAsia="Times New Roman"/>
          <w:bCs/>
          <w:szCs w:val="28"/>
        </w:rPr>
        <w:t>«О</w:t>
      </w:r>
      <w:r w:rsidRPr="00EC3C16">
        <w:rPr>
          <w:rFonts w:eastAsia="Times New Roman"/>
          <w:bCs/>
          <w:szCs w:val="28"/>
        </w:rPr>
        <w:t xml:space="preserve"> крестьянском </w:t>
      </w:r>
      <w:r>
        <w:rPr>
          <w:rFonts w:eastAsia="Times New Roman"/>
          <w:bCs/>
          <w:szCs w:val="28"/>
        </w:rPr>
        <w:t>(</w:t>
      </w:r>
      <w:r w:rsidRPr="00EC3C16">
        <w:rPr>
          <w:rFonts w:eastAsia="Times New Roman"/>
          <w:bCs/>
          <w:szCs w:val="28"/>
        </w:rPr>
        <w:t>фермерском</w:t>
      </w:r>
      <w:r>
        <w:rPr>
          <w:rFonts w:eastAsia="Times New Roman"/>
          <w:bCs/>
          <w:szCs w:val="28"/>
        </w:rPr>
        <w:t>)</w:t>
      </w:r>
      <w:r w:rsidRPr="00EC3C16">
        <w:rPr>
          <w:rFonts w:eastAsia="Times New Roman"/>
          <w:bCs/>
          <w:szCs w:val="28"/>
        </w:rPr>
        <w:t xml:space="preserve"> хозяйстве</w:t>
      </w:r>
      <w:r>
        <w:rPr>
          <w:rFonts w:eastAsia="Times New Roman"/>
          <w:bCs/>
          <w:szCs w:val="28"/>
        </w:rPr>
        <w:t xml:space="preserve">» </w:t>
      </w:r>
      <w:r w:rsidRPr="00A16AAE">
        <w:rPr>
          <w:rFonts w:eastAsia="Times New Roman"/>
          <w:bCs/>
          <w:szCs w:val="28"/>
        </w:rPr>
        <w:t xml:space="preserve">регламентирует </w:t>
      </w:r>
      <w:r w:rsidRPr="00A16AAE">
        <w:rPr>
          <w:rFonts w:eastAsia="Times New Roman"/>
          <w:bCs/>
          <w:szCs w:val="28"/>
        </w:rPr>
        <w:lastRenderedPageBreak/>
        <w:t>перечень граждан, которые могут быть членами. Лица, имеющие правовую возможность участвовать в деятельности фермерских объединений:</w:t>
      </w:r>
    </w:p>
    <w:p w:rsidR="00A16AAE" w:rsidRPr="00A16AAE" w:rsidRDefault="00A16AAE" w:rsidP="00387C27">
      <w:pPr>
        <w:pStyle w:val="a0"/>
        <w:numPr>
          <w:ilvl w:val="0"/>
          <w:numId w:val="10"/>
        </w:numPr>
        <w:spacing w:line="360" w:lineRule="auto"/>
        <w:jc w:val="both"/>
        <w:rPr>
          <w:rFonts w:eastAsia="Times New Roman"/>
          <w:bCs/>
          <w:szCs w:val="28"/>
        </w:rPr>
      </w:pPr>
      <w:r w:rsidRPr="00A16AAE">
        <w:rPr>
          <w:rFonts w:eastAsia="Times New Roman"/>
          <w:bCs/>
          <w:szCs w:val="28"/>
        </w:rPr>
        <w:t>Супруги, их родители, братья, сестры, дети, внуки, дедушки и бабушки, но не более, чем из 3-х семей (минимальный возраст для установления за лицом членства в КФХ составляет 16 лет);</w:t>
      </w:r>
    </w:p>
    <w:p w:rsidR="00A16AAE" w:rsidRPr="00A16AAE" w:rsidRDefault="00A16AAE" w:rsidP="00387C27">
      <w:pPr>
        <w:pStyle w:val="a0"/>
        <w:numPr>
          <w:ilvl w:val="0"/>
          <w:numId w:val="10"/>
        </w:numPr>
        <w:spacing w:line="360" w:lineRule="auto"/>
        <w:jc w:val="both"/>
        <w:rPr>
          <w:rFonts w:eastAsia="Times New Roman"/>
          <w:bCs/>
          <w:szCs w:val="28"/>
        </w:rPr>
      </w:pPr>
      <w:r w:rsidRPr="00A16AAE">
        <w:rPr>
          <w:rFonts w:eastAsia="Times New Roman"/>
          <w:bCs/>
          <w:szCs w:val="28"/>
        </w:rPr>
        <w:t>Физические лица, не обладающие кровным родством с главой КФХ (закон накладывает ограничение на количество таких граждан – не более 5 человек).</w:t>
      </w:r>
    </w:p>
    <w:p w:rsidR="00EC3C16" w:rsidRDefault="00EC3C16" w:rsidP="00C95ED8">
      <w:pPr>
        <w:pStyle w:val="a0"/>
        <w:spacing w:line="360" w:lineRule="auto"/>
        <w:jc w:val="both"/>
        <w:rPr>
          <w:rFonts w:eastAsia="Times New Roman"/>
          <w:bCs/>
          <w:szCs w:val="28"/>
        </w:rPr>
      </w:pPr>
      <w:r w:rsidRPr="00EC3C16">
        <w:rPr>
          <w:rFonts w:eastAsia="Times New Roman"/>
          <w:bCs/>
          <w:szCs w:val="28"/>
        </w:rPr>
        <w:t>Чл</w:t>
      </w:r>
      <w:r w:rsidR="00705F3E">
        <w:rPr>
          <w:rFonts w:eastAsia="Times New Roman"/>
          <w:bCs/>
          <w:szCs w:val="28"/>
        </w:rPr>
        <w:t>е</w:t>
      </w:r>
      <w:r w:rsidRPr="00EC3C16">
        <w:rPr>
          <w:rFonts w:eastAsia="Times New Roman"/>
          <w:bCs/>
          <w:szCs w:val="28"/>
        </w:rPr>
        <w:t>н</w:t>
      </w:r>
      <w:r w:rsidR="00705F3E">
        <w:rPr>
          <w:rFonts w:eastAsia="Times New Roman"/>
          <w:bCs/>
          <w:szCs w:val="28"/>
        </w:rPr>
        <w:t>а</w:t>
      </w:r>
      <w:r w:rsidRPr="00EC3C16">
        <w:rPr>
          <w:rFonts w:eastAsia="Times New Roman"/>
          <w:bCs/>
          <w:szCs w:val="28"/>
        </w:rPr>
        <w:t xml:space="preserve">ми крестьянского хозяйства на базе имущества хозяйства может быть создано хозяйственное товарищество или </w:t>
      </w:r>
      <w:r w:rsidR="00705F3E">
        <w:rPr>
          <w:rFonts w:eastAsia="Times New Roman"/>
          <w:bCs/>
          <w:szCs w:val="28"/>
        </w:rPr>
        <w:t>производственный</w:t>
      </w:r>
      <w:r w:rsidRPr="00EC3C16">
        <w:rPr>
          <w:rFonts w:eastAsia="Times New Roman"/>
          <w:bCs/>
          <w:szCs w:val="28"/>
        </w:rPr>
        <w:t xml:space="preserve"> кооператив</w:t>
      </w:r>
      <w:r w:rsidR="00A16AAE">
        <w:rPr>
          <w:rFonts w:eastAsia="Times New Roman"/>
          <w:bCs/>
          <w:szCs w:val="28"/>
        </w:rPr>
        <w:t xml:space="preserve"> </w:t>
      </w:r>
      <w:r w:rsidRPr="00EC3C16">
        <w:rPr>
          <w:rFonts w:eastAsia="Times New Roman"/>
          <w:bCs/>
          <w:szCs w:val="28"/>
        </w:rPr>
        <w:t>(</w:t>
      </w:r>
      <w:r w:rsidR="00705F3E">
        <w:rPr>
          <w:rFonts w:eastAsia="Times New Roman"/>
          <w:bCs/>
          <w:szCs w:val="28"/>
        </w:rPr>
        <w:t xml:space="preserve">ст. </w:t>
      </w:r>
      <w:r w:rsidRPr="00EC3C16">
        <w:rPr>
          <w:rFonts w:eastAsia="Times New Roman"/>
          <w:bCs/>
          <w:szCs w:val="28"/>
        </w:rPr>
        <w:t>259</w:t>
      </w:r>
      <w:r w:rsidR="00705F3E">
        <w:rPr>
          <w:rFonts w:eastAsia="Times New Roman"/>
          <w:bCs/>
          <w:szCs w:val="28"/>
        </w:rPr>
        <w:t xml:space="preserve"> ГК РФ). </w:t>
      </w:r>
      <w:r w:rsidRPr="00EC3C16">
        <w:rPr>
          <w:rFonts w:eastAsia="Times New Roman"/>
          <w:bCs/>
          <w:szCs w:val="28"/>
        </w:rPr>
        <w:t xml:space="preserve">Общее имущество фермерского хозяйства передается в </w:t>
      </w:r>
      <w:r w:rsidR="00705F3E" w:rsidRPr="00EC3C16">
        <w:rPr>
          <w:rFonts w:eastAsia="Times New Roman"/>
          <w:bCs/>
          <w:szCs w:val="28"/>
        </w:rPr>
        <w:t>собственность</w:t>
      </w:r>
      <w:r w:rsidRPr="00EC3C16">
        <w:rPr>
          <w:rFonts w:eastAsia="Times New Roman"/>
          <w:bCs/>
          <w:szCs w:val="28"/>
        </w:rPr>
        <w:t xml:space="preserve"> созданному юридическому лицу и считается вкладами участников в складочный капитал хозяйственного товарищества.</w:t>
      </w:r>
    </w:p>
    <w:p w:rsidR="00C95ED8" w:rsidRDefault="00C95ED8" w:rsidP="00C95ED8">
      <w:pPr>
        <w:pStyle w:val="a0"/>
        <w:spacing w:line="360" w:lineRule="auto"/>
        <w:jc w:val="both"/>
      </w:pPr>
      <w:r>
        <w:t>При разделе крестьянского хозяйства на его базе образуется два или более самостоятельных хозяйства. При этом раздел общего имущества, в том числе земельного участка и средств производства, осуществляется таким образом, чтобы не подорвать экономические возможности ни одного из хозяйств. При выделе один или несколько членов хозяйства выбывают из его состава, а оставшиеся члены продолжают заниматься производственной и иной хозяйственной деятельностью. Земельный участок и средства производства, принадлежащие членам хозяйства на праве общей собственности, при выходе из хозяйства одного из его членов разделу в натуре не подлежат. При этом доли признаются равными, если соглашением между членами хозяйства не установлено иное. Порядок раздела имущества и выплаты компенсации устанавливаются по соглашению всех членов хозяйства, а при его недостижении — судом. От раздела крестьянского хозяйства и выдела (выхода) из него следует отличать прекращение деятельности хозяйства и происходящий в связи с этим раздел его имущества.</w:t>
      </w:r>
    </w:p>
    <w:p w:rsidR="00C95ED8" w:rsidRDefault="00E83035" w:rsidP="00C95ED8">
      <w:pPr>
        <w:pStyle w:val="a0"/>
        <w:spacing w:line="360" w:lineRule="auto"/>
        <w:jc w:val="both"/>
        <w:rPr>
          <w:rFonts w:eastAsia="Times New Roman"/>
          <w:bCs/>
          <w:szCs w:val="28"/>
        </w:rPr>
      </w:pPr>
      <w:r>
        <w:t xml:space="preserve">Таким образом, собственность крестьянского (фермерского) хозяйства </w:t>
      </w:r>
      <w:r>
        <w:lastRenderedPageBreak/>
        <w:t xml:space="preserve">является одним из видов общей совместной собственности. </w:t>
      </w:r>
      <w:r w:rsidRPr="00E83035">
        <w:t xml:space="preserve">Владение, пользование и распоряжение осуществляется по общим правилам, и здесь не имеет значения, кто и сколько внес в развитие этого фермерского хозяйства, здесь решается вопрос целесообразности. </w:t>
      </w:r>
      <w:r>
        <w:t>В фермерском хозяйстве не устанавливаются доли, они появляются только тогда</w:t>
      </w:r>
      <w:r w:rsidRPr="00E83035">
        <w:t>, когда речь идет о прекращении совместной собственности.</w:t>
      </w: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C95ED8" w:rsidRDefault="00C95ED8"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E83035" w:rsidRDefault="00E83035" w:rsidP="00C95ED8">
      <w:pPr>
        <w:pStyle w:val="a0"/>
        <w:spacing w:line="360" w:lineRule="auto"/>
        <w:jc w:val="both"/>
        <w:rPr>
          <w:rFonts w:eastAsia="Times New Roman"/>
          <w:bCs/>
          <w:szCs w:val="28"/>
        </w:rPr>
      </w:pPr>
    </w:p>
    <w:p w:rsidR="00C95ED8" w:rsidRPr="00C95ED8" w:rsidRDefault="00C95ED8" w:rsidP="009E60FD">
      <w:pPr>
        <w:pStyle w:val="a0"/>
        <w:spacing w:line="360" w:lineRule="auto"/>
        <w:ind w:firstLine="0"/>
        <w:jc w:val="both"/>
        <w:rPr>
          <w:rFonts w:eastAsia="Times New Roman"/>
          <w:bCs/>
          <w:szCs w:val="28"/>
        </w:rPr>
      </w:pPr>
    </w:p>
    <w:p w:rsidR="00AE5182" w:rsidRDefault="00AE5182" w:rsidP="00AE5182">
      <w:pPr>
        <w:pStyle w:val="2"/>
        <w:spacing w:before="0" w:after="0" w:line="360" w:lineRule="auto"/>
        <w:ind w:left="0" w:firstLine="0"/>
        <w:jc w:val="center"/>
        <w:rPr>
          <w:rFonts w:ascii="Times New Roman" w:hAnsi="Times New Roman" w:cs="Times New Roman"/>
          <w:sz w:val="28"/>
          <w:szCs w:val="28"/>
        </w:rPr>
      </w:pPr>
      <w:bookmarkStart w:id="34" w:name="_Toc31977813"/>
      <w:r>
        <w:rPr>
          <w:rFonts w:ascii="Times New Roman" w:hAnsi="Times New Roman" w:cs="Times New Roman"/>
          <w:sz w:val="28"/>
          <w:szCs w:val="28"/>
        </w:rPr>
        <w:lastRenderedPageBreak/>
        <w:t>3.</w:t>
      </w:r>
      <w:r w:rsidR="00952941">
        <w:rPr>
          <w:rFonts w:ascii="Times New Roman" w:hAnsi="Times New Roman" w:cs="Times New Roman"/>
          <w:sz w:val="28"/>
          <w:szCs w:val="28"/>
        </w:rPr>
        <w:t>3</w:t>
      </w:r>
      <w:r>
        <w:rPr>
          <w:rFonts w:ascii="Times New Roman" w:hAnsi="Times New Roman" w:cs="Times New Roman"/>
          <w:sz w:val="28"/>
          <w:szCs w:val="28"/>
        </w:rPr>
        <w:t xml:space="preserve">. </w:t>
      </w:r>
      <w:r w:rsidR="00952941">
        <w:rPr>
          <w:rFonts w:ascii="Times New Roman" w:hAnsi="Times New Roman" w:cs="Times New Roman"/>
          <w:sz w:val="28"/>
          <w:szCs w:val="28"/>
        </w:rPr>
        <w:t>Общая совместная собственность супругов</w:t>
      </w:r>
      <w:bookmarkEnd w:id="34"/>
    </w:p>
    <w:p w:rsidR="00AE5182" w:rsidRDefault="009E60FD" w:rsidP="009E60FD">
      <w:pPr>
        <w:pStyle w:val="a0"/>
        <w:spacing w:line="360" w:lineRule="auto"/>
        <w:jc w:val="both"/>
      </w:pPr>
      <w:r w:rsidRPr="009E60FD">
        <w:t>Второй вид общей совместной собственности</w:t>
      </w:r>
      <w:r w:rsidR="00E83035">
        <w:t xml:space="preserve"> </w:t>
      </w:r>
      <w:r w:rsidRPr="009E60FD">
        <w:t>- это совместная собственность супругов</w:t>
      </w:r>
      <w:r>
        <w:t xml:space="preserve">. </w:t>
      </w:r>
      <w:r w:rsidR="000D5759">
        <w:t>По российскому законодательству законным режимом имущества супругов признается режим общей совместной собственности, установленный статье</w:t>
      </w:r>
      <w:r>
        <w:t xml:space="preserve">й 256 ГК РФ и статьей 33 СК РФ. </w:t>
      </w:r>
      <w:r w:rsidR="000D5759">
        <w:t>«Совместная собственность супругов характеризуется бездолевым характером, что обусловлено целью обеспечения равенства</w:t>
      </w:r>
      <w:r w:rsidR="004E078E">
        <w:t xml:space="preserve"> прав супругов в экономической сфере.»</w:t>
      </w:r>
      <w:r w:rsidR="004E078E">
        <w:rPr>
          <w:rStyle w:val="a8"/>
        </w:rPr>
        <w:footnoteReference w:id="14"/>
      </w:r>
    </w:p>
    <w:p w:rsidR="009E60FD" w:rsidRPr="009E60FD" w:rsidRDefault="009E60FD" w:rsidP="009E60FD">
      <w:pPr>
        <w:pStyle w:val="a0"/>
        <w:spacing w:line="360" w:lineRule="auto"/>
        <w:jc w:val="both"/>
      </w:pPr>
      <w:r w:rsidRPr="009E60FD">
        <w:t>Предварительным условием возникновения права общей собственности супругов является их состояние в браке, зарегистрированном в законном порядке. Лица, проживающие совместно без регистрации брака, правом совместной собственности на приобретенное имущество не обладают. Имущество, приобретенное сожителями, является индивидуальной собственностью лица, на которое оно оформлено. Поэтому другой сожитель может оспорить презумпцию индивидуальной собственности, если он имеет доказательства об участии своими средствами в приобретении того или иного имущ</w:t>
      </w:r>
      <w:r w:rsidR="005E368D">
        <w:t>ества.</w:t>
      </w:r>
    </w:p>
    <w:p w:rsidR="009E60FD" w:rsidRPr="009E60FD" w:rsidRDefault="009E60FD" w:rsidP="009E60FD">
      <w:pPr>
        <w:pStyle w:val="a0"/>
        <w:spacing w:line="360" w:lineRule="auto"/>
        <w:jc w:val="both"/>
      </w:pPr>
      <w:r w:rsidRPr="009E60FD">
        <w:t>Общее правило совместной собственности супругов гласит: имущество, нажитое супругами во время брака, является их совместной собственностью, если договором не установлен другой режим этого имущества.</w:t>
      </w:r>
    </w:p>
    <w:p w:rsidR="009E60FD" w:rsidRPr="009E60FD" w:rsidRDefault="009E60FD" w:rsidP="009E60FD">
      <w:pPr>
        <w:pStyle w:val="a0"/>
        <w:spacing w:line="360" w:lineRule="auto"/>
        <w:jc w:val="both"/>
      </w:pPr>
      <w:r w:rsidRPr="009E60FD">
        <w:t xml:space="preserve">Согласно ст. 34 СК РФ к имуществу, нажитому супругами во время брака, относятся доходы каждого из супругов от трудовой деятельности, предпринимательской деятельности и результатов интеллектуальной деятельности,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w:t>
      </w:r>
      <w:r w:rsidRPr="009E60FD">
        <w:lastRenderedPageBreak/>
        <w:t>здоровья, и другие). Общим имуществом супругов являются также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5E368D" w:rsidRDefault="009E60FD" w:rsidP="009E60FD">
      <w:pPr>
        <w:pStyle w:val="a0"/>
        <w:spacing w:line="360" w:lineRule="auto"/>
        <w:jc w:val="both"/>
      </w:pPr>
      <w:r w:rsidRPr="009E60FD">
        <w:t>Также супруги могут иметь имущество, находящееся в личной собственности каждого. В п.2 ст. 256 ГК РФ и ст.</w:t>
      </w:r>
      <w:r w:rsidR="005E368D">
        <w:t xml:space="preserve"> </w:t>
      </w:r>
      <w:r w:rsidRPr="009E60FD">
        <w:t>36 СК РФ перечислен перечень тако</w:t>
      </w:r>
      <w:r w:rsidR="005E368D">
        <w:t>го имущества. К нему относится:</w:t>
      </w:r>
    </w:p>
    <w:p w:rsidR="005E368D" w:rsidRDefault="009E60FD" w:rsidP="009E60FD">
      <w:pPr>
        <w:pStyle w:val="a0"/>
        <w:spacing w:line="360" w:lineRule="auto"/>
        <w:jc w:val="both"/>
      </w:pPr>
      <w:r w:rsidRPr="009E60FD">
        <w:t>1) имущество принадлежавшее каждому и</w:t>
      </w:r>
      <w:r w:rsidR="005E368D">
        <w:t>з супругов до вступления в брак;</w:t>
      </w:r>
    </w:p>
    <w:p w:rsidR="005E368D" w:rsidRDefault="009E60FD" w:rsidP="009E60FD">
      <w:pPr>
        <w:pStyle w:val="a0"/>
        <w:spacing w:line="360" w:lineRule="auto"/>
        <w:jc w:val="both"/>
      </w:pPr>
      <w:r w:rsidRPr="009E60FD">
        <w:t>2) имущество, полученное одним из супругов во время брака в дар, в порядке наследования ил</w:t>
      </w:r>
      <w:r w:rsidR="005E368D">
        <w:t>и по иным безвозмездным сделкам;</w:t>
      </w:r>
    </w:p>
    <w:p w:rsidR="005E368D" w:rsidRDefault="005E368D" w:rsidP="009E60FD">
      <w:pPr>
        <w:pStyle w:val="a0"/>
        <w:spacing w:line="360" w:lineRule="auto"/>
        <w:jc w:val="both"/>
      </w:pPr>
      <w:r>
        <w:t>3)в</w:t>
      </w:r>
      <w:r w:rsidR="009E60FD" w:rsidRPr="009E60FD">
        <w:t>ещи индивидуального пользования, за исключением драгоценностей и других предметов роскоши, хотя и приобретенные в период брака за счет общих средств супругов, признаются собственностью того супруга, который ими пользовался</w:t>
      </w:r>
      <w:r>
        <w:t xml:space="preserve"> (и</w:t>
      </w:r>
      <w:r w:rsidR="009E60FD" w:rsidRPr="009E60FD">
        <w:t>мущество каждого из супругов может быть признано судом их совместной собственностью, если будет установлено, что в течение брака за счет общего имущества супругов или личного имущества другого супруга были произведены вложения, значительно увеличивающие стоимость этого имущества</w:t>
      </w:r>
      <w:r>
        <w:t>.</w:t>
      </w:r>
      <w:r w:rsidR="009E60FD" w:rsidRPr="009E60FD">
        <w:t xml:space="preserve"> Настоящее правило не применяется, если брачным договором между супруга</w:t>
      </w:r>
      <w:r>
        <w:t>ми предусмотрено иное);</w:t>
      </w:r>
    </w:p>
    <w:p w:rsidR="009E60FD" w:rsidRPr="009E60FD" w:rsidRDefault="005E368D" w:rsidP="009E60FD">
      <w:pPr>
        <w:pStyle w:val="a0"/>
        <w:spacing w:line="360" w:lineRule="auto"/>
        <w:jc w:val="both"/>
      </w:pPr>
      <w:r>
        <w:t>4) и</w:t>
      </w:r>
      <w:r w:rsidR="009E60FD" w:rsidRPr="009E60FD">
        <w:t>сключительное право на результат интеллектуальной деятельности, созданный одним из супругов, принадлежит автору такого результата. </w:t>
      </w:r>
    </w:p>
    <w:p w:rsidR="009E60FD" w:rsidRDefault="009E60FD" w:rsidP="009E60FD">
      <w:pPr>
        <w:pStyle w:val="a0"/>
        <w:spacing w:line="360" w:lineRule="auto"/>
        <w:jc w:val="both"/>
      </w:pPr>
      <w:r w:rsidRPr="009E60FD">
        <w:t>При разделе общего имущества супругов и определении долей в этом имуществе доли супругов признаются равными, если иное не предусмот</w:t>
      </w:r>
      <w:r w:rsidR="005E368D">
        <w:t xml:space="preserve">рено договором между супругами. </w:t>
      </w:r>
      <w:r w:rsidRPr="009E60FD">
        <w:t xml:space="preserve">Суд вправе отступить от начала равенства долей супругов в их общем имуществе исходя из интересов несовершеннолетних </w:t>
      </w:r>
      <w:r w:rsidRPr="009E60FD">
        <w:lastRenderedPageBreak/>
        <w:t>детей и (или) исходя из заслуживающего внимания интереса одного из супругов, в частности, в случаях, если другой супруг не получал доходов по неуважительным причинам или расходовал общее имущество су</w:t>
      </w:r>
      <w:r w:rsidR="005E368D">
        <w:t xml:space="preserve">пругов в ущерб интересам семьи. </w:t>
      </w:r>
      <w:r w:rsidRPr="009E60FD">
        <w:t>Общие долги супругов при разделе общего имущества супругов распределяются между супругами пропорционально присужденным им долям.</w:t>
      </w:r>
    </w:p>
    <w:p w:rsidR="009E60FD" w:rsidRDefault="005E368D" w:rsidP="009E60FD">
      <w:pPr>
        <w:pStyle w:val="a0"/>
        <w:spacing w:line="360" w:lineRule="auto"/>
        <w:jc w:val="both"/>
      </w:pPr>
      <w:r w:rsidRPr="005E368D">
        <w:t xml:space="preserve">Таким образом, общая совместная собственность супругов </w:t>
      </w:r>
      <w:r w:rsidR="00CB5AA6">
        <w:t xml:space="preserve">характеризуется </w:t>
      </w:r>
      <w:r w:rsidRPr="005E368D">
        <w:t>наличием единого имущества, которым на равных правах владеют, пользуются и распоряжаютс</w:t>
      </w:r>
      <w:r w:rsidR="000E127A">
        <w:t>я супруги, та</w:t>
      </w:r>
      <w:r w:rsidR="00CB5AA6">
        <w:t>кже</w:t>
      </w:r>
      <w:r w:rsidRPr="005E368D">
        <w:t xml:space="preserve"> имущество </w:t>
      </w:r>
      <w:r w:rsidR="00CB5AA6">
        <w:t>может и в индивидуальной соб</w:t>
      </w:r>
      <w:r w:rsidR="000E127A">
        <w:t xml:space="preserve">ственности каждого из супругов, которым он может распоряжаться самостоятельно. </w:t>
      </w: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5E368D" w:rsidRDefault="005E368D" w:rsidP="009E60FD">
      <w:pPr>
        <w:pStyle w:val="a0"/>
        <w:spacing w:line="360" w:lineRule="auto"/>
        <w:jc w:val="both"/>
      </w:pPr>
    </w:p>
    <w:p w:rsidR="00CB5AA6" w:rsidRDefault="00CB5AA6" w:rsidP="009E60FD">
      <w:pPr>
        <w:pStyle w:val="a0"/>
        <w:spacing w:line="360" w:lineRule="auto"/>
        <w:jc w:val="both"/>
      </w:pPr>
    </w:p>
    <w:p w:rsidR="004E078E" w:rsidRPr="001774CB" w:rsidRDefault="004E078E" w:rsidP="001774CB">
      <w:pPr>
        <w:pStyle w:val="a0"/>
        <w:spacing w:line="360" w:lineRule="auto"/>
        <w:ind w:firstLine="0"/>
      </w:pPr>
    </w:p>
    <w:p w:rsidR="003F7FDF" w:rsidRPr="003F7FDF" w:rsidRDefault="008063BD" w:rsidP="003F7FDF">
      <w:pPr>
        <w:pStyle w:val="1"/>
        <w:spacing w:before="0" w:after="0" w:line="360" w:lineRule="auto"/>
        <w:ind w:left="0" w:firstLine="0"/>
        <w:jc w:val="center"/>
        <w:rPr>
          <w:rFonts w:ascii="Times New Roman" w:hAnsi="Times New Roman" w:cs="Times New Roman"/>
          <w:sz w:val="28"/>
          <w:szCs w:val="28"/>
        </w:rPr>
      </w:pPr>
      <w:bookmarkStart w:id="35" w:name="_Toc3065235"/>
      <w:bookmarkStart w:id="36" w:name="_Toc3733304"/>
      <w:bookmarkStart w:id="37" w:name="_Toc31977814"/>
      <w:r>
        <w:rPr>
          <w:rFonts w:ascii="Times New Roman" w:hAnsi="Times New Roman" w:cs="Times New Roman"/>
          <w:sz w:val="28"/>
          <w:szCs w:val="28"/>
        </w:rPr>
        <w:lastRenderedPageBreak/>
        <w:t>ЗАКЛЮЧЕНИЕ</w:t>
      </w:r>
      <w:bookmarkEnd w:id="35"/>
      <w:bookmarkEnd w:id="36"/>
      <w:bookmarkEnd w:id="37"/>
    </w:p>
    <w:p w:rsidR="003F7FDF" w:rsidRDefault="003F7FDF">
      <w:pPr>
        <w:pStyle w:val="a0"/>
        <w:tabs>
          <w:tab w:val="left" w:pos="570"/>
        </w:tabs>
        <w:suppressAutoHyphens w:val="0"/>
        <w:spacing w:line="360" w:lineRule="auto"/>
        <w:jc w:val="both"/>
      </w:pPr>
    </w:p>
    <w:p w:rsidR="00CB5AA6" w:rsidRDefault="000E127A" w:rsidP="000E127A">
      <w:pPr>
        <w:pStyle w:val="a0"/>
        <w:tabs>
          <w:tab w:val="left" w:pos="570"/>
        </w:tabs>
        <w:suppressAutoHyphens w:val="0"/>
        <w:spacing w:line="360" w:lineRule="auto"/>
        <w:ind w:firstLine="0"/>
        <w:jc w:val="both"/>
      </w:pPr>
      <w:r>
        <w:tab/>
        <w:t>В итоге, выполнение поставленных исследовательских задач позволило получить следующие основные результаты данной работы:</w:t>
      </w:r>
    </w:p>
    <w:p w:rsidR="000E127A" w:rsidRPr="001237FC" w:rsidRDefault="000E127A" w:rsidP="00387C27">
      <w:pPr>
        <w:pStyle w:val="a0"/>
        <w:numPr>
          <w:ilvl w:val="0"/>
          <w:numId w:val="11"/>
        </w:numPr>
        <w:tabs>
          <w:tab w:val="left" w:pos="570"/>
        </w:tabs>
        <w:suppressAutoHyphens w:val="0"/>
        <w:spacing w:line="360" w:lineRule="auto"/>
        <w:jc w:val="both"/>
      </w:pPr>
      <w:r>
        <w:t xml:space="preserve"> В курсовой работе я дала основное определение общей собственности. </w:t>
      </w:r>
      <w:r>
        <w:rPr>
          <w:rFonts w:eastAsia="Liberation Serif"/>
          <w:szCs w:val="28"/>
        </w:rPr>
        <w:t xml:space="preserve">Она </w:t>
      </w:r>
      <w:r w:rsidRPr="00EF4591">
        <w:rPr>
          <w:rFonts w:eastAsia="Liberation Serif"/>
          <w:szCs w:val="28"/>
        </w:rPr>
        <w:t xml:space="preserve">понимается как принадлежность одного и того же имущества </w:t>
      </w:r>
      <w:r>
        <w:rPr>
          <w:rFonts w:eastAsia="Liberation Serif"/>
          <w:szCs w:val="28"/>
        </w:rPr>
        <w:t>одновременно нескольким лицам.</w:t>
      </w:r>
      <w:r>
        <w:t xml:space="preserve"> </w:t>
      </w:r>
      <w:r w:rsidR="001237FC">
        <w:rPr>
          <w:rFonts w:eastAsia="Liberation Serif"/>
          <w:szCs w:val="28"/>
        </w:rPr>
        <w:t>П</w:t>
      </w:r>
      <w:r w:rsidR="001237FC" w:rsidRPr="00EF4591">
        <w:rPr>
          <w:rFonts w:eastAsia="Liberation Serif"/>
          <w:szCs w:val="28"/>
        </w:rPr>
        <w:t>раво общей собственности - право двух или более лиц сообща по своему усмотрению владеть, пользоваться и распоряжаться принадлежащим им имуществом, составляющим единое целое.</w:t>
      </w:r>
    </w:p>
    <w:p w:rsidR="001237FC" w:rsidRDefault="001237FC" w:rsidP="00387C27">
      <w:pPr>
        <w:pStyle w:val="a0"/>
        <w:numPr>
          <w:ilvl w:val="0"/>
          <w:numId w:val="11"/>
        </w:numPr>
        <w:tabs>
          <w:tab w:val="left" w:pos="570"/>
        </w:tabs>
        <w:suppressAutoHyphens w:val="0"/>
        <w:spacing w:line="360" w:lineRule="auto"/>
        <w:jc w:val="both"/>
      </w:pPr>
      <w:r>
        <w:t xml:space="preserve"> Выявлено два основных способа приобретения права общей собственности. </w:t>
      </w:r>
    </w:p>
    <w:p w:rsidR="001237FC" w:rsidRDefault="001237FC" w:rsidP="001237FC">
      <w:pPr>
        <w:pStyle w:val="a0"/>
        <w:tabs>
          <w:tab w:val="left" w:pos="570"/>
        </w:tabs>
        <w:suppressAutoHyphens w:val="0"/>
        <w:spacing w:line="360" w:lineRule="auto"/>
        <w:ind w:left="720" w:firstLine="0"/>
        <w:jc w:val="both"/>
      </w:pPr>
      <w:r>
        <w:tab/>
        <w:t>Первый заключается в</w:t>
      </w:r>
      <w:r w:rsidRPr="001237FC">
        <w:rPr>
          <w:rFonts w:ascii="Open Sans" w:hAnsi="Open Sans" w:cs="Arial Unicode MS"/>
          <w:color w:val="000000"/>
          <w:sz w:val="20"/>
          <w:szCs w:val="20"/>
          <w:shd w:val="clear" w:color="auto" w:fill="FFFFFF"/>
        </w:rPr>
        <w:t xml:space="preserve"> </w:t>
      </w:r>
      <w:r>
        <w:t>возникновении</w:t>
      </w:r>
      <w:r w:rsidRPr="001237FC">
        <w:t xml:space="preserve"> вследствие создания или приобретения общего имущества несколькими лицами при купле-продаже, наследовании и в других случаях совместной хозяйственной деятельности. </w:t>
      </w:r>
      <w:r>
        <w:t xml:space="preserve"> </w:t>
      </w:r>
    </w:p>
    <w:p w:rsidR="001237FC" w:rsidRDefault="001237FC" w:rsidP="001237FC">
      <w:pPr>
        <w:pStyle w:val="a0"/>
        <w:tabs>
          <w:tab w:val="left" w:pos="570"/>
        </w:tabs>
        <w:suppressAutoHyphens w:val="0"/>
        <w:spacing w:line="360" w:lineRule="auto"/>
        <w:ind w:left="720" w:firstLine="0"/>
        <w:jc w:val="both"/>
      </w:pPr>
      <w:r>
        <w:tab/>
      </w:r>
      <w:r w:rsidRPr="001237FC">
        <w:t xml:space="preserve">Второй </w:t>
      </w:r>
      <w:r w:rsidR="00B05340" w:rsidRPr="00B05340">
        <w:t>возникает при поступлении в собственность двух или нескольких лиц имущества, которое не может быть разделе</w:t>
      </w:r>
      <w:r w:rsidR="00B05340">
        <w:t>но без изменения его назначения.</w:t>
      </w:r>
    </w:p>
    <w:p w:rsidR="00B05340" w:rsidRDefault="00B05340" w:rsidP="00387C27">
      <w:pPr>
        <w:pStyle w:val="a0"/>
        <w:numPr>
          <w:ilvl w:val="0"/>
          <w:numId w:val="11"/>
        </w:numPr>
        <w:tabs>
          <w:tab w:val="left" w:pos="570"/>
        </w:tabs>
        <w:suppressAutoHyphens w:val="0"/>
        <w:spacing w:line="360" w:lineRule="auto"/>
        <w:jc w:val="both"/>
      </w:pPr>
      <w:r>
        <w:t xml:space="preserve"> Раскрыты виды общей собственности:</w:t>
      </w:r>
    </w:p>
    <w:p w:rsidR="003D49AA" w:rsidRDefault="003D49AA" w:rsidP="00387C27">
      <w:pPr>
        <w:pStyle w:val="a0"/>
        <w:numPr>
          <w:ilvl w:val="1"/>
          <w:numId w:val="11"/>
        </w:numPr>
        <w:tabs>
          <w:tab w:val="left" w:pos="570"/>
        </w:tabs>
        <w:suppressAutoHyphens w:val="0"/>
        <w:spacing w:line="360" w:lineRule="auto"/>
        <w:jc w:val="both"/>
      </w:pPr>
      <w:r>
        <w:t>Общая долевая собственность</w:t>
      </w:r>
    </w:p>
    <w:p w:rsidR="00B05340" w:rsidRDefault="003D49AA" w:rsidP="003D49AA">
      <w:pPr>
        <w:pStyle w:val="a0"/>
        <w:tabs>
          <w:tab w:val="left" w:pos="570"/>
        </w:tabs>
        <w:suppressAutoHyphens w:val="0"/>
        <w:spacing w:line="360" w:lineRule="auto"/>
        <w:ind w:left="1440" w:firstLine="0"/>
        <w:jc w:val="both"/>
      </w:pPr>
      <w:r>
        <w:t xml:space="preserve">Она означает, что </w:t>
      </w:r>
      <w:r w:rsidR="00B05340" w:rsidRPr="00146E34">
        <w:t>собственность двух или более лиц</w:t>
      </w:r>
      <w:r>
        <w:t xml:space="preserve"> распределяется по долям,</w:t>
      </w:r>
      <w:r w:rsidR="00B05340" w:rsidRPr="00146E34">
        <w:t xml:space="preserve"> </w:t>
      </w:r>
      <w:r>
        <w:t xml:space="preserve">которые </w:t>
      </w:r>
      <w:r w:rsidR="00B05340" w:rsidRPr="00146E34">
        <w:t>определены законом или</w:t>
      </w:r>
      <w:r w:rsidR="00B05340">
        <w:t xml:space="preserve"> договором.</w:t>
      </w:r>
    </w:p>
    <w:p w:rsidR="00CB5AA6" w:rsidRPr="003D49AA" w:rsidRDefault="00B05340" w:rsidP="00387C27">
      <w:pPr>
        <w:pStyle w:val="a0"/>
        <w:numPr>
          <w:ilvl w:val="1"/>
          <w:numId w:val="11"/>
        </w:numPr>
        <w:tabs>
          <w:tab w:val="left" w:pos="570"/>
        </w:tabs>
        <w:suppressAutoHyphens w:val="0"/>
        <w:spacing w:line="360" w:lineRule="auto"/>
        <w:jc w:val="both"/>
      </w:pPr>
      <w:r>
        <w:t xml:space="preserve">Общая совместная собственность </w:t>
      </w:r>
      <w:r w:rsidRPr="00EC3C16">
        <w:rPr>
          <w:rFonts w:eastAsia="Times New Roman"/>
          <w:bCs/>
          <w:szCs w:val="28"/>
        </w:rPr>
        <w:t>характеризуется тем, что одно и то же имущество принадлежит</w:t>
      </w:r>
      <w:r>
        <w:rPr>
          <w:rFonts w:eastAsia="Times New Roman"/>
          <w:bCs/>
          <w:szCs w:val="28"/>
        </w:rPr>
        <w:t xml:space="preserve"> одновременно нескольким лицам без определения долей. </w:t>
      </w:r>
      <w:r w:rsidR="00892817">
        <w:rPr>
          <w:rFonts w:eastAsia="Times New Roman"/>
          <w:bCs/>
          <w:szCs w:val="28"/>
        </w:rPr>
        <w:t xml:space="preserve">Доли определяются лишь при разделе или выделе совместной собственности. </w:t>
      </w:r>
      <w:r>
        <w:rPr>
          <w:rFonts w:eastAsia="Times New Roman"/>
          <w:bCs/>
          <w:szCs w:val="28"/>
        </w:rPr>
        <w:t xml:space="preserve">Она подразделяется на совместную собственность супругов и </w:t>
      </w:r>
      <w:r>
        <w:rPr>
          <w:szCs w:val="28"/>
        </w:rPr>
        <w:t>совместную</w:t>
      </w:r>
      <w:r w:rsidR="00892817">
        <w:rPr>
          <w:szCs w:val="28"/>
        </w:rPr>
        <w:t xml:space="preserve"> </w:t>
      </w:r>
      <w:r>
        <w:rPr>
          <w:szCs w:val="28"/>
        </w:rPr>
        <w:lastRenderedPageBreak/>
        <w:t>собственность членов крестьянского (фермерского) хозяйства.</w:t>
      </w:r>
    </w:p>
    <w:p w:rsidR="003D49AA" w:rsidRPr="003D49AA" w:rsidRDefault="003D49AA" w:rsidP="00387C27">
      <w:pPr>
        <w:pStyle w:val="a0"/>
        <w:numPr>
          <w:ilvl w:val="2"/>
          <w:numId w:val="11"/>
        </w:numPr>
        <w:tabs>
          <w:tab w:val="left" w:pos="570"/>
        </w:tabs>
        <w:suppressAutoHyphens w:val="0"/>
        <w:spacing w:line="360" w:lineRule="auto"/>
        <w:jc w:val="both"/>
      </w:pPr>
      <w:r>
        <w:rPr>
          <w:szCs w:val="28"/>
        </w:rPr>
        <w:t>Общая совместная собственность супругов</w:t>
      </w:r>
    </w:p>
    <w:p w:rsidR="003D49AA" w:rsidRDefault="003D49AA" w:rsidP="003D49AA">
      <w:pPr>
        <w:pStyle w:val="a0"/>
        <w:tabs>
          <w:tab w:val="left" w:pos="570"/>
        </w:tabs>
        <w:suppressAutoHyphens w:val="0"/>
        <w:spacing w:line="360" w:lineRule="auto"/>
        <w:ind w:left="1080" w:firstLine="0"/>
        <w:jc w:val="both"/>
        <w:rPr>
          <w:szCs w:val="28"/>
        </w:rPr>
      </w:pPr>
      <w:r>
        <w:rPr>
          <w:szCs w:val="28"/>
        </w:rPr>
        <w:t>Супругам предоставлены достаточно широкие возможности самим определить правовой режим</w:t>
      </w:r>
      <w:r w:rsidR="006C3091">
        <w:rPr>
          <w:szCs w:val="28"/>
        </w:rPr>
        <w:t xml:space="preserve"> имущества, нажитого супругами во время брака. В отношении имущества, нажитого супругами во время брака, предусмотрено, что оно является их совместной собственностью, если договором между ними не установлен иной режим этого имущества. Что касается имущества, принадлежавшего каждому из супругов до вступления в брак, то оно признается их раздельной собственностью. Также это распространяется на имущество, полученное во время брака в дар или по наследству и на вещи индивидуального пользования.</w:t>
      </w:r>
    </w:p>
    <w:p w:rsidR="006C3091" w:rsidRPr="006C3091" w:rsidRDefault="006C3091" w:rsidP="00387C27">
      <w:pPr>
        <w:pStyle w:val="a0"/>
        <w:numPr>
          <w:ilvl w:val="2"/>
          <w:numId w:val="11"/>
        </w:numPr>
        <w:tabs>
          <w:tab w:val="left" w:pos="570"/>
        </w:tabs>
        <w:suppressAutoHyphens w:val="0"/>
        <w:spacing w:line="360" w:lineRule="auto"/>
        <w:jc w:val="both"/>
      </w:pPr>
      <w:r>
        <w:rPr>
          <w:szCs w:val="28"/>
        </w:rPr>
        <w:t>Общая совместная собственность членов крестьянского (фермерского) хозяйства.</w:t>
      </w:r>
    </w:p>
    <w:p w:rsidR="006C3091" w:rsidRDefault="006C3091" w:rsidP="006C3091">
      <w:pPr>
        <w:pStyle w:val="a0"/>
        <w:tabs>
          <w:tab w:val="left" w:pos="570"/>
        </w:tabs>
        <w:suppressAutoHyphens w:val="0"/>
        <w:spacing w:line="360" w:lineRule="auto"/>
        <w:ind w:left="1080" w:firstLine="0"/>
        <w:jc w:val="both"/>
      </w:pPr>
      <w:r>
        <w:rPr>
          <w:szCs w:val="28"/>
        </w:rPr>
        <w:t>Фермерское хозяйство не является юридическим лицом, но подлежит государственной регистрации. Члены крестьянского хозяйства по своим обязательствам отвечают своей долей.</w:t>
      </w:r>
    </w:p>
    <w:p w:rsidR="00892817" w:rsidRDefault="00892817" w:rsidP="00892817">
      <w:pPr>
        <w:pStyle w:val="a0"/>
        <w:tabs>
          <w:tab w:val="left" w:pos="570"/>
        </w:tabs>
        <w:suppressAutoHyphens w:val="0"/>
        <w:spacing w:line="360" w:lineRule="auto"/>
        <w:ind w:firstLine="0"/>
        <w:jc w:val="both"/>
      </w:pPr>
      <w:r>
        <w:tab/>
        <w:t>Право общей собственности является важным институтом в гражданском праве. Знания по данной теме могут принести большую пользу в повседневной жизни, ведь каждый может быть участником общей собственности (как супруг, член крестьянского хозяйства или просто жилец в квартире)</w:t>
      </w:r>
    </w:p>
    <w:p w:rsidR="00892817" w:rsidRDefault="00892817" w:rsidP="00F659A9">
      <w:pPr>
        <w:pStyle w:val="1"/>
        <w:numPr>
          <w:ilvl w:val="0"/>
          <w:numId w:val="0"/>
        </w:numPr>
        <w:spacing w:before="0" w:after="0" w:line="360" w:lineRule="auto"/>
        <w:jc w:val="center"/>
        <w:rPr>
          <w:rFonts w:ascii="Times New Roman" w:eastAsia="Times New Roman" w:hAnsi="Times New Roman" w:cs="Times New Roman"/>
          <w:color w:val="000000"/>
          <w:sz w:val="28"/>
          <w:szCs w:val="28"/>
        </w:rPr>
      </w:pPr>
      <w:bookmarkStart w:id="38" w:name="_Toc3065236"/>
      <w:bookmarkStart w:id="39" w:name="_Toc3733305"/>
    </w:p>
    <w:p w:rsidR="00892817" w:rsidRDefault="00892817" w:rsidP="00F659A9">
      <w:pPr>
        <w:pStyle w:val="1"/>
        <w:numPr>
          <w:ilvl w:val="0"/>
          <w:numId w:val="0"/>
        </w:numPr>
        <w:spacing w:before="0" w:after="0" w:line="360" w:lineRule="auto"/>
        <w:jc w:val="center"/>
        <w:rPr>
          <w:rFonts w:ascii="Times New Roman" w:eastAsia="Times New Roman" w:hAnsi="Times New Roman" w:cs="Times New Roman"/>
          <w:color w:val="000000"/>
          <w:sz w:val="28"/>
          <w:szCs w:val="28"/>
        </w:rPr>
      </w:pPr>
    </w:p>
    <w:p w:rsidR="00892817" w:rsidRDefault="00892817" w:rsidP="00892817">
      <w:pPr>
        <w:pStyle w:val="1"/>
        <w:numPr>
          <w:ilvl w:val="0"/>
          <w:numId w:val="0"/>
        </w:numPr>
        <w:spacing w:before="0" w:after="0" w:line="360" w:lineRule="auto"/>
        <w:rPr>
          <w:rFonts w:ascii="Times New Roman" w:eastAsia="Times New Roman" w:hAnsi="Times New Roman" w:cs="Times New Roman"/>
          <w:color w:val="000000"/>
          <w:sz w:val="28"/>
          <w:szCs w:val="28"/>
        </w:rPr>
      </w:pPr>
    </w:p>
    <w:p w:rsidR="00892817" w:rsidRDefault="00892817" w:rsidP="00892817">
      <w:pPr>
        <w:pStyle w:val="a0"/>
      </w:pPr>
    </w:p>
    <w:p w:rsidR="00892817" w:rsidRDefault="00892817" w:rsidP="00892817">
      <w:pPr>
        <w:pStyle w:val="a0"/>
      </w:pPr>
    </w:p>
    <w:p w:rsidR="00892817" w:rsidRPr="00892817" w:rsidRDefault="00892817" w:rsidP="00892817">
      <w:pPr>
        <w:pStyle w:val="a0"/>
      </w:pPr>
    </w:p>
    <w:p w:rsidR="008063BD" w:rsidRDefault="008063BD" w:rsidP="00892817">
      <w:pPr>
        <w:pStyle w:val="1"/>
        <w:numPr>
          <w:ilvl w:val="0"/>
          <w:numId w:val="0"/>
        </w:numPr>
        <w:spacing w:before="0" w:after="0" w:line="360" w:lineRule="auto"/>
        <w:jc w:val="center"/>
        <w:rPr>
          <w:rFonts w:ascii="Times New Roman" w:eastAsia="Times New Roman" w:hAnsi="Times New Roman" w:cs="Times New Roman"/>
          <w:color w:val="000000"/>
          <w:sz w:val="28"/>
          <w:szCs w:val="28"/>
        </w:rPr>
      </w:pPr>
      <w:bookmarkStart w:id="40" w:name="_Toc31977815"/>
      <w:r>
        <w:rPr>
          <w:rFonts w:ascii="Times New Roman" w:eastAsia="Times New Roman" w:hAnsi="Times New Roman" w:cs="Times New Roman"/>
          <w:color w:val="000000"/>
          <w:sz w:val="28"/>
          <w:szCs w:val="28"/>
        </w:rPr>
        <w:lastRenderedPageBreak/>
        <w:t>СПИСОК ЛИТЕРАТУРЫ</w:t>
      </w:r>
      <w:bookmarkEnd w:id="38"/>
      <w:bookmarkEnd w:id="39"/>
      <w:bookmarkEnd w:id="40"/>
    </w:p>
    <w:p w:rsidR="00EA1BB7" w:rsidRPr="001B0E60" w:rsidRDefault="007D29CC" w:rsidP="001B0E60">
      <w:pPr>
        <w:pStyle w:val="ae"/>
        <w:widowControl/>
        <w:tabs>
          <w:tab w:val="left" w:pos="570"/>
        </w:tabs>
        <w:suppressAutoHyphens w:val="0"/>
        <w:spacing w:line="360" w:lineRule="auto"/>
        <w:rPr>
          <w:rFonts w:ascii="Times New Roman" w:eastAsia="Times New Roman" w:hAnsi="Times New Roman" w:cs="Times New Roman"/>
          <w:i/>
          <w:sz w:val="28"/>
          <w:szCs w:val="28"/>
        </w:rPr>
      </w:pPr>
      <w:r w:rsidRPr="001B0E60">
        <w:rPr>
          <w:rFonts w:ascii="Times New Roman" w:eastAsia="Times New Roman" w:hAnsi="Times New Roman" w:cs="Times New Roman"/>
          <w:i/>
          <w:color w:val="000000"/>
          <w:sz w:val="28"/>
          <w:szCs w:val="28"/>
        </w:rPr>
        <w:t>Правовые акты</w:t>
      </w:r>
    </w:p>
    <w:p w:rsidR="007D29CC" w:rsidRPr="005E368D" w:rsidRDefault="007D29CC" w:rsidP="00387C27">
      <w:pPr>
        <w:pStyle w:val="ae"/>
        <w:numPr>
          <w:ilvl w:val="0"/>
          <w:numId w:val="7"/>
        </w:numPr>
        <w:spacing w:line="360" w:lineRule="auto"/>
        <w:rPr>
          <w:rFonts w:ascii="Times New Roman" w:hAnsi="Times New Roman" w:cs="Times New Roman"/>
          <w:sz w:val="28"/>
          <w:szCs w:val="28"/>
        </w:rPr>
      </w:pPr>
      <w:r w:rsidRPr="005E368D">
        <w:rPr>
          <w:rFonts w:ascii="Times New Roman" w:hAnsi="Times New Roman" w:cs="Times New Roman"/>
          <w:sz w:val="28"/>
          <w:szCs w:val="28"/>
        </w:rPr>
        <w:t>Гражданский кодекс Российской Федераци</w:t>
      </w:r>
      <w:r w:rsidR="00C95ED8" w:rsidRPr="005E368D">
        <w:rPr>
          <w:rFonts w:ascii="Times New Roman" w:hAnsi="Times New Roman" w:cs="Times New Roman"/>
          <w:sz w:val="28"/>
          <w:szCs w:val="28"/>
        </w:rPr>
        <w:t xml:space="preserve">и (ГК РФ) </w:t>
      </w:r>
      <w:r w:rsidR="00715DB5" w:rsidRPr="005E368D">
        <w:rPr>
          <w:rFonts w:ascii="Times New Roman" w:hAnsi="Times New Roman" w:cs="Times New Roman"/>
          <w:sz w:val="28"/>
          <w:szCs w:val="28"/>
        </w:rPr>
        <w:t>от 30 ноября 1994 г.</w:t>
      </w:r>
      <w:r w:rsidR="00C95ED8" w:rsidRPr="005E368D">
        <w:rPr>
          <w:rFonts w:ascii="Times New Roman" w:hAnsi="Times New Roman" w:cs="Times New Roman"/>
          <w:sz w:val="28"/>
          <w:szCs w:val="28"/>
        </w:rPr>
        <w:t xml:space="preserve"> № </w:t>
      </w:r>
      <w:r w:rsidRPr="005E368D">
        <w:rPr>
          <w:rFonts w:ascii="Times New Roman" w:hAnsi="Times New Roman" w:cs="Times New Roman"/>
          <w:sz w:val="28"/>
          <w:szCs w:val="28"/>
        </w:rPr>
        <w:t>51-ФЗ</w:t>
      </w:r>
    </w:p>
    <w:p w:rsidR="00C95ED8" w:rsidRDefault="00C95ED8" w:rsidP="00387C27">
      <w:pPr>
        <w:pStyle w:val="ae"/>
        <w:numPr>
          <w:ilvl w:val="0"/>
          <w:numId w:val="7"/>
        </w:numPr>
        <w:spacing w:line="360" w:lineRule="auto"/>
        <w:rPr>
          <w:rFonts w:ascii="Times New Roman" w:hAnsi="Times New Roman" w:cs="Times New Roman"/>
          <w:bCs/>
          <w:sz w:val="28"/>
          <w:szCs w:val="28"/>
        </w:rPr>
      </w:pPr>
      <w:r w:rsidRPr="005E368D">
        <w:rPr>
          <w:rFonts w:ascii="Times New Roman" w:hAnsi="Times New Roman" w:cs="Times New Roman"/>
          <w:bCs/>
          <w:sz w:val="28"/>
          <w:szCs w:val="28"/>
        </w:rPr>
        <w:t>Семейный кодекс Российской Федерации</w:t>
      </w:r>
      <w:r w:rsidR="00715DB5" w:rsidRPr="005E368D">
        <w:rPr>
          <w:rFonts w:ascii="Times New Roman" w:hAnsi="Times New Roman" w:cs="Times New Roman"/>
          <w:bCs/>
          <w:sz w:val="28"/>
          <w:szCs w:val="28"/>
        </w:rPr>
        <w:t xml:space="preserve"> (СК РФ)</w:t>
      </w:r>
      <w:r w:rsidRPr="005E368D">
        <w:rPr>
          <w:rFonts w:ascii="Times New Roman" w:hAnsi="Times New Roman" w:cs="Times New Roman"/>
          <w:bCs/>
          <w:sz w:val="28"/>
          <w:szCs w:val="28"/>
        </w:rPr>
        <w:t xml:space="preserve"> от 29 декабря 1995 г. № 233-ФЗ</w:t>
      </w:r>
    </w:p>
    <w:p w:rsidR="001B0E60" w:rsidRDefault="001B0E60" w:rsidP="00387C27">
      <w:pPr>
        <w:pStyle w:val="ae"/>
        <w:numPr>
          <w:ilvl w:val="0"/>
          <w:numId w:val="7"/>
        </w:numPr>
        <w:spacing w:line="360" w:lineRule="auto"/>
        <w:rPr>
          <w:rFonts w:ascii="Times New Roman" w:hAnsi="Times New Roman" w:cs="Times New Roman"/>
          <w:bCs/>
          <w:sz w:val="28"/>
          <w:szCs w:val="28"/>
        </w:rPr>
      </w:pPr>
      <w:r w:rsidRPr="005E368D">
        <w:rPr>
          <w:rFonts w:ascii="Times New Roman" w:hAnsi="Times New Roman" w:cs="Times New Roman"/>
          <w:bCs/>
          <w:sz w:val="28"/>
          <w:szCs w:val="28"/>
        </w:rPr>
        <w:t>Федеральный закон "О крестьянском (фермерском) хозяйстве" от 11.06.2003 № 74-ФЗ</w:t>
      </w:r>
    </w:p>
    <w:p w:rsidR="00F27C7A" w:rsidRPr="00F27C7A" w:rsidRDefault="00F27C7A" w:rsidP="00387C27">
      <w:pPr>
        <w:pStyle w:val="ae"/>
        <w:numPr>
          <w:ilvl w:val="0"/>
          <w:numId w:val="7"/>
        </w:numPr>
        <w:spacing w:line="360" w:lineRule="auto"/>
        <w:rPr>
          <w:rFonts w:ascii="Times New Roman" w:hAnsi="Times New Roman" w:cs="Times New Roman"/>
          <w:bCs/>
          <w:sz w:val="28"/>
          <w:szCs w:val="28"/>
        </w:rPr>
      </w:pPr>
      <w:r w:rsidRPr="00F27C7A">
        <w:rPr>
          <w:rFonts w:ascii="Times New Roman" w:hAnsi="Times New Roman" w:cs="Times New Roman"/>
          <w:bCs/>
          <w:sz w:val="28"/>
          <w:szCs w:val="28"/>
        </w:rPr>
        <w:t>Федеральный закон "О садоводческих, огороднических и дачных некоммерческих объединениях граждан" от 15 апреля 1998 г. N 66-ФЗ</w:t>
      </w:r>
    </w:p>
    <w:p w:rsidR="00F27C7A" w:rsidRPr="00F27C7A" w:rsidRDefault="00F27C7A" w:rsidP="00387C27">
      <w:pPr>
        <w:pStyle w:val="ae"/>
        <w:numPr>
          <w:ilvl w:val="0"/>
          <w:numId w:val="7"/>
        </w:numPr>
        <w:spacing w:line="360" w:lineRule="auto"/>
        <w:rPr>
          <w:rFonts w:ascii="Times New Roman" w:hAnsi="Times New Roman" w:cs="Times New Roman"/>
          <w:bCs/>
          <w:sz w:val="28"/>
          <w:szCs w:val="28"/>
        </w:rPr>
      </w:pPr>
      <w:r w:rsidRPr="00F27C7A">
        <w:rPr>
          <w:rFonts w:ascii="Times New Roman" w:hAnsi="Times New Roman" w:cs="Times New Roman"/>
          <w:bCs/>
          <w:sz w:val="28"/>
          <w:szCs w:val="28"/>
        </w:rPr>
        <w:t>Федеральный закон "О приватизации жилищного фонда в Российской Федерации"</w:t>
      </w:r>
      <w:r>
        <w:rPr>
          <w:rFonts w:ascii="Times New Roman" w:hAnsi="Times New Roman" w:cs="Times New Roman"/>
          <w:bCs/>
          <w:sz w:val="28"/>
          <w:szCs w:val="28"/>
        </w:rPr>
        <w:t xml:space="preserve"> </w:t>
      </w:r>
      <w:r w:rsidRPr="00F27C7A">
        <w:rPr>
          <w:rFonts w:ascii="Times New Roman" w:hAnsi="Times New Roman" w:cs="Times New Roman"/>
          <w:bCs/>
          <w:sz w:val="28"/>
          <w:szCs w:val="28"/>
        </w:rPr>
        <w:t>от 15 мая 2001 г. N 54-ФЗ</w:t>
      </w:r>
    </w:p>
    <w:p w:rsidR="007D29CC" w:rsidRPr="001B0E60" w:rsidRDefault="007D29CC" w:rsidP="001B0E60">
      <w:pPr>
        <w:pStyle w:val="ae"/>
        <w:widowControl/>
        <w:tabs>
          <w:tab w:val="left" w:pos="570"/>
        </w:tabs>
        <w:suppressAutoHyphens w:val="0"/>
        <w:spacing w:line="360" w:lineRule="auto"/>
        <w:rPr>
          <w:rFonts w:ascii="Times New Roman" w:eastAsia="Times New Roman" w:hAnsi="Times New Roman" w:cs="Times New Roman"/>
          <w:i/>
          <w:sz w:val="28"/>
          <w:szCs w:val="28"/>
        </w:rPr>
      </w:pPr>
      <w:r w:rsidRPr="001B0E60">
        <w:rPr>
          <w:rFonts w:ascii="Times New Roman" w:eastAsia="Times New Roman" w:hAnsi="Times New Roman" w:cs="Times New Roman"/>
          <w:i/>
          <w:sz w:val="28"/>
          <w:szCs w:val="28"/>
        </w:rPr>
        <w:t>Журнальные статьи</w:t>
      </w:r>
    </w:p>
    <w:p w:rsidR="00E2330F" w:rsidRPr="001B0E60" w:rsidRDefault="00E2330F" w:rsidP="00387C27">
      <w:pPr>
        <w:pStyle w:val="ae"/>
        <w:numPr>
          <w:ilvl w:val="0"/>
          <w:numId w:val="7"/>
        </w:numPr>
        <w:spacing w:line="360" w:lineRule="auto"/>
        <w:rPr>
          <w:rFonts w:ascii="Times New Roman" w:hAnsi="Times New Roman" w:cs="Times New Roman"/>
          <w:sz w:val="28"/>
          <w:szCs w:val="28"/>
        </w:rPr>
      </w:pPr>
      <w:r w:rsidRPr="001B0E60">
        <w:rPr>
          <w:rFonts w:ascii="Times New Roman" w:hAnsi="Times New Roman" w:cs="Times New Roman"/>
          <w:sz w:val="28"/>
          <w:szCs w:val="28"/>
        </w:rPr>
        <w:t>Григорьева О.Г. К вопросу о понятии «собственность» // Проблемы экономики и юридической практики. - 2018. С.88-90. - [Электронный ресурс]: https://cyberleninka.ru/article/n/k-voprosu-o-ponyatii-sobstvennost/viewer (Дата обращения 2 декабря 2019 г.)</w:t>
      </w:r>
    </w:p>
    <w:p w:rsidR="000D5759" w:rsidRPr="001B0E60" w:rsidRDefault="00715DB5" w:rsidP="00387C27">
      <w:pPr>
        <w:pStyle w:val="ae"/>
        <w:numPr>
          <w:ilvl w:val="0"/>
          <w:numId w:val="7"/>
        </w:numPr>
        <w:spacing w:line="360" w:lineRule="auto"/>
        <w:rPr>
          <w:rFonts w:ascii="Times New Roman" w:hAnsi="Times New Roman" w:cs="Times New Roman"/>
          <w:sz w:val="28"/>
          <w:szCs w:val="28"/>
        </w:rPr>
      </w:pPr>
      <w:r w:rsidRPr="001B0E60">
        <w:rPr>
          <w:rFonts w:ascii="Times New Roman" w:hAnsi="Times New Roman" w:cs="Times New Roman"/>
          <w:sz w:val="28"/>
          <w:szCs w:val="28"/>
        </w:rPr>
        <w:t>Захарова С.Н. Совместная собственность супругов и собственность каждого супруга.</w:t>
      </w:r>
      <w:r w:rsidR="000D5759" w:rsidRPr="001B0E60">
        <w:rPr>
          <w:rFonts w:ascii="Times New Roman" w:hAnsi="Times New Roman" w:cs="Times New Roman"/>
          <w:sz w:val="28"/>
          <w:szCs w:val="28"/>
        </w:rPr>
        <w:t>-2019. С. 54-56. -[Электронный ресурс]:</w:t>
      </w:r>
      <w:r w:rsidR="001B0E60">
        <w:rPr>
          <w:rFonts w:ascii="Times New Roman" w:hAnsi="Times New Roman" w:cs="Times New Roman"/>
          <w:sz w:val="28"/>
          <w:szCs w:val="28"/>
        </w:rPr>
        <w:t xml:space="preserve"> </w:t>
      </w:r>
      <w:hyperlink r:id="rId13" w:history="1">
        <w:r w:rsidR="000D5759" w:rsidRPr="001B0E60">
          <w:rPr>
            <w:rStyle w:val="a5"/>
            <w:rFonts w:ascii="Times New Roman" w:hAnsi="Times New Roman" w:cs="Times New Roman" w:hint="eastAsia"/>
            <w:color w:val="000000"/>
            <w:sz w:val="28"/>
            <w:szCs w:val="28"/>
            <w:u w:val="none"/>
            <w:lang w:val="ru-RU" w:eastAsia="zh-CN" w:bidi="hi-IN"/>
          </w:rPr>
          <w:t>https://cyberleninka.ru/article/n/sovmestnaya-sobstvennost-suprugov-i-sobstvennost-kazhdogo-supruga</w:t>
        </w:r>
      </w:hyperlink>
      <w:r w:rsidR="000D5759" w:rsidRPr="001B0E60">
        <w:rPr>
          <w:rFonts w:ascii="Times New Roman" w:hAnsi="Times New Roman" w:cs="Times New Roman"/>
          <w:color w:val="000000"/>
          <w:sz w:val="28"/>
          <w:szCs w:val="28"/>
        </w:rPr>
        <w:t xml:space="preserve"> (Дата обращения 19 января 2020 г.)</w:t>
      </w:r>
    </w:p>
    <w:p w:rsidR="001B0E60" w:rsidRDefault="001B0E60" w:rsidP="00387C27">
      <w:pPr>
        <w:pStyle w:val="ae"/>
        <w:numPr>
          <w:ilvl w:val="0"/>
          <w:numId w:val="7"/>
        </w:numPr>
        <w:spacing w:line="360" w:lineRule="auto"/>
        <w:rPr>
          <w:rFonts w:ascii="Times New Roman" w:hAnsi="Times New Roman" w:cs="Times New Roman"/>
          <w:sz w:val="28"/>
          <w:szCs w:val="28"/>
        </w:rPr>
      </w:pPr>
      <w:r w:rsidRPr="001B0E60">
        <w:rPr>
          <w:rFonts w:ascii="Times New Roman" w:hAnsi="Times New Roman" w:cs="Times New Roman"/>
          <w:sz w:val="28"/>
          <w:szCs w:val="28"/>
        </w:rPr>
        <w:t>Лукьяненко М.Ф. Гражданское право РФ. Общая часть // Учебное пособие. 3-е изд., перераб. и доп. Тюмень: Издательство Тюменского государственного ун-та., 2011. - 460.с. - [Электронный ресурс]: http://iside.distance.ru/w/Books/57414.pdf (Дата обращения 10 января 2020 г.)</w:t>
      </w:r>
    </w:p>
    <w:p w:rsidR="00CB5AA6" w:rsidRPr="00CB5AA6" w:rsidRDefault="001B0E60" w:rsidP="00387C27">
      <w:pPr>
        <w:pStyle w:val="ae"/>
        <w:numPr>
          <w:ilvl w:val="0"/>
          <w:numId w:val="7"/>
        </w:numPr>
        <w:spacing w:line="360" w:lineRule="auto"/>
        <w:rPr>
          <w:rFonts w:ascii="Times New Roman" w:hAnsi="Times New Roman" w:cs="Times New Roman"/>
          <w:sz w:val="28"/>
          <w:szCs w:val="28"/>
        </w:rPr>
      </w:pPr>
      <w:r w:rsidRPr="001B0E60">
        <w:rPr>
          <w:rFonts w:ascii="Times New Roman" w:hAnsi="Times New Roman" w:cs="Times New Roman"/>
          <w:sz w:val="28"/>
          <w:szCs w:val="28"/>
        </w:rPr>
        <w:t>Усейкин А.К. Собственность и право собственности // Человек: преступление и наказание. - 2013. №2(81). С.85-88. - [Электронный ресурс]: https://cyberleninka.ru/article/n/sobstvennost-i-pravo-</w:t>
      </w:r>
      <w:r w:rsidRPr="001B0E60">
        <w:rPr>
          <w:rFonts w:ascii="Times New Roman" w:hAnsi="Times New Roman" w:cs="Times New Roman"/>
          <w:sz w:val="28"/>
          <w:szCs w:val="28"/>
        </w:rPr>
        <w:lastRenderedPageBreak/>
        <w:t>sobstvennosti/viewer (Дата обращения 14 ноября 2019 г.)</w:t>
      </w:r>
    </w:p>
    <w:p w:rsidR="00E2330F" w:rsidRPr="001B0E60" w:rsidRDefault="00E2330F" w:rsidP="00E2330F">
      <w:pPr>
        <w:pStyle w:val="ae"/>
        <w:widowControl/>
        <w:tabs>
          <w:tab w:val="left" w:pos="570"/>
        </w:tabs>
        <w:suppressAutoHyphens w:val="0"/>
        <w:spacing w:line="360" w:lineRule="auto"/>
        <w:rPr>
          <w:rFonts w:ascii="Times New Roman" w:eastAsia="Times New Roman" w:hAnsi="Times New Roman" w:cs="Times New Roman"/>
          <w:i/>
          <w:sz w:val="28"/>
          <w:szCs w:val="28"/>
        </w:rPr>
      </w:pPr>
      <w:r w:rsidRPr="001B0E60">
        <w:rPr>
          <w:rFonts w:ascii="Times New Roman" w:eastAsia="Times New Roman" w:hAnsi="Times New Roman" w:cs="Times New Roman"/>
          <w:i/>
          <w:sz w:val="28"/>
          <w:szCs w:val="28"/>
        </w:rPr>
        <w:t>Учебные пособия</w:t>
      </w:r>
    </w:p>
    <w:p w:rsidR="001B0E60" w:rsidRPr="0029750D" w:rsidRDefault="001B0E60" w:rsidP="00387C27">
      <w:pPr>
        <w:pStyle w:val="ae"/>
        <w:widowControl/>
        <w:numPr>
          <w:ilvl w:val="0"/>
          <w:numId w:val="7"/>
        </w:numPr>
        <w:tabs>
          <w:tab w:val="left" w:pos="570"/>
        </w:tabs>
        <w:suppressAutoHyphens w:val="0"/>
        <w:spacing w:line="36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 xml:space="preserve">Алексеев С.С. </w:t>
      </w:r>
      <w:r w:rsidRPr="001B0E60">
        <w:rPr>
          <w:rFonts w:ascii="Times New Roman" w:hAnsi="Times New Roman" w:cs="Times New Roman"/>
          <w:sz w:val="28"/>
          <w:szCs w:val="28"/>
        </w:rPr>
        <w:t>Гражданское право: в 2т./ под ред. С.А. Степанова.- 2-е изд., перераб. и доп.- Москва: Просп</w:t>
      </w:r>
      <w:r>
        <w:rPr>
          <w:rFonts w:ascii="Times New Roman" w:hAnsi="Times New Roman" w:cs="Times New Roman"/>
          <w:sz w:val="28"/>
          <w:szCs w:val="28"/>
        </w:rPr>
        <w:t>ект,</w:t>
      </w:r>
      <w:r w:rsidR="0029750D">
        <w:rPr>
          <w:rFonts w:ascii="Times New Roman" w:hAnsi="Times New Roman" w:cs="Times New Roman"/>
          <w:sz w:val="28"/>
          <w:szCs w:val="28"/>
        </w:rPr>
        <w:t xml:space="preserve"> </w:t>
      </w:r>
      <w:r>
        <w:rPr>
          <w:rFonts w:ascii="Times New Roman" w:hAnsi="Times New Roman" w:cs="Times New Roman"/>
          <w:sz w:val="28"/>
          <w:szCs w:val="28"/>
        </w:rPr>
        <w:t>2019</w:t>
      </w:r>
    </w:p>
    <w:p w:rsidR="0029750D" w:rsidRPr="0029750D" w:rsidRDefault="0029750D" w:rsidP="00387C27">
      <w:pPr>
        <w:pStyle w:val="ae"/>
        <w:widowControl/>
        <w:numPr>
          <w:ilvl w:val="0"/>
          <w:numId w:val="7"/>
        </w:numPr>
        <w:tabs>
          <w:tab w:val="left" w:pos="570"/>
        </w:tabs>
        <w:suppressAutoHyphens w:val="0"/>
        <w:spacing w:line="360" w:lineRule="auto"/>
        <w:rPr>
          <w:rFonts w:ascii="Times New Roman" w:eastAsia="Times New Roman" w:hAnsi="Times New Roman" w:cs="Times New Roman"/>
          <w:sz w:val="28"/>
          <w:szCs w:val="28"/>
        </w:rPr>
      </w:pPr>
      <w:r>
        <w:rPr>
          <w:rFonts w:ascii="Times New Roman" w:hAnsi="Times New Roman" w:cs="Times New Roman"/>
          <w:sz w:val="28"/>
          <w:szCs w:val="28"/>
        </w:rPr>
        <w:t xml:space="preserve"> </w:t>
      </w:r>
      <w:r w:rsidRPr="001B0E60">
        <w:rPr>
          <w:rFonts w:ascii="Times New Roman" w:hAnsi="Times New Roman" w:cs="Times New Roman"/>
          <w:sz w:val="28"/>
          <w:szCs w:val="28"/>
        </w:rPr>
        <w:t>Васьковский Е.В. Учебник гражданского права. – 2-е изд.: Статус,2016,</w:t>
      </w:r>
    </w:p>
    <w:p w:rsidR="0029750D" w:rsidRPr="00CB5AA6" w:rsidRDefault="0029750D" w:rsidP="00387C27">
      <w:pPr>
        <w:pStyle w:val="ae"/>
        <w:numPr>
          <w:ilvl w:val="0"/>
          <w:numId w:val="7"/>
        </w:numPr>
        <w:spacing w:line="360" w:lineRule="auto"/>
        <w:rPr>
          <w:sz w:val="28"/>
          <w:szCs w:val="28"/>
        </w:rPr>
      </w:pPr>
      <w:r>
        <w:rPr>
          <w:rFonts w:ascii="Times New Roman" w:hAnsi="Times New Roman" w:cs="Times New Roman"/>
          <w:sz w:val="28"/>
          <w:szCs w:val="28"/>
        </w:rPr>
        <w:t xml:space="preserve">Гонгало Б.М. </w:t>
      </w:r>
      <w:r w:rsidRPr="001B0E60">
        <w:rPr>
          <w:rFonts w:ascii="Times New Roman" w:hAnsi="Times New Roman" w:cs="Times New Roman"/>
          <w:sz w:val="28"/>
          <w:szCs w:val="28"/>
        </w:rPr>
        <w:t xml:space="preserve">Гражданское право в 2 томах, Т.1., учеб </w:t>
      </w:r>
      <w:r>
        <w:rPr>
          <w:rFonts w:ascii="Times New Roman" w:hAnsi="Times New Roman" w:cs="Times New Roman"/>
          <w:sz w:val="28"/>
          <w:szCs w:val="28"/>
        </w:rPr>
        <w:t>3-е изд, 2017</w:t>
      </w:r>
    </w:p>
    <w:p w:rsidR="00CB5AA6" w:rsidRPr="0029750D" w:rsidRDefault="00CB5AA6" w:rsidP="00387C27">
      <w:pPr>
        <w:pStyle w:val="ae"/>
        <w:numPr>
          <w:ilvl w:val="0"/>
          <w:numId w:val="7"/>
        </w:numPr>
        <w:spacing w:line="360" w:lineRule="auto"/>
        <w:rPr>
          <w:sz w:val="28"/>
          <w:szCs w:val="28"/>
        </w:rPr>
      </w:pPr>
      <w:r>
        <w:rPr>
          <w:rFonts w:ascii="Times New Roman" w:hAnsi="Times New Roman" w:cs="Times New Roman"/>
          <w:sz w:val="28"/>
          <w:szCs w:val="28"/>
        </w:rPr>
        <w:t xml:space="preserve">Диаконов В.В. Гражданское право РФ (общая часть):учеб. Пособие </w:t>
      </w:r>
      <w:r>
        <w:rPr>
          <w:rFonts w:ascii="Times New Roman" w:hAnsi="Times New Roman" w:cs="Times New Roman"/>
          <w:sz w:val="28"/>
          <w:szCs w:val="28"/>
          <w:lang w:val="en-US"/>
        </w:rPr>
        <w:t>Allpravo.ru –</w:t>
      </w:r>
      <w:r>
        <w:rPr>
          <w:rFonts w:ascii="Times New Roman" w:hAnsi="Times New Roman" w:cs="Times New Roman"/>
          <w:sz w:val="28"/>
          <w:szCs w:val="28"/>
        </w:rPr>
        <w:t xml:space="preserve"> 2003.</w:t>
      </w:r>
    </w:p>
    <w:p w:rsidR="0029750D" w:rsidRDefault="0029750D" w:rsidP="00387C27">
      <w:pPr>
        <w:pStyle w:val="ae"/>
        <w:numPr>
          <w:ilvl w:val="0"/>
          <w:numId w:val="7"/>
        </w:numPr>
        <w:spacing w:line="360" w:lineRule="auto"/>
        <w:rPr>
          <w:sz w:val="28"/>
          <w:szCs w:val="28"/>
        </w:rPr>
      </w:pPr>
      <w:r>
        <w:rPr>
          <w:sz w:val="28"/>
          <w:szCs w:val="28"/>
        </w:rPr>
        <w:t xml:space="preserve">Егоров Н.Д. </w:t>
      </w:r>
      <w:r w:rsidRPr="001B0E60">
        <w:rPr>
          <w:sz w:val="28"/>
          <w:szCs w:val="28"/>
        </w:rPr>
        <w:t xml:space="preserve">Гражданское право: Учеб.: В 3т. Т. 1. – 6- изд., перераб. и доп./Н.Д. Егоров, И.В. Елисеев и др.; Отв. Ред. А.П.Сергеев, Ю.К. Толстой. – М.: </w:t>
      </w:r>
      <w:r>
        <w:rPr>
          <w:sz w:val="28"/>
          <w:szCs w:val="28"/>
        </w:rPr>
        <w:t>ТК Велби, Из-во Проспект, 2004</w:t>
      </w:r>
    </w:p>
    <w:p w:rsidR="0029750D" w:rsidRPr="0029750D" w:rsidRDefault="0029750D" w:rsidP="00387C27">
      <w:pPr>
        <w:pStyle w:val="ae"/>
        <w:numPr>
          <w:ilvl w:val="0"/>
          <w:numId w:val="7"/>
        </w:numPr>
        <w:spacing w:line="360" w:lineRule="auto"/>
        <w:rPr>
          <w:sz w:val="28"/>
          <w:szCs w:val="28"/>
        </w:rPr>
      </w:pPr>
      <w:r w:rsidRPr="001B0E60">
        <w:rPr>
          <w:rFonts w:ascii="Times New Roman" w:hAnsi="Times New Roman" w:cs="Times New Roman"/>
          <w:sz w:val="28"/>
          <w:szCs w:val="28"/>
          <w:shd w:val="clear" w:color="auto" w:fill="FFFFFF"/>
        </w:rPr>
        <w:t>Иоффе О.С. Советское гражданское право / О.С. Иоффе. – М.: Юридическая литература, 1967.</w:t>
      </w:r>
    </w:p>
    <w:p w:rsidR="0029750D" w:rsidRPr="00CB5AA6" w:rsidRDefault="0063519D" w:rsidP="00387C27">
      <w:pPr>
        <w:pStyle w:val="ae"/>
        <w:numPr>
          <w:ilvl w:val="0"/>
          <w:numId w:val="7"/>
        </w:numPr>
        <w:spacing w:line="360" w:lineRule="auto"/>
        <w:rPr>
          <w:rFonts w:ascii="Times New Roman" w:hAnsi="Times New Roman" w:cs="Times New Roman"/>
          <w:sz w:val="28"/>
          <w:szCs w:val="28"/>
        </w:rPr>
      </w:pPr>
      <w:r>
        <w:rPr>
          <w:rFonts w:ascii="Times New Roman" w:hAnsi="Times New Roman" w:cs="Times New Roman"/>
          <w:bCs/>
          <w:sz w:val="28"/>
          <w:szCs w:val="28"/>
        </w:rPr>
        <w:t xml:space="preserve">Камышанский В.П. </w:t>
      </w:r>
      <w:r w:rsidR="0029750D" w:rsidRPr="001B0E60">
        <w:rPr>
          <w:rFonts w:ascii="Times New Roman" w:hAnsi="Times New Roman" w:cs="Times New Roman"/>
          <w:bCs/>
          <w:sz w:val="28"/>
          <w:szCs w:val="28"/>
        </w:rPr>
        <w:t>Гражданское право. В 2 ч.  </w:t>
      </w:r>
      <w:r w:rsidR="0029750D" w:rsidRPr="001B0E60">
        <w:rPr>
          <w:rFonts w:ascii="Times New Roman" w:hAnsi="Times New Roman" w:cs="Times New Roman"/>
          <w:bCs/>
          <w:iCs/>
          <w:sz w:val="28"/>
          <w:szCs w:val="28"/>
        </w:rPr>
        <w:t>Под ред. Камышанского В.П., Коршунова Н.М., Иванова В.И.</w:t>
      </w:r>
      <w:r w:rsidR="0029750D" w:rsidRPr="001B0E60">
        <w:rPr>
          <w:rFonts w:ascii="Times New Roman" w:hAnsi="Times New Roman" w:cs="Times New Roman"/>
          <w:bCs/>
          <w:sz w:val="28"/>
          <w:szCs w:val="28"/>
        </w:rPr>
        <w:t xml:space="preserve"> </w:t>
      </w:r>
      <w:r w:rsidR="0029750D">
        <w:rPr>
          <w:rFonts w:ascii="Times New Roman" w:hAnsi="Times New Roman" w:cs="Times New Roman"/>
          <w:color w:val="000000"/>
          <w:sz w:val="28"/>
          <w:szCs w:val="28"/>
          <w:shd w:val="clear" w:color="auto" w:fill="F7F7F7"/>
        </w:rPr>
        <w:t>М.: 2012. — Ч.1</w:t>
      </w:r>
    </w:p>
    <w:p w:rsidR="00CB5AA6" w:rsidRPr="0029750D" w:rsidRDefault="00CB5AA6" w:rsidP="00387C27">
      <w:pPr>
        <w:pStyle w:val="ae"/>
        <w:numPr>
          <w:ilvl w:val="0"/>
          <w:numId w:val="7"/>
        </w:numPr>
        <w:spacing w:line="360" w:lineRule="auto"/>
        <w:rPr>
          <w:rFonts w:ascii="Times New Roman" w:hAnsi="Times New Roman" w:cs="Times New Roman"/>
          <w:sz w:val="28"/>
          <w:szCs w:val="28"/>
        </w:rPr>
      </w:pPr>
      <w:r>
        <w:rPr>
          <w:rFonts w:ascii="Times New Roman" w:hAnsi="Times New Roman" w:cs="Times New Roman"/>
          <w:color w:val="000000"/>
          <w:sz w:val="28"/>
          <w:szCs w:val="28"/>
          <w:shd w:val="clear" w:color="auto" w:fill="F7F7F7"/>
        </w:rPr>
        <w:t>Кушнир И.В. Гражданское право, 2016.</w:t>
      </w:r>
    </w:p>
    <w:p w:rsidR="0029750D" w:rsidRDefault="0029750D" w:rsidP="00387C27">
      <w:pPr>
        <w:pStyle w:val="ae"/>
        <w:numPr>
          <w:ilvl w:val="0"/>
          <w:numId w:val="7"/>
        </w:numPr>
        <w:spacing w:line="360" w:lineRule="auto"/>
        <w:rPr>
          <w:rFonts w:ascii="Times New Roman" w:hAnsi="Times New Roman" w:cs="Times New Roman"/>
          <w:sz w:val="28"/>
          <w:szCs w:val="28"/>
        </w:rPr>
      </w:pPr>
      <w:r>
        <w:rPr>
          <w:rFonts w:ascii="Times New Roman" w:hAnsi="Times New Roman" w:cs="Times New Roman"/>
          <w:sz w:val="28"/>
          <w:szCs w:val="28"/>
        </w:rPr>
        <w:t xml:space="preserve">Молозин В.П. </w:t>
      </w:r>
      <w:r w:rsidRPr="001B0E60">
        <w:rPr>
          <w:rFonts w:ascii="Times New Roman" w:hAnsi="Times New Roman" w:cs="Times New Roman"/>
          <w:sz w:val="28"/>
          <w:szCs w:val="28"/>
        </w:rPr>
        <w:t>Гражданское право. В2 ч. Ч1./ Отв.Ред. В.П.Мозолин,</w:t>
      </w:r>
      <w:r>
        <w:rPr>
          <w:rFonts w:ascii="Times New Roman" w:hAnsi="Times New Roman" w:cs="Times New Roman"/>
          <w:sz w:val="28"/>
          <w:szCs w:val="28"/>
        </w:rPr>
        <w:t xml:space="preserve"> А.И. Масляев.-М.: Юристъ,2005.</w:t>
      </w:r>
    </w:p>
    <w:p w:rsidR="0029750D" w:rsidRPr="0029750D" w:rsidRDefault="0029750D" w:rsidP="00387C27">
      <w:pPr>
        <w:pStyle w:val="ae"/>
        <w:numPr>
          <w:ilvl w:val="0"/>
          <w:numId w:val="7"/>
        </w:numPr>
        <w:spacing w:line="360" w:lineRule="auto"/>
        <w:rPr>
          <w:rFonts w:ascii="Times New Roman" w:hAnsi="Times New Roman" w:cs="Times New Roman"/>
          <w:sz w:val="28"/>
          <w:szCs w:val="28"/>
        </w:rPr>
      </w:pPr>
      <w:r w:rsidRPr="001B0E60">
        <w:rPr>
          <w:rFonts w:ascii="Times New Roman" w:hAnsi="Times New Roman" w:cs="Times New Roman"/>
          <w:sz w:val="28"/>
          <w:szCs w:val="28"/>
        </w:rPr>
        <w:t>Петренко А.А. Гражданское право: Конспек</w:t>
      </w:r>
      <w:r>
        <w:rPr>
          <w:rFonts w:ascii="Times New Roman" w:hAnsi="Times New Roman" w:cs="Times New Roman"/>
          <w:sz w:val="28"/>
          <w:szCs w:val="28"/>
        </w:rPr>
        <w:t>т лекций. – изд. АСТ, 2010.</w:t>
      </w:r>
    </w:p>
    <w:p w:rsidR="00E275EB" w:rsidRPr="0029750D" w:rsidRDefault="00E275EB" w:rsidP="00387C27">
      <w:pPr>
        <w:pStyle w:val="ae"/>
        <w:numPr>
          <w:ilvl w:val="0"/>
          <w:numId w:val="7"/>
        </w:numPr>
        <w:spacing w:line="360" w:lineRule="auto"/>
        <w:rPr>
          <w:sz w:val="28"/>
          <w:szCs w:val="28"/>
        </w:rPr>
      </w:pPr>
      <w:r w:rsidRPr="001B0E60">
        <w:rPr>
          <w:rFonts w:ascii="Times New Roman" w:hAnsi="Times New Roman" w:cs="Times New Roman"/>
          <w:sz w:val="28"/>
          <w:szCs w:val="28"/>
        </w:rPr>
        <w:t>Рассолов М.М. Гражданское право: Учеб-М.:ЮНИТИ-ДАНА,2008-С. 229</w:t>
      </w:r>
    </w:p>
    <w:p w:rsidR="0029750D" w:rsidRPr="0029750D" w:rsidRDefault="0029750D" w:rsidP="00387C27">
      <w:pPr>
        <w:pStyle w:val="ae"/>
        <w:numPr>
          <w:ilvl w:val="0"/>
          <w:numId w:val="7"/>
        </w:numPr>
        <w:spacing w:line="360" w:lineRule="auto"/>
        <w:rPr>
          <w:sz w:val="28"/>
          <w:szCs w:val="28"/>
        </w:rPr>
      </w:pPr>
      <w:r>
        <w:rPr>
          <w:rFonts w:ascii="Times New Roman" w:hAnsi="Times New Roman" w:cs="Times New Roman"/>
          <w:sz w:val="28"/>
          <w:szCs w:val="28"/>
        </w:rPr>
        <w:t xml:space="preserve">Сергеев А.П. </w:t>
      </w:r>
      <w:r w:rsidRPr="001B0E60">
        <w:rPr>
          <w:rFonts w:ascii="Times New Roman" w:hAnsi="Times New Roman" w:cs="Times New Roman"/>
          <w:sz w:val="28"/>
          <w:szCs w:val="28"/>
        </w:rPr>
        <w:t>Гражданское право: учеб.: в 3т. Т1/ 2 изд., перераб и доп</w:t>
      </w:r>
      <w:r>
        <w:rPr>
          <w:rFonts w:ascii="Times New Roman" w:hAnsi="Times New Roman" w:cs="Times New Roman"/>
          <w:sz w:val="28"/>
          <w:szCs w:val="28"/>
        </w:rPr>
        <w:t>.- Москва: Проспект, 2020.</w:t>
      </w:r>
    </w:p>
    <w:p w:rsidR="00E275EB" w:rsidRPr="001B0E60" w:rsidRDefault="0029750D" w:rsidP="00387C27">
      <w:pPr>
        <w:pStyle w:val="ae"/>
        <w:numPr>
          <w:ilvl w:val="0"/>
          <w:numId w:val="7"/>
        </w:numPr>
        <w:spacing w:line="360" w:lineRule="auto"/>
        <w:rPr>
          <w:sz w:val="28"/>
          <w:szCs w:val="28"/>
        </w:rPr>
      </w:pPr>
      <w:r>
        <w:rPr>
          <w:rFonts w:ascii="Times New Roman" w:hAnsi="Times New Roman" w:cs="Times New Roman"/>
          <w:sz w:val="28"/>
          <w:szCs w:val="28"/>
        </w:rPr>
        <w:t xml:space="preserve">Суханов Е.А. </w:t>
      </w:r>
      <w:r w:rsidR="008D1326" w:rsidRPr="001B0E60">
        <w:rPr>
          <w:rFonts w:ascii="Times New Roman" w:hAnsi="Times New Roman" w:cs="Times New Roman"/>
          <w:sz w:val="28"/>
          <w:szCs w:val="28"/>
        </w:rPr>
        <w:t xml:space="preserve">Гражданское право: в 2 т. Том 1 Учебник/ </w:t>
      </w:r>
      <w:r>
        <w:rPr>
          <w:rFonts w:ascii="Times New Roman" w:hAnsi="Times New Roman" w:cs="Times New Roman"/>
          <w:sz w:val="28"/>
          <w:szCs w:val="28"/>
        </w:rPr>
        <w:t>М.: Издательство БЕК, 2006.</w:t>
      </w:r>
    </w:p>
    <w:p w:rsidR="001E2FF6" w:rsidRPr="001B0E60" w:rsidRDefault="001E2FF6" w:rsidP="00387C27">
      <w:pPr>
        <w:pStyle w:val="ae"/>
        <w:numPr>
          <w:ilvl w:val="0"/>
          <w:numId w:val="7"/>
        </w:numPr>
        <w:spacing w:line="360" w:lineRule="auto"/>
        <w:rPr>
          <w:rFonts w:ascii="Times New Roman" w:hAnsi="Times New Roman" w:cs="Times New Roman"/>
          <w:bCs/>
          <w:sz w:val="28"/>
          <w:szCs w:val="28"/>
        </w:rPr>
      </w:pPr>
      <w:r w:rsidRPr="001B0E60">
        <w:rPr>
          <w:rFonts w:eastAsia="Times New Roman"/>
          <w:bCs/>
          <w:sz w:val="28"/>
          <w:szCs w:val="28"/>
        </w:rPr>
        <w:t>Толстой В. С. Исполнение обязательс</w:t>
      </w:r>
      <w:r w:rsidR="0029750D">
        <w:rPr>
          <w:rFonts w:eastAsia="Times New Roman"/>
          <w:bCs/>
          <w:sz w:val="28"/>
          <w:szCs w:val="28"/>
        </w:rPr>
        <w:t>тв М., 1973.</w:t>
      </w:r>
    </w:p>
    <w:p w:rsidR="00250F7B" w:rsidRPr="00CB5AA6" w:rsidRDefault="0029750D" w:rsidP="00387C27">
      <w:pPr>
        <w:pStyle w:val="ae"/>
        <w:widowControl/>
        <w:numPr>
          <w:ilvl w:val="0"/>
          <w:numId w:val="7"/>
        </w:numPr>
        <w:tabs>
          <w:tab w:val="left" w:pos="570"/>
        </w:tabs>
        <w:suppressAutoHyphens w:val="0"/>
        <w:spacing w:line="360" w:lineRule="auto"/>
        <w:rPr>
          <w:rFonts w:ascii="Times New Roman" w:eastAsia="Times New Roman" w:hAnsi="Times New Roman" w:cs="Times New Roman"/>
          <w:sz w:val="28"/>
          <w:szCs w:val="28"/>
        </w:rPr>
      </w:pPr>
      <w:r w:rsidRPr="001B0E60">
        <w:rPr>
          <w:rFonts w:ascii="Times New Roman" w:eastAsia="Times New Roman" w:hAnsi="Times New Roman" w:cs="Times New Roman"/>
          <w:color w:val="000000"/>
          <w:sz w:val="28"/>
          <w:szCs w:val="28"/>
        </w:rPr>
        <w:t>Шершеневич Г.Ф. Учебник русского гражданского пра</w:t>
      </w:r>
      <w:r>
        <w:rPr>
          <w:rFonts w:ascii="Times New Roman" w:eastAsia="Times New Roman" w:hAnsi="Times New Roman" w:cs="Times New Roman"/>
          <w:color w:val="000000"/>
          <w:sz w:val="28"/>
          <w:szCs w:val="28"/>
        </w:rPr>
        <w:t>ва. Т. 1 М.: Статут, 2005.</w:t>
      </w:r>
    </w:p>
    <w:sectPr w:rsidR="00250F7B" w:rsidRPr="00CB5AA6" w:rsidSect="00660397">
      <w:headerReference w:type="even" r:id="rId14"/>
      <w:headerReference w:type="default" r:id="rId15"/>
      <w:headerReference w:type="first" r:id="rId16"/>
      <w:pgSz w:w="11906" w:h="16838"/>
      <w:pgMar w:top="1134" w:right="850" w:bottom="1134" w:left="1701" w:header="141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242" w:rsidRDefault="00DF7242">
      <w:pPr>
        <w:rPr>
          <w:rFonts w:hint="eastAsia"/>
        </w:rPr>
      </w:pPr>
      <w:r>
        <w:separator/>
      </w:r>
    </w:p>
  </w:endnote>
  <w:endnote w:type="continuationSeparator" w:id="0">
    <w:p w:rsidR="00DF7242" w:rsidRDefault="00DF724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Liberation Serif">
    <w:panose1 w:val="02020603050405020304"/>
    <w:charset w:val="CC"/>
    <w:family w:val="roman"/>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OpenSymbol">
    <w:panose1 w:val="05010000000000000000"/>
    <w:charset w:val="00"/>
    <w:family w:val="auto"/>
    <w:pitch w:val="variable"/>
    <w:sig w:usb0="800000AF" w:usb1="1001ECEA"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Mangal">
    <w:altName w:val="Gentium Basic"/>
    <w:panose1 w:val="02040503050203030202"/>
    <w:charset w:val="01"/>
    <w:family w:val="roman"/>
    <w:notTrueType/>
    <w:pitch w:val="variable"/>
    <w:sig w:usb0="00002000" w:usb1="00000000" w:usb2="00000000" w:usb3="00000000" w:csb0="00000000" w:csb1="00000000"/>
  </w:font>
  <w:font w:name="Open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36" w:rsidRDefault="00422E36">
    <w:pPr>
      <w:pStyle w:val="af3"/>
      <w:jc w:val="right"/>
    </w:pPr>
    <w:r>
      <w:fldChar w:fldCharType="begin"/>
    </w:r>
    <w:r>
      <w:instrText xml:space="preserve"> PAGE   \* MERGEFORMAT </w:instrText>
    </w:r>
    <w:r>
      <w:fldChar w:fldCharType="separate"/>
    </w:r>
    <w:r w:rsidR="001329FB">
      <w:rPr>
        <w:noProof/>
      </w:rPr>
      <w:t>4</w:t>
    </w:r>
    <w:r>
      <w:fldChar w:fldCharType="end"/>
    </w:r>
  </w:p>
  <w:p w:rsidR="00422E36" w:rsidRDefault="00422E36">
    <w:pPr>
      <w:pStyle w:val="af3"/>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2E36" w:rsidRDefault="00422E36">
    <w:pPr>
      <w:pStyle w:val="af3"/>
      <w:jc w:val="right"/>
    </w:pPr>
    <w:r>
      <w:fldChar w:fldCharType="begin"/>
    </w:r>
    <w:r>
      <w:instrText xml:space="preserve"> PAGE   \* MERGEFORMAT </w:instrText>
    </w:r>
    <w:r>
      <w:fldChar w:fldCharType="separate"/>
    </w:r>
    <w:r w:rsidR="001329FB">
      <w:rPr>
        <w:noProof/>
      </w:rPr>
      <w:t>3</w:t>
    </w:r>
    <w:r>
      <w:fldChar w:fldCharType="end"/>
    </w:r>
  </w:p>
  <w:p w:rsidR="00250F7B" w:rsidRPr="009D49DC" w:rsidRDefault="00250F7B" w:rsidP="009D49DC">
    <w:pPr>
      <w:pStyle w:val="af3"/>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242" w:rsidRDefault="00DF7242">
      <w:pPr>
        <w:rPr>
          <w:rFonts w:hint="eastAsia"/>
        </w:rPr>
      </w:pPr>
      <w:r>
        <w:separator/>
      </w:r>
    </w:p>
  </w:footnote>
  <w:footnote w:type="continuationSeparator" w:id="0">
    <w:p w:rsidR="00DF7242" w:rsidRDefault="00DF7242">
      <w:pPr>
        <w:rPr>
          <w:rFonts w:hint="eastAsia"/>
        </w:rPr>
      </w:pPr>
      <w:r>
        <w:continuationSeparator/>
      </w:r>
    </w:p>
  </w:footnote>
  <w:footnote w:id="1">
    <w:p w:rsidR="00D04FF5" w:rsidRDefault="00D04FF5">
      <w:pPr>
        <w:pStyle w:val="ae"/>
      </w:pPr>
      <w:r>
        <w:rPr>
          <w:rStyle w:val="a8"/>
          <w:rFonts w:hint="eastAsia"/>
        </w:rPr>
        <w:footnoteRef/>
      </w:r>
      <w:r>
        <w:rPr>
          <w:rFonts w:hint="eastAsia"/>
        </w:rPr>
        <w:t xml:space="preserve"> </w:t>
      </w:r>
      <w:r w:rsidRPr="00D04FF5">
        <w:rPr>
          <w:rFonts w:ascii="Times New Roman" w:hAnsi="Times New Roman" w:cs="Times New Roman"/>
          <w:sz w:val="22"/>
          <w:szCs w:val="22"/>
        </w:rPr>
        <w:t>Григорьева О.Г. К вопросу о понятии «собственность» // Проблемы экономики и юридической практики. - 2018. С.90.</w:t>
      </w:r>
    </w:p>
  </w:footnote>
  <w:footnote w:id="2">
    <w:p w:rsidR="00C87BD8" w:rsidRPr="00A21E7D" w:rsidRDefault="00C87BD8">
      <w:pPr>
        <w:pStyle w:val="ae"/>
        <w:rPr>
          <w:sz w:val="22"/>
          <w:szCs w:val="22"/>
        </w:rPr>
      </w:pPr>
      <w:r w:rsidRPr="00A21E7D">
        <w:rPr>
          <w:rStyle w:val="a8"/>
          <w:rFonts w:hint="eastAsia"/>
          <w:sz w:val="22"/>
          <w:szCs w:val="22"/>
        </w:rPr>
        <w:footnoteRef/>
      </w:r>
      <w:r w:rsidRPr="00A21E7D">
        <w:rPr>
          <w:rFonts w:hint="eastAsia"/>
          <w:sz w:val="22"/>
          <w:szCs w:val="22"/>
        </w:rPr>
        <w:t xml:space="preserve"> </w:t>
      </w:r>
      <w:r w:rsidR="00D022B7" w:rsidRPr="00A21E7D">
        <w:rPr>
          <w:rFonts w:ascii="Times New Roman" w:hAnsi="Times New Roman" w:cs="Times New Roman"/>
          <w:sz w:val="22"/>
          <w:szCs w:val="22"/>
        </w:rPr>
        <w:t>Рассолов М.М. Гражданское право: Учеб-М.:ЮНИТИ-ДАНА,2008-С. 229</w:t>
      </w:r>
    </w:p>
  </w:footnote>
  <w:footnote w:id="3">
    <w:p w:rsidR="00D022B7" w:rsidRDefault="00D022B7">
      <w:pPr>
        <w:pStyle w:val="ae"/>
      </w:pPr>
      <w:r w:rsidRPr="00A21E7D">
        <w:rPr>
          <w:rStyle w:val="a8"/>
          <w:rFonts w:hint="eastAsia"/>
          <w:sz w:val="22"/>
          <w:szCs w:val="22"/>
        </w:rPr>
        <w:footnoteRef/>
      </w:r>
      <w:r w:rsidRPr="00A21E7D">
        <w:rPr>
          <w:rFonts w:hint="eastAsia"/>
          <w:sz w:val="22"/>
          <w:szCs w:val="22"/>
        </w:rPr>
        <w:t xml:space="preserve"> </w:t>
      </w:r>
      <w:r w:rsidRPr="00A21E7D">
        <w:rPr>
          <w:sz w:val="22"/>
          <w:szCs w:val="22"/>
        </w:rPr>
        <w:t xml:space="preserve">Гражданское право: Учеб.: В 3т. Т. 1. – 6- изд., перераб. </w:t>
      </w:r>
      <w:r w:rsidR="00A21E7D" w:rsidRPr="00A21E7D">
        <w:rPr>
          <w:sz w:val="22"/>
          <w:szCs w:val="22"/>
        </w:rPr>
        <w:t>и доп./Н.Д. Егоров, И.В. Елисеев и др.; Отв. Ред. А.П.Сергеев, Ю.К. Толстой. – М.: ТК Велби, Из-во Проспект, 2004.-С. 522</w:t>
      </w:r>
    </w:p>
  </w:footnote>
  <w:footnote w:id="4">
    <w:p w:rsidR="00A21E7D" w:rsidRDefault="00A21E7D">
      <w:pPr>
        <w:pStyle w:val="ae"/>
      </w:pPr>
      <w:r>
        <w:rPr>
          <w:rStyle w:val="a8"/>
          <w:rFonts w:hint="eastAsia"/>
        </w:rPr>
        <w:footnoteRef/>
      </w:r>
      <w:r>
        <w:rPr>
          <w:rFonts w:hint="eastAsia"/>
        </w:rPr>
        <w:t xml:space="preserve"> </w:t>
      </w:r>
      <w:r w:rsidRPr="00A21E7D">
        <w:rPr>
          <w:rFonts w:ascii="Times New Roman" w:hAnsi="Times New Roman" w:cs="Times New Roman"/>
          <w:sz w:val="22"/>
          <w:szCs w:val="22"/>
        </w:rPr>
        <w:t>Гражданскоеправо в 2 томах, Т.1., учеб3-е изд, переработанное и дополненное, под ред Б.М. Гонгало-226с.</w:t>
      </w:r>
    </w:p>
  </w:footnote>
  <w:footnote w:id="5">
    <w:p w:rsidR="00E275EB" w:rsidRDefault="00E275EB">
      <w:pPr>
        <w:pStyle w:val="ae"/>
      </w:pPr>
      <w:r>
        <w:rPr>
          <w:rStyle w:val="a8"/>
          <w:rFonts w:hint="eastAsia"/>
        </w:rPr>
        <w:footnoteRef/>
      </w:r>
      <w:r>
        <w:rPr>
          <w:rFonts w:hint="eastAsia"/>
        </w:rPr>
        <w:t xml:space="preserve"> </w:t>
      </w:r>
      <w:r w:rsidRPr="008D1326">
        <w:rPr>
          <w:rFonts w:ascii="Times New Roman" w:hAnsi="Times New Roman" w:cs="Times New Roman"/>
          <w:sz w:val="22"/>
          <w:szCs w:val="22"/>
        </w:rPr>
        <w:t>Гражданское право: в 2 т. Том 1 Учебник/ Отв.ред. проф. Е.А. Суханов.- 2-е изд., перераб. и доп.-М.: Издательство БЕК, 2006.-816с.</w:t>
      </w:r>
    </w:p>
  </w:footnote>
  <w:footnote w:id="6">
    <w:p w:rsidR="00E275EB" w:rsidRPr="008D1326" w:rsidRDefault="00E275EB">
      <w:pPr>
        <w:pStyle w:val="ae"/>
        <w:rPr>
          <w:rFonts w:ascii="Times New Roman" w:hAnsi="Times New Roman" w:cs="Times New Roman"/>
          <w:sz w:val="22"/>
          <w:szCs w:val="22"/>
        </w:rPr>
      </w:pPr>
      <w:r w:rsidRPr="008D1326">
        <w:rPr>
          <w:rStyle w:val="a8"/>
          <w:rFonts w:ascii="Times New Roman" w:hAnsi="Times New Roman" w:cs="Times New Roman"/>
          <w:sz w:val="22"/>
          <w:szCs w:val="22"/>
        </w:rPr>
        <w:footnoteRef/>
      </w:r>
      <w:r w:rsidRPr="008D1326">
        <w:rPr>
          <w:rFonts w:ascii="Times New Roman" w:hAnsi="Times New Roman" w:cs="Times New Roman"/>
          <w:sz w:val="22"/>
          <w:szCs w:val="22"/>
        </w:rPr>
        <w:t xml:space="preserve"> Гражданское право. В2 ч. Ч1./ Отв.Ред. В.П.Мозолин, А.И. Масляев.-М.: Юристъ,2005.-378с.</w:t>
      </w:r>
    </w:p>
  </w:footnote>
  <w:footnote w:id="7">
    <w:p w:rsidR="008D1326" w:rsidRDefault="008D1326">
      <w:pPr>
        <w:pStyle w:val="ae"/>
      </w:pPr>
      <w:r>
        <w:rPr>
          <w:rStyle w:val="a8"/>
          <w:rFonts w:hint="eastAsia"/>
        </w:rPr>
        <w:footnoteRef/>
      </w:r>
      <w:r>
        <w:rPr>
          <w:rFonts w:hint="eastAsia"/>
        </w:rPr>
        <w:t xml:space="preserve"> </w:t>
      </w:r>
      <w:r w:rsidRPr="008D1326">
        <w:rPr>
          <w:rFonts w:ascii="Times New Roman" w:hAnsi="Times New Roman" w:cs="Times New Roman"/>
          <w:sz w:val="22"/>
          <w:szCs w:val="22"/>
        </w:rPr>
        <w:t>Гражданское право: учеб.: в 3т. Т1/ под ред. А.П. Сергеева.- 2 изд., перераб и доп.- Москва: Проспект, 2020.-С.759</w:t>
      </w:r>
    </w:p>
  </w:footnote>
  <w:footnote w:id="8">
    <w:p w:rsidR="001E2FF6" w:rsidRDefault="001E2FF6">
      <w:pPr>
        <w:pStyle w:val="ae"/>
      </w:pPr>
      <w:r>
        <w:rPr>
          <w:rStyle w:val="a8"/>
          <w:rFonts w:hint="eastAsia"/>
        </w:rPr>
        <w:footnoteRef/>
      </w:r>
      <w:r>
        <w:rPr>
          <w:rFonts w:hint="eastAsia"/>
        </w:rPr>
        <w:t xml:space="preserve"> </w:t>
      </w:r>
      <w:r w:rsidRPr="001E2FF6">
        <w:rPr>
          <w:rFonts w:eastAsia="Times New Roman"/>
          <w:bCs/>
          <w:szCs w:val="28"/>
        </w:rPr>
        <w:t>Толстой В. С. Исполнение обязательств М., 1973 С.173</w:t>
      </w:r>
    </w:p>
  </w:footnote>
  <w:footnote w:id="9">
    <w:p w:rsidR="00B34F00" w:rsidRPr="00B34F00" w:rsidRDefault="00B34F00">
      <w:pPr>
        <w:pStyle w:val="ae"/>
        <w:rPr>
          <w:rFonts w:ascii="Times New Roman" w:hAnsi="Times New Roman" w:cs="Times New Roman"/>
          <w:sz w:val="22"/>
          <w:szCs w:val="22"/>
        </w:rPr>
      </w:pPr>
      <w:r>
        <w:rPr>
          <w:rStyle w:val="a8"/>
          <w:rFonts w:hint="eastAsia"/>
        </w:rPr>
        <w:footnoteRef/>
      </w:r>
      <w:r>
        <w:rPr>
          <w:rFonts w:hint="eastAsia"/>
        </w:rPr>
        <w:t xml:space="preserve"> </w:t>
      </w:r>
      <w:r>
        <w:rPr>
          <w:rFonts w:ascii="Times New Roman" w:eastAsia="Times New Roman" w:hAnsi="Times New Roman" w:cs="Times New Roman"/>
          <w:bCs/>
          <w:sz w:val="22"/>
          <w:szCs w:val="22"/>
        </w:rPr>
        <w:t>О</w:t>
      </w:r>
      <w:r w:rsidRPr="00B34F00">
        <w:rPr>
          <w:rFonts w:ascii="Times New Roman" w:eastAsia="Times New Roman" w:hAnsi="Times New Roman" w:cs="Times New Roman"/>
          <w:bCs/>
          <w:sz w:val="22"/>
          <w:szCs w:val="22"/>
        </w:rPr>
        <w:t>пределение Конституционного Суда РФ от 7 февраля 2008г. № 242-О-О</w:t>
      </w:r>
    </w:p>
  </w:footnote>
  <w:footnote w:id="10">
    <w:p w:rsidR="00B34F00" w:rsidRDefault="00B34F00" w:rsidP="00C536EB">
      <w:pPr>
        <w:pStyle w:val="ae"/>
      </w:pPr>
      <w:r>
        <w:rPr>
          <w:rStyle w:val="a8"/>
          <w:rFonts w:hint="eastAsia"/>
        </w:rPr>
        <w:footnoteRef/>
      </w:r>
      <w:r>
        <w:rPr>
          <w:rFonts w:hint="eastAsia"/>
        </w:rPr>
        <w:t xml:space="preserve"> </w:t>
      </w:r>
      <w:r w:rsidRPr="008D1326">
        <w:rPr>
          <w:rFonts w:ascii="Times New Roman" w:hAnsi="Times New Roman" w:cs="Times New Roman"/>
          <w:sz w:val="22"/>
          <w:szCs w:val="22"/>
        </w:rPr>
        <w:t>Гражданское право: учеб.: в 3т. Т1/ под ред. А.П. Сергеева.- 2 изд., перераб и доп.- Москва: Проспект, 2020.-С.</w:t>
      </w:r>
      <w:r>
        <w:rPr>
          <w:rFonts w:ascii="Times New Roman" w:hAnsi="Times New Roman" w:cs="Times New Roman"/>
          <w:sz w:val="22"/>
          <w:szCs w:val="22"/>
        </w:rPr>
        <w:t>765</w:t>
      </w:r>
    </w:p>
  </w:footnote>
  <w:footnote w:id="11">
    <w:p w:rsidR="00B34F00" w:rsidRPr="00B34F00" w:rsidRDefault="00B34F00">
      <w:pPr>
        <w:pStyle w:val="ae"/>
        <w:rPr>
          <w:rFonts w:ascii="Times New Roman" w:hAnsi="Times New Roman" w:cs="Times New Roman"/>
          <w:sz w:val="22"/>
          <w:szCs w:val="22"/>
        </w:rPr>
      </w:pPr>
      <w:r>
        <w:rPr>
          <w:rStyle w:val="a8"/>
          <w:rFonts w:hint="eastAsia"/>
        </w:rPr>
        <w:footnoteRef/>
      </w:r>
      <w:r>
        <w:rPr>
          <w:rFonts w:hint="eastAsia"/>
        </w:rPr>
        <w:t xml:space="preserve"> </w:t>
      </w:r>
      <w:r w:rsidRPr="00B34F00">
        <w:rPr>
          <w:rFonts w:ascii="Times New Roman" w:hAnsi="Times New Roman" w:cs="Times New Roman"/>
          <w:sz w:val="22"/>
          <w:szCs w:val="22"/>
        </w:rPr>
        <w:t>Гражданское право: в 2т./ под ред. С.А. Степанова.- 2-е изд., перераб. и доп.- Москва: Проспект,2019</w:t>
      </w:r>
      <w:r>
        <w:rPr>
          <w:rFonts w:ascii="Times New Roman" w:hAnsi="Times New Roman" w:cs="Times New Roman"/>
          <w:sz w:val="22"/>
          <w:szCs w:val="22"/>
        </w:rPr>
        <w:t>.-С.386</w:t>
      </w:r>
    </w:p>
  </w:footnote>
  <w:footnote w:id="12">
    <w:p w:rsidR="00B34F00" w:rsidRPr="00EA1BB7" w:rsidRDefault="00B34F00" w:rsidP="00B34F00">
      <w:pPr>
        <w:pStyle w:val="ae"/>
        <w:numPr>
          <w:ilvl w:val="0"/>
          <w:numId w:val="1"/>
        </w:numPr>
        <w:rPr>
          <w:b/>
          <w:bCs/>
        </w:rPr>
      </w:pPr>
      <w:r>
        <w:rPr>
          <w:rStyle w:val="a8"/>
          <w:rFonts w:hint="eastAsia"/>
        </w:rPr>
        <w:footnoteRef/>
      </w:r>
      <w:r>
        <w:rPr>
          <w:rFonts w:hint="eastAsia"/>
        </w:rPr>
        <w:t xml:space="preserve"> </w:t>
      </w:r>
      <w:r w:rsidRPr="00EA1BB7">
        <w:rPr>
          <w:rFonts w:ascii="Times New Roman" w:hAnsi="Times New Roman" w:cs="Times New Roman"/>
          <w:bCs/>
          <w:sz w:val="22"/>
          <w:szCs w:val="22"/>
        </w:rPr>
        <w:t>Гражданское право. В 2 ч.  </w:t>
      </w:r>
      <w:r w:rsidRPr="00EA1BB7">
        <w:rPr>
          <w:rFonts w:ascii="Times New Roman" w:hAnsi="Times New Roman" w:cs="Times New Roman"/>
          <w:bCs/>
          <w:iCs/>
          <w:sz w:val="22"/>
          <w:szCs w:val="22"/>
        </w:rPr>
        <w:t>Под ред. Камышанского В.П., Коршунова Н.М., Иванова В.И.</w:t>
      </w:r>
      <w:r w:rsidRPr="00EA1BB7">
        <w:rPr>
          <w:rFonts w:ascii="Times New Roman" w:hAnsi="Times New Roman" w:cs="Times New Roman"/>
          <w:bCs/>
          <w:sz w:val="22"/>
          <w:szCs w:val="22"/>
        </w:rPr>
        <w:t xml:space="preserve"> </w:t>
      </w:r>
      <w:r w:rsidRPr="00EA1BB7">
        <w:rPr>
          <w:rFonts w:ascii="Times New Roman" w:hAnsi="Times New Roman" w:cs="Times New Roman"/>
          <w:color w:val="000000"/>
          <w:sz w:val="22"/>
          <w:szCs w:val="22"/>
          <w:shd w:val="clear" w:color="auto" w:fill="F7F7F7"/>
        </w:rPr>
        <w:t>М.: 2012. — Ч.1 – С.416</w:t>
      </w:r>
    </w:p>
  </w:footnote>
  <w:footnote w:id="13">
    <w:p w:rsidR="00EA1BB7" w:rsidRPr="00EA1BB7" w:rsidRDefault="00EA1BB7">
      <w:pPr>
        <w:pStyle w:val="ae"/>
        <w:rPr>
          <w:rFonts w:ascii="Times New Roman" w:hAnsi="Times New Roman" w:cs="Times New Roman"/>
          <w:sz w:val="22"/>
          <w:szCs w:val="22"/>
        </w:rPr>
      </w:pPr>
      <w:r w:rsidRPr="00EA1BB7">
        <w:rPr>
          <w:rStyle w:val="a8"/>
          <w:rFonts w:ascii="Times New Roman" w:hAnsi="Times New Roman" w:cs="Times New Roman"/>
          <w:sz w:val="22"/>
          <w:szCs w:val="22"/>
        </w:rPr>
        <w:footnoteRef/>
      </w:r>
      <w:r w:rsidRPr="00EA1BB7">
        <w:rPr>
          <w:rFonts w:ascii="Times New Roman" w:hAnsi="Times New Roman" w:cs="Times New Roman"/>
          <w:sz w:val="22"/>
          <w:szCs w:val="22"/>
        </w:rPr>
        <w:t xml:space="preserve"> </w:t>
      </w:r>
      <w:r w:rsidRPr="00EA1BB7">
        <w:rPr>
          <w:rFonts w:ascii="Times New Roman" w:hAnsi="Times New Roman" w:cs="Times New Roman"/>
          <w:sz w:val="22"/>
          <w:szCs w:val="22"/>
          <w:shd w:val="clear" w:color="auto" w:fill="FFFFFF"/>
        </w:rPr>
        <w:t>Иоффе О.С. Советское гражданское право / О.С. Иоффе. – М.: Юридическая литература, 1967. – С.343</w:t>
      </w:r>
    </w:p>
  </w:footnote>
  <w:footnote w:id="14">
    <w:p w:rsidR="004E078E" w:rsidRDefault="004E078E">
      <w:pPr>
        <w:pStyle w:val="ae"/>
      </w:pPr>
      <w:r>
        <w:rPr>
          <w:rStyle w:val="a8"/>
          <w:rFonts w:hint="eastAsia"/>
        </w:rPr>
        <w:footnoteRef/>
      </w:r>
      <w:r>
        <w:rPr>
          <w:rFonts w:hint="eastAsia"/>
        </w:rPr>
        <w:t xml:space="preserve"> </w:t>
      </w:r>
      <w:r>
        <w:rPr>
          <w:rFonts w:ascii="Times New Roman" w:hAnsi="Times New Roman" w:cs="Times New Roman"/>
          <w:sz w:val="22"/>
          <w:szCs w:val="22"/>
        </w:rPr>
        <w:t>Захарова С.Н. Совместная собственность супругов и собственность каждого супруга.-2019. С.54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7B" w:rsidRDefault="00250F7B">
    <w:pPr>
      <w:pStyle w:val="af2"/>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7B" w:rsidRDefault="00250F7B">
    <w:pPr>
      <w:pStyle w:val="af2"/>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0F7B" w:rsidRDefault="00250F7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4AB3797"/>
    <w:multiLevelType w:val="multilevel"/>
    <w:tmpl w:val="04F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8469B6"/>
    <w:multiLevelType w:val="multilevel"/>
    <w:tmpl w:val="04F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5D634C"/>
    <w:multiLevelType w:val="multilevel"/>
    <w:tmpl w:val="8C34338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nsid w:val="1576131A"/>
    <w:multiLevelType w:val="hybridMultilevel"/>
    <w:tmpl w:val="8C7A9B76"/>
    <w:lvl w:ilvl="0" w:tplc="0758F72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E86573"/>
    <w:multiLevelType w:val="hybridMultilevel"/>
    <w:tmpl w:val="23BC40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595F68"/>
    <w:multiLevelType w:val="multilevel"/>
    <w:tmpl w:val="04F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073F79"/>
    <w:multiLevelType w:val="hybridMultilevel"/>
    <w:tmpl w:val="6A38700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CF3CC3"/>
    <w:multiLevelType w:val="hybridMultilevel"/>
    <w:tmpl w:val="F5F8BD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03F3513"/>
    <w:multiLevelType w:val="hybridMultilevel"/>
    <w:tmpl w:val="6BA881B4"/>
    <w:lvl w:ilvl="0" w:tplc="0758F728">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nsid w:val="6CF240D5"/>
    <w:multiLevelType w:val="multilevel"/>
    <w:tmpl w:val="EA2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464770E"/>
    <w:multiLevelType w:val="hybridMultilevel"/>
    <w:tmpl w:val="1F3A65D2"/>
    <w:lvl w:ilvl="0" w:tplc="92564FC2">
      <w:start w:val="1"/>
      <w:numFmt w:val="decimal"/>
      <w:lvlText w:val="%1)"/>
      <w:lvlJc w:val="left"/>
      <w:pPr>
        <w:ind w:left="936" w:hanging="36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num w:numId="1">
    <w:abstractNumId w:val="0"/>
  </w:num>
  <w:num w:numId="2">
    <w:abstractNumId w:val="4"/>
  </w:num>
  <w:num w:numId="3">
    <w:abstractNumId w:val="1"/>
  </w:num>
  <w:num w:numId="4">
    <w:abstractNumId w:val="5"/>
  </w:num>
  <w:num w:numId="5">
    <w:abstractNumId w:val="2"/>
  </w:num>
  <w:num w:numId="6">
    <w:abstractNumId w:val="6"/>
  </w:num>
  <w:num w:numId="7">
    <w:abstractNumId w:val="8"/>
  </w:num>
  <w:num w:numId="8">
    <w:abstractNumId w:val="9"/>
  </w:num>
  <w:num w:numId="9">
    <w:abstractNumId w:val="11"/>
  </w:num>
  <w:num w:numId="10">
    <w:abstractNumId w:val="10"/>
  </w:num>
  <w:num w:numId="11">
    <w:abstractNumId w:val="3"/>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evenAndOddHeaders/>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397"/>
    <w:rsid w:val="000161D0"/>
    <w:rsid w:val="000162A1"/>
    <w:rsid w:val="00017DE7"/>
    <w:rsid w:val="000229F9"/>
    <w:rsid w:val="00023FB9"/>
    <w:rsid w:val="000458E1"/>
    <w:rsid w:val="00084622"/>
    <w:rsid w:val="000879B1"/>
    <w:rsid w:val="000D5759"/>
    <w:rsid w:val="000E127A"/>
    <w:rsid w:val="000E1C3E"/>
    <w:rsid w:val="00117C74"/>
    <w:rsid w:val="001237FC"/>
    <w:rsid w:val="001301CE"/>
    <w:rsid w:val="001329FB"/>
    <w:rsid w:val="00142B3C"/>
    <w:rsid w:val="00145749"/>
    <w:rsid w:val="00146E34"/>
    <w:rsid w:val="001503A8"/>
    <w:rsid w:val="0016048F"/>
    <w:rsid w:val="001751E1"/>
    <w:rsid w:val="001774CB"/>
    <w:rsid w:val="001864B0"/>
    <w:rsid w:val="001B0E60"/>
    <w:rsid w:val="001C552D"/>
    <w:rsid w:val="001E2FF6"/>
    <w:rsid w:val="00216B28"/>
    <w:rsid w:val="00225DFA"/>
    <w:rsid w:val="00250F7B"/>
    <w:rsid w:val="00252F91"/>
    <w:rsid w:val="00271398"/>
    <w:rsid w:val="00273F1A"/>
    <w:rsid w:val="00283D1E"/>
    <w:rsid w:val="00296857"/>
    <w:rsid w:val="0029750D"/>
    <w:rsid w:val="002A1062"/>
    <w:rsid w:val="002A4F21"/>
    <w:rsid w:val="002E6613"/>
    <w:rsid w:val="002E7219"/>
    <w:rsid w:val="002F32D9"/>
    <w:rsid w:val="00303EBA"/>
    <w:rsid w:val="00315CCB"/>
    <w:rsid w:val="00327DD4"/>
    <w:rsid w:val="003339AE"/>
    <w:rsid w:val="00333AD2"/>
    <w:rsid w:val="00347D24"/>
    <w:rsid w:val="003510F3"/>
    <w:rsid w:val="00353B9B"/>
    <w:rsid w:val="0036141B"/>
    <w:rsid w:val="00373BE7"/>
    <w:rsid w:val="00387C27"/>
    <w:rsid w:val="00391C0E"/>
    <w:rsid w:val="00392AFB"/>
    <w:rsid w:val="00395E76"/>
    <w:rsid w:val="003A2DA1"/>
    <w:rsid w:val="003D3D91"/>
    <w:rsid w:val="003D49AA"/>
    <w:rsid w:val="003E32ED"/>
    <w:rsid w:val="003F7FDF"/>
    <w:rsid w:val="00402D33"/>
    <w:rsid w:val="00410BDB"/>
    <w:rsid w:val="00422E36"/>
    <w:rsid w:val="00425B3D"/>
    <w:rsid w:val="00426EE0"/>
    <w:rsid w:val="00427E37"/>
    <w:rsid w:val="00465B3A"/>
    <w:rsid w:val="004B02BD"/>
    <w:rsid w:val="004E078E"/>
    <w:rsid w:val="004F645C"/>
    <w:rsid w:val="00512F0D"/>
    <w:rsid w:val="0051537C"/>
    <w:rsid w:val="00523E1A"/>
    <w:rsid w:val="005318E7"/>
    <w:rsid w:val="005638D2"/>
    <w:rsid w:val="005A6B8C"/>
    <w:rsid w:val="005B7BF6"/>
    <w:rsid w:val="005E368D"/>
    <w:rsid w:val="005F51D3"/>
    <w:rsid w:val="005F53AB"/>
    <w:rsid w:val="0061648E"/>
    <w:rsid w:val="0063519D"/>
    <w:rsid w:val="0064769E"/>
    <w:rsid w:val="006571B3"/>
    <w:rsid w:val="00660397"/>
    <w:rsid w:val="006767D4"/>
    <w:rsid w:val="006C3091"/>
    <w:rsid w:val="006E042B"/>
    <w:rsid w:val="006F6F4B"/>
    <w:rsid w:val="006F7465"/>
    <w:rsid w:val="00705A7F"/>
    <w:rsid w:val="00705F3E"/>
    <w:rsid w:val="00715DB5"/>
    <w:rsid w:val="007249AA"/>
    <w:rsid w:val="0074484D"/>
    <w:rsid w:val="00746B70"/>
    <w:rsid w:val="00774958"/>
    <w:rsid w:val="007B0363"/>
    <w:rsid w:val="007C3CC0"/>
    <w:rsid w:val="007C49DD"/>
    <w:rsid w:val="007D29CC"/>
    <w:rsid w:val="007F1BBB"/>
    <w:rsid w:val="007F4917"/>
    <w:rsid w:val="008063BD"/>
    <w:rsid w:val="00807EE6"/>
    <w:rsid w:val="00840C4B"/>
    <w:rsid w:val="00853DA1"/>
    <w:rsid w:val="00892817"/>
    <w:rsid w:val="008D1326"/>
    <w:rsid w:val="008E0F6D"/>
    <w:rsid w:val="00924F39"/>
    <w:rsid w:val="009270D9"/>
    <w:rsid w:val="0093459B"/>
    <w:rsid w:val="0094723F"/>
    <w:rsid w:val="00947C9F"/>
    <w:rsid w:val="00952941"/>
    <w:rsid w:val="0095412D"/>
    <w:rsid w:val="00970E3D"/>
    <w:rsid w:val="00974E87"/>
    <w:rsid w:val="00987518"/>
    <w:rsid w:val="00991551"/>
    <w:rsid w:val="009A2776"/>
    <w:rsid w:val="009B4521"/>
    <w:rsid w:val="009C1E75"/>
    <w:rsid w:val="009D49DC"/>
    <w:rsid w:val="009E0ED2"/>
    <w:rsid w:val="009E5C58"/>
    <w:rsid w:val="009E60FD"/>
    <w:rsid w:val="00A07933"/>
    <w:rsid w:val="00A15F4A"/>
    <w:rsid w:val="00A16AAE"/>
    <w:rsid w:val="00A21E7D"/>
    <w:rsid w:val="00A24A33"/>
    <w:rsid w:val="00A42666"/>
    <w:rsid w:val="00A6096A"/>
    <w:rsid w:val="00A63580"/>
    <w:rsid w:val="00A70F3D"/>
    <w:rsid w:val="00A96197"/>
    <w:rsid w:val="00A96FE4"/>
    <w:rsid w:val="00AA5D56"/>
    <w:rsid w:val="00AB4C99"/>
    <w:rsid w:val="00AC1838"/>
    <w:rsid w:val="00AD270A"/>
    <w:rsid w:val="00AD2864"/>
    <w:rsid w:val="00AE4219"/>
    <w:rsid w:val="00AE5182"/>
    <w:rsid w:val="00AF0C32"/>
    <w:rsid w:val="00AF4F23"/>
    <w:rsid w:val="00B04DDD"/>
    <w:rsid w:val="00B05340"/>
    <w:rsid w:val="00B34F00"/>
    <w:rsid w:val="00B364EC"/>
    <w:rsid w:val="00B56F19"/>
    <w:rsid w:val="00B72EFB"/>
    <w:rsid w:val="00B81386"/>
    <w:rsid w:val="00B81B7F"/>
    <w:rsid w:val="00BE5223"/>
    <w:rsid w:val="00BE6F19"/>
    <w:rsid w:val="00C50308"/>
    <w:rsid w:val="00C536EB"/>
    <w:rsid w:val="00C87BD8"/>
    <w:rsid w:val="00C95ED8"/>
    <w:rsid w:val="00C962BB"/>
    <w:rsid w:val="00CA085A"/>
    <w:rsid w:val="00CA6B49"/>
    <w:rsid w:val="00CB5AA6"/>
    <w:rsid w:val="00CE02FF"/>
    <w:rsid w:val="00D022B7"/>
    <w:rsid w:val="00D04FF5"/>
    <w:rsid w:val="00D4443C"/>
    <w:rsid w:val="00D5773B"/>
    <w:rsid w:val="00D9752B"/>
    <w:rsid w:val="00DA4E90"/>
    <w:rsid w:val="00DC64FD"/>
    <w:rsid w:val="00DD5D1B"/>
    <w:rsid w:val="00DD6E0C"/>
    <w:rsid w:val="00DE2558"/>
    <w:rsid w:val="00DF7242"/>
    <w:rsid w:val="00E10779"/>
    <w:rsid w:val="00E2330F"/>
    <w:rsid w:val="00E275EB"/>
    <w:rsid w:val="00E331C9"/>
    <w:rsid w:val="00E66B2A"/>
    <w:rsid w:val="00E83035"/>
    <w:rsid w:val="00EA1BB7"/>
    <w:rsid w:val="00EC3C16"/>
    <w:rsid w:val="00EC75D6"/>
    <w:rsid w:val="00EF06BF"/>
    <w:rsid w:val="00EF0E9C"/>
    <w:rsid w:val="00EF4591"/>
    <w:rsid w:val="00EF669E"/>
    <w:rsid w:val="00F23633"/>
    <w:rsid w:val="00F27C7A"/>
    <w:rsid w:val="00F36701"/>
    <w:rsid w:val="00F46394"/>
    <w:rsid w:val="00F465E4"/>
    <w:rsid w:val="00F659A9"/>
    <w:rsid w:val="00F72F15"/>
    <w:rsid w:val="00F8322B"/>
    <w:rsid w:val="00F9632A"/>
    <w:rsid w:val="00FA3196"/>
    <w:rsid w:val="00FB4FA7"/>
    <w:rsid w:val="00FC1990"/>
    <w:rsid w:val="00FC1AE4"/>
    <w:rsid w:val="00FD1A8A"/>
    <w:rsid w:val="00FE33EF"/>
    <w:rsid w:val="00FE4B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5E4"/>
    <w:pPr>
      <w:widowControl w:val="0"/>
      <w:suppressAutoHyphens/>
      <w:ind w:firstLine="709"/>
    </w:pPr>
    <w:rPr>
      <w:rFonts w:ascii="Liberation Serif" w:hAnsi="Liberation Serif" w:cs="Arial Unicode MS"/>
      <w:kern w:val="1"/>
      <w:sz w:val="24"/>
      <w:szCs w:val="24"/>
      <w:lang w:eastAsia="zh-CN" w:bidi="hi-IN"/>
    </w:rPr>
  </w:style>
  <w:style w:type="paragraph" w:styleId="1">
    <w:name w:val="heading 1"/>
    <w:basedOn w:val="10"/>
    <w:next w:val="a0"/>
    <w:qFormat/>
    <w:pPr>
      <w:numPr>
        <w:numId w:val="1"/>
      </w:numPr>
      <w:outlineLvl w:val="0"/>
    </w:pPr>
    <w:rPr>
      <w:rFonts w:ascii="Liberation Serif" w:eastAsia="SimSun" w:hAnsi="Liberation Serif"/>
      <w:b/>
      <w:bCs/>
      <w:sz w:val="48"/>
      <w:szCs w:val="48"/>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4">
    <w:name w:val="Маркеры списка"/>
    <w:rPr>
      <w:rFonts w:ascii="OpenSymbol" w:eastAsia="OpenSymbol" w:hAnsi="OpenSymbol" w:cs="OpenSymbol"/>
    </w:rPr>
  </w:style>
  <w:style w:type="character" w:styleId="a5">
    <w:name w:val="Hyperlink"/>
    <w:uiPriority w:val="99"/>
    <w:rPr>
      <w:color w:val="000080"/>
      <w:u w:val="single"/>
      <w:lang/>
    </w:rPr>
  </w:style>
  <w:style w:type="character" w:customStyle="1" w:styleId="a6">
    <w:name w:val="Символ сноски"/>
    <w:rPr>
      <w:vertAlign w:val="superscript"/>
    </w:rPr>
  </w:style>
  <w:style w:type="character" w:customStyle="1" w:styleId="WW-">
    <w:name w:val="WW-Символ сноски"/>
  </w:style>
  <w:style w:type="character" w:customStyle="1" w:styleId="a7">
    <w:name w:val="Символы концевой сноски"/>
    <w:rPr>
      <w:vertAlign w:val="superscript"/>
    </w:rPr>
  </w:style>
  <w:style w:type="character" w:customStyle="1" w:styleId="WW-0">
    <w:name w:val="WW-Символы концевой сноски"/>
  </w:style>
  <w:style w:type="character" w:styleId="a8">
    <w:name w:val="footnote reference"/>
    <w:rPr>
      <w:vertAlign w:val="superscript"/>
    </w:rPr>
  </w:style>
  <w:style w:type="character" w:styleId="a9">
    <w:name w:val="endnote reference"/>
    <w:rPr>
      <w:vertAlign w:val="superscript"/>
    </w:rPr>
  </w:style>
  <w:style w:type="character" w:customStyle="1" w:styleId="aa">
    <w:name w:val="Ссылка указателя"/>
  </w:style>
  <w:style w:type="character" w:customStyle="1" w:styleId="ab">
    <w:name w:val="Символ нумерации"/>
  </w:style>
  <w:style w:type="paragraph" w:customStyle="1" w:styleId="10">
    <w:name w:val="Заголовок1"/>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line="288" w:lineRule="auto"/>
    </w:pPr>
    <w:rPr>
      <w:rFonts w:ascii="Times New Roman" w:hAnsi="Times New Roman" w:cs="Times New Roman"/>
      <w:sz w:val="28"/>
    </w:rPr>
  </w:style>
  <w:style w:type="paragraph" w:styleId="ac">
    <w:name w:val="List"/>
    <w:basedOn w:val="a0"/>
    <w:rPr>
      <w:rFonts w:cs="Arial Unicode MS"/>
    </w:rPr>
  </w:style>
  <w:style w:type="paragraph" w:styleId="ad">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styleId="ae">
    <w:name w:val="footnote text"/>
    <w:basedOn w:val="a"/>
    <w:pPr>
      <w:suppressLineNumbers/>
      <w:ind w:left="339" w:hanging="339"/>
    </w:pPr>
    <w:rPr>
      <w:sz w:val="20"/>
      <w:szCs w:val="20"/>
    </w:rPr>
  </w:style>
  <w:style w:type="paragraph" w:customStyle="1" w:styleId="af">
    <w:name w:val="Блочная цитата"/>
    <w:basedOn w:val="a"/>
    <w:pPr>
      <w:spacing w:after="283"/>
      <w:ind w:left="567" w:right="567" w:firstLine="0"/>
    </w:pPr>
  </w:style>
  <w:style w:type="paragraph" w:styleId="af0">
    <w:name w:val="Заголовок"/>
    <w:basedOn w:val="10"/>
    <w:next w:val="a0"/>
    <w:qFormat/>
    <w:pPr>
      <w:jc w:val="center"/>
    </w:pPr>
    <w:rPr>
      <w:b/>
      <w:bCs/>
      <w:sz w:val="56"/>
      <w:szCs w:val="56"/>
    </w:rPr>
  </w:style>
  <w:style w:type="paragraph" w:styleId="af1">
    <w:name w:val="Subtitle"/>
    <w:basedOn w:val="10"/>
    <w:next w:val="a0"/>
    <w:qFormat/>
    <w:pPr>
      <w:spacing w:before="60"/>
      <w:jc w:val="center"/>
    </w:pPr>
    <w:rPr>
      <w:sz w:val="36"/>
      <w:szCs w:val="36"/>
    </w:rPr>
  </w:style>
  <w:style w:type="paragraph" w:styleId="af2">
    <w:name w:val="header"/>
    <w:basedOn w:val="a"/>
    <w:pPr>
      <w:suppressLineNumbers/>
      <w:tabs>
        <w:tab w:val="center" w:pos="4677"/>
        <w:tab w:val="right" w:pos="9355"/>
      </w:tabs>
    </w:pPr>
  </w:style>
  <w:style w:type="paragraph" w:styleId="af3">
    <w:name w:val="footer"/>
    <w:basedOn w:val="a"/>
    <w:link w:val="af4"/>
    <w:uiPriority w:val="99"/>
    <w:pPr>
      <w:suppressLineNumbers/>
      <w:tabs>
        <w:tab w:val="center" w:pos="4677"/>
        <w:tab w:val="right" w:pos="9355"/>
      </w:tabs>
    </w:pPr>
  </w:style>
  <w:style w:type="paragraph" w:styleId="af5">
    <w:name w:val="toa heading"/>
    <w:basedOn w:val="10"/>
    <w:pPr>
      <w:suppressLineNumbers/>
      <w:ind w:firstLine="0"/>
    </w:pPr>
    <w:rPr>
      <w:b/>
      <w:bCs/>
      <w:sz w:val="32"/>
      <w:szCs w:val="32"/>
    </w:rPr>
  </w:style>
  <w:style w:type="paragraph" w:styleId="12">
    <w:name w:val="toc 1"/>
    <w:basedOn w:val="11"/>
    <w:uiPriority w:val="39"/>
    <w:pPr>
      <w:tabs>
        <w:tab w:val="right" w:leader="dot" w:pos="9355"/>
      </w:tabs>
      <w:ind w:firstLine="0"/>
    </w:pPr>
    <w:rPr>
      <w:rFonts w:ascii="Times New Roman" w:hAnsi="Times New Roman" w:cs="Times New Roman"/>
      <w:sz w:val="28"/>
    </w:rPr>
  </w:style>
  <w:style w:type="paragraph" w:styleId="20">
    <w:name w:val="toc 2"/>
    <w:basedOn w:val="11"/>
    <w:uiPriority w:val="39"/>
    <w:pPr>
      <w:tabs>
        <w:tab w:val="right" w:leader="dot" w:pos="9072"/>
      </w:tabs>
      <w:ind w:left="283" w:firstLine="0"/>
    </w:pPr>
  </w:style>
  <w:style w:type="paragraph" w:customStyle="1" w:styleId="af6">
    <w:name w:val="Верхний колонтитул слева"/>
    <w:basedOn w:val="a"/>
    <w:pPr>
      <w:suppressLineNumbers/>
      <w:tabs>
        <w:tab w:val="center" w:pos="4677"/>
        <w:tab w:val="right" w:pos="9355"/>
      </w:tabs>
    </w:pPr>
  </w:style>
  <w:style w:type="paragraph" w:styleId="af7">
    <w:name w:val="TOC Heading"/>
    <w:basedOn w:val="1"/>
    <w:next w:val="a"/>
    <w:uiPriority w:val="39"/>
    <w:unhideWhenUsed/>
    <w:qFormat/>
    <w:rsid w:val="00142B3C"/>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kern w:val="0"/>
      <w:sz w:val="32"/>
      <w:szCs w:val="32"/>
      <w:lang w:eastAsia="ru-RU" w:bidi="ar-SA"/>
    </w:rPr>
  </w:style>
  <w:style w:type="paragraph" w:styleId="30">
    <w:name w:val="toc 3"/>
    <w:basedOn w:val="a"/>
    <w:next w:val="a"/>
    <w:autoRedefine/>
    <w:uiPriority w:val="39"/>
    <w:unhideWhenUsed/>
    <w:rsid w:val="00142B3C"/>
    <w:pPr>
      <w:widowControl/>
      <w:suppressAutoHyphens w:val="0"/>
      <w:spacing w:after="100" w:line="259" w:lineRule="auto"/>
      <w:ind w:left="440"/>
    </w:pPr>
    <w:rPr>
      <w:rFonts w:ascii="Calibri" w:eastAsia="Times New Roman" w:hAnsi="Calibri" w:cs="Times New Roman"/>
      <w:kern w:val="0"/>
      <w:sz w:val="22"/>
      <w:szCs w:val="22"/>
      <w:lang w:eastAsia="ru-RU" w:bidi="ar-SA"/>
    </w:rPr>
  </w:style>
  <w:style w:type="paragraph" w:styleId="af8">
    <w:name w:val="endnote text"/>
    <w:basedOn w:val="a"/>
    <w:link w:val="af9"/>
    <w:uiPriority w:val="99"/>
    <w:semiHidden/>
    <w:unhideWhenUsed/>
    <w:rsid w:val="00A63580"/>
    <w:rPr>
      <w:rFonts w:cs="Mangal"/>
      <w:sz w:val="20"/>
      <w:szCs w:val="18"/>
      <w:lang w:val="x-none"/>
    </w:rPr>
  </w:style>
  <w:style w:type="character" w:customStyle="1" w:styleId="af9">
    <w:name w:val="Текст концевой сноски Знак"/>
    <w:link w:val="af8"/>
    <w:uiPriority w:val="99"/>
    <w:semiHidden/>
    <w:rsid w:val="00A63580"/>
    <w:rPr>
      <w:rFonts w:ascii="Liberation Serif" w:eastAsia="SimSun" w:hAnsi="Liberation Serif" w:cs="Mangal"/>
      <w:kern w:val="1"/>
      <w:szCs w:val="18"/>
      <w:lang w:eastAsia="zh-CN" w:bidi="hi-IN"/>
    </w:rPr>
  </w:style>
  <w:style w:type="paragraph" w:styleId="afa">
    <w:name w:val="Normal (Web)"/>
    <w:basedOn w:val="a"/>
    <w:uiPriority w:val="99"/>
    <w:semiHidden/>
    <w:unhideWhenUsed/>
    <w:rsid w:val="003A2DA1"/>
    <w:rPr>
      <w:rFonts w:ascii="Times New Roman" w:hAnsi="Times New Roman" w:cs="Mangal"/>
      <w:szCs w:val="21"/>
    </w:rPr>
  </w:style>
  <w:style w:type="character" w:customStyle="1" w:styleId="af4">
    <w:name w:val="Нижний колонтитул Знак"/>
    <w:basedOn w:val="a1"/>
    <w:link w:val="af3"/>
    <w:uiPriority w:val="99"/>
    <w:rsid w:val="00422E36"/>
    <w:rPr>
      <w:rFonts w:ascii="Liberation Serif" w:hAnsi="Liberation Serif" w:cs="Arial Unicode MS"/>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5E4"/>
    <w:pPr>
      <w:widowControl w:val="0"/>
      <w:suppressAutoHyphens/>
      <w:ind w:firstLine="709"/>
    </w:pPr>
    <w:rPr>
      <w:rFonts w:ascii="Liberation Serif" w:hAnsi="Liberation Serif" w:cs="Arial Unicode MS"/>
      <w:kern w:val="1"/>
      <w:sz w:val="24"/>
      <w:szCs w:val="24"/>
      <w:lang w:eastAsia="zh-CN" w:bidi="hi-IN"/>
    </w:rPr>
  </w:style>
  <w:style w:type="paragraph" w:styleId="1">
    <w:name w:val="heading 1"/>
    <w:basedOn w:val="10"/>
    <w:next w:val="a0"/>
    <w:qFormat/>
    <w:pPr>
      <w:numPr>
        <w:numId w:val="1"/>
      </w:numPr>
      <w:outlineLvl w:val="0"/>
    </w:pPr>
    <w:rPr>
      <w:rFonts w:ascii="Liberation Serif" w:eastAsia="SimSun" w:hAnsi="Liberation Serif"/>
      <w:b/>
      <w:bCs/>
      <w:sz w:val="48"/>
      <w:szCs w:val="48"/>
    </w:rPr>
  </w:style>
  <w:style w:type="paragraph" w:styleId="2">
    <w:name w:val="heading 2"/>
    <w:basedOn w:val="10"/>
    <w:next w:val="a0"/>
    <w:qFormat/>
    <w:pPr>
      <w:numPr>
        <w:ilvl w:val="1"/>
        <w:numId w:val="1"/>
      </w:numPr>
      <w:spacing w:before="200"/>
      <w:outlineLvl w:val="1"/>
    </w:pPr>
    <w:rPr>
      <w:b/>
      <w:bCs/>
      <w:sz w:val="32"/>
      <w:szCs w:val="32"/>
    </w:rPr>
  </w:style>
  <w:style w:type="paragraph" w:styleId="3">
    <w:name w:val="heading 3"/>
    <w:basedOn w:val="10"/>
    <w:next w:val="a0"/>
    <w:qFormat/>
    <w:pPr>
      <w:numPr>
        <w:ilvl w:val="2"/>
        <w:numId w:val="1"/>
      </w:numPr>
      <w:spacing w:before="140"/>
      <w:outlineLvl w:val="2"/>
    </w:pPr>
    <w:rPr>
      <w:b/>
      <w:bCs/>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4">
    <w:name w:val="Маркеры списка"/>
    <w:rPr>
      <w:rFonts w:ascii="OpenSymbol" w:eastAsia="OpenSymbol" w:hAnsi="OpenSymbol" w:cs="OpenSymbol"/>
    </w:rPr>
  </w:style>
  <w:style w:type="character" w:styleId="a5">
    <w:name w:val="Hyperlink"/>
    <w:uiPriority w:val="99"/>
    <w:rPr>
      <w:color w:val="000080"/>
      <w:u w:val="single"/>
      <w:lang/>
    </w:rPr>
  </w:style>
  <w:style w:type="character" w:customStyle="1" w:styleId="a6">
    <w:name w:val="Символ сноски"/>
    <w:rPr>
      <w:vertAlign w:val="superscript"/>
    </w:rPr>
  </w:style>
  <w:style w:type="character" w:customStyle="1" w:styleId="WW-">
    <w:name w:val="WW-Символ сноски"/>
  </w:style>
  <w:style w:type="character" w:customStyle="1" w:styleId="a7">
    <w:name w:val="Символы концевой сноски"/>
    <w:rPr>
      <w:vertAlign w:val="superscript"/>
    </w:rPr>
  </w:style>
  <w:style w:type="character" w:customStyle="1" w:styleId="WW-0">
    <w:name w:val="WW-Символы концевой сноски"/>
  </w:style>
  <w:style w:type="character" w:styleId="a8">
    <w:name w:val="footnote reference"/>
    <w:rPr>
      <w:vertAlign w:val="superscript"/>
    </w:rPr>
  </w:style>
  <w:style w:type="character" w:styleId="a9">
    <w:name w:val="endnote reference"/>
    <w:rPr>
      <w:vertAlign w:val="superscript"/>
    </w:rPr>
  </w:style>
  <w:style w:type="character" w:customStyle="1" w:styleId="aa">
    <w:name w:val="Ссылка указателя"/>
  </w:style>
  <w:style w:type="character" w:customStyle="1" w:styleId="ab">
    <w:name w:val="Символ нумерации"/>
  </w:style>
  <w:style w:type="paragraph" w:customStyle="1" w:styleId="10">
    <w:name w:val="Заголовок1"/>
    <w:basedOn w:val="a"/>
    <w:next w:val="a0"/>
    <w:pPr>
      <w:keepNext/>
      <w:spacing w:before="240" w:after="120"/>
    </w:pPr>
    <w:rPr>
      <w:rFonts w:ascii="Liberation Sans" w:eastAsia="Microsoft YaHei" w:hAnsi="Liberation Sans"/>
      <w:sz w:val="28"/>
      <w:szCs w:val="28"/>
    </w:rPr>
  </w:style>
  <w:style w:type="paragraph" w:styleId="a0">
    <w:name w:val="Body Text"/>
    <w:basedOn w:val="a"/>
    <w:pPr>
      <w:spacing w:line="288" w:lineRule="auto"/>
    </w:pPr>
    <w:rPr>
      <w:rFonts w:ascii="Times New Roman" w:hAnsi="Times New Roman" w:cs="Times New Roman"/>
      <w:sz w:val="28"/>
    </w:rPr>
  </w:style>
  <w:style w:type="paragraph" w:styleId="ac">
    <w:name w:val="List"/>
    <w:basedOn w:val="a0"/>
    <w:rPr>
      <w:rFonts w:cs="Arial Unicode MS"/>
    </w:rPr>
  </w:style>
  <w:style w:type="paragraph" w:styleId="ad">
    <w:name w:val="caption"/>
    <w:basedOn w:val="a"/>
    <w:qFormat/>
    <w:pPr>
      <w:suppressLineNumbers/>
      <w:spacing w:before="120" w:after="120"/>
    </w:pPr>
    <w:rPr>
      <w:i/>
      <w:iCs/>
    </w:rPr>
  </w:style>
  <w:style w:type="paragraph" w:customStyle="1" w:styleId="11">
    <w:name w:val="Указатель1"/>
    <w:basedOn w:val="a"/>
    <w:pPr>
      <w:suppressLineNumbers/>
    </w:pPr>
  </w:style>
  <w:style w:type="paragraph" w:styleId="ae">
    <w:name w:val="footnote text"/>
    <w:basedOn w:val="a"/>
    <w:pPr>
      <w:suppressLineNumbers/>
      <w:ind w:left="339" w:hanging="339"/>
    </w:pPr>
    <w:rPr>
      <w:sz w:val="20"/>
      <w:szCs w:val="20"/>
    </w:rPr>
  </w:style>
  <w:style w:type="paragraph" w:customStyle="1" w:styleId="af">
    <w:name w:val="Блочная цитата"/>
    <w:basedOn w:val="a"/>
    <w:pPr>
      <w:spacing w:after="283"/>
      <w:ind w:left="567" w:right="567" w:firstLine="0"/>
    </w:pPr>
  </w:style>
  <w:style w:type="paragraph" w:styleId="af0">
    <w:name w:val="Заголовок"/>
    <w:basedOn w:val="10"/>
    <w:next w:val="a0"/>
    <w:qFormat/>
    <w:pPr>
      <w:jc w:val="center"/>
    </w:pPr>
    <w:rPr>
      <w:b/>
      <w:bCs/>
      <w:sz w:val="56"/>
      <w:szCs w:val="56"/>
    </w:rPr>
  </w:style>
  <w:style w:type="paragraph" w:styleId="af1">
    <w:name w:val="Subtitle"/>
    <w:basedOn w:val="10"/>
    <w:next w:val="a0"/>
    <w:qFormat/>
    <w:pPr>
      <w:spacing w:before="60"/>
      <w:jc w:val="center"/>
    </w:pPr>
    <w:rPr>
      <w:sz w:val="36"/>
      <w:szCs w:val="36"/>
    </w:rPr>
  </w:style>
  <w:style w:type="paragraph" w:styleId="af2">
    <w:name w:val="header"/>
    <w:basedOn w:val="a"/>
    <w:pPr>
      <w:suppressLineNumbers/>
      <w:tabs>
        <w:tab w:val="center" w:pos="4677"/>
        <w:tab w:val="right" w:pos="9355"/>
      </w:tabs>
    </w:pPr>
  </w:style>
  <w:style w:type="paragraph" w:styleId="af3">
    <w:name w:val="footer"/>
    <w:basedOn w:val="a"/>
    <w:link w:val="af4"/>
    <w:uiPriority w:val="99"/>
    <w:pPr>
      <w:suppressLineNumbers/>
      <w:tabs>
        <w:tab w:val="center" w:pos="4677"/>
        <w:tab w:val="right" w:pos="9355"/>
      </w:tabs>
    </w:pPr>
  </w:style>
  <w:style w:type="paragraph" w:styleId="af5">
    <w:name w:val="toa heading"/>
    <w:basedOn w:val="10"/>
    <w:pPr>
      <w:suppressLineNumbers/>
      <w:ind w:firstLine="0"/>
    </w:pPr>
    <w:rPr>
      <w:b/>
      <w:bCs/>
      <w:sz w:val="32"/>
      <w:szCs w:val="32"/>
    </w:rPr>
  </w:style>
  <w:style w:type="paragraph" w:styleId="12">
    <w:name w:val="toc 1"/>
    <w:basedOn w:val="11"/>
    <w:uiPriority w:val="39"/>
    <w:pPr>
      <w:tabs>
        <w:tab w:val="right" w:leader="dot" w:pos="9355"/>
      </w:tabs>
      <w:ind w:firstLine="0"/>
    </w:pPr>
    <w:rPr>
      <w:rFonts w:ascii="Times New Roman" w:hAnsi="Times New Roman" w:cs="Times New Roman"/>
      <w:sz w:val="28"/>
    </w:rPr>
  </w:style>
  <w:style w:type="paragraph" w:styleId="20">
    <w:name w:val="toc 2"/>
    <w:basedOn w:val="11"/>
    <w:uiPriority w:val="39"/>
    <w:pPr>
      <w:tabs>
        <w:tab w:val="right" w:leader="dot" w:pos="9072"/>
      </w:tabs>
      <w:ind w:left="283" w:firstLine="0"/>
    </w:pPr>
  </w:style>
  <w:style w:type="paragraph" w:customStyle="1" w:styleId="af6">
    <w:name w:val="Верхний колонтитул слева"/>
    <w:basedOn w:val="a"/>
    <w:pPr>
      <w:suppressLineNumbers/>
      <w:tabs>
        <w:tab w:val="center" w:pos="4677"/>
        <w:tab w:val="right" w:pos="9355"/>
      </w:tabs>
    </w:pPr>
  </w:style>
  <w:style w:type="paragraph" w:styleId="af7">
    <w:name w:val="TOC Heading"/>
    <w:basedOn w:val="1"/>
    <w:next w:val="a"/>
    <w:uiPriority w:val="39"/>
    <w:unhideWhenUsed/>
    <w:qFormat/>
    <w:rsid w:val="00142B3C"/>
    <w:pPr>
      <w:keepLines/>
      <w:widowControl/>
      <w:numPr>
        <w:numId w:val="0"/>
      </w:numPr>
      <w:suppressAutoHyphens w:val="0"/>
      <w:spacing w:after="0" w:line="259" w:lineRule="auto"/>
      <w:outlineLvl w:val="9"/>
    </w:pPr>
    <w:rPr>
      <w:rFonts w:ascii="Calibri Light" w:eastAsia="Times New Roman" w:hAnsi="Calibri Light" w:cs="Times New Roman"/>
      <w:b w:val="0"/>
      <w:bCs w:val="0"/>
      <w:color w:val="2E74B5"/>
      <w:kern w:val="0"/>
      <w:sz w:val="32"/>
      <w:szCs w:val="32"/>
      <w:lang w:eastAsia="ru-RU" w:bidi="ar-SA"/>
    </w:rPr>
  </w:style>
  <w:style w:type="paragraph" w:styleId="30">
    <w:name w:val="toc 3"/>
    <w:basedOn w:val="a"/>
    <w:next w:val="a"/>
    <w:autoRedefine/>
    <w:uiPriority w:val="39"/>
    <w:unhideWhenUsed/>
    <w:rsid w:val="00142B3C"/>
    <w:pPr>
      <w:widowControl/>
      <w:suppressAutoHyphens w:val="0"/>
      <w:spacing w:after="100" w:line="259" w:lineRule="auto"/>
      <w:ind w:left="440"/>
    </w:pPr>
    <w:rPr>
      <w:rFonts w:ascii="Calibri" w:eastAsia="Times New Roman" w:hAnsi="Calibri" w:cs="Times New Roman"/>
      <w:kern w:val="0"/>
      <w:sz w:val="22"/>
      <w:szCs w:val="22"/>
      <w:lang w:eastAsia="ru-RU" w:bidi="ar-SA"/>
    </w:rPr>
  </w:style>
  <w:style w:type="paragraph" w:styleId="af8">
    <w:name w:val="endnote text"/>
    <w:basedOn w:val="a"/>
    <w:link w:val="af9"/>
    <w:uiPriority w:val="99"/>
    <w:semiHidden/>
    <w:unhideWhenUsed/>
    <w:rsid w:val="00A63580"/>
    <w:rPr>
      <w:rFonts w:cs="Mangal"/>
      <w:sz w:val="20"/>
      <w:szCs w:val="18"/>
      <w:lang w:val="x-none"/>
    </w:rPr>
  </w:style>
  <w:style w:type="character" w:customStyle="1" w:styleId="af9">
    <w:name w:val="Текст концевой сноски Знак"/>
    <w:link w:val="af8"/>
    <w:uiPriority w:val="99"/>
    <w:semiHidden/>
    <w:rsid w:val="00A63580"/>
    <w:rPr>
      <w:rFonts w:ascii="Liberation Serif" w:eastAsia="SimSun" w:hAnsi="Liberation Serif" w:cs="Mangal"/>
      <w:kern w:val="1"/>
      <w:szCs w:val="18"/>
      <w:lang w:eastAsia="zh-CN" w:bidi="hi-IN"/>
    </w:rPr>
  </w:style>
  <w:style w:type="paragraph" w:styleId="afa">
    <w:name w:val="Normal (Web)"/>
    <w:basedOn w:val="a"/>
    <w:uiPriority w:val="99"/>
    <w:semiHidden/>
    <w:unhideWhenUsed/>
    <w:rsid w:val="003A2DA1"/>
    <w:rPr>
      <w:rFonts w:ascii="Times New Roman" w:hAnsi="Times New Roman" w:cs="Mangal"/>
      <w:szCs w:val="21"/>
    </w:rPr>
  </w:style>
  <w:style w:type="character" w:customStyle="1" w:styleId="af4">
    <w:name w:val="Нижний колонтитул Знак"/>
    <w:basedOn w:val="a1"/>
    <w:link w:val="af3"/>
    <w:uiPriority w:val="99"/>
    <w:rsid w:val="00422E36"/>
    <w:rPr>
      <w:rFonts w:ascii="Liberation Serif" w:hAnsi="Liberation Serif" w:cs="Arial Unicode MS"/>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06682">
      <w:bodyDiv w:val="1"/>
      <w:marLeft w:val="0"/>
      <w:marRight w:val="0"/>
      <w:marTop w:val="0"/>
      <w:marBottom w:val="0"/>
      <w:divBdr>
        <w:top w:val="none" w:sz="0" w:space="0" w:color="auto"/>
        <w:left w:val="none" w:sz="0" w:space="0" w:color="auto"/>
        <w:bottom w:val="none" w:sz="0" w:space="0" w:color="auto"/>
        <w:right w:val="none" w:sz="0" w:space="0" w:color="auto"/>
      </w:divBdr>
      <w:divsChild>
        <w:div w:id="167990520">
          <w:marLeft w:val="0"/>
          <w:marRight w:val="0"/>
          <w:marTop w:val="120"/>
          <w:marBottom w:val="0"/>
          <w:divBdr>
            <w:top w:val="none" w:sz="0" w:space="0" w:color="auto"/>
            <w:left w:val="none" w:sz="0" w:space="0" w:color="auto"/>
            <w:bottom w:val="none" w:sz="0" w:space="0" w:color="auto"/>
            <w:right w:val="none" w:sz="0" w:space="0" w:color="auto"/>
          </w:divBdr>
        </w:div>
        <w:div w:id="1610356571">
          <w:marLeft w:val="0"/>
          <w:marRight w:val="0"/>
          <w:marTop w:val="120"/>
          <w:marBottom w:val="0"/>
          <w:divBdr>
            <w:top w:val="none" w:sz="0" w:space="0" w:color="auto"/>
            <w:left w:val="none" w:sz="0" w:space="0" w:color="auto"/>
            <w:bottom w:val="none" w:sz="0" w:space="0" w:color="auto"/>
            <w:right w:val="none" w:sz="0" w:space="0" w:color="auto"/>
          </w:divBdr>
        </w:div>
      </w:divsChild>
    </w:div>
    <w:div w:id="71048413">
      <w:bodyDiv w:val="1"/>
      <w:marLeft w:val="0"/>
      <w:marRight w:val="0"/>
      <w:marTop w:val="0"/>
      <w:marBottom w:val="0"/>
      <w:divBdr>
        <w:top w:val="none" w:sz="0" w:space="0" w:color="auto"/>
        <w:left w:val="none" w:sz="0" w:space="0" w:color="auto"/>
        <w:bottom w:val="none" w:sz="0" w:space="0" w:color="auto"/>
        <w:right w:val="none" w:sz="0" w:space="0" w:color="auto"/>
      </w:divBdr>
      <w:divsChild>
        <w:div w:id="560942312">
          <w:marLeft w:val="1170"/>
          <w:marRight w:val="735"/>
          <w:marTop w:val="0"/>
          <w:marBottom w:val="0"/>
          <w:divBdr>
            <w:top w:val="none" w:sz="0" w:space="0" w:color="auto"/>
            <w:left w:val="none" w:sz="0" w:space="0" w:color="auto"/>
            <w:bottom w:val="none" w:sz="0" w:space="0" w:color="auto"/>
            <w:right w:val="none" w:sz="0" w:space="0" w:color="auto"/>
          </w:divBdr>
        </w:div>
        <w:div w:id="1064257875">
          <w:marLeft w:val="1170"/>
          <w:marRight w:val="735"/>
          <w:marTop w:val="0"/>
          <w:marBottom w:val="0"/>
          <w:divBdr>
            <w:top w:val="none" w:sz="0" w:space="0" w:color="auto"/>
            <w:left w:val="none" w:sz="0" w:space="0" w:color="auto"/>
            <w:bottom w:val="none" w:sz="0" w:space="0" w:color="auto"/>
            <w:right w:val="none" w:sz="0" w:space="0" w:color="auto"/>
          </w:divBdr>
        </w:div>
        <w:div w:id="1897810794">
          <w:marLeft w:val="-60"/>
          <w:marRight w:val="75"/>
          <w:marTop w:val="0"/>
          <w:marBottom w:val="0"/>
          <w:divBdr>
            <w:top w:val="none" w:sz="0" w:space="0" w:color="auto"/>
            <w:left w:val="none" w:sz="0" w:space="0" w:color="auto"/>
            <w:bottom w:val="none" w:sz="0" w:space="0" w:color="auto"/>
            <w:right w:val="none" w:sz="0" w:space="0" w:color="auto"/>
          </w:divBdr>
        </w:div>
      </w:divsChild>
    </w:div>
    <w:div w:id="91366358">
      <w:bodyDiv w:val="1"/>
      <w:marLeft w:val="0"/>
      <w:marRight w:val="0"/>
      <w:marTop w:val="0"/>
      <w:marBottom w:val="0"/>
      <w:divBdr>
        <w:top w:val="none" w:sz="0" w:space="0" w:color="auto"/>
        <w:left w:val="none" w:sz="0" w:space="0" w:color="auto"/>
        <w:bottom w:val="none" w:sz="0" w:space="0" w:color="auto"/>
        <w:right w:val="none" w:sz="0" w:space="0" w:color="auto"/>
      </w:divBdr>
    </w:div>
    <w:div w:id="122967628">
      <w:bodyDiv w:val="1"/>
      <w:marLeft w:val="0"/>
      <w:marRight w:val="0"/>
      <w:marTop w:val="0"/>
      <w:marBottom w:val="0"/>
      <w:divBdr>
        <w:top w:val="none" w:sz="0" w:space="0" w:color="auto"/>
        <w:left w:val="none" w:sz="0" w:space="0" w:color="auto"/>
        <w:bottom w:val="none" w:sz="0" w:space="0" w:color="auto"/>
        <w:right w:val="none" w:sz="0" w:space="0" w:color="auto"/>
      </w:divBdr>
    </w:div>
    <w:div w:id="139618828">
      <w:bodyDiv w:val="1"/>
      <w:marLeft w:val="0"/>
      <w:marRight w:val="0"/>
      <w:marTop w:val="0"/>
      <w:marBottom w:val="0"/>
      <w:divBdr>
        <w:top w:val="none" w:sz="0" w:space="0" w:color="auto"/>
        <w:left w:val="none" w:sz="0" w:space="0" w:color="auto"/>
        <w:bottom w:val="none" w:sz="0" w:space="0" w:color="auto"/>
        <w:right w:val="none" w:sz="0" w:space="0" w:color="auto"/>
      </w:divBdr>
    </w:div>
    <w:div w:id="199586820">
      <w:bodyDiv w:val="1"/>
      <w:marLeft w:val="0"/>
      <w:marRight w:val="0"/>
      <w:marTop w:val="0"/>
      <w:marBottom w:val="0"/>
      <w:divBdr>
        <w:top w:val="none" w:sz="0" w:space="0" w:color="auto"/>
        <w:left w:val="none" w:sz="0" w:space="0" w:color="auto"/>
        <w:bottom w:val="none" w:sz="0" w:space="0" w:color="auto"/>
        <w:right w:val="none" w:sz="0" w:space="0" w:color="auto"/>
      </w:divBdr>
    </w:div>
    <w:div w:id="221185968">
      <w:bodyDiv w:val="1"/>
      <w:marLeft w:val="0"/>
      <w:marRight w:val="0"/>
      <w:marTop w:val="0"/>
      <w:marBottom w:val="0"/>
      <w:divBdr>
        <w:top w:val="none" w:sz="0" w:space="0" w:color="auto"/>
        <w:left w:val="none" w:sz="0" w:space="0" w:color="auto"/>
        <w:bottom w:val="none" w:sz="0" w:space="0" w:color="auto"/>
        <w:right w:val="none" w:sz="0" w:space="0" w:color="auto"/>
      </w:divBdr>
    </w:div>
    <w:div w:id="257368240">
      <w:bodyDiv w:val="1"/>
      <w:marLeft w:val="0"/>
      <w:marRight w:val="0"/>
      <w:marTop w:val="0"/>
      <w:marBottom w:val="0"/>
      <w:divBdr>
        <w:top w:val="none" w:sz="0" w:space="0" w:color="auto"/>
        <w:left w:val="none" w:sz="0" w:space="0" w:color="auto"/>
        <w:bottom w:val="none" w:sz="0" w:space="0" w:color="auto"/>
        <w:right w:val="none" w:sz="0" w:space="0" w:color="auto"/>
      </w:divBdr>
    </w:div>
    <w:div w:id="267200543">
      <w:bodyDiv w:val="1"/>
      <w:marLeft w:val="0"/>
      <w:marRight w:val="0"/>
      <w:marTop w:val="0"/>
      <w:marBottom w:val="0"/>
      <w:divBdr>
        <w:top w:val="none" w:sz="0" w:space="0" w:color="auto"/>
        <w:left w:val="none" w:sz="0" w:space="0" w:color="auto"/>
        <w:bottom w:val="none" w:sz="0" w:space="0" w:color="auto"/>
        <w:right w:val="none" w:sz="0" w:space="0" w:color="auto"/>
      </w:divBdr>
      <w:divsChild>
        <w:div w:id="306864601">
          <w:marLeft w:val="1170"/>
          <w:marRight w:val="735"/>
          <w:marTop w:val="0"/>
          <w:marBottom w:val="0"/>
          <w:divBdr>
            <w:top w:val="none" w:sz="0" w:space="0" w:color="auto"/>
            <w:left w:val="none" w:sz="0" w:space="0" w:color="auto"/>
            <w:bottom w:val="none" w:sz="0" w:space="0" w:color="auto"/>
            <w:right w:val="none" w:sz="0" w:space="0" w:color="auto"/>
          </w:divBdr>
        </w:div>
        <w:div w:id="919291305">
          <w:marLeft w:val="1170"/>
          <w:marRight w:val="735"/>
          <w:marTop w:val="0"/>
          <w:marBottom w:val="0"/>
          <w:divBdr>
            <w:top w:val="none" w:sz="0" w:space="0" w:color="auto"/>
            <w:left w:val="none" w:sz="0" w:space="0" w:color="auto"/>
            <w:bottom w:val="none" w:sz="0" w:space="0" w:color="auto"/>
            <w:right w:val="none" w:sz="0" w:space="0" w:color="auto"/>
          </w:divBdr>
        </w:div>
        <w:div w:id="1725449976">
          <w:marLeft w:val="-60"/>
          <w:marRight w:val="75"/>
          <w:marTop w:val="0"/>
          <w:marBottom w:val="0"/>
          <w:divBdr>
            <w:top w:val="none" w:sz="0" w:space="0" w:color="auto"/>
            <w:left w:val="none" w:sz="0" w:space="0" w:color="auto"/>
            <w:bottom w:val="none" w:sz="0" w:space="0" w:color="auto"/>
            <w:right w:val="none" w:sz="0" w:space="0" w:color="auto"/>
          </w:divBdr>
        </w:div>
      </w:divsChild>
    </w:div>
    <w:div w:id="333142701">
      <w:bodyDiv w:val="1"/>
      <w:marLeft w:val="0"/>
      <w:marRight w:val="0"/>
      <w:marTop w:val="0"/>
      <w:marBottom w:val="0"/>
      <w:divBdr>
        <w:top w:val="none" w:sz="0" w:space="0" w:color="auto"/>
        <w:left w:val="none" w:sz="0" w:space="0" w:color="auto"/>
        <w:bottom w:val="none" w:sz="0" w:space="0" w:color="auto"/>
        <w:right w:val="none" w:sz="0" w:space="0" w:color="auto"/>
      </w:divBdr>
      <w:divsChild>
        <w:div w:id="1011682917">
          <w:marLeft w:val="1170"/>
          <w:marRight w:val="735"/>
          <w:marTop w:val="0"/>
          <w:marBottom w:val="0"/>
          <w:divBdr>
            <w:top w:val="none" w:sz="0" w:space="0" w:color="auto"/>
            <w:left w:val="none" w:sz="0" w:space="0" w:color="auto"/>
            <w:bottom w:val="none" w:sz="0" w:space="0" w:color="auto"/>
            <w:right w:val="none" w:sz="0" w:space="0" w:color="auto"/>
          </w:divBdr>
        </w:div>
        <w:div w:id="1423456550">
          <w:marLeft w:val="-60"/>
          <w:marRight w:val="75"/>
          <w:marTop w:val="0"/>
          <w:marBottom w:val="0"/>
          <w:divBdr>
            <w:top w:val="none" w:sz="0" w:space="0" w:color="auto"/>
            <w:left w:val="none" w:sz="0" w:space="0" w:color="auto"/>
            <w:bottom w:val="none" w:sz="0" w:space="0" w:color="auto"/>
            <w:right w:val="none" w:sz="0" w:space="0" w:color="auto"/>
          </w:divBdr>
        </w:div>
        <w:div w:id="1904680382">
          <w:marLeft w:val="1170"/>
          <w:marRight w:val="735"/>
          <w:marTop w:val="0"/>
          <w:marBottom w:val="0"/>
          <w:divBdr>
            <w:top w:val="none" w:sz="0" w:space="0" w:color="auto"/>
            <w:left w:val="none" w:sz="0" w:space="0" w:color="auto"/>
            <w:bottom w:val="none" w:sz="0" w:space="0" w:color="auto"/>
            <w:right w:val="none" w:sz="0" w:space="0" w:color="auto"/>
          </w:divBdr>
        </w:div>
      </w:divsChild>
    </w:div>
    <w:div w:id="334040731">
      <w:bodyDiv w:val="1"/>
      <w:marLeft w:val="0"/>
      <w:marRight w:val="0"/>
      <w:marTop w:val="0"/>
      <w:marBottom w:val="0"/>
      <w:divBdr>
        <w:top w:val="none" w:sz="0" w:space="0" w:color="auto"/>
        <w:left w:val="none" w:sz="0" w:space="0" w:color="auto"/>
        <w:bottom w:val="none" w:sz="0" w:space="0" w:color="auto"/>
        <w:right w:val="none" w:sz="0" w:space="0" w:color="auto"/>
      </w:divBdr>
      <w:divsChild>
        <w:div w:id="557397298">
          <w:marLeft w:val="-60"/>
          <w:marRight w:val="75"/>
          <w:marTop w:val="0"/>
          <w:marBottom w:val="0"/>
          <w:divBdr>
            <w:top w:val="none" w:sz="0" w:space="0" w:color="auto"/>
            <w:left w:val="none" w:sz="0" w:space="0" w:color="auto"/>
            <w:bottom w:val="none" w:sz="0" w:space="0" w:color="auto"/>
            <w:right w:val="none" w:sz="0" w:space="0" w:color="auto"/>
          </w:divBdr>
        </w:div>
        <w:div w:id="1256328991">
          <w:marLeft w:val="1170"/>
          <w:marRight w:val="735"/>
          <w:marTop w:val="0"/>
          <w:marBottom w:val="0"/>
          <w:divBdr>
            <w:top w:val="none" w:sz="0" w:space="0" w:color="auto"/>
            <w:left w:val="none" w:sz="0" w:space="0" w:color="auto"/>
            <w:bottom w:val="none" w:sz="0" w:space="0" w:color="auto"/>
            <w:right w:val="none" w:sz="0" w:space="0" w:color="auto"/>
          </w:divBdr>
        </w:div>
        <w:div w:id="1638299710">
          <w:marLeft w:val="1170"/>
          <w:marRight w:val="735"/>
          <w:marTop w:val="0"/>
          <w:marBottom w:val="0"/>
          <w:divBdr>
            <w:top w:val="none" w:sz="0" w:space="0" w:color="auto"/>
            <w:left w:val="none" w:sz="0" w:space="0" w:color="auto"/>
            <w:bottom w:val="none" w:sz="0" w:space="0" w:color="auto"/>
            <w:right w:val="none" w:sz="0" w:space="0" w:color="auto"/>
          </w:divBdr>
        </w:div>
      </w:divsChild>
    </w:div>
    <w:div w:id="476805367">
      <w:bodyDiv w:val="1"/>
      <w:marLeft w:val="0"/>
      <w:marRight w:val="0"/>
      <w:marTop w:val="0"/>
      <w:marBottom w:val="0"/>
      <w:divBdr>
        <w:top w:val="none" w:sz="0" w:space="0" w:color="auto"/>
        <w:left w:val="none" w:sz="0" w:space="0" w:color="auto"/>
        <w:bottom w:val="none" w:sz="0" w:space="0" w:color="auto"/>
        <w:right w:val="none" w:sz="0" w:space="0" w:color="auto"/>
      </w:divBdr>
      <w:divsChild>
        <w:div w:id="708997784">
          <w:marLeft w:val="0"/>
          <w:marRight w:val="0"/>
          <w:marTop w:val="0"/>
          <w:marBottom w:val="0"/>
          <w:divBdr>
            <w:top w:val="none" w:sz="0" w:space="0" w:color="auto"/>
            <w:left w:val="none" w:sz="0" w:space="0" w:color="auto"/>
            <w:bottom w:val="none" w:sz="0" w:space="0" w:color="auto"/>
            <w:right w:val="none" w:sz="0" w:space="0" w:color="auto"/>
          </w:divBdr>
          <w:divsChild>
            <w:div w:id="789278652">
              <w:marLeft w:val="0"/>
              <w:marRight w:val="0"/>
              <w:marTop w:val="0"/>
              <w:marBottom w:val="0"/>
              <w:divBdr>
                <w:top w:val="none" w:sz="0" w:space="0" w:color="auto"/>
                <w:left w:val="none" w:sz="0" w:space="0" w:color="auto"/>
                <w:bottom w:val="none" w:sz="0" w:space="0" w:color="auto"/>
                <w:right w:val="none" w:sz="0" w:space="0" w:color="auto"/>
              </w:divBdr>
              <w:divsChild>
                <w:div w:id="1539005564">
                  <w:marLeft w:val="0"/>
                  <w:marRight w:val="0"/>
                  <w:marTop w:val="0"/>
                  <w:marBottom w:val="0"/>
                  <w:divBdr>
                    <w:top w:val="none" w:sz="0" w:space="0" w:color="auto"/>
                    <w:left w:val="none" w:sz="0" w:space="0" w:color="auto"/>
                    <w:bottom w:val="none" w:sz="0" w:space="0" w:color="auto"/>
                    <w:right w:val="none" w:sz="0" w:space="0" w:color="auto"/>
                  </w:divBdr>
                  <w:divsChild>
                    <w:div w:id="1045329697">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7712">
          <w:marLeft w:val="0"/>
          <w:marRight w:val="0"/>
          <w:marTop w:val="0"/>
          <w:marBottom w:val="0"/>
          <w:divBdr>
            <w:top w:val="none" w:sz="0" w:space="0" w:color="auto"/>
            <w:left w:val="none" w:sz="0" w:space="0" w:color="auto"/>
            <w:bottom w:val="none" w:sz="0" w:space="0" w:color="auto"/>
            <w:right w:val="none" w:sz="0" w:space="0" w:color="auto"/>
          </w:divBdr>
          <w:divsChild>
            <w:div w:id="879437988">
              <w:marLeft w:val="0"/>
              <w:marRight w:val="0"/>
              <w:marTop w:val="0"/>
              <w:marBottom w:val="0"/>
              <w:divBdr>
                <w:top w:val="none" w:sz="0" w:space="0" w:color="auto"/>
                <w:left w:val="none" w:sz="0" w:space="0" w:color="auto"/>
                <w:bottom w:val="none" w:sz="0" w:space="0" w:color="auto"/>
                <w:right w:val="none" w:sz="0" w:space="0" w:color="auto"/>
              </w:divBdr>
              <w:divsChild>
                <w:div w:id="746928307">
                  <w:marLeft w:val="0"/>
                  <w:marRight w:val="0"/>
                  <w:marTop w:val="0"/>
                  <w:marBottom w:val="0"/>
                  <w:divBdr>
                    <w:top w:val="none" w:sz="0" w:space="0" w:color="auto"/>
                    <w:left w:val="none" w:sz="0" w:space="0" w:color="auto"/>
                    <w:bottom w:val="none" w:sz="0" w:space="0" w:color="auto"/>
                    <w:right w:val="none" w:sz="0" w:space="0" w:color="auto"/>
                  </w:divBdr>
                  <w:divsChild>
                    <w:div w:id="105959228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209091">
          <w:marLeft w:val="0"/>
          <w:marRight w:val="0"/>
          <w:marTop w:val="0"/>
          <w:marBottom w:val="0"/>
          <w:divBdr>
            <w:top w:val="none" w:sz="0" w:space="0" w:color="auto"/>
            <w:left w:val="none" w:sz="0" w:space="0" w:color="auto"/>
            <w:bottom w:val="none" w:sz="0" w:space="0" w:color="auto"/>
            <w:right w:val="none" w:sz="0" w:space="0" w:color="auto"/>
          </w:divBdr>
          <w:divsChild>
            <w:div w:id="513106119">
              <w:marLeft w:val="-60"/>
              <w:marRight w:val="75"/>
              <w:marTop w:val="0"/>
              <w:marBottom w:val="0"/>
              <w:divBdr>
                <w:top w:val="none" w:sz="0" w:space="0" w:color="auto"/>
                <w:left w:val="none" w:sz="0" w:space="0" w:color="auto"/>
                <w:bottom w:val="none" w:sz="0" w:space="0" w:color="auto"/>
                <w:right w:val="none" w:sz="0" w:space="0" w:color="auto"/>
              </w:divBdr>
            </w:div>
            <w:div w:id="1268998780">
              <w:marLeft w:val="1170"/>
              <w:marRight w:val="735"/>
              <w:marTop w:val="0"/>
              <w:marBottom w:val="0"/>
              <w:divBdr>
                <w:top w:val="none" w:sz="0" w:space="0" w:color="auto"/>
                <w:left w:val="none" w:sz="0" w:space="0" w:color="auto"/>
                <w:bottom w:val="none" w:sz="0" w:space="0" w:color="auto"/>
                <w:right w:val="none" w:sz="0" w:space="0" w:color="auto"/>
              </w:divBdr>
            </w:div>
            <w:div w:id="1276329920">
              <w:marLeft w:val="0"/>
              <w:marRight w:val="0"/>
              <w:marTop w:val="0"/>
              <w:marBottom w:val="0"/>
              <w:divBdr>
                <w:top w:val="none" w:sz="0" w:space="0" w:color="auto"/>
                <w:left w:val="none" w:sz="0" w:space="0" w:color="auto"/>
                <w:bottom w:val="none" w:sz="0" w:space="0" w:color="auto"/>
                <w:right w:val="none" w:sz="0" w:space="0" w:color="auto"/>
              </w:divBdr>
              <w:divsChild>
                <w:div w:id="51551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89118">
          <w:marLeft w:val="0"/>
          <w:marRight w:val="0"/>
          <w:marTop w:val="0"/>
          <w:marBottom w:val="0"/>
          <w:divBdr>
            <w:top w:val="none" w:sz="0" w:space="0" w:color="auto"/>
            <w:left w:val="none" w:sz="0" w:space="0" w:color="auto"/>
            <w:bottom w:val="none" w:sz="0" w:space="0" w:color="auto"/>
            <w:right w:val="none" w:sz="0" w:space="0" w:color="auto"/>
          </w:divBdr>
          <w:divsChild>
            <w:div w:id="1863739838">
              <w:marLeft w:val="0"/>
              <w:marRight w:val="0"/>
              <w:marTop w:val="0"/>
              <w:marBottom w:val="0"/>
              <w:divBdr>
                <w:top w:val="none" w:sz="0" w:space="0" w:color="auto"/>
                <w:left w:val="none" w:sz="0" w:space="0" w:color="auto"/>
                <w:bottom w:val="none" w:sz="0" w:space="0" w:color="auto"/>
                <w:right w:val="none" w:sz="0" w:space="0" w:color="auto"/>
              </w:divBdr>
              <w:divsChild>
                <w:div w:id="1421871888">
                  <w:marLeft w:val="0"/>
                  <w:marRight w:val="0"/>
                  <w:marTop w:val="0"/>
                  <w:marBottom w:val="0"/>
                  <w:divBdr>
                    <w:top w:val="none" w:sz="0" w:space="0" w:color="auto"/>
                    <w:left w:val="none" w:sz="0" w:space="0" w:color="auto"/>
                    <w:bottom w:val="none" w:sz="0" w:space="0" w:color="auto"/>
                    <w:right w:val="none" w:sz="0" w:space="0" w:color="auto"/>
                  </w:divBdr>
                  <w:divsChild>
                    <w:div w:id="503515509">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02944">
          <w:marLeft w:val="0"/>
          <w:marRight w:val="0"/>
          <w:marTop w:val="0"/>
          <w:marBottom w:val="0"/>
          <w:divBdr>
            <w:top w:val="none" w:sz="0" w:space="0" w:color="auto"/>
            <w:left w:val="none" w:sz="0" w:space="0" w:color="auto"/>
            <w:bottom w:val="none" w:sz="0" w:space="0" w:color="auto"/>
            <w:right w:val="none" w:sz="0" w:space="0" w:color="auto"/>
          </w:divBdr>
          <w:divsChild>
            <w:div w:id="639657466">
              <w:marLeft w:val="1170"/>
              <w:marRight w:val="735"/>
              <w:marTop w:val="0"/>
              <w:marBottom w:val="0"/>
              <w:divBdr>
                <w:top w:val="none" w:sz="0" w:space="0" w:color="auto"/>
                <w:left w:val="none" w:sz="0" w:space="0" w:color="auto"/>
                <w:bottom w:val="none" w:sz="0" w:space="0" w:color="auto"/>
                <w:right w:val="none" w:sz="0" w:space="0" w:color="auto"/>
              </w:divBdr>
            </w:div>
            <w:div w:id="881863037">
              <w:marLeft w:val="-60"/>
              <w:marRight w:val="75"/>
              <w:marTop w:val="0"/>
              <w:marBottom w:val="0"/>
              <w:divBdr>
                <w:top w:val="none" w:sz="0" w:space="0" w:color="auto"/>
                <w:left w:val="none" w:sz="0" w:space="0" w:color="auto"/>
                <w:bottom w:val="none" w:sz="0" w:space="0" w:color="auto"/>
                <w:right w:val="none" w:sz="0" w:space="0" w:color="auto"/>
              </w:divBdr>
            </w:div>
            <w:div w:id="1456799939">
              <w:marLeft w:val="0"/>
              <w:marRight w:val="0"/>
              <w:marTop w:val="0"/>
              <w:marBottom w:val="0"/>
              <w:divBdr>
                <w:top w:val="none" w:sz="0" w:space="0" w:color="auto"/>
                <w:left w:val="none" w:sz="0" w:space="0" w:color="auto"/>
                <w:bottom w:val="none" w:sz="0" w:space="0" w:color="auto"/>
                <w:right w:val="none" w:sz="0" w:space="0" w:color="auto"/>
              </w:divBdr>
              <w:divsChild>
                <w:div w:id="14590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95031">
          <w:marLeft w:val="0"/>
          <w:marRight w:val="0"/>
          <w:marTop w:val="0"/>
          <w:marBottom w:val="0"/>
          <w:divBdr>
            <w:top w:val="none" w:sz="0" w:space="0" w:color="auto"/>
            <w:left w:val="none" w:sz="0" w:space="0" w:color="auto"/>
            <w:bottom w:val="none" w:sz="0" w:space="0" w:color="auto"/>
            <w:right w:val="none" w:sz="0" w:space="0" w:color="auto"/>
          </w:divBdr>
          <w:divsChild>
            <w:div w:id="887882561">
              <w:marLeft w:val="1170"/>
              <w:marRight w:val="735"/>
              <w:marTop w:val="0"/>
              <w:marBottom w:val="0"/>
              <w:divBdr>
                <w:top w:val="none" w:sz="0" w:space="0" w:color="auto"/>
                <w:left w:val="none" w:sz="0" w:space="0" w:color="auto"/>
                <w:bottom w:val="none" w:sz="0" w:space="0" w:color="auto"/>
                <w:right w:val="none" w:sz="0" w:space="0" w:color="auto"/>
              </w:divBdr>
            </w:div>
          </w:divsChild>
        </w:div>
        <w:div w:id="1413505443">
          <w:marLeft w:val="0"/>
          <w:marRight w:val="0"/>
          <w:marTop w:val="0"/>
          <w:marBottom w:val="0"/>
          <w:divBdr>
            <w:top w:val="none" w:sz="0" w:space="0" w:color="auto"/>
            <w:left w:val="none" w:sz="0" w:space="0" w:color="auto"/>
            <w:bottom w:val="none" w:sz="0" w:space="0" w:color="auto"/>
            <w:right w:val="none" w:sz="0" w:space="0" w:color="auto"/>
          </w:divBdr>
          <w:divsChild>
            <w:div w:id="1385178140">
              <w:marLeft w:val="1170"/>
              <w:marRight w:val="735"/>
              <w:marTop w:val="0"/>
              <w:marBottom w:val="0"/>
              <w:divBdr>
                <w:top w:val="none" w:sz="0" w:space="0" w:color="auto"/>
                <w:left w:val="none" w:sz="0" w:space="0" w:color="auto"/>
                <w:bottom w:val="none" w:sz="0" w:space="0" w:color="auto"/>
                <w:right w:val="none" w:sz="0" w:space="0" w:color="auto"/>
              </w:divBdr>
            </w:div>
            <w:div w:id="1439712930">
              <w:marLeft w:val="-60"/>
              <w:marRight w:val="75"/>
              <w:marTop w:val="0"/>
              <w:marBottom w:val="0"/>
              <w:divBdr>
                <w:top w:val="none" w:sz="0" w:space="0" w:color="auto"/>
                <w:left w:val="none" w:sz="0" w:space="0" w:color="auto"/>
                <w:bottom w:val="none" w:sz="0" w:space="0" w:color="auto"/>
                <w:right w:val="none" w:sz="0" w:space="0" w:color="auto"/>
              </w:divBdr>
            </w:div>
            <w:div w:id="1577082645">
              <w:marLeft w:val="0"/>
              <w:marRight w:val="0"/>
              <w:marTop w:val="0"/>
              <w:marBottom w:val="0"/>
              <w:divBdr>
                <w:top w:val="none" w:sz="0" w:space="0" w:color="auto"/>
                <w:left w:val="none" w:sz="0" w:space="0" w:color="auto"/>
                <w:bottom w:val="none" w:sz="0" w:space="0" w:color="auto"/>
                <w:right w:val="none" w:sz="0" w:space="0" w:color="auto"/>
              </w:divBdr>
              <w:divsChild>
                <w:div w:id="17760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4127">
          <w:marLeft w:val="0"/>
          <w:marRight w:val="0"/>
          <w:marTop w:val="0"/>
          <w:marBottom w:val="0"/>
          <w:divBdr>
            <w:top w:val="none" w:sz="0" w:space="0" w:color="auto"/>
            <w:left w:val="none" w:sz="0" w:space="0" w:color="auto"/>
            <w:bottom w:val="none" w:sz="0" w:space="0" w:color="auto"/>
            <w:right w:val="none" w:sz="0" w:space="0" w:color="auto"/>
          </w:divBdr>
          <w:divsChild>
            <w:div w:id="1570116518">
              <w:marLeft w:val="0"/>
              <w:marRight w:val="0"/>
              <w:marTop w:val="0"/>
              <w:marBottom w:val="0"/>
              <w:divBdr>
                <w:top w:val="none" w:sz="0" w:space="0" w:color="auto"/>
                <w:left w:val="none" w:sz="0" w:space="0" w:color="auto"/>
                <w:bottom w:val="none" w:sz="0" w:space="0" w:color="auto"/>
                <w:right w:val="none" w:sz="0" w:space="0" w:color="auto"/>
              </w:divBdr>
              <w:divsChild>
                <w:div w:id="927619651">
                  <w:marLeft w:val="0"/>
                  <w:marRight w:val="0"/>
                  <w:marTop w:val="0"/>
                  <w:marBottom w:val="0"/>
                  <w:divBdr>
                    <w:top w:val="none" w:sz="0" w:space="0" w:color="auto"/>
                    <w:left w:val="none" w:sz="0" w:space="0" w:color="auto"/>
                    <w:bottom w:val="none" w:sz="0" w:space="0" w:color="auto"/>
                    <w:right w:val="none" w:sz="0" w:space="0" w:color="auto"/>
                  </w:divBdr>
                  <w:divsChild>
                    <w:div w:id="39435915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207164">
          <w:marLeft w:val="0"/>
          <w:marRight w:val="0"/>
          <w:marTop w:val="0"/>
          <w:marBottom w:val="0"/>
          <w:divBdr>
            <w:top w:val="none" w:sz="0" w:space="0" w:color="auto"/>
            <w:left w:val="none" w:sz="0" w:space="0" w:color="auto"/>
            <w:bottom w:val="none" w:sz="0" w:space="0" w:color="auto"/>
            <w:right w:val="none" w:sz="0" w:space="0" w:color="auto"/>
          </w:divBdr>
          <w:divsChild>
            <w:div w:id="240481920">
              <w:marLeft w:val="0"/>
              <w:marRight w:val="0"/>
              <w:marTop w:val="0"/>
              <w:marBottom w:val="0"/>
              <w:divBdr>
                <w:top w:val="none" w:sz="0" w:space="0" w:color="auto"/>
                <w:left w:val="none" w:sz="0" w:space="0" w:color="auto"/>
                <w:bottom w:val="none" w:sz="0" w:space="0" w:color="auto"/>
                <w:right w:val="none" w:sz="0" w:space="0" w:color="auto"/>
              </w:divBdr>
              <w:divsChild>
                <w:div w:id="1035538897">
                  <w:marLeft w:val="0"/>
                  <w:marRight w:val="0"/>
                  <w:marTop w:val="0"/>
                  <w:marBottom w:val="0"/>
                  <w:divBdr>
                    <w:top w:val="none" w:sz="0" w:space="0" w:color="auto"/>
                    <w:left w:val="none" w:sz="0" w:space="0" w:color="auto"/>
                    <w:bottom w:val="none" w:sz="0" w:space="0" w:color="auto"/>
                    <w:right w:val="none" w:sz="0" w:space="0" w:color="auto"/>
                  </w:divBdr>
                </w:div>
              </w:divsChild>
            </w:div>
            <w:div w:id="1285229548">
              <w:marLeft w:val="1170"/>
              <w:marRight w:val="735"/>
              <w:marTop w:val="0"/>
              <w:marBottom w:val="0"/>
              <w:divBdr>
                <w:top w:val="none" w:sz="0" w:space="0" w:color="auto"/>
                <w:left w:val="none" w:sz="0" w:space="0" w:color="auto"/>
                <w:bottom w:val="none" w:sz="0" w:space="0" w:color="auto"/>
                <w:right w:val="none" w:sz="0" w:space="0" w:color="auto"/>
              </w:divBdr>
            </w:div>
            <w:div w:id="2052604578">
              <w:marLeft w:val="-60"/>
              <w:marRight w:val="75"/>
              <w:marTop w:val="0"/>
              <w:marBottom w:val="0"/>
              <w:divBdr>
                <w:top w:val="none" w:sz="0" w:space="0" w:color="auto"/>
                <w:left w:val="none" w:sz="0" w:space="0" w:color="auto"/>
                <w:bottom w:val="none" w:sz="0" w:space="0" w:color="auto"/>
                <w:right w:val="none" w:sz="0" w:space="0" w:color="auto"/>
              </w:divBdr>
            </w:div>
          </w:divsChild>
        </w:div>
      </w:divsChild>
    </w:div>
    <w:div w:id="486089040">
      <w:bodyDiv w:val="1"/>
      <w:marLeft w:val="0"/>
      <w:marRight w:val="0"/>
      <w:marTop w:val="0"/>
      <w:marBottom w:val="0"/>
      <w:divBdr>
        <w:top w:val="none" w:sz="0" w:space="0" w:color="auto"/>
        <w:left w:val="none" w:sz="0" w:space="0" w:color="auto"/>
        <w:bottom w:val="none" w:sz="0" w:space="0" w:color="auto"/>
        <w:right w:val="none" w:sz="0" w:space="0" w:color="auto"/>
      </w:divBdr>
    </w:div>
    <w:div w:id="551236505">
      <w:bodyDiv w:val="1"/>
      <w:marLeft w:val="0"/>
      <w:marRight w:val="0"/>
      <w:marTop w:val="0"/>
      <w:marBottom w:val="0"/>
      <w:divBdr>
        <w:top w:val="none" w:sz="0" w:space="0" w:color="auto"/>
        <w:left w:val="none" w:sz="0" w:space="0" w:color="auto"/>
        <w:bottom w:val="none" w:sz="0" w:space="0" w:color="auto"/>
        <w:right w:val="none" w:sz="0" w:space="0" w:color="auto"/>
      </w:divBdr>
      <w:divsChild>
        <w:div w:id="204342393">
          <w:marLeft w:val="1170"/>
          <w:marRight w:val="735"/>
          <w:marTop w:val="0"/>
          <w:marBottom w:val="0"/>
          <w:divBdr>
            <w:top w:val="none" w:sz="0" w:space="0" w:color="auto"/>
            <w:left w:val="none" w:sz="0" w:space="0" w:color="auto"/>
            <w:bottom w:val="none" w:sz="0" w:space="0" w:color="auto"/>
            <w:right w:val="none" w:sz="0" w:space="0" w:color="auto"/>
          </w:divBdr>
        </w:div>
        <w:div w:id="760948653">
          <w:marLeft w:val="1170"/>
          <w:marRight w:val="735"/>
          <w:marTop w:val="0"/>
          <w:marBottom w:val="0"/>
          <w:divBdr>
            <w:top w:val="none" w:sz="0" w:space="0" w:color="auto"/>
            <w:left w:val="none" w:sz="0" w:space="0" w:color="auto"/>
            <w:bottom w:val="none" w:sz="0" w:space="0" w:color="auto"/>
            <w:right w:val="none" w:sz="0" w:space="0" w:color="auto"/>
          </w:divBdr>
        </w:div>
        <w:div w:id="785395819">
          <w:marLeft w:val="-60"/>
          <w:marRight w:val="75"/>
          <w:marTop w:val="0"/>
          <w:marBottom w:val="0"/>
          <w:divBdr>
            <w:top w:val="none" w:sz="0" w:space="0" w:color="auto"/>
            <w:left w:val="none" w:sz="0" w:space="0" w:color="auto"/>
            <w:bottom w:val="none" w:sz="0" w:space="0" w:color="auto"/>
            <w:right w:val="none" w:sz="0" w:space="0" w:color="auto"/>
          </w:divBdr>
        </w:div>
      </w:divsChild>
    </w:div>
    <w:div w:id="590509552">
      <w:bodyDiv w:val="1"/>
      <w:marLeft w:val="0"/>
      <w:marRight w:val="0"/>
      <w:marTop w:val="0"/>
      <w:marBottom w:val="0"/>
      <w:divBdr>
        <w:top w:val="none" w:sz="0" w:space="0" w:color="auto"/>
        <w:left w:val="none" w:sz="0" w:space="0" w:color="auto"/>
        <w:bottom w:val="none" w:sz="0" w:space="0" w:color="auto"/>
        <w:right w:val="none" w:sz="0" w:space="0" w:color="auto"/>
      </w:divBdr>
    </w:div>
    <w:div w:id="594830024">
      <w:bodyDiv w:val="1"/>
      <w:marLeft w:val="0"/>
      <w:marRight w:val="0"/>
      <w:marTop w:val="0"/>
      <w:marBottom w:val="0"/>
      <w:divBdr>
        <w:top w:val="none" w:sz="0" w:space="0" w:color="auto"/>
        <w:left w:val="none" w:sz="0" w:space="0" w:color="auto"/>
        <w:bottom w:val="none" w:sz="0" w:space="0" w:color="auto"/>
        <w:right w:val="none" w:sz="0" w:space="0" w:color="auto"/>
      </w:divBdr>
    </w:div>
    <w:div w:id="683825777">
      <w:bodyDiv w:val="1"/>
      <w:marLeft w:val="0"/>
      <w:marRight w:val="0"/>
      <w:marTop w:val="0"/>
      <w:marBottom w:val="0"/>
      <w:divBdr>
        <w:top w:val="none" w:sz="0" w:space="0" w:color="auto"/>
        <w:left w:val="none" w:sz="0" w:space="0" w:color="auto"/>
        <w:bottom w:val="none" w:sz="0" w:space="0" w:color="auto"/>
        <w:right w:val="none" w:sz="0" w:space="0" w:color="auto"/>
      </w:divBdr>
    </w:div>
    <w:div w:id="719742782">
      <w:bodyDiv w:val="1"/>
      <w:marLeft w:val="0"/>
      <w:marRight w:val="0"/>
      <w:marTop w:val="0"/>
      <w:marBottom w:val="0"/>
      <w:divBdr>
        <w:top w:val="none" w:sz="0" w:space="0" w:color="auto"/>
        <w:left w:val="none" w:sz="0" w:space="0" w:color="auto"/>
        <w:bottom w:val="none" w:sz="0" w:space="0" w:color="auto"/>
        <w:right w:val="none" w:sz="0" w:space="0" w:color="auto"/>
      </w:divBdr>
    </w:div>
    <w:div w:id="763260620">
      <w:bodyDiv w:val="1"/>
      <w:marLeft w:val="0"/>
      <w:marRight w:val="0"/>
      <w:marTop w:val="0"/>
      <w:marBottom w:val="0"/>
      <w:divBdr>
        <w:top w:val="none" w:sz="0" w:space="0" w:color="auto"/>
        <w:left w:val="none" w:sz="0" w:space="0" w:color="auto"/>
        <w:bottom w:val="none" w:sz="0" w:space="0" w:color="auto"/>
        <w:right w:val="none" w:sz="0" w:space="0" w:color="auto"/>
      </w:divBdr>
    </w:div>
    <w:div w:id="777600939">
      <w:bodyDiv w:val="1"/>
      <w:marLeft w:val="0"/>
      <w:marRight w:val="0"/>
      <w:marTop w:val="0"/>
      <w:marBottom w:val="0"/>
      <w:divBdr>
        <w:top w:val="none" w:sz="0" w:space="0" w:color="auto"/>
        <w:left w:val="none" w:sz="0" w:space="0" w:color="auto"/>
        <w:bottom w:val="none" w:sz="0" w:space="0" w:color="auto"/>
        <w:right w:val="none" w:sz="0" w:space="0" w:color="auto"/>
      </w:divBdr>
    </w:div>
    <w:div w:id="1124687862">
      <w:bodyDiv w:val="1"/>
      <w:marLeft w:val="0"/>
      <w:marRight w:val="0"/>
      <w:marTop w:val="0"/>
      <w:marBottom w:val="0"/>
      <w:divBdr>
        <w:top w:val="none" w:sz="0" w:space="0" w:color="auto"/>
        <w:left w:val="none" w:sz="0" w:space="0" w:color="auto"/>
        <w:bottom w:val="none" w:sz="0" w:space="0" w:color="auto"/>
        <w:right w:val="none" w:sz="0" w:space="0" w:color="auto"/>
      </w:divBdr>
    </w:div>
    <w:div w:id="1163817178">
      <w:bodyDiv w:val="1"/>
      <w:marLeft w:val="0"/>
      <w:marRight w:val="0"/>
      <w:marTop w:val="0"/>
      <w:marBottom w:val="0"/>
      <w:divBdr>
        <w:top w:val="none" w:sz="0" w:space="0" w:color="auto"/>
        <w:left w:val="none" w:sz="0" w:space="0" w:color="auto"/>
        <w:bottom w:val="none" w:sz="0" w:space="0" w:color="auto"/>
        <w:right w:val="none" w:sz="0" w:space="0" w:color="auto"/>
      </w:divBdr>
      <w:divsChild>
        <w:div w:id="887032771">
          <w:marLeft w:val="1170"/>
          <w:marRight w:val="735"/>
          <w:marTop w:val="0"/>
          <w:marBottom w:val="0"/>
          <w:divBdr>
            <w:top w:val="none" w:sz="0" w:space="0" w:color="auto"/>
            <w:left w:val="none" w:sz="0" w:space="0" w:color="auto"/>
            <w:bottom w:val="none" w:sz="0" w:space="0" w:color="auto"/>
            <w:right w:val="none" w:sz="0" w:space="0" w:color="auto"/>
          </w:divBdr>
        </w:div>
        <w:div w:id="897127357">
          <w:marLeft w:val="1170"/>
          <w:marRight w:val="735"/>
          <w:marTop w:val="0"/>
          <w:marBottom w:val="0"/>
          <w:divBdr>
            <w:top w:val="none" w:sz="0" w:space="0" w:color="auto"/>
            <w:left w:val="none" w:sz="0" w:space="0" w:color="auto"/>
            <w:bottom w:val="none" w:sz="0" w:space="0" w:color="auto"/>
            <w:right w:val="none" w:sz="0" w:space="0" w:color="auto"/>
          </w:divBdr>
        </w:div>
        <w:div w:id="1307467053">
          <w:marLeft w:val="-60"/>
          <w:marRight w:val="75"/>
          <w:marTop w:val="0"/>
          <w:marBottom w:val="0"/>
          <w:divBdr>
            <w:top w:val="none" w:sz="0" w:space="0" w:color="auto"/>
            <w:left w:val="none" w:sz="0" w:space="0" w:color="auto"/>
            <w:bottom w:val="none" w:sz="0" w:space="0" w:color="auto"/>
            <w:right w:val="none" w:sz="0" w:space="0" w:color="auto"/>
          </w:divBdr>
        </w:div>
      </w:divsChild>
    </w:div>
    <w:div w:id="1257592282">
      <w:bodyDiv w:val="1"/>
      <w:marLeft w:val="0"/>
      <w:marRight w:val="0"/>
      <w:marTop w:val="0"/>
      <w:marBottom w:val="0"/>
      <w:divBdr>
        <w:top w:val="none" w:sz="0" w:space="0" w:color="auto"/>
        <w:left w:val="none" w:sz="0" w:space="0" w:color="auto"/>
        <w:bottom w:val="none" w:sz="0" w:space="0" w:color="auto"/>
        <w:right w:val="none" w:sz="0" w:space="0" w:color="auto"/>
      </w:divBdr>
      <w:divsChild>
        <w:div w:id="435055126">
          <w:marLeft w:val="-60"/>
          <w:marRight w:val="75"/>
          <w:marTop w:val="0"/>
          <w:marBottom w:val="0"/>
          <w:divBdr>
            <w:top w:val="none" w:sz="0" w:space="0" w:color="auto"/>
            <w:left w:val="none" w:sz="0" w:space="0" w:color="auto"/>
            <w:bottom w:val="none" w:sz="0" w:space="0" w:color="auto"/>
            <w:right w:val="none" w:sz="0" w:space="0" w:color="auto"/>
          </w:divBdr>
        </w:div>
        <w:div w:id="1702974037">
          <w:marLeft w:val="1170"/>
          <w:marRight w:val="735"/>
          <w:marTop w:val="0"/>
          <w:marBottom w:val="0"/>
          <w:divBdr>
            <w:top w:val="none" w:sz="0" w:space="0" w:color="auto"/>
            <w:left w:val="none" w:sz="0" w:space="0" w:color="auto"/>
            <w:bottom w:val="none" w:sz="0" w:space="0" w:color="auto"/>
            <w:right w:val="none" w:sz="0" w:space="0" w:color="auto"/>
          </w:divBdr>
        </w:div>
        <w:div w:id="2003966056">
          <w:marLeft w:val="1170"/>
          <w:marRight w:val="735"/>
          <w:marTop w:val="0"/>
          <w:marBottom w:val="0"/>
          <w:divBdr>
            <w:top w:val="none" w:sz="0" w:space="0" w:color="auto"/>
            <w:left w:val="none" w:sz="0" w:space="0" w:color="auto"/>
            <w:bottom w:val="none" w:sz="0" w:space="0" w:color="auto"/>
            <w:right w:val="none" w:sz="0" w:space="0" w:color="auto"/>
          </w:divBdr>
        </w:div>
      </w:divsChild>
    </w:div>
    <w:div w:id="1404641563">
      <w:bodyDiv w:val="1"/>
      <w:marLeft w:val="0"/>
      <w:marRight w:val="0"/>
      <w:marTop w:val="0"/>
      <w:marBottom w:val="0"/>
      <w:divBdr>
        <w:top w:val="none" w:sz="0" w:space="0" w:color="auto"/>
        <w:left w:val="none" w:sz="0" w:space="0" w:color="auto"/>
        <w:bottom w:val="none" w:sz="0" w:space="0" w:color="auto"/>
        <w:right w:val="none" w:sz="0" w:space="0" w:color="auto"/>
      </w:divBdr>
    </w:div>
    <w:div w:id="1429811028">
      <w:bodyDiv w:val="1"/>
      <w:marLeft w:val="0"/>
      <w:marRight w:val="0"/>
      <w:marTop w:val="0"/>
      <w:marBottom w:val="0"/>
      <w:divBdr>
        <w:top w:val="none" w:sz="0" w:space="0" w:color="auto"/>
        <w:left w:val="none" w:sz="0" w:space="0" w:color="auto"/>
        <w:bottom w:val="none" w:sz="0" w:space="0" w:color="auto"/>
        <w:right w:val="none" w:sz="0" w:space="0" w:color="auto"/>
      </w:divBdr>
    </w:div>
    <w:div w:id="1642424066">
      <w:bodyDiv w:val="1"/>
      <w:marLeft w:val="0"/>
      <w:marRight w:val="0"/>
      <w:marTop w:val="0"/>
      <w:marBottom w:val="0"/>
      <w:divBdr>
        <w:top w:val="none" w:sz="0" w:space="0" w:color="auto"/>
        <w:left w:val="none" w:sz="0" w:space="0" w:color="auto"/>
        <w:bottom w:val="none" w:sz="0" w:space="0" w:color="auto"/>
        <w:right w:val="none" w:sz="0" w:space="0" w:color="auto"/>
      </w:divBdr>
    </w:div>
    <w:div w:id="1644695332">
      <w:bodyDiv w:val="1"/>
      <w:marLeft w:val="0"/>
      <w:marRight w:val="0"/>
      <w:marTop w:val="0"/>
      <w:marBottom w:val="0"/>
      <w:divBdr>
        <w:top w:val="none" w:sz="0" w:space="0" w:color="auto"/>
        <w:left w:val="none" w:sz="0" w:space="0" w:color="auto"/>
        <w:bottom w:val="none" w:sz="0" w:space="0" w:color="auto"/>
        <w:right w:val="none" w:sz="0" w:space="0" w:color="auto"/>
      </w:divBdr>
    </w:div>
    <w:div w:id="1731533777">
      <w:bodyDiv w:val="1"/>
      <w:marLeft w:val="0"/>
      <w:marRight w:val="0"/>
      <w:marTop w:val="0"/>
      <w:marBottom w:val="0"/>
      <w:divBdr>
        <w:top w:val="none" w:sz="0" w:space="0" w:color="auto"/>
        <w:left w:val="none" w:sz="0" w:space="0" w:color="auto"/>
        <w:bottom w:val="none" w:sz="0" w:space="0" w:color="auto"/>
        <w:right w:val="none" w:sz="0" w:space="0" w:color="auto"/>
      </w:divBdr>
    </w:div>
    <w:div w:id="1791319452">
      <w:bodyDiv w:val="1"/>
      <w:marLeft w:val="0"/>
      <w:marRight w:val="0"/>
      <w:marTop w:val="0"/>
      <w:marBottom w:val="0"/>
      <w:divBdr>
        <w:top w:val="none" w:sz="0" w:space="0" w:color="auto"/>
        <w:left w:val="none" w:sz="0" w:space="0" w:color="auto"/>
        <w:bottom w:val="none" w:sz="0" w:space="0" w:color="auto"/>
        <w:right w:val="none" w:sz="0" w:space="0" w:color="auto"/>
      </w:divBdr>
    </w:div>
    <w:div w:id="1798795501">
      <w:bodyDiv w:val="1"/>
      <w:marLeft w:val="0"/>
      <w:marRight w:val="0"/>
      <w:marTop w:val="0"/>
      <w:marBottom w:val="0"/>
      <w:divBdr>
        <w:top w:val="none" w:sz="0" w:space="0" w:color="auto"/>
        <w:left w:val="none" w:sz="0" w:space="0" w:color="auto"/>
        <w:bottom w:val="none" w:sz="0" w:space="0" w:color="auto"/>
        <w:right w:val="none" w:sz="0" w:space="0" w:color="auto"/>
      </w:divBdr>
    </w:div>
    <w:div w:id="1842349972">
      <w:bodyDiv w:val="1"/>
      <w:marLeft w:val="0"/>
      <w:marRight w:val="0"/>
      <w:marTop w:val="0"/>
      <w:marBottom w:val="0"/>
      <w:divBdr>
        <w:top w:val="none" w:sz="0" w:space="0" w:color="auto"/>
        <w:left w:val="none" w:sz="0" w:space="0" w:color="auto"/>
        <w:bottom w:val="none" w:sz="0" w:space="0" w:color="auto"/>
        <w:right w:val="none" w:sz="0" w:space="0" w:color="auto"/>
      </w:divBdr>
      <w:divsChild>
        <w:div w:id="470441782">
          <w:marLeft w:val="1170"/>
          <w:marRight w:val="735"/>
          <w:marTop w:val="0"/>
          <w:marBottom w:val="0"/>
          <w:divBdr>
            <w:top w:val="none" w:sz="0" w:space="0" w:color="auto"/>
            <w:left w:val="none" w:sz="0" w:space="0" w:color="auto"/>
            <w:bottom w:val="none" w:sz="0" w:space="0" w:color="auto"/>
            <w:right w:val="none" w:sz="0" w:space="0" w:color="auto"/>
          </w:divBdr>
        </w:div>
        <w:div w:id="916941967">
          <w:marLeft w:val="-60"/>
          <w:marRight w:val="75"/>
          <w:marTop w:val="0"/>
          <w:marBottom w:val="0"/>
          <w:divBdr>
            <w:top w:val="none" w:sz="0" w:space="0" w:color="auto"/>
            <w:left w:val="none" w:sz="0" w:space="0" w:color="auto"/>
            <w:bottom w:val="none" w:sz="0" w:space="0" w:color="auto"/>
            <w:right w:val="none" w:sz="0" w:space="0" w:color="auto"/>
          </w:divBdr>
        </w:div>
        <w:div w:id="1089812286">
          <w:marLeft w:val="1170"/>
          <w:marRight w:val="735"/>
          <w:marTop w:val="0"/>
          <w:marBottom w:val="0"/>
          <w:divBdr>
            <w:top w:val="none" w:sz="0" w:space="0" w:color="auto"/>
            <w:left w:val="none" w:sz="0" w:space="0" w:color="auto"/>
            <w:bottom w:val="none" w:sz="0" w:space="0" w:color="auto"/>
            <w:right w:val="none" w:sz="0" w:space="0" w:color="auto"/>
          </w:divBdr>
        </w:div>
      </w:divsChild>
    </w:div>
    <w:div w:id="1853035079">
      <w:bodyDiv w:val="1"/>
      <w:marLeft w:val="0"/>
      <w:marRight w:val="0"/>
      <w:marTop w:val="0"/>
      <w:marBottom w:val="0"/>
      <w:divBdr>
        <w:top w:val="none" w:sz="0" w:space="0" w:color="auto"/>
        <w:left w:val="none" w:sz="0" w:space="0" w:color="auto"/>
        <w:bottom w:val="none" w:sz="0" w:space="0" w:color="auto"/>
        <w:right w:val="none" w:sz="0" w:space="0" w:color="auto"/>
      </w:divBdr>
    </w:div>
    <w:div w:id="1943368481">
      <w:bodyDiv w:val="1"/>
      <w:marLeft w:val="0"/>
      <w:marRight w:val="0"/>
      <w:marTop w:val="0"/>
      <w:marBottom w:val="0"/>
      <w:divBdr>
        <w:top w:val="none" w:sz="0" w:space="0" w:color="auto"/>
        <w:left w:val="none" w:sz="0" w:space="0" w:color="auto"/>
        <w:bottom w:val="none" w:sz="0" w:space="0" w:color="auto"/>
        <w:right w:val="none" w:sz="0" w:space="0" w:color="auto"/>
      </w:divBdr>
    </w:div>
    <w:div w:id="2036223350">
      <w:bodyDiv w:val="1"/>
      <w:marLeft w:val="0"/>
      <w:marRight w:val="0"/>
      <w:marTop w:val="0"/>
      <w:marBottom w:val="0"/>
      <w:divBdr>
        <w:top w:val="none" w:sz="0" w:space="0" w:color="auto"/>
        <w:left w:val="none" w:sz="0" w:space="0" w:color="auto"/>
        <w:bottom w:val="none" w:sz="0" w:space="0" w:color="auto"/>
        <w:right w:val="none" w:sz="0" w:space="0" w:color="auto"/>
      </w:divBdr>
      <w:divsChild>
        <w:div w:id="156114939">
          <w:marLeft w:val="1170"/>
          <w:marRight w:val="735"/>
          <w:marTop w:val="0"/>
          <w:marBottom w:val="0"/>
          <w:divBdr>
            <w:top w:val="none" w:sz="0" w:space="0" w:color="auto"/>
            <w:left w:val="none" w:sz="0" w:space="0" w:color="auto"/>
            <w:bottom w:val="none" w:sz="0" w:space="0" w:color="auto"/>
            <w:right w:val="none" w:sz="0" w:space="0" w:color="auto"/>
          </w:divBdr>
        </w:div>
        <w:div w:id="730426614">
          <w:marLeft w:val="1170"/>
          <w:marRight w:val="735"/>
          <w:marTop w:val="0"/>
          <w:marBottom w:val="0"/>
          <w:divBdr>
            <w:top w:val="none" w:sz="0" w:space="0" w:color="auto"/>
            <w:left w:val="none" w:sz="0" w:space="0" w:color="auto"/>
            <w:bottom w:val="none" w:sz="0" w:space="0" w:color="auto"/>
            <w:right w:val="none" w:sz="0" w:space="0" w:color="auto"/>
          </w:divBdr>
        </w:div>
        <w:div w:id="1221556796">
          <w:marLeft w:val="-60"/>
          <w:marRight w:val="75"/>
          <w:marTop w:val="0"/>
          <w:marBottom w:val="0"/>
          <w:divBdr>
            <w:top w:val="none" w:sz="0" w:space="0" w:color="auto"/>
            <w:left w:val="none" w:sz="0" w:space="0" w:color="auto"/>
            <w:bottom w:val="none" w:sz="0" w:space="0" w:color="auto"/>
            <w:right w:val="none" w:sz="0" w:space="0" w:color="auto"/>
          </w:divBdr>
        </w:div>
      </w:divsChild>
    </w:div>
    <w:div w:id="2068144363">
      <w:bodyDiv w:val="1"/>
      <w:marLeft w:val="0"/>
      <w:marRight w:val="0"/>
      <w:marTop w:val="0"/>
      <w:marBottom w:val="0"/>
      <w:divBdr>
        <w:top w:val="none" w:sz="0" w:space="0" w:color="auto"/>
        <w:left w:val="none" w:sz="0" w:space="0" w:color="auto"/>
        <w:bottom w:val="none" w:sz="0" w:space="0" w:color="auto"/>
        <w:right w:val="none" w:sz="0" w:space="0" w:color="auto"/>
      </w:divBdr>
      <w:divsChild>
        <w:div w:id="206381574">
          <w:marLeft w:val="0"/>
          <w:marRight w:val="0"/>
          <w:marTop w:val="0"/>
          <w:marBottom w:val="0"/>
          <w:divBdr>
            <w:top w:val="none" w:sz="0" w:space="0" w:color="auto"/>
            <w:left w:val="none" w:sz="0" w:space="0" w:color="auto"/>
            <w:bottom w:val="none" w:sz="0" w:space="0" w:color="auto"/>
            <w:right w:val="none" w:sz="0" w:space="0" w:color="auto"/>
          </w:divBdr>
          <w:divsChild>
            <w:div w:id="726220981">
              <w:marLeft w:val="0"/>
              <w:marRight w:val="0"/>
              <w:marTop w:val="0"/>
              <w:marBottom w:val="0"/>
              <w:divBdr>
                <w:top w:val="none" w:sz="0" w:space="0" w:color="auto"/>
                <w:left w:val="none" w:sz="0" w:space="0" w:color="auto"/>
                <w:bottom w:val="none" w:sz="0" w:space="0" w:color="auto"/>
                <w:right w:val="none" w:sz="0" w:space="0" w:color="auto"/>
              </w:divBdr>
              <w:divsChild>
                <w:div w:id="1619488837">
                  <w:marLeft w:val="0"/>
                  <w:marRight w:val="0"/>
                  <w:marTop w:val="0"/>
                  <w:marBottom w:val="0"/>
                  <w:divBdr>
                    <w:top w:val="none" w:sz="0" w:space="0" w:color="auto"/>
                    <w:left w:val="none" w:sz="0" w:space="0" w:color="auto"/>
                    <w:bottom w:val="none" w:sz="0" w:space="0" w:color="auto"/>
                    <w:right w:val="none" w:sz="0" w:space="0" w:color="auto"/>
                  </w:divBdr>
                  <w:divsChild>
                    <w:div w:id="1131748770">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51169">
          <w:marLeft w:val="0"/>
          <w:marRight w:val="0"/>
          <w:marTop w:val="0"/>
          <w:marBottom w:val="0"/>
          <w:divBdr>
            <w:top w:val="none" w:sz="0" w:space="0" w:color="auto"/>
            <w:left w:val="none" w:sz="0" w:space="0" w:color="auto"/>
            <w:bottom w:val="none" w:sz="0" w:space="0" w:color="auto"/>
            <w:right w:val="none" w:sz="0" w:space="0" w:color="auto"/>
          </w:divBdr>
          <w:divsChild>
            <w:div w:id="558975422">
              <w:marLeft w:val="0"/>
              <w:marRight w:val="0"/>
              <w:marTop w:val="0"/>
              <w:marBottom w:val="0"/>
              <w:divBdr>
                <w:top w:val="none" w:sz="0" w:space="0" w:color="auto"/>
                <w:left w:val="none" w:sz="0" w:space="0" w:color="auto"/>
                <w:bottom w:val="none" w:sz="0" w:space="0" w:color="auto"/>
                <w:right w:val="none" w:sz="0" w:space="0" w:color="auto"/>
              </w:divBdr>
              <w:divsChild>
                <w:div w:id="1661496445">
                  <w:marLeft w:val="0"/>
                  <w:marRight w:val="0"/>
                  <w:marTop w:val="0"/>
                  <w:marBottom w:val="0"/>
                  <w:divBdr>
                    <w:top w:val="none" w:sz="0" w:space="0" w:color="auto"/>
                    <w:left w:val="none" w:sz="0" w:space="0" w:color="auto"/>
                    <w:bottom w:val="none" w:sz="0" w:space="0" w:color="auto"/>
                    <w:right w:val="none" w:sz="0" w:space="0" w:color="auto"/>
                  </w:divBdr>
                  <w:divsChild>
                    <w:div w:id="1692875976">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653661">
          <w:marLeft w:val="0"/>
          <w:marRight w:val="0"/>
          <w:marTop w:val="0"/>
          <w:marBottom w:val="0"/>
          <w:divBdr>
            <w:top w:val="none" w:sz="0" w:space="0" w:color="auto"/>
            <w:left w:val="none" w:sz="0" w:space="0" w:color="auto"/>
            <w:bottom w:val="none" w:sz="0" w:space="0" w:color="auto"/>
            <w:right w:val="none" w:sz="0" w:space="0" w:color="auto"/>
          </w:divBdr>
          <w:divsChild>
            <w:div w:id="312177323">
              <w:marLeft w:val="1170"/>
              <w:marRight w:val="735"/>
              <w:marTop w:val="0"/>
              <w:marBottom w:val="0"/>
              <w:divBdr>
                <w:top w:val="none" w:sz="0" w:space="0" w:color="auto"/>
                <w:left w:val="none" w:sz="0" w:space="0" w:color="auto"/>
                <w:bottom w:val="none" w:sz="0" w:space="0" w:color="auto"/>
                <w:right w:val="none" w:sz="0" w:space="0" w:color="auto"/>
              </w:divBdr>
            </w:div>
            <w:div w:id="342902962">
              <w:marLeft w:val="0"/>
              <w:marRight w:val="0"/>
              <w:marTop w:val="0"/>
              <w:marBottom w:val="0"/>
              <w:divBdr>
                <w:top w:val="none" w:sz="0" w:space="0" w:color="auto"/>
                <w:left w:val="none" w:sz="0" w:space="0" w:color="auto"/>
                <w:bottom w:val="none" w:sz="0" w:space="0" w:color="auto"/>
                <w:right w:val="none" w:sz="0" w:space="0" w:color="auto"/>
              </w:divBdr>
              <w:divsChild>
                <w:div w:id="1264222137">
                  <w:marLeft w:val="0"/>
                  <w:marRight w:val="0"/>
                  <w:marTop w:val="0"/>
                  <w:marBottom w:val="0"/>
                  <w:divBdr>
                    <w:top w:val="none" w:sz="0" w:space="0" w:color="auto"/>
                    <w:left w:val="none" w:sz="0" w:space="0" w:color="auto"/>
                    <w:bottom w:val="none" w:sz="0" w:space="0" w:color="auto"/>
                    <w:right w:val="none" w:sz="0" w:space="0" w:color="auto"/>
                  </w:divBdr>
                </w:div>
              </w:divsChild>
            </w:div>
            <w:div w:id="2137332024">
              <w:marLeft w:val="-60"/>
              <w:marRight w:val="75"/>
              <w:marTop w:val="0"/>
              <w:marBottom w:val="0"/>
              <w:divBdr>
                <w:top w:val="none" w:sz="0" w:space="0" w:color="auto"/>
                <w:left w:val="none" w:sz="0" w:space="0" w:color="auto"/>
                <w:bottom w:val="none" w:sz="0" w:space="0" w:color="auto"/>
                <w:right w:val="none" w:sz="0" w:space="0" w:color="auto"/>
              </w:divBdr>
            </w:div>
          </w:divsChild>
        </w:div>
        <w:div w:id="626156756">
          <w:marLeft w:val="0"/>
          <w:marRight w:val="0"/>
          <w:marTop w:val="0"/>
          <w:marBottom w:val="0"/>
          <w:divBdr>
            <w:top w:val="none" w:sz="0" w:space="0" w:color="auto"/>
            <w:left w:val="none" w:sz="0" w:space="0" w:color="auto"/>
            <w:bottom w:val="none" w:sz="0" w:space="0" w:color="auto"/>
            <w:right w:val="none" w:sz="0" w:space="0" w:color="auto"/>
          </w:divBdr>
          <w:divsChild>
            <w:div w:id="1429808013">
              <w:marLeft w:val="-60"/>
              <w:marRight w:val="75"/>
              <w:marTop w:val="0"/>
              <w:marBottom w:val="0"/>
              <w:divBdr>
                <w:top w:val="none" w:sz="0" w:space="0" w:color="auto"/>
                <w:left w:val="none" w:sz="0" w:space="0" w:color="auto"/>
                <w:bottom w:val="none" w:sz="0" w:space="0" w:color="auto"/>
                <w:right w:val="none" w:sz="0" w:space="0" w:color="auto"/>
              </w:divBdr>
            </w:div>
            <w:div w:id="1795098539">
              <w:marLeft w:val="0"/>
              <w:marRight w:val="0"/>
              <w:marTop w:val="0"/>
              <w:marBottom w:val="0"/>
              <w:divBdr>
                <w:top w:val="none" w:sz="0" w:space="0" w:color="auto"/>
                <w:left w:val="none" w:sz="0" w:space="0" w:color="auto"/>
                <w:bottom w:val="none" w:sz="0" w:space="0" w:color="auto"/>
                <w:right w:val="none" w:sz="0" w:space="0" w:color="auto"/>
              </w:divBdr>
              <w:divsChild>
                <w:div w:id="1060902226">
                  <w:marLeft w:val="0"/>
                  <w:marRight w:val="0"/>
                  <w:marTop w:val="0"/>
                  <w:marBottom w:val="0"/>
                  <w:divBdr>
                    <w:top w:val="none" w:sz="0" w:space="0" w:color="auto"/>
                    <w:left w:val="none" w:sz="0" w:space="0" w:color="auto"/>
                    <w:bottom w:val="none" w:sz="0" w:space="0" w:color="auto"/>
                    <w:right w:val="none" w:sz="0" w:space="0" w:color="auto"/>
                  </w:divBdr>
                </w:div>
              </w:divsChild>
            </w:div>
            <w:div w:id="1906839190">
              <w:marLeft w:val="1170"/>
              <w:marRight w:val="735"/>
              <w:marTop w:val="0"/>
              <w:marBottom w:val="0"/>
              <w:divBdr>
                <w:top w:val="none" w:sz="0" w:space="0" w:color="auto"/>
                <w:left w:val="none" w:sz="0" w:space="0" w:color="auto"/>
                <w:bottom w:val="none" w:sz="0" w:space="0" w:color="auto"/>
                <w:right w:val="none" w:sz="0" w:space="0" w:color="auto"/>
              </w:divBdr>
            </w:div>
          </w:divsChild>
        </w:div>
        <w:div w:id="723792237">
          <w:marLeft w:val="0"/>
          <w:marRight w:val="0"/>
          <w:marTop w:val="0"/>
          <w:marBottom w:val="0"/>
          <w:divBdr>
            <w:top w:val="none" w:sz="0" w:space="0" w:color="auto"/>
            <w:left w:val="none" w:sz="0" w:space="0" w:color="auto"/>
            <w:bottom w:val="none" w:sz="0" w:space="0" w:color="auto"/>
            <w:right w:val="none" w:sz="0" w:space="0" w:color="auto"/>
          </w:divBdr>
          <w:divsChild>
            <w:div w:id="1262372026">
              <w:marLeft w:val="1170"/>
              <w:marRight w:val="735"/>
              <w:marTop w:val="0"/>
              <w:marBottom w:val="0"/>
              <w:divBdr>
                <w:top w:val="none" w:sz="0" w:space="0" w:color="auto"/>
                <w:left w:val="none" w:sz="0" w:space="0" w:color="auto"/>
                <w:bottom w:val="none" w:sz="0" w:space="0" w:color="auto"/>
                <w:right w:val="none" w:sz="0" w:space="0" w:color="auto"/>
              </w:divBdr>
            </w:div>
            <w:div w:id="1483498066">
              <w:marLeft w:val="0"/>
              <w:marRight w:val="0"/>
              <w:marTop w:val="0"/>
              <w:marBottom w:val="0"/>
              <w:divBdr>
                <w:top w:val="none" w:sz="0" w:space="0" w:color="auto"/>
                <w:left w:val="none" w:sz="0" w:space="0" w:color="auto"/>
                <w:bottom w:val="none" w:sz="0" w:space="0" w:color="auto"/>
                <w:right w:val="none" w:sz="0" w:space="0" w:color="auto"/>
              </w:divBdr>
              <w:divsChild>
                <w:div w:id="546796808">
                  <w:marLeft w:val="0"/>
                  <w:marRight w:val="0"/>
                  <w:marTop w:val="0"/>
                  <w:marBottom w:val="0"/>
                  <w:divBdr>
                    <w:top w:val="none" w:sz="0" w:space="0" w:color="auto"/>
                    <w:left w:val="none" w:sz="0" w:space="0" w:color="auto"/>
                    <w:bottom w:val="none" w:sz="0" w:space="0" w:color="auto"/>
                    <w:right w:val="none" w:sz="0" w:space="0" w:color="auto"/>
                  </w:divBdr>
                </w:div>
              </w:divsChild>
            </w:div>
            <w:div w:id="1706515758">
              <w:marLeft w:val="-60"/>
              <w:marRight w:val="75"/>
              <w:marTop w:val="0"/>
              <w:marBottom w:val="0"/>
              <w:divBdr>
                <w:top w:val="none" w:sz="0" w:space="0" w:color="auto"/>
                <w:left w:val="none" w:sz="0" w:space="0" w:color="auto"/>
                <w:bottom w:val="none" w:sz="0" w:space="0" w:color="auto"/>
                <w:right w:val="none" w:sz="0" w:space="0" w:color="auto"/>
              </w:divBdr>
            </w:div>
          </w:divsChild>
        </w:div>
        <w:div w:id="1603759314">
          <w:marLeft w:val="0"/>
          <w:marRight w:val="0"/>
          <w:marTop w:val="0"/>
          <w:marBottom w:val="0"/>
          <w:divBdr>
            <w:top w:val="none" w:sz="0" w:space="0" w:color="auto"/>
            <w:left w:val="none" w:sz="0" w:space="0" w:color="auto"/>
            <w:bottom w:val="none" w:sz="0" w:space="0" w:color="auto"/>
            <w:right w:val="none" w:sz="0" w:space="0" w:color="auto"/>
          </w:divBdr>
          <w:divsChild>
            <w:div w:id="652762905">
              <w:marLeft w:val="0"/>
              <w:marRight w:val="0"/>
              <w:marTop w:val="0"/>
              <w:marBottom w:val="0"/>
              <w:divBdr>
                <w:top w:val="none" w:sz="0" w:space="0" w:color="auto"/>
                <w:left w:val="none" w:sz="0" w:space="0" w:color="auto"/>
                <w:bottom w:val="none" w:sz="0" w:space="0" w:color="auto"/>
                <w:right w:val="none" w:sz="0" w:space="0" w:color="auto"/>
              </w:divBdr>
              <w:divsChild>
                <w:div w:id="214240945">
                  <w:marLeft w:val="0"/>
                  <w:marRight w:val="0"/>
                  <w:marTop w:val="0"/>
                  <w:marBottom w:val="0"/>
                  <w:divBdr>
                    <w:top w:val="none" w:sz="0" w:space="0" w:color="auto"/>
                    <w:left w:val="none" w:sz="0" w:space="0" w:color="auto"/>
                    <w:bottom w:val="none" w:sz="0" w:space="0" w:color="auto"/>
                    <w:right w:val="none" w:sz="0" w:space="0" w:color="auto"/>
                  </w:divBdr>
                  <w:divsChild>
                    <w:div w:id="1162502745">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449360">
          <w:marLeft w:val="0"/>
          <w:marRight w:val="0"/>
          <w:marTop w:val="0"/>
          <w:marBottom w:val="0"/>
          <w:divBdr>
            <w:top w:val="none" w:sz="0" w:space="0" w:color="auto"/>
            <w:left w:val="none" w:sz="0" w:space="0" w:color="auto"/>
            <w:bottom w:val="none" w:sz="0" w:space="0" w:color="auto"/>
            <w:right w:val="none" w:sz="0" w:space="0" w:color="auto"/>
          </w:divBdr>
          <w:divsChild>
            <w:div w:id="69161405">
              <w:marLeft w:val="1170"/>
              <w:marRight w:val="735"/>
              <w:marTop w:val="0"/>
              <w:marBottom w:val="0"/>
              <w:divBdr>
                <w:top w:val="none" w:sz="0" w:space="0" w:color="auto"/>
                <w:left w:val="none" w:sz="0" w:space="0" w:color="auto"/>
                <w:bottom w:val="none" w:sz="0" w:space="0" w:color="auto"/>
                <w:right w:val="none" w:sz="0" w:space="0" w:color="auto"/>
              </w:divBdr>
            </w:div>
          </w:divsChild>
        </w:div>
        <w:div w:id="1719619854">
          <w:marLeft w:val="0"/>
          <w:marRight w:val="0"/>
          <w:marTop w:val="0"/>
          <w:marBottom w:val="0"/>
          <w:divBdr>
            <w:top w:val="none" w:sz="0" w:space="0" w:color="auto"/>
            <w:left w:val="none" w:sz="0" w:space="0" w:color="auto"/>
            <w:bottom w:val="none" w:sz="0" w:space="0" w:color="auto"/>
            <w:right w:val="none" w:sz="0" w:space="0" w:color="auto"/>
          </w:divBdr>
          <w:divsChild>
            <w:div w:id="511185130">
              <w:marLeft w:val="0"/>
              <w:marRight w:val="0"/>
              <w:marTop w:val="0"/>
              <w:marBottom w:val="0"/>
              <w:divBdr>
                <w:top w:val="none" w:sz="0" w:space="0" w:color="auto"/>
                <w:left w:val="none" w:sz="0" w:space="0" w:color="auto"/>
                <w:bottom w:val="none" w:sz="0" w:space="0" w:color="auto"/>
                <w:right w:val="none" w:sz="0" w:space="0" w:color="auto"/>
              </w:divBdr>
              <w:divsChild>
                <w:div w:id="10496414">
                  <w:marLeft w:val="0"/>
                  <w:marRight w:val="0"/>
                  <w:marTop w:val="0"/>
                  <w:marBottom w:val="0"/>
                  <w:divBdr>
                    <w:top w:val="none" w:sz="0" w:space="0" w:color="auto"/>
                    <w:left w:val="none" w:sz="0" w:space="0" w:color="auto"/>
                    <w:bottom w:val="none" w:sz="0" w:space="0" w:color="auto"/>
                    <w:right w:val="none" w:sz="0" w:space="0" w:color="auto"/>
                  </w:divBdr>
                  <w:divsChild>
                    <w:div w:id="28897538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3641">
          <w:marLeft w:val="0"/>
          <w:marRight w:val="0"/>
          <w:marTop w:val="0"/>
          <w:marBottom w:val="0"/>
          <w:divBdr>
            <w:top w:val="none" w:sz="0" w:space="0" w:color="auto"/>
            <w:left w:val="none" w:sz="0" w:space="0" w:color="auto"/>
            <w:bottom w:val="none" w:sz="0" w:space="0" w:color="auto"/>
            <w:right w:val="none" w:sz="0" w:space="0" w:color="auto"/>
          </w:divBdr>
          <w:divsChild>
            <w:div w:id="706560676">
              <w:marLeft w:val="0"/>
              <w:marRight w:val="0"/>
              <w:marTop w:val="0"/>
              <w:marBottom w:val="0"/>
              <w:divBdr>
                <w:top w:val="none" w:sz="0" w:space="0" w:color="auto"/>
                <w:left w:val="none" w:sz="0" w:space="0" w:color="auto"/>
                <w:bottom w:val="none" w:sz="0" w:space="0" w:color="auto"/>
                <w:right w:val="none" w:sz="0" w:space="0" w:color="auto"/>
              </w:divBdr>
              <w:divsChild>
                <w:div w:id="100338490">
                  <w:marLeft w:val="0"/>
                  <w:marRight w:val="0"/>
                  <w:marTop w:val="0"/>
                  <w:marBottom w:val="0"/>
                  <w:divBdr>
                    <w:top w:val="none" w:sz="0" w:space="0" w:color="auto"/>
                    <w:left w:val="none" w:sz="0" w:space="0" w:color="auto"/>
                    <w:bottom w:val="none" w:sz="0" w:space="0" w:color="auto"/>
                    <w:right w:val="none" w:sz="0" w:space="0" w:color="auto"/>
                  </w:divBdr>
                </w:div>
              </w:divsChild>
            </w:div>
            <w:div w:id="966159771">
              <w:marLeft w:val="1170"/>
              <w:marRight w:val="735"/>
              <w:marTop w:val="0"/>
              <w:marBottom w:val="0"/>
              <w:divBdr>
                <w:top w:val="none" w:sz="0" w:space="0" w:color="auto"/>
                <w:left w:val="none" w:sz="0" w:space="0" w:color="auto"/>
                <w:bottom w:val="none" w:sz="0" w:space="0" w:color="auto"/>
                <w:right w:val="none" w:sz="0" w:space="0" w:color="auto"/>
              </w:divBdr>
            </w:div>
            <w:div w:id="1292788734">
              <w:marLeft w:val="-60"/>
              <w:marRight w:val="75"/>
              <w:marTop w:val="0"/>
              <w:marBottom w:val="0"/>
              <w:divBdr>
                <w:top w:val="none" w:sz="0" w:space="0" w:color="auto"/>
                <w:left w:val="none" w:sz="0" w:space="0" w:color="auto"/>
                <w:bottom w:val="none" w:sz="0" w:space="0" w:color="auto"/>
                <w:right w:val="none" w:sz="0" w:space="0" w:color="auto"/>
              </w:divBdr>
            </w:div>
          </w:divsChild>
        </w:div>
      </w:divsChild>
    </w:div>
    <w:div w:id="2106412865">
      <w:bodyDiv w:val="1"/>
      <w:marLeft w:val="0"/>
      <w:marRight w:val="0"/>
      <w:marTop w:val="0"/>
      <w:marBottom w:val="0"/>
      <w:divBdr>
        <w:top w:val="none" w:sz="0" w:space="0" w:color="auto"/>
        <w:left w:val="none" w:sz="0" w:space="0" w:color="auto"/>
        <w:bottom w:val="none" w:sz="0" w:space="0" w:color="auto"/>
        <w:right w:val="none" w:sz="0" w:space="0" w:color="auto"/>
      </w:divBdr>
    </w:div>
    <w:div w:id="21412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yberleninka.ru/article/n/sovmestnaya-sobstvennost-suprugov-i-sobstvennost-kazhdogo-suprug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e5.biz/terms/c3.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071F9-D4A1-4DBC-B515-2F9D5ED0A5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6158</Words>
  <Characters>35105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41181</CharactersWithSpaces>
  <SharedDoc>false</SharedDoc>
  <HLinks>
    <vt:vector size="96" baseType="variant">
      <vt:variant>
        <vt:i4>2556006</vt:i4>
      </vt:variant>
      <vt:variant>
        <vt:i4>90</vt:i4>
      </vt:variant>
      <vt:variant>
        <vt:i4>0</vt:i4>
      </vt:variant>
      <vt:variant>
        <vt:i4>5</vt:i4>
      </vt:variant>
      <vt:variant>
        <vt:lpwstr>https://cyberleninka.ru/article/n/sovmestnaya-sobstvennost-suprugov-i-sobstvennost-kazhdogo-supruga</vt:lpwstr>
      </vt:variant>
      <vt:variant>
        <vt:lpwstr/>
      </vt:variant>
      <vt:variant>
        <vt:i4>4456469</vt:i4>
      </vt:variant>
      <vt:variant>
        <vt:i4>87</vt:i4>
      </vt:variant>
      <vt:variant>
        <vt:i4>0</vt:i4>
      </vt:variant>
      <vt:variant>
        <vt:i4>5</vt:i4>
      </vt:variant>
      <vt:variant>
        <vt:lpwstr>http://be5.biz/terms/c3.html</vt:lpwstr>
      </vt:variant>
      <vt:variant>
        <vt:lpwstr/>
      </vt:variant>
      <vt:variant>
        <vt:i4>1835068</vt:i4>
      </vt:variant>
      <vt:variant>
        <vt:i4>80</vt:i4>
      </vt:variant>
      <vt:variant>
        <vt:i4>0</vt:i4>
      </vt:variant>
      <vt:variant>
        <vt:i4>5</vt:i4>
      </vt:variant>
      <vt:variant>
        <vt:lpwstr/>
      </vt:variant>
      <vt:variant>
        <vt:lpwstr>_Toc31977815</vt:lpwstr>
      </vt:variant>
      <vt:variant>
        <vt:i4>1900604</vt:i4>
      </vt:variant>
      <vt:variant>
        <vt:i4>74</vt:i4>
      </vt:variant>
      <vt:variant>
        <vt:i4>0</vt:i4>
      </vt:variant>
      <vt:variant>
        <vt:i4>5</vt:i4>
      </vt:variant>
      <vt:variant>
        <vt:lpwstr/>
      </vt:variant>
      <vt:variant>
        <vt:lpwstr>_Toc31977814</vt:lpwstr>
      </vt:variant>
      <vt:variant>
        <vt:i4>1703996</vt:i4>
      </vt:variant>
      <vt:variant>
        <vt:i4>68</vt:i4>
      </vt:variant>
      <vt:variant>
        <vt:i4>0</vt:i4>
      </vt:variant>
      <vt:variant>
        <vt:i4>5</vt:i4>
      </vt:variant>
      <vt:variant>
        <vt:lpwstr/>
      </vt:variant>
      <vt:variant>
        <vt:lpwstr>_Toc31977813</vt:lpwstr>
      </vt:variant>
      <vt:variant>
        <vt:i4>1769532</vt:i4>
      </vt:variant>
      <vt:variant>
        <vt:i4>62</vt:i4>
      </vt:variant>
      <vt:variant>
        <vt:i4>0</vt:i4>
      </vt:variant>
      <vt:variant>
        <vt:i4>5</vt:i4>
      </vt:variant>
      <vt:variant>
        <vt:lpwstr/>
      </vt:variant>
      <vt:variant>
        <vt:lpwstr>_Toc31977812</vt:lpwstr>
      </vt:variant>
      <vt:variant>
        <vt:i4>1572924</vt:i4>
      </vt:variant>
      <vt:variant>
        <vt:i4>56</vt:i4>
      </vt:variant>
      <vt:variant>
        <vt:i4>0</vt:i4>
      </vt:variant>
      <vt:variant>
        <vt:i4>5</vt:i4>
      </vt:variant>
      <vt:variant>
        <vt:lpwstr/>
      </vt:variant>
      <vt:variant>
        <vt:lpwstr>_Toc31977811</vt:lpwstr>
      </vt:variant>
      <vt:variant>
        <vt:i4>1638460</vt:i4>
      </vt:variant>
      <vt:variant>
        <vt:i4>50</vt:i4>
      </vt:variant>
      <vt:variant>
        <vt:i4>0</vt:i4>
      </vt:variant>
      <vt:variant>
        <vt:i4>5</vt:i4>
      </vt:variant>
      <vt:variant>
        <vt:lpwstr/>
      </vt:variant>
      <vt:variant>
        <vt:lpwstr>_Toc31977810</vt:lpwstr>
      </vt:variant>
      <vt:variant>
        <vt:i4>1048637</vt:i4>
      </vt:variant>
      <vt:variant>
        <vt:i4>44</vt:i4>
      </vt:variant>
      <vt:variant>
        <vt:i4>0</vt:i4>
      </vt:variant>
      <vt:variant>
        <vt:i4>5</vt:i4>
      </vt:variant>
      <vt:variant>
        <vt:lpwstr/>
      </vt:variant>
      <vt:variant>
        <vt:lpwstr>_Toc31977809</vt:lpwstr>
      </vt:variant>
      <vt:variant>
        <vt:i4>1114173</vt:i4>
      </vt:variant>
      <vt:variant>
        <vt:i4>38</vt:i4>
      </vt:variant>
      <vt:variant>
        <vt:i4>0</vt:i4>
      </vt:variant>
      <vt:variant>
        <vt:i4>5</vt:i4>
      </vt:variant>
      <vt:variant>
        <vt:lpwstr/>
      </vt:variant>
      <vt:variant>
        <vt:lpwstr>_Toc31977808</vt:lpwstr>
      </vt:variant>
      <vt:variant>
        <vt:i4>1966141</vt:i4>
      </vt:variant>
      <vt:variant>
        <vt:i4>32</vt:i4>
      </vt:variant>
      <vt:variant>
        <vt:i4>0</vt:i4>
      </vt:variant>
      <vt:variant>
        <vt:i4>5</vt:i4>
      </vt:variant>
      <vt:variant>
        <vt:lpwstr/>
      </vt:variant>
      <vt:variant>
        <vt:lpwstr>_Toc31977807</vt:lpwstr>
      </vt:variant>
      <vt:variant>
        <vt:i4>2031677</vt:i4>
      </vt:variant>
      <vt:variant>
        <vt:i4>26</vt:i4>
      </vt:variant>
      <vt:variant>
        <vt:i4>0</vt:i4>
      </vt:variant>
      <vt:variant>
        <vt:i4>5</vt:i4>
      </vt:variant>
      <vt:variant>
        <vt:lpwstr/>
      </vt:variant>
      <vt:variant>
        <vt:lpwstr>_Toc31977806</vt:lpwstr>
      </vt:variant>
      <vt:variant>
        <vt:i4>1835069</vt:i4>
      </vt:variant>
      <vt:variant>
        <vt:i4>20</vt:i4>
      </vt:variant>
      <vt:variant>
        <vt:i4>0</vt:i4>
      </vt:variant>
      <vt:variant>
        <vt:i4>5</vt:i4>
      </vt:variant>
      <vt:variant>
        <vt:lpwstr/>
      </vt:variant>
      <vt:variant>
        <vt:lpwstr>_Toc31977805</vt:lpwstr>
      </vt:variant>
      <vt:variant>
        <vt:i4>1900605</vt:i4>
      </vt:variant>
      <vt:variant>
        <vt:i4>14</vt:i4>
      </vt:variant>
      <vt:variant>
        <vt:i4>0</vt:i4>
      </vt:variant>
      <vt:variant>
        <vt:i4>5</vt:i4>
      </vt:variant>
      <vt:variant>
        <vt:lpwstr/>
      </vt:variant>
      <vt:variant>
        <vt:lpwstr>_Toc31977804</vt:lpwstr>
      </vt:variant>
      <vt:variant>
        <vt:i4>1703997</vt:i4>
      </vt:variant>
      <vt:variant>
        <vt:i4>8</vt:i4>
      </vt:variant>
      <vt:variant>
        <vt:i4>0</vt:i4>
      </vt:variant>
      <vt:variant>
        <vt:i4>5</vt:i4>
      </vt:variant>
      <vt:variant>
        <vt:lpwstr/>
      </vt:variant>
      <vt:variant>
        <vt:lpwstr>_Toc31977803</vt:lpwstr>
      </vt:variant>
      <vt:variant>
        <vt:i4>1769533</vt:i4>
      </vt:variant>
      <vt:variant>
        <vt:i4>2</vt:i4>
      </vt:variant>
      <vt:variant>
        <vt:i4>0</vt:i4>
      </vt:variant>
      <vt:variant>
        <vt:i4>5</vt:i4>
      </vt:variant>
      <vt:variant>
        <vt:lpwstr/>
      </vt:variant>
      <vt:variant>
        <vt:lpwstr>_Toc31977802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olia</dc:creator>
  <cp:lastModifiedBy>Dmitry V Stolpovskih</cp:lastModifiedBy>
  <cp:revision>2</cp:revision>
  <cp:lastPrinted>1601-01-01T00:00:00Z</cp:lastPrinted>
  <dcterms:created xsi:type="dcterms:W3CDTF">2021-03-26T06:06:00Z</dcterms:created>
  <dcterms:modified xsi:type="dcterms:W3CDTF">2021-03-26T06:06:00Z</dcterms:modified>
</cp:coreProperties>
</file>