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572" w:rsidRDefault="00315B7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D0D0D" w:themeColor="text1" w:themeTint="F2"/>
          <w:sz w:val="28"/>
          <w:szCs w:val="28"/>
          <w:lang w:eastAsia="ja-JP"/>
        </w:rPr>
      </w:pPr>
      <w:bookmarkStart w:id="0" w:name="_Toc469761988"/>
      <w:bookmarkStart w:id="1" w:name="_GoBack"/>
      <w:bookmarkEnd w:id="1"/>
      <w:r>
        <w:rPr>
          <w:rFonts w:ascii="Times New Roman" w:eastAsia="MS Mincho" w:hAnsi="Times New Roman" w:cs="Times New Roman"/>
          <w:b/>
          <w:bCs/>
          <w:color w:val="0D0D0D" w:themeColor="text1" w:themeTint="F2"/>
          <w:sz w:val="28"/>
          <w:szCs w:val="28"/>
          <w:lang w:eastAsia="ja-JP"/>
        </w:rPr>
        <w:t>Содержание</w:t>
      </w:r>
    </w:p>
    <w:p w:rsidR="00511572" w:rsidRDefault="00315B7A">
      <w:pPr>
        <w:pStyle w:val="af4"/>
        <w:shd w:val="clear" w:color="auto" w:fill="FFFFFF"/>
        <w:spacing w:before="28" w:beforeAutospacing="0" w:after="28" w:line="360" w:lineRule="auto"/>
        <w:jc w:val="right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С.</w:t>
      </w:r>
    </w:p>
    <w:p w:rsidR="00511572" w:rsidRDefault="00315B7A">
      <w:pPr>
        <w:pStyle w:val="11"/>
        <w:jc w:val="both"/>
        <w:rPr>
          <w:rFonts w:eastAsiaTheme="minorEastAsia" w:cs="Times New Roman"/>
          <w:color w:val="0D0D0D" w:themeColor="text1" w:themeTint="F2"/>
          <w:lang w:eastAsia="ru-RU"/>
        </w:rPr>
      </w:pPr>
      <w:r>
        <w:rPr>
          <w:rFonts w:cs="Times New Roman"/>
          <w:color w:val="0D0D0D" w:themeColor="text1" w:themeTint="F2"/>
        </w:rPr>
        <w:fldChar w:fldCharType="begin"/>
      </w:r>
      <w:r>
        <w:rPr>
          <w:rFonts w:cs="Times New Roman"/>
          <w:color w:val="0D0D0D" w:themeColor="text1" w:themeTint="F2"/>
        </w:rPr>
        <w:instrText xml:space="preserve"> TOC \o "1-3" \h \z \u </w:instrText>
      </w:r>
      <w:r>
        <w:rPr>
          <w:rFonts w:cs="Times New Roman"/>
          <w:color w:val="0D0D0D" w:themeColor="text1" w:themeTint="F2"/>
        </w:rPr>
        <w:fldChar w:fldCharType="separate"/>
      </w:r>
      <w:hyperlink w:anchor="_Toc469761988" w:history="1">
        <w:r>
          <w:rPr>
            <w:rStyle w:val="af9"/>
            <w:color w:val="0D0D0D" w:themeColor="text1" w:themeTint="F2"/>
            <w:u w:val="none"/>
          </w:rPr>
          <w:t>Введение</w:t>
        </w:r>
        <w:r>
          <w:rPr>
            <w:rFonts w:cs="Times New Roman"/>
            <w:color w:val="0D0D0D" w:themeColor="text1" w:themeTint="F2"/>
          </w:rPr>
          <w:tab/>
        </w:r>
      </w:hyperlink>
      <w:r>
        <w:rPr>
          <w:rFonts w:cs="Times New Roman"/>
          <w:color w:val="0D0D0D" w:themeColor="text1" w:themeTint="F2"/>
        </w:rPr>
        <w:t>3</w:t>
      </w:r>
    </w:p>
    <w:p w:rsidR="00511572" w:rsidRDefault="00315B7A">
      <w:pPr>
        <w:pStyle w:val="11"/>
        <w:jc w:val="both"/>
        <w:rPr>
          <w:rFonts w:eastAsiaTheme="minorEastAsia" w:cs="Times New Roman"/>
          <w:color w:val="0D0D0D" w:themeColor="text1" w:themeTint="F2"/>
          <w:lang w:eastAsia="ru-RU"/>
        </w:rPr>
      </w:pPr>
      <w:hyperlink w:anchor="_Toc469761989" w:history="1">
        <w:r>
          <w:rPr>
            <w:rStyle w:val="af9"/>
            <w:color w:val="0D0D0D" w:themeColor="text1" w:themeTint="F2"/>
            <w:u w:val="none"/>
          </w:rPr>
          <w:t xml:space="preserve">Глава 1 </w:t>
        </w:r>
        <w:r>
          <w:rPr>
            <w:color w:val="0D0D0D" w:themeColor="text1" w:themeTint="F2"/>
          </w:rPr>
          <w:t xml:space="preserve">Теоретико-методологические основы </w:t>
        </w:r>
        <w:r>
          <w:rPr>
            <w:rFonts w:eastAsia="OpenSansRegular"/>
            <w:color w:val="000000"/>
            <w14:textFill>
              <w14:solidFill>
                <w14:srgbClr w14:val="000000">
                  <w14:lumMod w14:val="95000"/>
                  <w14:lumOff w14:val="5000"/>
                </w14:srgbClr>
              </w14:solidFill>
            </w14:textFill>
          </w:rPr>
          <w:t xml:space="preserve"> организации конкурсного отбора на государственную гражданскую службу</w:t>
        </w:r>
        <w:r>
          <w:rPr>
            <w:rStyle w:val="af9"/>
            <w:color w:val="0D0D0D" w:themeColor="text1" w:themeTint="F2"/>
            <w:u w:val="none"/>
          </w:rPr>
          <w:tab/>
        </w:r>
      </w:hyperlink>
      <w:r>
        <w:rPr>
          <w:rStyle w:val="af9"/>
          <w:color w:val="0D0D0D" w:themeColor="text1" w:themeTint="F2"/>
          <w:u w:val="none"/>
        </w:rPr>
        <w:t>8</w:t>
      </w:r>
    </w:p>
    <w:p w:rsidR="00511572" w:rsidRDefault="00315B7A">
      <w:pPr>
        <w:pStyle w:val="23"/>
        <w:rPr>
          <w:rFonts w:eastAsiaTheme="minorEastAsia" w:cs="Times New Roman"/>
          <w:color w:val="0D0D0D" w:themeColor="text1" w:themeTint="F2"/>
          <w:lang w:eastAsia="ru-RU"/>
        </w:rPr>
      </w:pPr>
      <w:hyperlink w:anchor="_Toc469761990" w:history="1">
        <w:r>
          <w:rPr>
            <w:rStyle w:val="af9"/>
            <w:color w:val="0D0D0D" w:themeColor="text1" w:themeTint="F2"/>
            <w:u w:val="none"/>
          </w:rPr>
          <w:t>1.1</w:t>
        </w:r>
        <w:r>
          <w:rPr>
            <w:rStyle w:val="af9"/>
            <w:rFonts w:cs="Calibri"/>
            <w:color w:val="0D0D0D" w:themeColor="text1" w:themeTint="F2"/>
            <w:u w:val="none"/>
          </w:rPr>
          <w:t xml:space="preserve"> </w:t>
        </w:r>
        <w:r>
          <w:rPr>
            <w:color w:val="0D0D0D" w:themeColor="text1" w:themeTint="F2"/>
          </w:rPr>
          <w:t xml:space="preserve">Сущность и содержание понятия </w:t>
        </w:r>
        <w:r>
          <w:rPr>
            <w:color w:val="0D0D0D" w:themeColor="text1" w:themeTint="F2"/>
          </w:rPr>
          <w:t>«</w:t>
        </w:r>
        <w:r>
          <w:rPr>
            <w:color w:val="0D0D0D" w:themeColor="text1" w:themeTint="F2"/>
          </w:rPr>
          <w:t>конкурсный отбор</w:t>
        </w:r>
        <w:r>
          <w:rPr>
            <w:color w:val="0D0D0D" w:themeColor="text1" w:themeTint="F2"/>
          </w:rPr>
          <w:t>»</w:t>
        </w:r>
        <w:r>
          <w:rPr>
            <w:rStyle w:val="af9"/>
            <w:color w:val="0D0D0D" w:themeColor="text1" w:themeTint="F2"/>
            <w:u w:val="none"/>
          </w:rPr>
          <w:tab/>
        </w:r>
      </w:hyperlink>
      <w:r>
        <w:rPr>
          <w:rStyle w:val="af9"/>
          <w:color w:val="0D0D0D" w:themeColor="text1" w:themeTint="F2"/>
          <w:u w:val="none"/>
        </w:rPr>
        <w:t>8</w:t>
      </w:r>
    </w:p>
    <w:p w:rsidR="00511572" w:rsidRDefault="00315B7A">
      <w:pPr>
        <w:pStyle w:val="23"/>
        <w:rPr>
          <w:rFonts w:cs="Times New Roman"/>
          <w:color w:val="0D0D0D" w:themeColor="text1" w:themeTint="F2"/>
        </w:rPr>
      </w:pPr>
      <w:hyperlink w:anchor="_Toc469761991" w:history="1">
        <w:r>
          <w:rPr>
            <w:rStyle w:val="af9"/>
            <w:color w:val="0D0D0D" w:themeColor="text1" w:themeTint="F2"/>
            <w:u w:val="none"/>
          </w:rPr>
          <w:t>1.2</w:t>
        </w:r>
        <w:r>
          <w:rPr>
            <w:rStyle w:val="af9"/>
            <w:rFonts w:cs="Calibri"/>
            <w:color w:val="0D0D0D" w:themeColor="text1" w:themeTint="F2"/>
            <w:u w:val="none"/>
          </w:rPr>
          <w:t xml:space="preserve"> </w:t>
        </w:r>
        <w:r>
          <w:rPr>
            <w:color w:val="0D0D0D" w:themeColor="text1" w:themeTint="F2"/>
          </w:rPr>
          <w:t>Ф</w:t>
        </w:r>
        <w:r>
          <w:rPr>
            <w:rFonts w:cs="Times New Roman"/>
            <w:color w:val="0D0D0D" w:themeColor="text1" w:themeTint="F2"/>
          </w:rPr>
          <w:t>ормы и методы конкурсного отбора</w:t>
        </w:r>
        <w:r>
          <w:rPr>
            <w:rStyle w:val="af9"/>
            <w:color w:val="0D0D0D" w:themeColor="text1" w:themeTint="F2"/>
            <w:u w:val="none"/>
          </w:rPr>
          <w:tab/>
        </w:r>
      </w:hyperlink>
      <w:r>
        <w:rPr>
          <w:rStyle w:val="af9"/>
          <w:color w:val="0D0D0D" w:themeColor="text1" w:themeTint="F2"/>
          <w:u w:val="none"/>
        </w:rPr>
        <w:t>1</w:t>
      </w:r>
      <w:r>
        <w:rPr>
          <w:rStyle w:val="af9"/>
          <w:color w:val="0D0D0D" w:themeColor="text1" w:themeTint="F2"/>
          <w:u w:val="none"/>
        </w:rPr>
        <w:t>5</w:t>
      </w:r>
    </w:p>
    <w:p w:rsidR="00511572" w:rsidRDefault="00315B7A">
      <w:pPr>
        <w:pStyle w:val="11"/>
        <w:jc w:val="both"/>
        <w:rPr>
          <w:rFonts w:cs="Times New Roman"/>
          <w:color w:val="0D0D0D" w:themeColor="text1" w:themeTint="F2"/>
        </w:rPr>
      </w:pPr>
      <w:hyperlink w:anchor="_Toc469761992" w:history="1">
        <w:r>
          <w:rPr>
            <w:rStyle w:val="af9"/>
            <w:color w:val="0D0D0D" w:themeColor="text1" w:themeTint="F2"/>
            <w:u w:val="none"/>
          </w:rPr>
          <w:t xml:space="preserve">Глава 2 </w:t>
        </w:r>
        <w:r>
          <w:rPr>
            <w:color w:val="0D0D0D" w:themeColor="text1" w:themeTint="F2"/>
          </w:rPr>
          <w:t>О</w:t>
        </w:r>
        <w:r>
          <w:rPr>
            <w:color w:val="000000"/>
            <w14:textFill>
              <w14:solidFill>
                <w14:srgbClr w14:val="000000">
                  <w14:lumMod w14:val="95000"/>
                  <w14:lumOff w14:val="5000"/>
                </w14:srgbClr>
              </w14:solidFill>
            </w14:textFill>
          </w:rPr>
          <w:t xml:space="preserve">течественный и зарубежный опыт конкурсного отбора на государственную </w:t>
        </w:r>
        <w:r>
          <w:rPr>
            <w:color w:val="000000"/>
            <w14:textFill>
              <w14:solidFill>
                <w14:srgbClr w14:val="000000">
                  <w14:lumMod w14:val="95000"/>
                  <w14:lumOff w14:val="5000"/>
                </w14:srgbClr>
              </w14:solidFill>
            </w14:textFill>
          </w:rPr>
          <w:t>гражданскую службу</w:t>
        </w:r>
        <w:r>
          <w:rPr>
            <w:rStyle w:val="af9"/>
            <w:color w:val="0D0D0D" w:themeColor="text1" w:themeTint="F2"/>
            <w:u w:val="none"/>
          </w:rPr>
          <w:tab/>
        </w:r>
      </w:hyperlink>
      <w:r>
        <w:rPr>
          <w:rStyle w:val="af9"/>
          <w:color w:val="0D0D0D" w:themeColor="text1" w:themeTint="F2"/>
          <w:u w:val="none"/>
        </w:rPr>
        <w:t>19</w:t>
      </w:r>
    </w:p>
    <w:p w:rsidR="00511572" w:rsidRDefault="00315B7A">
      <w:pPr>
        <w:pStyle w:val="23"/>
        <w:rPr>
          <w:rStyle w:val="af9"/>
          <w:color w:val="0D0D0D" w:themeColor="text1" w:themeTint="F2"/>
          <w:u w:val="none"/>
        </w:rPr>
      </w:pPr>
      <w:hyperlink w:anchor="_Toc469761993" w:history="1">
        <w:r>
          <w:rPr>
            <w:rStyle w:val="af9"/>
            <w:color w:val="0D0D0D" w:themeColor="text1" w:themeTint="F2"/>
            <w:u w:val="none"/>
          </w:rPr>
          <w:t xml:space="preserve">2.1 </w:t>
        </w:r>
        <w:r>
          <w:rPr>
            <w:color w:val="0D0D0D" w:themeColor="text1" w:themeTint="F2"/>
          </w:rPr>
          <w:t>Зарубежный опыт</w:t>
        </w:r>
        <w:r>
          <w:rPr>
            <w:rStyle w:val="af7"/>
            <w:color w:val="0D0D0D" w:themeColor="text1" w:themeTint="F2"/>
          </w:rPr>
          <w:t xml:space="preserve"> </w:t>
        </w:r>
        <w:r>
          <w:rPr>
            <w:rFonts w:cs="Times New Roman"/>
            <w:color w:val="0D0D0D" w:themeColor="text1" w:themeTint="F2"/>
          </w:rPr>
          <w:t>отбора кандидатов на должности государственной службы</w:t>
        </w:r>
        <w:r>
          <w:rPr>
            <w:rStyle w:val="af9"/>
            <w:color w:val="0D0D0D" w:themeColor="text1" w:themeTint="F2"/>
            <w:u w:val="none"/>
          </w:rPr>
          <w:tab/>
        </w:r>
      </w:hyperlink>
      <w:r>
        <w:rPr>
          <w:rStyle w:val="af9"/>
          <w:color w:val="0D0D0D" w:themeColor="text1" w:themeTint="F2"/>
          <w:u w:val="none"/>
        </w:rPr>
        <w:t>19</w:t>
      </w:r>
    </w:p>
    <w:p w:rsidR="00511572" w:rsidRDefault="00315B7A">
      <w:pPr>
        <w:pStyle w:val="23"/>
        <w:rPr>
          <w:rFonts w:cs="Times New Roman"/>
          <w:color w:val="0D0D0D" w:themeColor="text1" w:themeTint="F2"/>
        </w:rPr>
      </w:pPr>
      <w:hyperlink w:anchor="_Toc469761993" w:history="1">
        <w:r>
          <w:rPr>
            <w:rStyle w:val="af9"/>
            <w:color w:val="0D0D0D" w:themeColor="text1" w:themeTint="F2"/>
            <w:u w:val="none"/>
          </w:rPr>
          <w:t xml:space="preserve">2.2 </w:t>
        </w:r>
        <w:r>
          <w:rPr>
            <w:color w:val="000000"/>
            <w14:textFill>
              <w14:solidFill>
                <w14:srgbClr w14:val="000000">
                  <w14:lumMod w14:val="95000"/>
                  <w14:lumOff w14:val="5000"/>
                </w14:srgbClr>
              </w14:solidFill>
            </w14:textFill>
          </w:rPr>
          <w:t>Отечественный опыт п</w:t>
        </w:r>
        <w:r>
          <w:rPr>
            <w:rStyle w:val="afc"/>
            <w:rFonts w:eastAsia="Tahoma"/>
            <w:b w:val="0"/>
            <w:bCs w:val="0"/>
            <w:color w:val="000000"/>
            <w:shd w:val="clear" w:color="auto" w:fill="FFFFFF"/>
            <w14:textFill>
              <w14:solidFill>
                <w14:srgbClr w14:val="000000">
                  <w14:lumMod w14:val="95000"/>
                  <w14:lumOff w14:val="5000"/>
                </w14:srgbClr>
              </w14:solidFill>
            </w14:textFill>
          </w:rPr>
          <w:t>роцедуры проведения конкурса на государственной гражданской службе</w:t>
        </w:r>
        <w:r>
          <w:rPr>
            <w:rStyle w:val="af9"/>
            <w:color w:val="0D0D0D" w:themeColor="text1" w:themeTint="F2"/>
            <w:u w:val="none"/>
          </w:rPr>
          <w:tab/>
        </w:r>
      </w:hyperlink>
      <w:r>
        <w:rPr>
          <w:rStyle w:val="af9"/>
          <w:color w:val="0D0D0D" w:themeColor="text1" w:themeTint="F2"/>
          <w:u w:val="none"/>
        </w:rPr>
        <w:t>2</w:t>
      </w:r>
      <w:r>
        <w:rPr>
          <w:rStyle w:val="af9"/>
          <w:color w:val="0D0D0D" w:themeColor="text1" w:themeTint="F2"/>
          <w:u w:val="none"/>
        </w:rPr>
        <w:t>4</w:t>
      </w:r>
    </w:p>
    <w:p w:rsidR="00511572" w:rsidRDefault="00315B7A">
      <w:pPr>
        <w:pStyle w:val="11"/>
        <w:jc w:val="both"/>
        <w:rPr>
          <w:rFonts w:eastAsiaTheme="minorEastAsia" w:cs="Times New Roman"/>
          <w:color w:val="0D0D0D" w:themeColor="text1" w:themeTint="F2"/>
          <w:lang w:eastAsia="ru-RU"/>
        </w:rPr>
      </w:pPr>
      <w:hyperlink w:anchor="_Toc469761996" w:history="1">
        <w:r>
          <w:rPr>
            <w:rStyle w:val="af9"/>
            <w:color w:val="0D0D0D" w:themeColor="text1" w:themeTint="F2"/>
            <w:u w:val="none"/>
          </w:rPr>
          <w:t>Заключение</w:t>
        </w:r>
        <w:r>
          <w:rPr>
            <w:rFonts w:cs="Times New Roman"/>
            <w:color w:val="0D0D0D" w:themeColor="text1" w:themeTint="F2"/>
          </w:rPr>
          <w:tab/>
        </w:r>
      </w:hyperlink>
      <w:r>
        <w:rPr>
          <w:rFonts w:cs="Times New Roman"/>
          <w:color w:val="0D0D0D" w:themeColor="text1" w:themeTint="F2"/>
        </w:rPr>
        <w:t>3</w:t>
      </w:r>
      <w:r>
        <w:rPr>
          <w:rFonts w:cs="Times New Roman"/>
          <w:color w:val="0D0D0D" w:themeColor="text1" w:themeTint="F2"/>
        </w:rPr>
        <w:t>4</w:t>
      </w:r>
    </w:p>
    <w:p w:rsidR="00511572" w:rsidRDefault="00315B7A">
      <w:pPr>
        <w:pStyle w:val="11"/>
        <w:jc w:val="both"/>
        <w:rPr>
          <w:rFonts w:eastAsiaTheme="minorEastAsia" w:cs="Times New Roman"/>
          <w:color w:val="0D0D0D" w:themeColor="text1" w:themeTint="F2"/>
          <w:lang w:eastAsia="ru-RU"/>
        </w:rPr>
      </w:pPr>
      <w:hyperlink w:anchor="_Toc469761997" w:history="1">
        <w:r>
          <w:rPr>
            <w:rStyle w:val="af9"/>
            <w:color w:val="0D0D0D" w:themeColor="text1" w:themeTint="F2"/>
            <w:u w:val="none"/>
            <w:shd w:val="clear" w:color="auto" w:fill="FFFFFF"/>
          </w:rPr>
          <w:t>Библиографический список</w:t>
        </w:r>
        <w:r>
          <w:rPr>
            <w:rFonts w:cs="Times New Roman"/>
            <w:color w:val="0D0D0D" w:themeColor="text1" w:themeTint="F2"/>
          </w:rPr>
          <w:tab/>
        </w:r>
      </w:hyperlink>
      <w:r>
        <w:rPr>
          <w:rFonts w:cs="Times New Roman"/>
          <w:color w:val="0D0D0D" w:themeColor="text1" w:themeTint="F2"/>
        </w:rPr>
        <w:t>35</w:t>
      </w:r>
    </w:p>
    <w:p w:rsidR="00511572" w:rsidRDefault="00315B7A">
      <w:pPr>
        <w:pStyle w:val="af4"/>
        <w:spacing w:after="240" w:line="360" w:lineRule="auto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fldChar w:fldCharType="end"/>
      </w:r>
    </w:p>
    <w:p w:rsidR="00511572" w:rsidRDefault="00511572">
      <w:pPr>
        <w:pStyle w:val="af4"/>
        <w:spacing w:after="240" w:line="360" w:lineRule="auto"/>
        <w:jc w:val="center"/>
        <w:rPr>
          <w:color w:val="0D0D0D" w:themeColor="text1" w:themeTint="F2"/>
          <w:sz w:val="28"/>
          <w:szCs w:val="28"/>
        </w:rPr>
      </w:pPr>
    </w:p>
    <w:p w:rsidR="00511572" w:rsidRDefault="00511572">
      <w:pPr>
        <w:pStyle w:val="af4"/>
        <w:spacing w:after="240" w:line="360" w:lineRule="auto"/>
        <w:jc w:val="center"/>
        <w:rPr>
          <w:color w:val="0D0D0D" w:themeColor="text1" w:themeTint="F2"/>
          <w:sz w:val="28"/>
          <w:szCs w:val="28"/>
        </w:rPr>
      </w:pPr>
    </w:p>
    <w:p w:rsidR="00511572" w:rsidRDefault="00511572">
      <w:pPr>
        <w:pStyle w:val="af4"/>
        <w:spacing w:after="240" w:line="360" w:lineRule="auto"/>
        <w:jc w:val="both"/>
        <w:rPr>
          <w:color w:val="0D0D0D" w:themeColor="text1" w:themeTint="F2"/>
          <w:sz w:val="28"/>
          <w:szCs w:val="28"/>
        </w:rPr>
      </w:pPr>
    </w:p>
    <w:p w:rsidR="00511572" w:rsidRDefault="00511572">
      <w:pPr>
        <w:pStyle w:val="af4"/>
        <w:spacing w:after="240" w:line="360" w:lineRule="auto"/>
        <w:jc w:val="center"/>
        <w:rPr>
          <w:color w:val="0D0D0D" w:themeColor="text1" w:themeTint="F2"/>
          <w:sz w:val="28"/>
          <w:szCs w:val="28"/>
        </w:rPr>
      </w:pPr>
    </w:p>
    <w:p w:rsidR="00511572" w:rsidRDefault="00511572">
      <w:pPr>
        <w:pStyle w:val="af4"/>
        <w:spacing w:after="240" w:line="360" w:lineRule="auto"/>
        <w:jc w:val="center"/>
        <w:rPr>
          <w:color w:val="0D0D0D" w:themeColor="text1" w:themeTint="F2"/>
          <w:sz w:val="28"/>
          <w:szCs w:val="28"/>
        </w:rPr>
      </w:pPr>
    </w:p>
    <w:p w:rsidR="00511572" w:rsidRDefault="00511572">
      <w:pPr>
        <w:pStyle w:val="af4"/>
        <w:spacing w:after="240" w:line="360" w:lineRule="auto"/>
        <w:jc w:val="center"/>
        <w:rPr>
          <w:color w:val="0D0D0D" w:themeColor="text1" w:themeTint="F2"/>
          <w:sz w:val="28"/>
          <w:szCs w:val="28"/>
        </w:rPr>
      </w:pPr>
    </w:p>
    <w:p w:rsidR="00511572" w:rsidRDefault="00511572">
      <w:pPr>
        <w:pStyle w:val="af4"/>
        <w:spacing w:after="240" w:line="360" w:lineRule="auto"/>
        <w:jc w:val="center"/>
        <w:rPr>
          <w:color w:val="0D0D0D" w:themeColor="text1" w:themeTint="F2"/>
          <w:sz w:val="28"/>
          <w:szCs w:val="28"/>
        </w:rPr>
      </w:pPr>
    </w:p>
    <w:p w:rsidR="00511572" w:rsidRDefault="00511572">
      <w:pPr>
        <w:pStyle w:val="af4"/>
        <w:spacing w:after="240" w:line="360" w:lineRule="auto"/>
        <w:jc w:val="both"/>
        <w:rPr>
          <w:color w:val="0D0D0D" w:themeColor="text1" w:themeTint="F2"/>
          <w:sz w:val="28"/>
          <w:szCs w:val="28"/>
        </w:rPr>
      </w:pPr>
    </w:p>
    <w:bookmarkEnd w:id="0"/>
    <w:p w:rsidR="00511572" w:rsidRDefault="00315B7A">
      <w:pPr>
        <w:spacing w:after="0" w:line="360" w:lineRule="auto"/>
        <w:ind w:firstLineChars="200" w:firstLine="5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Необходимой частью сильного развитого государства является высококвалифицированный аппарат государственных служащих, </w:t>
      </w:r>
      <w:r>
        <w:rPr>
          <w:rFonts w:ascii="Times New Roman" w:hAnsi="Times New Roman" w:cs="Times New Roman"/>
          <w:sz w:val="28"/>
          <w:szCs w:val="28"/>
        </w:rPr>
        <w:t>профессиональная деятельность которого заключается в эффективном исполнении государственных функций. Задачи, которые стоят сегодня перед нашим государством, требуют высокого уровня образованности и компетентности современного государственного служащего. Ис</w:t>
      </w:r>
      <w:r>
        <w:rPr>
          <w:rFonts w:ascii="Times New Roman" w:hAnsi="Times New Roman" w:cs="Times New Roman"/>
          <w:sz w:val="28"/>
          <w:szCs w:val="28"/>
        </w:rPr>
        <w:t>ходя из этого, подбор кадров должен быть объективным, чтобы обеспечивать принципы равенства и справедливости, научно обоснованным и прозрачным.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eastAsia="Roboto-Regular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Roboto-Regular" w:hAnsi="Times New Roman" w:cs="Times New Roman"/>
          <w:color w:val="000000"/>
          <w:sz w:val="28"/>
          <w:szCs w:val="28"/>
          <w:shd w:val="clear" w:color="auto" w:fill="FFFFFF"/>
        </w:rPr>
        <w:t xml:space="preserve">Эффективность государственного и муниципального управления зависит от кадрового обеспечения, которое требует </w:t>
      </w:r>
      <w:r>
        <w:rPr>
          <w:rFonts w:ascii="Times New Roman" w:eastAsia="Roboto-Regular" w:hAnsi="Times New Roman" w:cs="Times New Roman"/>
          <w:color w:val="000000"/>
          <w:sz w:val="28"/>
          <w:szCs w:val="28"/>
          <w:shd w:val="clear" w:color="auto" w:fill="FFFFFF"/>
        </w:rPr>
        <w:t>соответствующей системы работы с кадрами.</w:t>
      </w:r>
      <w:r>
        <w:rPr>
          <w:rStyle w:val="af6"/>
          <w:rFonts w:ascii="Times New Roman" w:eastAsia="Roboto-Regular" w:hAnsi="Times New Roman"/>
          <w:color w:val="000000"/>
          <w:sz w:val="28"/>
          <w:szCs w:val="28"/>
          <w:shd w:val="clear" w:color="auto" w:fill="FFFFFF"/>
        </w:rPr>
        <w:footnoteReference w:id="1"/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eastAsia="Roboto-Regular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Roboto-Regular" w:hAnsi="Times New Roman" w:cs="Times New Roman"/>
          <w:color w:val="000000"/>
          <w:sz w:val="28"/>
          <w:szCs w:val="28"/>
          <w:shd w:val="clear" w:color="auto" w:fill="FFFFFF"/>
        </w:rPr>
        <w:t>Система работы с кадрами - это планируемый и контролируемый процесс, который направлен на повышение квалификационного уровня государственных и муниципальных служащих. Состоит из следующих элементов: кадровая полит</w:t>
      </w:r>
      <w:r>
        <w:rPr>
          <w:rFonts w:ascii="Times New Roman" w:eastAsia="Roboto-Regular" w:hAnsi="Times New Roman" w:cs="Times New Roman"/>
          <w:color w:val="000000"/>
          <w:sz w:val="28"/>
          <w:szCs w:val="28"/>
          <w:shd w:val="clear" w:color="auto" w:fill="FFFFFF"/>
        </w:rPr>
        <w:t>ика, подбор, оценка,  расстановка, обучение (подготовка и переподготовка) кадров.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eastAsia="Roboto-Regular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Наиболее известными и часто применяемыми технологиями в сфере приемов, способов и методов воздействия на кадровый состав и потенциальных кандидатов при поступлении на государ</w:t>
      </w:r>
      <w:r>
        <w:rPr>
          <w:rFonts w:ascii="Times New Roman" w:hAnsi="Times New Roman" w:cs="Times New Roman"/>
          <w:sz w:val="28"/>
          <w:szCs w:val="28"/>
        </w:rPr>
        <w:t>ственную гражданскую службу являются кадровые конкурсы.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государственную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гражданскую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службу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содержит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характерные черты,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связанные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первую очередь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процедурой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конкурсного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отбора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замещение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должностей,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обусловлено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особым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характером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обязанностей,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испо</w:t>
      </w:r>
      <w:r>
        <w:rPr>
          <w:rFonts w:ascii="Times New Roman" w:hAnsi="Times New Roman" w:cs="Times New Roman"/>
          <w:sz w:val="28"/>
          <w:szCs w:val="28"/>
        </w:rPr>
        <w:lastRenderedPageBreak/>
        <w:t>лняемых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любом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уровне,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высокой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значимостью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 ответственностью за осуществление этих обязанностей.</w:t>
      </w:r>
      <w:r>
        <w:rPr>
          <w:rStyle w:val="af6"/>
          <w:rFonts w:ascii="Times New Roman" w:hAnsi="Times New Roman"/>
          <w:sz w:val="28"/>
          <w:szCs w:val="28"/>
        </w:rPr>
        <w:footnoteReference w:id="2"/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исследования данной темы полезно рассмотреть  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Методический инструментарий по формированию кадрового соста</w:t>
        </w:r>
        <w:r>
          <w:rPr>
            <w:rFonts w:ascii="Times New Roman" w:hAnsi="Times New Roman" w:cs="Times New Roman"/>
            <w:sz w:val="28"/>
            <w:szCs w:val="28"/>
          </w:rPr>
          <w:t>ва государственной гражданской службы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подготовленный </w:t>
      </w:r>
      <w:r>
        <w:rPr>
          <w:rFonts w:ascii="Times New Roman" w:hAnsi="Times New Roman" w:cs="Times New Roman"/>
          <w:sz w:val="28"/>
          <w:szCs w:val="28"/>
        </w:rPr>
        <w:t>Минтрудом России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обеспечения планирования найма и организации отбора кадров для замещения должностей государственной гражданской службы и реализации подпункта «р» пункта 2 Ук</w:t>
      </w:r>
      <w:r>
        <w:rPr>
          <w:rFonts w:ascii="Times New Roman" w:hAnsi="Times New Roman" w:cs="Times New Roman"/>
          <w:sz w:val="28"/>
          <w:szCs w:val="28"/>
        </w:rPr>
        <w:t>аза Президента Российской Федерации от 7 мая 2012 г. № 601 «Об основных направлениях совершенствования системы государственного управления»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f6"/>
          <w:rFonts w:ascii="Times New Roman" w:hAnsi="Times New Roman"/>
          <w:sz w:val="28"/>
          <w:szCs w:val="28"/>
        </w:rPr>
        <w:footnoteReference w:id="3"/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</w:rPr>
        <w:t>процесс отбора, оценки,</w:t>
      </w:r>
      <w:r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</w:rPr>
        <w:t xml:space="preserve"> развития</w:t>
      </w:r>
      <w:r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</w:rPr>
        <w:t xml:space="preserve"> государственных</w:t>
      </w:r>
      <w:r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</w:rPr>
        <w:t xml:space="preserve">служащих регламентирован законодательством. 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FFFFFF" w:fill="D9D9D9"/>
        </w:rPr>
      </w:pPr>
      <w:r>
        <w:rPr>
          <w:rFonts w:ascii="Times New Roman" w:eastAsia="-apple-system" w:hAnsi="Times New Roman" w:cs="Times New Roman"/>
          <w:color w:val="000000"/>
          <w:sz w:val="28"/>
          <w:szCs w:val="28"/>
          <w:shd w:val="clear" w:color="auto" w:fill="FFFFFF"/>
        </w:rPr>
        <w:t xml:space="preserve">Отношения, связанные с поступлением на государственную гражданскую службу Российской Федерации, ее прохождением и прекращением, а также с определением правового положения (статуса) федерального государственного </w:t>
      </w:r>
      <w:r>
        <w:rPr>
          <w:rFonts w:ascii="Times New Roman" w:eastAsia="-apple-system" w:hAnsi="Times New Roman" w:cs="Times New Roman"/>
          <w:color w:val="000000"/>
          <w:sz w:val="28"/>
          <w:szCs w:val="28"/>
          <w:shd w:val="clear" w:color="auto" w:fill="FFFFFF"/>
        </w:rPr>
        <w:t>гражданского служащего и государственного гражданского служащего субъекта Российской Федерации регламентированы законодательством:</w:t>
      </w:r>
      <w:r>
        <w:rPr>
          <w:rFonts w:ascii="Times New Roman" w:eastAsia="-apple-system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Open Sans" w:hAnsi="Times New Roman" w:cs="Times New Roman"/>
          <w:color w:val="000000"/>
          <w:sz w:val="28"/>
          <w:szCs w:val="28"/>
        </w:rPr>
        <w:t>Федеральный закон от 27.07.2004 № 79-ФЗ «О государственной гражданской службе Российской Федерации»</w:t>
      </w:r>
      <w:r>
        <w:rPr>
          <w:rFonts w:ascii="Times New Roman" w:eastAsia="Open Sans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</w:rPr>
        <w:t>Федеральный закон дополн</w:t>
      </w:r>
      <w:r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</w:rPr>
        <w:t>яют указы президент</w:t>
      </w:r>
      <w:r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</w:rPr>
        <w:t>а (</w:t>
      </w:r>
      <w:r>
        <w:rPr>
          <w:rFonts w:ascii="Times New Roman" w:hAnsi="Times New Roman" w:cs="Times New Roman"/>
          <w:sz w:val="28"/>
          <w:szCs w:val="28"/>
        </w:rPr>
        <w:t>Указ Президента РФ от 1 февраля 2005 г. N 112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"О конкурсе на замещение вакантной должности государственной гражданской службы Российской Федерации"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shd w:val="clear" w:color="auto" w:fill="FFFFFF"/>
        </w:rPr>
        <w:t>Указ Президента РФ от 7 мая 2012 г. N 601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"Об основных направлениях совершенствования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shd w:val="clear" w:color="auto" w:fill="FFFFFF"/>
        </w:rPr>
        <w:t>системы государственного управления"</w:t>
      </w:r>
      <w:r>
        <w:rPr>
          <w:rFonts w:ascii="Times New Roman" w:hAnsi="Times New Roman" w:cs="Times New Roman"/>
          <w:sz w:val="28"/>
          <w:szCs w:val="28"/>
        </w:rPr>
        <w:t xml:space="preserve">), которые </w:t>
      </w:r>
      <w:r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</w:rPr>
        <w:t>регулирую</w:t>
      </w:r>
      <w:r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</w:rPr>
        <w:t>т</w:t>
      </w:r>
      <w:r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</w:rPr>
        <w:t xml:space="preserve"> отдельные </w:t>
      </w:r>
      <w:r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</w:rPr>
        <w:t xml:space="preserve">аспекты </w:t>
      </w:r>
      <w:r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</w:rPr>
        <w:t>отбора кадров, их подготовки и оценки</w:t>
      </w:r>
      <w:r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Open Sans" w:hAnsi="Times New Roman" w:cs="Times New Roman"/>
          <w:color w:val="000000"/>
          <w:sz w:val="28"/>
          <w:szCs w:val="28"/>
        </w:rPr>
        <w:t xml:space="preserve">постановление Правительства Российской Федерации от 31.03.2018 </w:t>
      </w:r>
      <w:r>
        <w:rPr>
          <w:rFonts w:ascii="Times New Roman" w:eastAsia="Open Sans" w:hAnsi="Times New Roman" w:cs="Times New Roman"/>
          <w:color w:val="000000"/>
          <w:sz w:val="28"/>
          <w:szCs w:val="28"/>
        </w:rPr>
        <w:lastRenderedPageBreak/>
        <w:t>№ 397 «Об утверждении</w:t>
      </w:r>
      <w:r>
        <w:rPr>
          <w:rFonts w:ascii="Times New Roman" w:eastAsia="Open San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Open Sans" w:hAnsi="Times New Roman" w:cs="Times New Roman"/>
          <w:color w:val="000000"/>
          <w:sz w:val="28"/>
          <w:szCs w:val="28"/>
        </w:rPr>
        <w:t xml:space="preserve">единой методики проведения конкурсов на замещение </w:t>
      </w:r>
      <w:r>
        <w:rPr>
          <w:rFonts w:ascii="Times New Roman" w:eastAsia="Open Sans" w:hAnsi="Times New Roman" w:cs="Times New Roman"/>
          <w:color w:val="000000"/>
          <w:sz w:val="28"/>
          <w:szCs w:val="28"/>
        </w:rPr>
        <w:t>вакантных должностей государственной гражданской службы Российской Федерации и включение в кадровый резерв государственных органов»</w:t>
      </w:r>
      <w:r>
        <w:rPr>
          <w:rFonts w:ascii="Times New Roman" w:eastAsia="Open Sans" w:hAnsi="Times New Roman" w:cs="Times New Roman"/>
          <w:color w:val="000000"/>
          <w:sz w:val="28"/>
          <w:szCs w:val="28"/>
        </w:rPr>
        <w:t>.</w:t>
      </w:r>
    </w:p>
    <w:p w:rsidR="00511572" w:rsidRDefault="00315B7A">
      <w:pPr>
        <w:pStyle w:val="1"/>
        <w:keepNext w:val="0"/>
        <w:spacing w:before="0" w:after="0" w:line="360" w:lineRule="auto"/>
        <w:ind w:firstLineChars="200" w:firstLine="560"/>
        <w:jc w:val="both"/>
        <w:textAlignment w:val="baselin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Таким образом,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актуальность темы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данного исследования состоит в </w:t>
      </w:r>
      <w:r>
        <w:rPr>
          <w:rFonts w:ascii="Times New Roman" w:eastAsia="-apple-system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необходимост</w:t>
      </w:r>
      <w:r>
        <w:rPr>
          <w:rFonts w:ascii="Times New Roman" w:eastAsia="-apple-system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eastAsia="-apple-system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обеспечения квалифицированными кадрами гос</w:t>
      </w:r>
      <w:r>
        <w:rPr>
          <w:rFonts w:ascii="Times New Roman" w:eastAsia="-apple-system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уда</w:t>
      </w:r>
      <w:r>
        <w:rPr>
          <w:rFonts w:ascii="Times New Roman" w:eastAsia="-apple-system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рственного </w:t>
      </w:r>
      <w:r>
        <w:rPr>
          <w:rFonts w:ascii="Times New Roman" w:eastAsia="-apple-system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аппарата</w:t>
      </w:r>
      <w:r>
        <w:rPr>
          <w:rFonts w:ascii="Times New Roman" w:eastAsia="-apple-system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Open Sans" w:hAnsi="Times New Roman" w:cs="Times New Roman"/>
          <w:b w:val="0"/>
          <w:bCs w:val="0"/>
          <w:color w:val="000000"/>
          <w:sz w:val="28"/>
          <w:szCs w:val="28"/>
        </w:rPr>
        <w:t>создани</w:t>
      </w:r>
      <w:r>
        <w:rPr>
          <w:rFonts w:ascii="Times New Roman" w:eastAsia="Open Sans" w:hAnsi="Times New Roman" w:cs="Times New Roman"/>
          <w:b w:val="0"/>
          <w:bCs w:val="0"/>
          <w:color w:val="000000"/>
          <w:sz w:val="28"/>
          <w:szCs w:val="28"/>
        </w:rPr>
        <w:t>я</w:t>
      </w:r>
      <w:r>
        <w:rPr>
          <w:rFonts w:ascii="Times New Roman" w:eastAsia="Open Sans" w:hAnsi="Times New Roman" w:cs="Times New Roman"/>
          <w:b w:val="0"/>
          <w:bCs w:val="0"/>
          <w:color w:val="000000"/>
          <w:sz w:val="28"/>
          <w:szCs w:val="28"/>
        </w:rPr>
        <w:t xml:space="preserve"> объективных и прозрачных механизмов конкурсного отбора кандидатов на замещение должностей государственной гражданской службы,</w:t>
      </w:r>
      <w:r>
        <w:rPr>
          <w:rFonts w:ascii="Times New Roman" w:eastAsia="Open Sans" w:hAnsi="Times New Roman" w:cs="Times New Roman"/>
          <w:b w:val="0"/>
          <w:bCs w:val="0"/>
          <w:color w:val="000000"/>
          <w:sz w:val="28"/>
          <w:szCs w:val="28"/>
        </w:rPr>
        <w:t xml:space="preserve"> что регламентировано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Указ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Президента РФ от 07.05.2012 N 601 "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Об основных направлениях совершенствования системы государственного управления"</w:t>
      </w:r>
      <w:r>
        <w:rPr>
          <w:rStyle w:val="af6"/>
          <w:rFonts w:ascii="Times New Roman" w:hAnsi="Times New Roman"/>
          <w:b w:val="0"/>
          <w:bCs w:val="0"/>
          <w:sz w:val="28"/>
          <w:szCs w:val="28"/>
        </w:rPr>
        <w:footnoteReference w:id="4"/>
      </w:r>
    </w:p>
    <w:p w:rsidR="00511572" w:rsidRDefault="00315B7A">
      <w:pPr>
        <w:pStyle w:val="1"/>
        <w:keepNext w:val="0"/>
        <w:spacing w:before="0" w:after="0" w:line="360" w:lineRule="auto"/>
        <w:ind w:firstLineChars="200" w:firstLine="560"/>
        <w:jc w:val="both"/>
        <w:textAlignment w:val="baselin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Также, несомненно, что формирование  квалифицированных, соответствующих современным требованиям кадров для развития стратегии и тактики органов государственной власти на всех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уровнях (федеральном и региональном) являются необходимым условием жизнеспособности и авторитета власти в обществе.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Объект исследования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отбор кандидатов на замещение должностей на государственную гражданскую службу.</w:t>
      </w:r>
    </w:p>
    <w:p w:rsidR="00511572" w:rsidRDefault="00315B7A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-apple-system" w:hAnsi="Times New Roman" w:cs="Times New Roman"/>
          <w:color w:val="000000"/>
          <w:sz w:val="28"/>
          <w:szCs w:val="28"/>
          <w:shd w:val="clear" w:color="auto" w:fill="FFFFFF"/>
        </w:rPr>
        <w:t>эффек</w:t>
      </w:r>
      <w:r>
        <w:rPr>
          <w:rFonts w:ascii="Times New Roman" w:eastAsia="-apple-system" w:hAnsi="Times New Roman" w:cs="Times New Roman"/>
          <w:color w:val="000000"/>
          <w:sz w:val="28"/>
          <w:szCs w:val="28"/>
          <w:shd w:val="clear" w:color="auto" w:fill="FFFFFF"/>
        </w:rPr>
        <w:t xml:space="preserve">тивные формы и методы организации и проведения конкурсного отбора на </w:t>
      </w:r>
      <w:r>
        <w:rPr>
          <w:rFonts w:ascii="Times New Roman" w:eastAsia="-apple-system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государственной гражданской службе.</w:t>
      </w:r>
    </w:p>
    <w:p w:rsidR="00511572" w:rsidRDefault="00315B7A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Целью курсовой работы</w:t>
      </w:r>
      <w:r>
        <w:rPr>
          <w:rFonts w:ascii="Times New Roman" w:hAnsi="Times New Roman" w:cs="Times New Roman"/>
          <w:sz w:val="28"/>
          <w:szCs w:val="28"/>
        </w:rPr>
        <w:t xml:space="preserve"> является изучение основных понятий и анализ организации и проведении конкурсного отбора при замещении должностей государственной гражданской службы.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eastAsia="OpenSansRegular" w:hAnsi="Times New Roman" w:cs="Times New Roman"/>
          <w:color w:val="000000"/>
          <w:sz w:val="28"/>
          <w:szCs w:val="28"/>
        </w:rPr>
      </w:pPr>
      <w:r>
        <w:rPr>
          <w:rFonts w:ascii="Times New Roman" w:eastAsia="-apple-system" w:hAnsi="Times New Roman" w:cs="Times New Roman"/>
          <w:color w:val="000000"/>
          <w:sz w:val="28"/>
          <w:szCs w:val="28"/>
          <w:shd w:val="clear" w:color="auto" w:fill="FFFFFF"/>
        </w:rPr>
        <w:t>Для достижения поставленной цели необходимо выполнение следующих</w:t>
      </w:r>
      <w:r>
        <w:rPr>
          <w:rFonts w:ascii="Times New Roman" w:eastAsia="-apple-system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задач:</w:t>
      </w:r>
      <w:r>
        <w:rPr>
          <w:rFonts w:ascii="Times New Roman" w:eastAsia="OpenSansRegular" w:hAnsi="Times New Roman" w:cs="Times New Roman"/>
          <w:b/>
          <w:bCs/>
          <w:color w:val="000000"/>
          <w:sz w:val="28"/>
          <w:szCs w:val="28"/>
        </w:rPr>
        <w:br/>
        <w:t xml:space="preserve">        </w:t>
      </w:r>
      <w:r>
        <w:rPr>
          <w:rFonts w:ascii="Times New Roman" w:eastAsia="OpenSansRegular" w:hAnsi="Times New Roman" w:cs="Times New Roman"/>
          <w:color w:val="000000"/>
          <w:sz w:val="28"/>
          <w:szCs w:val="28"/>
        </w:rPr>
        <w:t>1. Раскрыть сущность и сод</w:t>
      </w:r>
      <w:r>
        <w:rPr>
          <w:rFonts w:ascii="Times New Roman" w:eastAsia="OpenSansRegular" w:hAnsi="Times New Roman" w:cs="Times New Roman"/>
          <w:color w:val="000000"/>
          <w:sz w:val="28"/>
          <w:szCs w:val="28"/>
        </w:rPr>
        <w:t>ержание  понятия «конкурсный отбор».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eastAsia="OpenSansRegular" w:hAnsi="Times New Roman" w:cs="Times New Roman"/>
          <w:color w:val="000000"/>
          <w:sz w:val="28"/>
          <w:szCs w:val="28"/>
        </w:rPr>
      </w:pPr>
      <w:r>
        <w:rPr>
          <w:rFonts w:ascii="Times New Roman" w:eastAsia="OpenSansRegular" w:hAnsi="Times New Roman" w:cs="Times New Roman"/>
          <w:color w:val="000000"/>
          <w:sz w:val="28"/>
          <w:szCs w:val="28"/>
        </w:rPr>
        <w:t>2. Рассмотреть основные формы и методы конкурсного отбора на государственную гражданскую службу.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eastAsia="OpenSansRegular" w:hAnsi="Times New Roman" w:cs="Times New Roman"/>
          <w:color w:val="000000"/>
          <w:sz w:val="28"/>
          <w:szCs w:val="28"/>
        </w:rPr>
      </w:pPr>
      <w:r>
        <w:rPr>
          <w:rFonts w:ascii="Times New Roman" w:eastAsia="OpenSansRegular" w:hAnsi="Times New Roman" w:cs="Times New Roman"/>
          <w:color w:val="000000"/>
          <w:sz w:val="28"/>
          <w:szCs w:val="28"/>
        </w:rPr>
        <w:t>3. Исследовать з</w:t>
      </w:r>
      <w:r>
        <w:rPr>
          <w:rFonts w:ascii="Times New Roman" w:hAnsi="Times New Roman" w:cs="Times New Roman"/>
          <w:sz w:val="28"/>
          <w:szCs w:val="28"/>
        </w:rPr>
        <w:t>арубежный опыт</w:t>
      </w:r>
      <w:r>
        <w:rPr>
          <w:rStyle w:val="af7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отбора кандидатов на должности государственной службы.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Style w:val="afc"/>
          <w:rFonts w:ascii="Times New Roman" w:eastAsia="Tahoma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OpenSansRegular" w:hAnsi="Times New Roman" w:cs="Times New Roman"/>
          <w:color w:val="000000"/>
          <w:sz w:val="28"/>
          <w:szCs w:val="28"/>
        </w:rPr>
        <w:t>4. Проанализировать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течественный </w:t>
      </w:r>
      <w:r>
        <w:rPr>
          <w:rFonts w:ascii="Times New Roman" w:hAnsi="Times New Roman" w:cs="Times New Roman"/>
          <w:color w:val="000000"/>
          <w:sz w:val="28"/>
          <w:szCs w:val="28"/>
        </w:rPr>
        <w:t>опыт п</w:t>
      </w:r>
      <w:r>
        <w:rPr>
          <w:rStyle w:val="afc"/>
          <w:rFonts w:ascii="Times New Roman" w:eastAsia="Tahoma" w:hAnsi="Times New Roman"/>
          <w:b w:val="0"/>
          <w:bCs w:val="0"/>
          <w:color w:val="000000"/>
          <w:sz w:val="28"/>
          <w:szCs w:val="28"/>
          <w:shd w:val="clear" w:color="auto" w:fill="FFFFFF"/>
        </w:rPr>
        <w:t>роцедуры проведения конкурса на государственной гражданской службе.</w:t>
      </w:r>
    </w:p>
    <w:p w:rsidR="00511572" w:rsidRDefault="00315B7A">
      <w:pPr>
        <w:spacing w:after="0" w:line="360" w:lineRule="auto"/>
        <w:ind w:firstLineChars="200" w:firstLine="562"/>
        <w:jc w:val="both"/>
        <w:rPr>
          <w:rFonts w:ascii="Times New Roman" w:eastAsia="-apple-system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fc"/>
          <w:rFonts w:ascii="Times New Roman" w:eastAsia="Tahoma" w:hAnsi="Times New Roman"/>
          <w:color w:val="000000"/>
          <w:sz w:val="28"/>
          <w:szCs w:val="28"/>
          <w:shd w:val="clear" w:color="auto" w:fill="FFFFFF"/>
        </w:rPr>
        <w:t xml:space="preserve">Теоретической основой работы </w:t>
      </w:r>
      <w:r>
        <w:rPr>
          <w:rStyle w:val="afc"/>
          <w:rFonts w:ascii="Times New Roman" w:eastAsia="Tahoma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являются отечественный опыт и опыт зарубежных стран в области отбора кандидатов на должности государственной службы.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Информационной базой для исследовани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я послужили официальные данные информационных порталов государственной гражданской службы, а также Федеральный закон «О государственной гражданской службе Российской Федерации» от 27.07.2004 №79-ФЗ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Указ Президента РФ от 1 февраля 2005 г. N 112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"О конкурсе</w:t>
      </w:r>
      <w:r>
        <w:rPr>
          <w:rFonts w:ascii="Times New Roman" w:hAnsi="Times New Roman" w:cs="Times New Roman"/>
          <w:sz w:val="28"/>
          <w:szCs w:val="28"/>
        </w:rPr>
        <w:t xml:space="preserve"> на замещение вакантной должности государственной гражданской службы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shd w:val="clear" w:color="auto" w:fill="FFFFFF"/>
        </w:rPr>
        <w:t>Указ Президента РФ от 7 мая 2012 г. N 601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shd w:val="clear" w:color="auto" w:fill="FFFFFF"/>
        </w:rPr>
        <w:t>"Об основных направлениях совершенствования системы государственного управления"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Open Sans" w:hAnsi="Times New Roman" w:cs="Times New Roman"/>
          <w:color w:val="000000"/>
          <w:sz w:val="28"/>
          <w:szCs w:val="28"/>
        </w:rPr>
        <w:t>постановление Правительства Российской Ф</w:t>
      </w:r>
      <w:r>
        <w:rPr>
          <w:rFonts w:ascii="Times New Roman" w:eastAsia="Open Sans" w:hAnsi="Times New Roman" w:cs="Times New Roman"/>
          <w:color w:val="000000"/>
          <w:sz w:val="28"/>
          <w:szCs w:val="28"/>
        </w:rPr>
        <w:t>едерации от 31.03.2018 № 397 «Об утверждении</w:t>
      </w:r>
      <w:r>
        <w:rPr>
          <w:rFonts w:ascii="Times New Roman" w:eastAsia="Open San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Open Sans" w:hAnsi="Times New Roman" w:cs="Times New Roman"/>
          <w:color w:val="000000"/>
          <w:sz w:val="28"/>
          <w:szCs w:val="28"/>
        </w:rPr>
        <w:t>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</w:t>
      </w:r>
      <w:r>
        <w:rPr>
          <w:rFonts w:ascii="Times New Roman" w:eastAsia="Open Sans" w:hAnsi="Times New Roman" w:cs="Times New Roman"/>
          <w:color w:val="000000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-apple-system" w:hAnsi="Times New Roman" w:cs="Times New Roman"/>
          <w:color w:val="000000"/>
          <w:sz w:val="28"/>
          <w:szCs w:val="28"/>
          <w:shd w:val="clear" w:color="auto" w:fill="FFFFFF"/>
        </w:rPr>
        <w:t>етодический инструм</w:t>
      </w:r>
      <w:r>
        <w:rPr>
          <w:rFonts w:ascii="Times New Roman" w:eastAsia="-apple-system" w:hAnsi="Times New Roman" w:cs="Times New Roman"/>
          <w:color w:val="000000"/>
          <w:sz w:val="28"/>
          <w:szCs w:val="28"/>
          <w:shd w:val="clear" w:color="auto" w:fill="FFFFFF"/>
        </w:rPr>
        <w:t>ентарий по формированию кадрового состава государственной гражданской службы Российской Федерации</w:t>
      </w:r>
      <w:r>
        <w:rPr>
          <w:rFonts w:ascii="Times New Roman" w:eastAsia="-apple-system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Style w:val="afc"/>
          <w:rFonts w:ascii="Times New Roman" w:eastAsia="Tahoma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 ходе выполнения исследования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были использованы м</w:t>
      </w:r>
      <w:r>
        <w:rPr>
          <w:rFonts w:ascii="Times New Roman" w:eastAsia="Open Sans" w:hAnsi="Times New Roman" w:cs="Times New Roman"/>
          <w:color w:val="161616"/>
          <w:sz w:val="28"/>
          <w:szCs w:val="28"/>
          <w:shd w:val="clear" w:color="auto" w:fill="FFFFFF"/>
        </w:rPr>
        <w:t>етодологическ</w:t>
      </w:r>
      <w:r>
        <w:rPr>
          <w:rFonts w:ascii="Times New Roman" w:eastAsia="Open Sans" w:hAnsi="Times New Roman" w:cs="Times New Roman"/>
          <w:color w:val="161616"/>
          <w:sz w:val="28"/>
          <w:szCs w:val="28"/>
          <w:shd w:val="clear" w:color="auto" w:fill="FFFFFF"/>
        </w:rPr>
        <w:t xml:space="preserve">ие </w:t>
      </w:r>
      <w:r>
        <w:rPr>
          <w:rFonts w:ascii="Times New Roman" w:eastAsia="Open Sans" w:hAnsi="Times New Roman" w:cs="Times New Roman"/>
          <w:color w:val="161616"/>
          <w:sz w:val="28"/>
          <w:szCs w:val="28"/>
          <w:shd w:val="clear" w:color="auto" w:fill="FFFFFF"/>
        </w:rPr>
        <w:t>основ</w:t>
      </w:r>
      <w:r>
        <w:rPr>
          <w:rFonts w:ascii="Times New Roman" w:eastAsia="Open Sans" w:hAnsi="Times New Roman" w:cs="Times New Roman"/>
          <w:color w:val="161616"/>
          <w:sz w:val="28"/>
          <w:szCs w:val="28"/>
          <w:shd w:val="clear" w:color="auto" w:fill="FFFFFF"/>
        </w:rPr>
        <w:t>ы</w:t>
      </w:r>
      <w:r>
        <w:rPr>
          <w:rFonts w:ascii="Times New Roman" w:eastAsia="Open Sans" w:hAnsi="Times New Roman" w:cs="Times New Roman"/>
          <w:color w:val="161616"/>
          <w:sz w:val="28"/>
          <w:szCs w:val="28"/>
          <w:shd w:val="clear" w:color="auto" w:fill="FFFFFF"/>
        </w:rPr>
        <w:t xml:space="preserve"> курсовой работы</w:t>
      </w:r>
      <w:r>
        <w:rPr>
          <w:rFonts w:ascii="Times New Roman" w:eastAsia="Open Sans" w:hAnsi="Times New Roman" w:cs="Times New Roman"/>
          <w:color w:val="161616"/>
          <w:sz w:val="28"/>
          <w:szCs w:val="28"/>
          <w:shd w:val="clear" w:color="auto" w:fill="FFFFFF"/>
        </w:rPr>
        <w:t xml:space="preserve">: </w:t>
      </w:r>
      <w:r>
        <w:rPr>
          <w:rFonts w:ascii="Times New Roman" w:eastAsia="Open Sans" w:hAnsi="Times New Roman" w:cs="Times New Roman"/>
          <w:color w:val="161616"/>
          <w:sz w:val="28"/>
          <w:szCs w:val="28"/>
          <w:shd w:val="clear" w:color="auto" w:fill="FFFFFF"/>
        </w:rPr>
        <w:t>аналитический, классификационный, сравнительный методы. </w:t>
      </w:r>
      <w:r>
        <w:rPr>
          <w:rFonts w:ascii="Times New Roman" w:eastAsia="Open Sans" w:hAnsi="Times New Roman" w:cs="Times New Roman"/>
          <w:color w:val="161616"/>
          <w:sz w:val="28"/>
          <w:szCs w:val="28"/>
          <w:shd w:val="clear" w:color="auto" w:fill="FFFFFF"/>
        </w:rPr>
        <w:t>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нализ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нормативных правовых актов Российской Федерации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, опыт </w:t>
      </w:r>
      <w:r>
        <w:rPr>
          <w:rStyle w:val="afc"/>
          <w:rFonts w:ascii="Times New Roman" w:eastAsia="Tahoma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зарубежных стран и отечественный опыт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Style w:val="afc"/>
          <w:rFonts w:ascii="Times New Roman" w:eastAsia="Tahoma" w:hAnsi="Times New Roman"/>
          <w:b w:val="0"/>
          <w:bCs w:val="0"/>
          <w:color w:val="000000"/>
          <w:sz w:val="28"/>
          <w:szCs w:val="28"/>
          <w:shd w:val="clear" w:color="auto" w:fill="FFFFFF"/>
        </w:rPr>
        <w:t>роцедуры проведения конкурса на государственной гражданской службе.</w:t>
      </w:r>
    </w:p>
    <w:p w:rsidR="00511572" w:rsidRDefault="00315B7A">
      <w:pPr>
        <w:spacing w:after="0" w:line="360" w:lineRule="auto"/>
        <w:ind w:firstLineChars="200" w:firstLine="562"/>
        <w:jc w:val="both"/>
        <w:rPr>
          <w:rFonts w:ascii="Times New Roman" w:eastAsia="SegoeUI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Область применения: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SegoeUI" w:hAnsi="Times New Roman" w:cs="Times New Roman"/>
          <w:color w:val="333333"/>
          <w:sz w:val="28"/>
          <w:szCs w:val="28"/>
          <w:shd w:val="clear" w:color="auto" w:fill="FFFFFF"/>
        </w:rPr>
        <w:t xml:space="preserve">анная тема исследования полезна </w:t>
      </w:r>
      <w:r>
        <w:rPr>
          <w:rFonts w:ascii="Times New Roman" w:eastAsia="SegoeUI" w:hAnsi="Times New Roman" w:cs="Times New Roman"/>
          <w:color w:val="333333"/>
          <w:sz w:val="28"/>
          <w:szCs w:val="28"/>
          <w:shd w:val="clear" w:color="auto" w:fill="FFFFFF"/>
        </w:rPr>
        <w:t xml:space="preserve">при организации и осуществлении </w:t>
      </w:r>
      <w:r>
        <w:rPr>
          <w:rFonts w:ascii="Times New Roman" w:eastAsia="SegoeUI" w:hAnsi="Times New Roman" w:cs="Times New Roman"/>
          <w:color w:val="333333"/>
          <w:sz w:val="28"/>
          <w:szCs w:val="28"/>
          <w:shd w:val="clear" w:color="auto" w:fill="FFFFFF"/>
        </w:rPr>
        <w:t>предусмотренных законодательством процедур (конкурс на замещение вакантной должности гражданской службы, конкурс на включение в кадровый резерв и т.п.)</w:t>
      </w:r>
      <w:r>
        <w:rPr>
          <w:rFonts w:ascii="Times New Roman" w:eastAsia="SegoeUI" w:hAnsi="Times New Roman" w:cs="Times New Roman"/>
          <w:color w:val="333333"/>
          <w:sz w:val="28"/>
          <w:szCs w:val="28"/>
          <w:shd w:val="clear" w:color="auto" w:fill="FFFFFF"/>
        </w:rPr>
        <w:t xml:space="preserve"> и претендентам на государственную и муниципальную службу.</w:t>
      </w:r>
    </w:p>
    <w:p w:rsidR="00511572" w:rsidRDefault="00315B7A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состоит в </w:t>
      </w:r>
      <w:r>
        <w:rPr>
          <w:rFonts w:ascii="Times New Roman" w:hAnsi="Times New Roman" w:cs="Times New Roman"/>
          <w:sz w:val="28"/>
          <w:szCs w:val="28"/>
        </w:rPr>
        <w:t>систематизирова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применения методик п</w:t>
      </w:r>
      <w:r>
        <w:rPr>
          <w:rFonts w:ascii="Times New Roman" w:hAnsi="Times New Roman" w:cs="Times New Roman"/>
          <w:sz w:val="28"/>
          <w:szCs w:val="28"/>
        </w:rPr>
        <w:t>ланировани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найма и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отбора кадров для замещения должностей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, которые необходимы для </w:t>
      </w:r>
      <w:r>
        <w:rPr>
          <w:rFonts w:ascii="Times New Roman" w:hAnsi="Times New Roman" w:cs="Times New Roman"/>
          <w:sz w:val="28"/>
          <w:szCs w:val="28"/>
        </w:rPr>
        <w:t>выявл</w:t>
      </w:r>
      <w:r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>я кандидатов на государственную и муниципальную службу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азовым квалификационным требованиям, применимым ко всем должностям гражданской службы без исключения.</w:t>
      </w:r>
    </w:p>
    <w:p w:rsidR="00511572" w:rsidRDefault="00315B7A">
      <w:pPr>
        <w:pStyle w:val="1"/>
        <w:keepNext w:val="0"/>
        <w:shd w:val="clear" w:color="auto" w:fill="FFFFFF"/>
        <w:spacing w:before="0" w:after="0" w:line="360" w:lineRule="auto"/>
        <w:ind w:firstLineChars="200" w:firstLine="56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SimSun" w:hAnsi="Times New Roman" w:cs="Times New Roman"/>
          <w:b w:val="0"/>
          <w:bCs w:val="0"/>
          <w:color w:val="000000"/>
          <w:sz w:val="28"/>
          <w:szCs w:val="28"/>
        </w:rPr>
        <w:t xml:space="preserve">Курсовая работа состоит из </w:t>
      </w:r>
      <w:r>
        <w:rPr>
          <w:rFonts w:ascii="Times New Roman" w:eastAsia="SimSun" w:hAnsi="Times New Roman" w:cs="Times New Roman"/>
          <w:b w:val="0"/>
          <w:bCs w:val="0"/>
          <w:color w:val="000000"/>
          <w:sz w:val="28"/>
          <w:szCs w:val="28"/>
        </w:rPr>
        <w:t>двух</w:t>
      </w:r>
      <w:r>
        <w:rPr>
          <w:rFonts w:ascii="Times New Roman" w:eastAsia="SimSun" w:hAnsi="Times New Roman" w:cs="Times New Roman"/>
          <w:b w:val="0"/>
          <w:bCs w:val="0"/>
          <w:color w:val="000000"/>
          <w:sz w:val="28"/>
          <w:szCs w:val="28"/>
        </w:rPr>
        <w:t xml:space="preserve"> глав. В первой главе раскрываются сущность и содержание понятия «</w:t>
      </w:r>
      <w:r>
        <w:rPr>
          <w:rFonts w:ascii="Times New Roman" w:eastAsia="SimSun" w:hAnsi="Times New Roman" w:cs="Times New Roman"/>
          <w:b w:val="0"/>
          <w:bCs w:val="0"/>
          <w:color w:val="000000"/>
          <w:sz w:val="28"/>
          <w:szCs w:val="28"/>
        </w:rPr>
        <w:t>конкурсный отбор</w:t>
      </w:r>
      <w:r>
        <w:rPr>
          <w:rFonts w:ascii="Times New Roman" w:eastAsia="SimSun" w:hAnsi="Times New Roman" w:cs="Times New Roman"/>
          <w:b w:val="0"/>
          <w:bCs w:val="0"/>
          <w:color w:val="000000"/>
          <w:sz w:val="28"/>
          <w:szCs w:val="28"/>
        </w:rPr>
        <w:t>», рассматриваются</w:t>
      </w:r>
      <w:r>
        <w:rPr>
          <w:rFonts w:ascii="Times New Roman" w:eastAsia="SimSun" w:hAnsi="Times New Roman" w:cs="Times New Roman"/>
          <w:b w:val="0"/>
          <w:bCs w:val="0"/>
          <w:color w:val="000000"/>
          <w:sz w:val="28"/>
          <w:szCs w:val="28"/>
        </w:rPr>
        <w:t xml:space="preserve"> основные</w:t>
      </w:r>
      <w:r>
        <w:rPr>
          <w:rFonts w:ascii="Times New Roman" w:eastAsia="SimSun" w:hAnsi="Times New Roman" w:cs="Times New Roman"/>
          <w:b w:val="0"/>
          <w:bCs w:val="0"/>
          <w:color w:val="000000"/>
          <w:sz w:val="28"/>
          <w:szCs w:val="28"/>
        </w:rPr>
        <w:t xml:space="preserve"> формы и методы </w:t>
      </w:r>
      <w:r>
        <w:rPr>
          <w:rFonts w:ascii="Times New Roman" w:eastAsia="SimSun" w:hAnsi="Times New Roman" w:cs="Times New Roman"/>
          <w:b w:val="0"/>
          <w:bCs w:val="0"/>
          <w:color w:val="000000"/>
          <w:sz w:val="28"/>
          <w:szCs w:val="28"/>
        </w:rPr>
        <w:t>конкурсного обора</w:t>
      </w:r>
      <w:r>
        <w:rPr>
          <w:rFonts w:ascii="Times New Roman" w:eastAsia="SimSun" w:hAnsi="Times New Roman" w:cs="Times New Roman"/>
          <w:b w:val="0"/>
          <w:bCs w:val="0"/>
          <w:color w:val="000000"/>
          <w:sz w:val="28"/>
          <w:szCs w:val="28"/>
        </w:rPr>
        <w:t>. Вторая</w:t>
      </w:r>
      <w:r>
        <w:rPr>
          <w:rFonts w:ascii="Times New Roman" w:eastAsia="SimSu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 w:val="0"/>
          <w:bCs w:val="0"/>
          <w:color w:val="000000"/>
          <w:sz w:val="28"/>
          <w:szCs w:val="28"/>
        </w:rPr>
        <w:t>глав</w:t>
      </w:r>
      <w:r>
        <w:rPr>
          <w:rFonts w:ascii="Times New Roman" w:eastAsia="SimSun" w:hAnsi="Times New Roman" w:cs="Times New Roman"/>
          <w:b w:val="0"/>
          <w:bCs w:val="0"/>
          <w:color w:val="000000"/>
          <w:sz w:val="28"/>
          <w:szCs w:val="28"/>
        </w:rPr>
        <w:t>а</w:t>
      </w:r>
      <w:r>
        <w:rPr>
          <w:rFonts w:ascii="Times New Roman" w:eastAsia="SimSun" w:hAnsi="Times New Roman" w:cs="Times New Roman"/>
          <w:b w:val="0"/>
          <w:bCs w:val="0"/>
          <w:color w:val="000000"/>
          <w:sz w:val="28"/>
          <w:szCs w:val="28"/>
        </w:rPr>
        <w:t xml:space="preserve"> нос</w:t>
      </w:r>
      <w:r>
        <w:rPr>
          <w:rFonts w:ascii="Times New Roman" w:eastAsia="SimSun" w:hAnsi="Times New Roman" w:cs="Times New Roman"/>
          <w:b w:val="0"/>
          <w:bCs w:val="0"/>
          <w:color w:val="000000"/>
          <w:sz w:val="28"/>
          <w:szCs w:val="28"/>
        </w:rPr>
        <w:t>ит</w:t>
      </w:r>
      <w:r>
        <w:rPr>
          <w:rFonts w:ascii="Times New Roman" w:eastAsia="SimSu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 w:val="0"/>
          <w:bCs w:val="0"/>
          <w:color w:val="000000"/>
          <w:sz w:val="28"/>
          <w:szCs w:val="28"/>
        </w:rPr>
        <w:t xml:space="preserve"> аналитический и </w:t>
      </w:r>
      <w:r>
        <w:rPr>
          <w:rFonts w:ascii="Times New Roman" w:eastAsia="SimSun" w:hAnsi="Times New Roman" w:cs="Times New Roman"/>
          <w:b w:val="0"/>
          <w:bCs w:val="0"/>
          <w:color w:val="000000"/>
          <w:sz w:val="28"/>
          <w:szCs w:val="28"/>
        </w:rPr>
        <w:t>практический характер. Во второй главе рассмотрены особенности отечественного и зарубежного опыта</w:t>
      </w:r>
      <w:r>
        <w:rPr>
          <w:rFonts w:ascii="Times New Roman" w:eastAsia="SimSu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конкурсного отбора на государственную гражданскую службу и </w:t>
      </w:r>
      <w:r>
        <w:rPr>
          <w:rFonts w:ascii="Times New Roman" w:eastAsia="-apple-system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опыт </w:t>
      </w:r>
      <w:r>
        <w:rPr>
          <w:rFonts w:ascii="Times New Roman" w:eastAsia="-apple-system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eastAsia="-apple-system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льяновской области по </w:t>
      </w:r>
      <w:r>
        <w:rPr>
          <w:rFonts w:ascii="Times New Roman" w:eastAsia="-apple-system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организации конкурсного отбора </w:t>
      </w:r>
      <w:r>
        <w:rPr>
          <w:rFonts w:ascii="Times New Roman" w:eastAsia="SimSun" w:hAnsi="Times New Roman" w:cs="Times New Roman"/>
          <w:b w:val="0"/>
          <w:bCs w:val="0"/>
          <w:color w:val="000000"/>
          <w:sz w:val="28"/>
          <w:szCs w:val="28"/>
        </w:rPr>
        <w:t xml:space="preserve">. </w:t>
      </w: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315B7A">
      <w:pPr>
        <w:spacing w:after="0" w:line="360" w:lineRule="auto"/>
        <w:ind w:firstLineChars="200" w:firstLine="5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 1.  Теоретико-методологические основы </w:t>
      </w:r>
      <w:r>
        <w:rPr>
          <w:rFonts w:ascii="Times New Roman" w:eastAsia="OpenSansRegular" w:hAnsi="Times New Roman" w:cs="Times New Roman"/>
          <w:b/>
          <w:bCs/>
          <w:color w:val="000000"/>
          <w:sz w:val="28"/>
          <w:szCs w:val="28"/>
        </w:rPr>
        <w:t xml:space="preserve"> организации конкурсного отбора на государственную гражданскую службу</w:t>
      </w:r>
    </w:p>
    <w:p w:rsidR="00511572" w:rsidRDefault="00315B7A">
      <w:pPr>
        <w:spacing w:after="0" w:line="360" w:lineRule="auto"/>
        <w:ind w:firstLineChars="200" w:firstLine="5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  Сущность и содержание понятия «конкурсный отбор»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гражданская служба Российск</w:t>
      </w:r>
      <w:r>
        <w:rPr>
          <w:rFonts w:ascii="Times New Roman" w:hAnsi="Times New Roman" w:cs="Times New Roman"/>
          <w:sz w:val="28"/>
          <w:szCs w:val="28"/>
        </w:rPr>
        <w:t>ой Федерации (далее также - гражданская служба) - вид государственной службы, представляющей собой профессиональную служебную деятельность граждан Российской Федерации (далее - граждане) на должностях государственной гражданской службы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также - должности гражданской службы) по обеспечению исполнения полномочий федеральных государственных органов, государственных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субъектов Российской Федерации, лиц, замещающих </w:t>
      </w:r>
      <w:hyperlink r:id="rId10" w:anchor="dst100013" w:history="1">
        <w:r>
          <w:rPr>
            <w:rStyle w:val="af9"/>
            <w:rFonts w:ascii="Times New Roman" w:eastAsia="SimSun" w:hAnsi="Times New Roman"/>
            <w:color w:val="000000"/>
            <w:sz w:val="28"/>
            <w:szCs w:val="28"/>
            <w:u w:val="none"/>
            <w:shd w:val="clear" w:color="auto" w:fill="FFFFFF"/>
          </w:rPr>
          <w:t>государственные должности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Российской Федерации, и лиц, замещающих государственные должности субъектов Российской Федерации.</w:t>
      </w:r>
      <w:r>
        <w:rPr>
          <w:rStyle w:val="af6"/>
          <w:rFonts w:ascii="Times New Roman" w:hAnsi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на замещение должности - это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особая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процедура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числа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наиболее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соответствующего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требованиям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должности.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конкурсом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системе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подразумевается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особая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процедура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выбора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кадров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вакантные государственные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должности в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конкурсной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комиссии.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такое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решение носит юридическую силу</w:t>
      </w:r>
      <w:r>
        <w:rPr>
          <w:rFonts w:ascii="Times New Roman" w:hAnsi="Times New Roman" w:cs="Times New Roman"/>
          <w:sz w:val="28"/>
          <w:szCs w:val="28"/>
        </w:rPr>
        <w:t xml:space="preserve"> для назначения на соответствующую должность государственной службы или же отказа в таком решении. Решение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обязательно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органа и его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руководителя.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Style w:val="af6"/>
          <w:rFonts w:ascii="Times New Roman" w:hAnsi="Times New Roman"/>
          <w:sz w:val="28"/>
          <w:szCs w:val="28"/>
        </w:rPr>
        <w:footnoteReference w:id="6"/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конкурса подразумевает основные 2 цели, а именно, подбор специалист</w:t>
      </w:r>
      <w:r>
        <w:rPr>
          <w:rFonts w:ascii="Times New Roman" w:hAnsi="Times New Roman" w:cs="Times New Roman"/>
          <w:sz w:val="28"/>
          <w:szCs w:val="28"/>
        </w:rPr>
        <w:t>ов более высокого уровня квалификации на вакантные должности, а также формирование кадрового резерва.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Вышеуказанные цели должны достигаться с выполнением следующих обязательных условий:</w:t>
      </w:r>
      <w:r>
        <w:rPr>
          <w:rStyle w:val="af6"/>
          <w:rFonts w:ascii="Times New Roman" w:hAnsi="Times New Roman"/>
          <w:sz w:val="28"/>
          <w:szCs w:val="28"/>
        </w:rPr>
        <w:footnoteReference w:id="7"/>
      </w:r>
    </w:p>
    <w:p w:rsidR="00511572" w:rsidRDefault="00315B7A">
      <w:pPr>
        <w:numPr>
          <w:ilvl w:val="0"/>
          <w:numId w:val="1"/>
        </w:num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соблюдение действующего законодательства Российской Федерации;</w:t>
      </w:r>
    </w:p>
    <w:p w:rsidR="00511572" w:rsidRDefault="00315B7A">
      <w:pPr>
        <w:numPr>
          <w:ilvl w:val="0"/>
          <w:numId w:val="1"/>
        </w:num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Прозра</w:t>
      </w:r>
      <w:r>
        <w:rPr>
          <w:rFonts w:ascii="Times New Roman" w:hAnsi="Times New Roman" w:cs="Times New Roman"/>
          <w:color w:val="000000"/>
          <w:sz w:val="28"/>
          <w:szCs w:val="28"/>
        </w:rPr>
        <w:t>чность и открытость проведения конкурса, критериев оценки результатов для самих кандидатов, а также и для общественности;</w:t>
      </w:r>
    </w:p>
    <w:p w:rsidR="00511572" w:rsidRDefault="00315B7A">
      <w:pPr>
        <w:numPr>
          <w:ilvl w:val="0"/>
          <w:numId w:val="1"/>
        </w:num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Уменьшение затрат времени и финансов;</w:t>
      </w:r>
    </w:p>
    <w:p w:rsidR="00511572" w:rsidRDefault="00315B7A">
      <w:pPr>
        <w:numPr>
          <w:ilvl w:val="0"/>
          <w:numId w:val="1"/>
        </w:num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Возможность диагностики и наглядности конкурсных процедур и результатов для руководителя, </w:t>
      </w:r>
      <w:r>
        <w:rPr>
          <w:rFonts w:ascii="Times New Roman" w:hAnsi="Times New Roman" w:cs="Times New Roman"/>
          <w:color w:val="000000"/>
          <w:sz w:val="28"/>
          <w:szCs w:val="28"/>
        </w:rPr>
        <w:t>который принимает итоговое решение;</w:t>
      </w:r>
    </w:p>
    <w:p w:rsidR="00511572" w:rsidRDefault="00315B7A">
      <w:pPr>
        <w:numPr>
          <w:ilvl w:val="0"/>
          <w:numId w:val="1"/>
        </w:num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Участие гражданского служащего в конкурсе в независимости от ранее замещаемой должности на период проведение конкурса.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Отбор гражданских служащих имеет следующие базовые принципы: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в государственную службу основывае</w:t>
      </w:r>
      <w:r>
        <w:rPr>
          <w:rFonts w:ascii="Times New Roman" w:hAnsi="Times New Roman" w:cs="Times New Roman"/>
          <w:sz w:val="28"/>
          <w:szCs w:val="28"/>
        </w:rPr>
        <w:t>тся, в первую очередь, на важнейших конституциональных требованиях, характеризующих основы правового статуса личности в обществе. Если работодатель нарушает их, то это следует рассматривать как ущемление конституционных прав граждан. К базовым принципам от</w:t>
      </w:r>
      <w:r>
        <w:rPr>
          <w:rFonts w:ascii="Times New Roman" w:hAnsi="Times New Roman" w:cs="Times New Roman"/>
          <w:sz w:val="28"/>
          <w:szCs w:val="28"/>
        </w:rPr>
        <w:t>бора граждан на государственную службу можно отнести:</w:t>
      </w:r>
    </w:p>
    <w:p w:rsidR="00511572" w:rsidRDefault="00315B7A">
      <w:pPr>
        <w:numPr>
          <w:ilvl w:val="0"/>
          <w:numId w:val="2"/>
        </w:num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жительства,отношения </w:t>
      </w:r>
      <w:r>
        <w:rPr>
          <w:rFonts w:ascii="Times New Roman" w:hAnsi="Times New Roman" w:cs="Times New Roman"/>
          <w:sz w:val="28"/>
          <w:szCs w:val="28"/>
        </w:rPr>
        <w:t>к религии, убеждений, принадлежности к общественным объединениям, а также других обстоятельств;</w:t>
      </w:r>
    </w:p>
    <w:p w:rsidR="00511572" w:rsidRDefault="00315B7A">
      <w:pPr>
        <w:numPr>
          <w:ilvl w:val="0"/>
          <w:numId w:val="2"/>
        </w:num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Равные права и свобода и равные возможности их реализации для мужчин и женщин;</w:t>
      </w:r>
    </w:p>
    <w:p w:rsidR="00511572" w:rsidRDefault="00315B7A">
      <w:pPr>
        <w:numPr>
          <w:ilvl w:val="0"/>
          <w:numId w:val="2"/>
        </w:num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граждан Российской Федерации участвовать в делах управления государством </w:t>
      </w:r>
      <w:r>
        <w:rPr>
          <w:rFonts w:ascii="Times New Roman" w:hAnsi="Times New Roman" w:cs="Times New Roman"/>
          <w:sz w:val="28"/>
          <w:szCs w:val="28"/>
        </w:rPr>
        <w:t>как непосредственно, так и через своих представителей;</w:t>
      </w:r>
    </w:p>
    <w:p w:rsidR="00511572" w:rsidRDefault="00315B7A">
      <w:pPr>
        <w:numPr>
          <w:ilvl w:val="0"/>
          <w:numId w:val="2"/>
        </w:num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Равное право на свободное распоряжение своими способностями к труду, выбор рода деятельности и профессии;</w:t>
      </w:r>
    </w:p>
    <w:p w:rsidR="00511572" w:rsidRDefault="00315B7A">
      <w:pPr>
        <w:numPr>
          <w:ilvl w:val="0"/>
          <w:numId w:val="2"/>
        </w:num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Равный доступ граждан Российской Федерации к государственной службе. На практике же прямое след</w:t>
      </w:r>
      <w:r>
        <w:rPr>
          <w:rFonts w:ascii="Times New Roman" w:hAnsi="Times New Roman" w:cs="Times New Roman"/>
          <w:sz w:val="28"/>
          <w:szCs w:val="28"/>
        </w:rPr>
        <w:t>ование данному принципу предопределяется рядом обстоятельств, которые необходимо учитывать. Суть принципа состоит в том, что правом на поступление на государственную гражданскую и муниципальную  службу  наделен любой гражданин, но приём на службу обусловле</w:t>
      </w:r>
      <w:r>
        <w:rPr>
          <w:rFonts w:ascii="Times New Roman" w:hAnsi="Times New Roman" w:cs="Times New Roman"/>
          <w:sz w:val="28"/>
          <w:szCs w:val="28"/>
        </w:rPr>
        <w:t xml:space="preserve">н нормативно закреплёнными требованиями ( образование, состояние здоровья, согласие на ограничение в видах деятельности, прозрачности и др.). 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должностям гражданской службы предъявляются квалификационные требования, которые определены  статьёй 12, 47 Фед</w:t>
      </w:r>
      <w:r>
        <w:rPr>
          <w:rFonts w:ascii="Times New Roman" w:hAnsi="Times New Roman" w:cs="Times New Roman"/>
          <w:sz w:val="28"/>
          <w:szCs w:val="28"/>
        </w:rPr>
        <w:t>ерального закона № 79-ФЗ. Исходя из совокупности данных норм, в число квалификационных требований к должностям гражданской службы входят следующие требования:</w:t>
      </w:r>
      <w:r>
        <w:rPr>
          <w:rStyle w:val="af6"/>
          <w:rFonts w:ascii="Times New Roman" w:hAnsi="Times New Roman"/>
          <w:sz w:val="28"/>
          <w:szCs w:val="28"/>
        </w:rPr>
        <w:footnoteReference w:id="8"/>
      </w:r>
    </w:p>
    <w:p w:rsidR="00511572" w:rsidRDefault="00315B7A">
      <w:pPr>
        <w:numPr>
          <w:ilvl w:val="0"/>
          <w:numId w:val="3"/>
        </w:num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профессионального образования;</w:t>
      </w:r>
    </w:p>
    <w:p w:rsidR="00511572" w:rsidRDefault="00315B7A">
      <w:pPr>
        <w:numPr>
          <w:ilvl w:val="0"/>
          <w:numId w:val="3"/>
        </w:num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гражданской службы и опыт работы по специальности, н</w:t>
      </w:r>
      <w:r>
        <w:rPr>
          <w:rFonts w:ascii="Times New Roman" w:hAnsi="Times New Roman" w:cs="Times New Roman"/>
          <w:sz w:val="28"/>
          <w:szCs w:val="28"/>
        </w:rPr>
        <w:t>аправлению подготовки;</w:t>
      </w:r>
    </w:p>
    <w:p w:rsidR="00511572" w:rsidRDefault="00315B7A">
      <w:pPr>
        <w:numPr>
          <w:ilvl w:val="0"/>
          <w:numId w:val="3"/>
        </w:num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профессиональных знаний и навыков, которые необходимы для исполнения должностных обязанностей;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задача проведения конкурса - это снижение субъективного фактора ( мнения отдельно взятой личности) при обеспечении равног</w:t>
      </w:r>
      <w:r>
        <w:rPr>
          <w:rFonts w:ascii="Times New Roman" w:hAnsi="Times New Roman" w:cs="Times New Roman"/>
          <w:sz w:val="28"/>
          <w:szCs w:val="28"/>
        </w:rPr>
        <w:t>о доступа граждан гражданской службе.</w:t>
      </w:r>
    </w:p>
    <w:p w:rsidR="00511572" w:rsidRDefault="00315B7A">
      <w:pPr>
        <w:pStyle w:val="a7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конкурсных процедур включает в себя несколько этапов: </w:t>
      </w:r>
      <w:r>
        <w:rPr>
          <w:rStyle w:val="af6"/>
          <w:rFonts w:ascii="Times New Roman" w:hAnsi="Times New Roman"/>
          <w:sz w:val="28"/>
          <w:szCs w:val="28"/>
        </w:rPr>
        <w:footnoteReference w:id="9"/>
      </w:r>
    </w:p>
    <w:p w:rsidR="00511572" w:rsidRDefault="00315B7A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Подготовительный этап </w:t>
      </w:r>
      <w:r>
        <w:rPr>
          <w:rFonts w:ascii="Times New Roman" w:hAnsi="Times New Roman" w:cs="Times New Roman"/>
          <w:sz w:val="28"/>
          <w:szCs w:val="28"/>
        </w:rPr>
        <w:t>включает следующие процедуры:</w:t>
      </w:r>
    </w:p>
    <w:p w:rsidR="00511572" w:rsidRDefault="00315B7A">
      <w:pPr>
        <w:pStyle w:val="a7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проведении конкурса и формировании конкурсной комиссии. Включает: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</w:t>
      </w:r>
      <w:r>
        <w:rPr>
          <w:rFonts w:ascii="Times New Roman" w:hAnsi="Times New Roman" w:cs="Times New Roman"/>
          <w:sz w:val="28"/>
          <w:szCs w:val="28"/>
        </w:rPr>
        <w:t xml:space="preserve"> свободных вакансий;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 необходимости проведения конкурса на данную вакансию или о замещении вакансии без конкурса;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состава членов конкурсной комиссии;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состава независимых экспертов;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-определение методов оценки </w:t>
      </w:r>
      <w:r>
        <w:rPr>
          <w:rFonts w:ascii="Times New Roman" w:hAnsi="Times New Roman" w:cs="Times New Roman"/>
          <w:sz w:val="28"/>
          <w:szCs w:val="28"/>
        </w:rPr>
        <w:t>кандидатов, которые будут использоваться при проведении конкурса;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заданий по каждому методу оценки;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-утверждение разработанных заданий на заседании конкурсной комиссии;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сроков проведения конкурса.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различных категорий и групп </w:t>
      </w:r>
      <w:r>
        <w:rPr>
          <w:rFonts w:ascii="Times New Roman" w:hAnsi="Times New Roman" w:cs="Times New Roman"/>
          <w:sz w:val="28"/>
          <w:szCs w:val="28"/>
        </w:rPr>
        <w:t>должностей гражданской службы может быть образовано несколько конкурсных комиссий. А в формировании конкурсной комиссии исключается возникновения конфликтов интересов,влияющих на итоговую оценку конкурсной комиссии.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Подготовка объявления о приеме докум</w:t>
      </w:r>
      <w:r>
        <w:rPr>
          <w:rFonts w:ascii="Times New Roman" w:hAnsi="Times New Roman" w:cs="Times New Roman"/>
          <w:sz w:val="28"/>
          <w:szCs w:val="28"/>
        </w:rPr>
        <w:t>ентов для участия в конкурсе, содержащего следующую информацию:</w:t>
      </w:r>
      <w:r>
        <w:rPr>
          <w:rStyle w:val="af6"/>
          <w:rFonts w:ascii="Times New Roman" w:hAnsi="Times New Roman"/>
          <w:sz w:val="28"/>
          <w:szCs w:val="28"/>
        </w:rPr>
        <w:footnoteReference w:id="10"/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наименование вакантной должности гражданской службы и основные обязанности по ней;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квалификационные требования, предъявляемые к претенденту на замещение вакантной должности;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условия пр</w:t>
      </w:r>
      <w:r>
        <w:rPr>
          <w:rFonts w:ascii="Times New Roman" w:hAnsi="Times New Roman" w:cs="Times New Roman"/>
          <w:sz w:val="28"/>
          <w:szCs w:val="28"/>
        </w:rPr>
        <w:t>охождения гражданской службы (с указанием размера денежного содержания по должности гражданской службы);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место, время и срок приема документов, подлежащих представлению в соответствии с пунктом 7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shd w:val="clear" w:color="auto" w:fill="FFFFFF"/>
        </w:rPr>
        <w:t>Указ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Президента РФ от 1 февраля 2005 г. N 112 "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shd w:val="clear" w:color="auto" w:fill="FFFFFF"/>
        </w:rPr>
        <w:t>О конкурсе на замещение вакантной должности государственной гражданской службы Российской Федерации"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SimSu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SimSun" w:hAnsi="Times New Roman" w:cs="Times New Roman"/>
          <w:b/>
          <w:color w:val="000000"/>
          <w:sz w:val="28"/>
          <w:szCs w:val="28"/>
        </w:rPr>
        <w:t xml:space="preserve">     </w:t>
      </w:r>
      <w:r>
        <w:rPr>
          <w:rFonts w:ascii="Times New Roman" w:eastAsia="SimSu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перечень методов оценки, которые будут применяться по каждой вакантной должности гражданской службы при проведении конкурса;</w:t>
      </w:r>
    </w:p>
    <w:p w:rsidR="00511572" w:rsidRDefault="00315B7A">
      <w:pPr>
        <w:spacing w:after="0" w:line="36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тематику заданий п</w:t>
      </w:r>
      <w:r>
        <w:rPr>
          <w:rFonts w:ascii="Times New Roman" w:hAnsi="Times New Roman" w:cs="Times New Roman"/>
          <w:sz w:val="28"/>
          <w:szCs w:val="28"/>
        </w:rPr>
        <w:t>о каждому из методов оценки (темы рефератов, эссе, тестов и т. д.);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предполагаемую дату проведения конкурса;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место и порядок проведения конкурса;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другие информационные материалы.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Размещение объявления о приеме документов для участия в конкурсе </w:t>
      </w:r>
      <w:r>
        <w:rPr>
          <w:rFonts w:ascii="Times New Roman" w:hAnsi="Times New Roman" w:cs="Times New Roman"/>
          <w:sz w:val="28"/>
          <w:szCs w:val="28"/>
        </w:rPr>
        <w:t>на официальном сайте государственного органа в сети Интернет, на Портале, а также не менее чем в одном периодическом печатном издании.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подразделения, в котором замещается вакантная должность, организовывает проведение предваритель</w:t>
      </w:r>
      <w:r>
        <w:rPr>
          <w:rFonts w:ascii="Times New Roman" w:hAnsi="Times New Roman" w:cs="Times New Roman"/>
          <w:sz w:val="28"/>
          <w:szCs w:val="28"/>
        </w:rPr>
        <w:t>ного собеседования с кандидатами. В случае невозможности присутствия кандидата на предварительном собеседовании оно должно быть организовано в день проведения конкурса.</w:t>
      </w:r>
      <w:r>
        <w:rPr>
          <w:rStyle w:val="af6"/>
          <w:rFonts w:ascii="Times New Roman" w:hAnsi="Times New Roman"/>
          <w:sz w:val="28"/>
          <w:szCs w:val="28"/>
        </w:rPr>
        <w:footnoteReference w:id="11"/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конкурсной комиссии руководитель структурного подразделения сможет высказ</w:t>
      </w:r>
      <w:r>
        <w:rPr>
          <w:rFonts w:ascii="Times New Roman" w:hAnsi="Times New Roman" w:cs="Times New Roman"/>
          <w:sz w:val="28"/>
          <w:szCs w:val="28"/>
        </w:rPr>
        <w:t>ать мнение в пользу того или иного кандидата, которое будет учтено при вынесении решения конкурсной комиссией.</w:t>
      </w:r>
    </w:p>
    <w:p w:rsidR="00511572" w:rsidRDefault="00315B7A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Этап проведения конкурса </w:t>
      </w:r>
      <w:r>
        <w:rPr>
          <w:rFonts w:ascii="Times New Roman" w:hAnsi="Times New Roman" w:cs="Times New Roman"/>
          <w:sz w:val="28"/>
          <w:szCs w:val="28"/>
        </w:rPr>
        <w:t>состоит из следующих процедур: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Кадровая служба государственного органа организует: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тестирование кандидатов, допущ</w:t>
      </w:r>
      <w:r>
        <w:rPr>
          <w:rFonts w:ascii="Times New Roman" w:hAnsi="Times New Roman" w:cs="Times New Roman"/>
          <w:sz w:val="28"/>
          <w:szCs w:val="28"/>
        </w:rPr>
        <w:t>енных к участию в конкурсе, на соответствие базовым квалификационным требованиям;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оценку кандидатов.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конкурсной комиссии могут присутствовать при тестировании и оценке кандидатов. Результаты тестирования и результаты оценки прикрепляются к заявке </w:t>
      </w:r>
      <w:r>
        <w:rPr>
          <w:rFonts w:ascii="Times New Roman" w:hAnsi="Times New Roman" w:cs="Times New Roman"/>
          <w:sz w:val="28"/>
          <w:szCs w:val="28"/>
        </w:rPr>
        <w:t>кандидата и передаются конкурсной комиссии.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Оценка кандидатов конкурсной комиссией.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комиссия оценивает кандидатов на основании представленных ими документов с учетом результатов проведения тестирования и оценки кадровой службой </w:t>
      </w:r>
      <w:r>
        <w:rPr>
          <w:rFonts w:ascii="Times New Roman" w:hAnsi="Times New Roman" w:cs="Times New Roman"/>
          <w:sz w:val="28"/>
          <w:szCs w:val="28"/>
        </w:rPr>
        <w:t>государственного органа.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 конкурсной комиссии рекомендуется также оценивать кандидатов на соответствие функциональным квалификационным требованиям, которые дифференцируются в зависимости от направлений профессиональной служебной деятельности и специа</w:t>
      </w:r>
      <w:r>
        <w:rPr>
          <w:rFonts w:ascii="Times New Roman" w:hAnsi="Times New Roman" w:cs="Times New Roman"/>
          <w:sz w:val="28"/>
          <w:szCs w:val="28"/>
        </w:rPr>
        <w:t>лизаций по направлениям профессиональной служебной деятельности, а также категорий и групп должностей (в том числе на основе профилей должностей):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</w:t>
      </w:r>
      <w:r>
        <w:rPr>
          <w:rFonts w:ascii="Times New Roman" w:hAnsi="Times New Roman" w:cs="Times New Roman"/>
          <w:sz w:val="28"/>
          <w:szCs w:val="28"/>
        </w:rPr>
        <w:t>алификационных требований к вакантной должности и других положений должностного регламента по этой должности, а также иных положений, установленных законодательством Российской Федерации о гражданской службе.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конкурса каждый член конкурсной комис</w:t>
      </w:r>
      <w:r>
        <w:rPr>
          <w:rFonts w:ascii="Times New Roman" w:hAnsi="Times New Roman" w:cs="Times New Roman"/>
          <w:sz w:val="28"/>
          <w:szCs w:val="28"/>
        </w:rPr>
        <w:t>сии выставляет кандидату соответствующий балл, который заносится в конкурсный бюллетень с краткой мотивировкой, обосновывающей решение о соответствующей оценке.</w:t>
      </w:r>
      <w:r>
        <w:rPr>
          <w:rStyle w:val="af6"/>
          <w:rFonts w:ascii="Times New Roman" w:hAnsi="Times New Roman"/>
          <w:sz w:val="28"/>
          <w:szCs w:val="28"/>
        </w:rPr>
        <w:footnoteReference w:id="12"/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Баллы, выставленные всеми членами конкурсной комиссии, суммируются, и победителем конкурса при</w:t>
      </w:r>
      <w:r>
        <w:rPr>
          <w:rFonts w:ascii="Times New Roman" w:hAnsi="Times New Roman" w:cs="Times New Roman"/>
          <w:sz w:val="28"/>
          <w:szCs w:val="28"/>
        </w:rPr>
        <w:t>знается кандидат, набравший наибольшее количество баллов.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Style w:val="af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конкурсной комиссией может быть принято решение об установлении минимального количества баллов, недостижение которого может являться основанием для невозможности определения победи</w:t>
      </w:r>
      <w:r>
        <w:rPr>
          <w:rFonts w:ascii="Times New Roman" w:hAnsi="Times New Roman" w:cs="Times New Roman"/>
          <w:sz w:val="28"/>
          <w:szCs w:val="28"/>
        </w:rPr>
        <w:t>теля конкурса. В этом случае минимальный проходной балл должен содержаться в объявлении о приеме документов для участия в конкурсе.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участник конкурса не согласен с результатами проведения конкурса, он вправе осуществлять защиту своих нарушен</w:t>
      </w:r>
      <w:r>
        <w:rPr>
          <w:rFonts w:ascii="Times New Roman" w:hAnsi="Times New Roman" w:cs="Times New Roman"/>
          <w:sz w:val="28"/>
          <w:szCs w:val="28"/>
        </w:rPr>
        <w:t>ных прав и интересов в досудебном и судебном порядке. Участники конкурса имеют право направить в государственный орган письменное предложение, заявление или жалобу (далее – письменное обращение).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 на замещение должности гражданской службы, не доп</w:t>
      </w:r>
      <w:r>
        <w:rPr>
          <w:rFonts w:ascii="Times New Roman" w:hAnsi="Times New Roman" w:cs="Times New Roman"/>
          <w:sz w:val="28"/>
          <w:szCs w:val="28"/>
        </w:rPr>
        <w:t>ущенный к участию в конкурсе, вправе обжаловать это решение в соответствии с Федеральным законом от 27.07.2004 №79-ФЗ. (ст. 22, Федеральный закон от 27.07.2004 N 79-ФЗ (ред. от 28.12.2010) "О государственной гражданской службе Российской Федерации" (принят</w:t>
      </w:r>
      <w:r>
        <w:rPr>
          <w:rFonts w:ascii="Times New Roman" w:hAnsi="Times New Roman" w:cs="Times New Roman"/>
          <w:sz w:val="28"/>
          <w:szCs w:val="28"/>
        </w:rPr>
        <w:t xml:space="preserve"> ГД ФС РФ 07.07.2004))</w:t>
      </w:r>
      <w:r>
        <w:rPr>
          <w:rStyle w:val="af6"/>
          <w:rFonts w:ascii="Times New Roman" w:hAnsi="Times New Roman"/>
          <w:sz w:val="28"/>
          <w:szCs w:val="28"/>
        </w:rPr>
        <w:footnoteReference w:id="13"/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Предметом обжалования могут быть: </w:t>
      </w:r>
      <w:r>
        <w:rPr>
          <w:rFonts w:ascii="Times New Roman" w:hAnsi="Times New Roman" w:cs="Times New Roman"/>
          <w:sz w:val="28"/>
          <w:szCs w:val="28"/>
        </w:rPr>
        <w:t xml:space="preserve"> </w:t>
      </w:r>
    </w:p>
    <w:p w:rsidR="00511572" w:rsidRDefault="00315B7A">
      <w:pPr>
        <w:numPr>
          <w:ilvl w:val="0"/>
          <w:numId w:val="4"/>
        </w:num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несоблюдение сроков проведения конкурсных процедур,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1572" w:rsidRDefault="00315B7A">
      <w:pPr>
        <w:numPr>
          <w:ilvl w:val="0"/>
          <w:numId w:val="4"/>
        </w:num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безосновательный отказ в допуске к участию в конкурсе, </w:t>
      </w:r>
      <w:r>
        <w:rPr>
          <w:rFonts w:ascii="Times New Roman" w:hAnsi="Times New Roman" w:cs="Times New Roman"/>
          <w:sz w:val="28"/>
          <w:szCs w:val="28"/>
        </w:rPr>
        <w:t> безосновательный отказ в замеще</w:t>
      </w:r>
      <w:r>
        <w:rPr>
          <w:rFonts w:ascii="Times New Roman" w:hAnsi="Times New Roman" w:cs="Times New Roman"/>
          <w:sz w:val="28"/>
          <w:szCs w:val="28"/>
        </w:rPr>
        <w:t>нии вакантной должности государственной гражданской службы или включении в кадровый резерв (решение конкурсной комиссии).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рассмотрение данного обращения дается не более 30 дней</w:t>
      </w:r>
      <w:r>
        <w:rPr>
          <w:rFonts w:ascii="Times New Roman" w:hAnsi="Times New Roman" w:cs="Times New Roman"/>
          <w:sz w:val="28"/>
          <w:szCs w:val="28"/>
        </w:rPr>
        <w:t xml:space="preserve"> с момента регистрации обращения. В исключительных случаях, а также в случае </w:t>
      </w:r>
      <w:r>
        <w:rPr>
          <w:rFonts w:ascii="Times New Roman" w:hAnsi="Times New Roman" w:cs="Times New Roman"/>
          <w:sz w:val="28"/>
          <w:szCs w:val="28"/>
        </w:rPr>
        <w:t xml:space="preserve">направления запроса, предусмотренного частью 2 статьи 10 Федерального закона от 2 мая 2006 года № 59-ФЗ "О порядке рассмотрения обращений граждан Российской Федерации", срок рассмотрения обращения может быть продлен, но не более чем на 30 дней. </w:t>
      </w:r>
    </w:p>
    <w:p w:rsidR="00511572" w:rsidRDefault="00315B7A">
      <w:pPr>
        <w:spacing w:after="0" w:line="360" w:lineRule="auto"/>
        <w:ind w:firstLineChars="200" w:firstLine="562"/>
        <w:jc w:val="center"/>
        <w:rPr>
          <w:rStyle w:val="af7"/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  Формы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методы конкурсного отбора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 w:eastAsia="zh-CN"/>
        </w:rPr>
        <w:t>Методическим инструментарием предлагается не противоречащий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законодательству Российской Федерации перечень методов оценки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профессионального уровня претендентов.</w:t>
      </w:r>
      <w:r>
        <w:rPr>
          <w:rStyle w:val="af6"/>
          <w:rFonts w:ascii="Times New Roman" w:hAnsi="Times New Roman"/>
          <w:sz w:val="28"/>
          <w:szCs w:val="28"/>
          <w:lang w:val="en-US" w:eastAsia="zh-CN"/>
        </w:rPr>
        <w:footnoteReference w:id="14"/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Тестирование претендентов на замещение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 xml:space="preserve">должностей по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привлечению государственной по привлечению гражданской по привлечению службы на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оответствие квалификационным требованиям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 w:eastAsia="zh-CN"/>
        </w:rPr>
        <w:t>Посредством тестирования осуществляется оценка:</w:t>
      </w:r>
      <w:r>
        <w:rPr>
          <w:rStyle w:val="af6"/>
          <w:rFonts w:ascii="Times New Roman" w:hAnsi="Times New Roman"/>
          <w:sz w:val="28"/>
          <w:szCs w:val="28"/>
          <w:lang w:val="en-US" w:eastAsia="zh-CN"/>
        </w:rPr>
        <w:footnoteReference w:id="15"/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 w:eastAsia="zh-CN"/>
        </w:rPr>
        <w:t>- на соответствие базовым квалификационным требованиям, включая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оценку уровня владен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ия претендентами: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государственным языком Российской Федерации (русским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знаниями основ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Конституции Российской Федерации;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знаниями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законодательства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Российской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государственной службе и о противодействии коррупции;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знаниями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умениями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в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сфере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коммуникацион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ных технологий;</w:t>
      </w:r>
    </w:p>
    <w:p w:rsidR="00511572" w:rsidRDefault="00315B7A">
      <w:pPr>
        <w:shd w:val="clear" w:color="auto" w:fill="FFFFFF"/>
        <w:spacing w:after="0" w:line="360" w:lineRule="auto"/>
        <w:ind w:firstLineChars="200" w:firstLine="560"/>
        <w:jc w:val="both"/>
        <w:rPr>
          <w:rFonts w:ascii="Times New Roman" w:eastAsia="yandex-sans" w:hAnsi="Times New Roman" w:cs="Times New Roman"/>
          <w:color w:val="000000"/>
          <w:sz w:val="28"/>
          <w:szCs w:val="28"/>
        </w:rPr>
      </w:pP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Тестирование считается пройденным, если претендент правильно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ответил на 70 и более процентов заданных вопросов. При этом в случае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малого числа претендентов, желающих поступить на гражданскую службу в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государственный орган, значение процента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 xml:space="preserve"> заданных вопросов, на которые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претендент правильно ответил, чтобы считать тестирование пройденным,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может быть снижено.</w:t>
      </w:r>
    </w:p>
    <w:p w:rsidR="00511572" w:rsidRDefault="00315B7A">
      <w:pPr>
        <w:shd w:val="clear" w:color="auto" w:fill="FFFFFF"/>
        <w:spacing w:after="0" w:line="360" w:lineRule="auto"/>
        <w:ind w:firstLineChars="200" w:firstLine="560"/>
        <w:jc w:val="both"/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</w:pP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Результаты тестирования оформляются в виде краткой справки.</w:t>
      </w:r>
    </w:p>
    <w:p w:rsidR="00511572" w:rsidRDefault="00315B7A">
      <w:pPr>
        <w:shd w:val="clear" w:color="auto" w:fill="FFFFFF"/>
        <w:spacing w:after="0" w:line="360" w:lineRule="auto"/>
        <w:ind w:firstLineChars="200" w:firstLine="560"/>
        <w:jc w:val="both"/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>2. Психологическое тестирование.</w:t>
      </w:r>
    </w:p>
    <w:p w:rsidR="00511572" w:rsidRDefault="00315B7A">
      <w:pPr>
        <w:shd w:val="clear" w:color="auto" w:fill="FFFFFF"/>
        <w:spacing w:after="0" w:line="360" w:lineRule="auto"/>
        <w:ind w:firstLineChars="200" w:firstLine="560"/>
        <w:jc w:val="both"/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 xml:space="preserve">В рамках психологического тестирования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оцениваются личностные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качества.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</w:p>
    <w:p w:rsidR="00511572" w:rsidRDefault="00315B7A">
      <w:pPr>
        <w:shd w:val="clear" w:color="auto" w:fill="FFFFFF"/>
        <w:spacing w:after="0" w:line="360" w:lineRule="auto"/>
        <w:ind w:firstLineChars="200" w:firstLine="560"/>
        <w:jc w:val="both"/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</w:pP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Тестирование для оценки личностных качеств проводится с помощью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психометрических опросников, представляющих собой серию вопросов,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направленных на выявление предпочитаемого стиля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поведения человека в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деловых ситуациях, не и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меющих правильных или неправильных ответов,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ответы на которые не ограничены по времени.</w:t>
      </w:r>
    </w:p>
    <w:p w:rsidR="00511572" w:rsidRDefault="00315B7A">
      <w:pPr>
        <w:shd w:val="clear" w:color="auto" w:fill="FFFFFF"/>
        <w:spacing w:after="0" w:line="360" w:lineRule="auto"/>
        <w:ind w:firstLineChars="200" w:firstLine="560"/>
        <w:jc w:val="both"/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>3.Анкетирование.</w:t>
      </w:r>
    </w:p>
    <w:p w:rsidR="00511572" w:rsidRDefault="00315B7A">
      <w:pPr>
        <w:shd w:val="clear" w:color="auto" w:fill="FFFFFF"/>
        <w:spacing w:after="0" w:line="360" w:lineRule="auto"/>
        <w:ind w:firstLineChars="200" w:firstLine="560"/>
        <w:jc w:val="both"/>
        <w:rPr>
          <w:rFonts w:ascii="Times New Roman" w:eastAsia="yandex-sans" w:hAnsi="Times New Roman" w:cs="Times New Roman"/>
          <w:color w:val="000000"/>
          <w:sz w:val="28"/>
          <w:szCs w:val="28"/>
        </w:rPr>
      </w:pP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Анкетирование – метод, в котором в качестве средства для сбора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сведений о претенденте используется специально оформленный список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 xml:space="preserve">вопросов (опросный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лист).</w:t>
      </w:r>
    </w:p>
    <w:p w:rsidR="00511572" w:rsidRDefault="00315B7A">
      <w:pPr>
        <w:shd w:val="clear" w:color="auto" w:fill="FFFFFF"/>
        <w:spacing w:after="0" w:line="360" w:lineRule="auto"/>
        <w:ind w:firstLineChars="200" w:firstLine="560"/>
        <w:jc w:val="both"/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В данную анкету рекомендуется включ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ать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 xml:space="preserve"> вопросы о выполняемых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должностных обязанностях по должностям, замещаемым в рамках ранее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о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существляемой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деятельности,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мероприятиях (проектах, форумах, семинарах и др.), в которых претендент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принимал участие, ег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о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публикациях в печатных изданиях, увлечениях, а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также о рекомендациях и (или) рекомендательных письмах, которые могут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быть предоставлены претендентом.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</w:p>
    <w:p w:rsidR="00511572" w:rsidRDefault="00315B7A">
      <w:pPr>
        <w:shd w:val="clear" w:color="auto" w:fill="FFFFFF"/>
        <w:spacing w:after="0" w:line="360" w:lineRule="auto"/>
        <w:ind w:firstLineChars="200" w:firstLine="560"/>
        <w:jc w:val="both"/>
        <w:rPr>
          <w:rFonts w:ascii="Times New Roman" w:eastAsia="yandex-sans" w:hAnsi="Times New Roman" w:cs="Times New Roman"/>
          <w:color w:val="000000"/>
          <w:sz w:val="28"/>
          <w:szCs w:val="28"/>
        </w:rPr>
      </w:pP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Точность заполнения анкеты – это дополнительный способ оценить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профессиональные качества претендента, в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 xml:space="preserve"> частности, умение работать сдокументами.</w:t>
      </w:r>
    </w:p>
    <w:p w:rsidR="00511572" w:rsidRDefault="00315B7A">
      <w:pPr>
        <w:shd w:val="clear" w:color="auto" w:fill="FFFFFF"/>
        <w:spacing w:after="0" w:line="360" w:lineRule="auto"/>
        <w:ind w:firstLineChars="200" w:firstLine="560"/>
        <w:jc w:val="both"/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</w:pP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Анкетирование, как и тестирование, необходимо осуществлять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кадровой службой до индивидуального собеседования конкурсной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комиссии с кандидатом с целью того, чтобы в ходе его проведения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 xml:space="preserve">оценивать полученные 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val="en-US" w:eastAsia="zh-CN" w:bidi="ar"/>
        </w:rPr>
        <w:t>результаты.</w:t>
      </w:r>
    </w:p>
    <w:p w:rsidR="00511572" w:rsidRDefault="00315B7A">
      <w:pPr>
        <w:numPr>
          <w:ilvl w:val="0"/>
          <w:numId w:val="4"/>
        </w:numPr>
        <w:shd w:val="clear" w:color="auto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Проведение индивидуального собеседования. </w:t>
      </w:r>
    </w:p>
    <w:p w:rsidR="00511572" w:rsidRDefault="00315B7A">
      <w:pPr>
        <w:shd w:val="clear" w:color="auto" w:fill="FFFFFF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  <w:lang w:val="en-US" w:eastAsia="zh-CN"/>
        </w:rPr>
        <w:t>В ходе индивидуального собеседования претенденту задаются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вопросы и анализируются ответы на них.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В рамках индивидуального собеседования могут использоваться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следующие виды интервью: биографическое, тех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ническое и поведенческое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(интервью по компетенциям).</w:t>
      </w:r>
    </w:p>
    <w:p w:rsidR="00511572" w:rsidRDefault="00315B7A">
      <w:pPr>
        <w:numPr>
          <w:ilvl w:val="0"/>
          <w:numId w:val="4"/>
        </w:numPr>
        <w:spacing w:after="0" w:line="360" w:lineRule="auto"/>
        <w:ind w:firstLineChars="200" w:firstLine="560"/>
        <w:jc w:val="both"/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</w:rPr>
        <w:t>Подготовка проекта документа</w:t>
      </w:r>
      <w:r>
        <w:rPr>
          <w:rFonts w:ascii="Times New Roman" w:eastAsia="yandex-sans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 w:eastAsia="zh-CN"/>
        </w:rPr>
        <w:t>Претенденту предлагается подготовить проект ответа на обращение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гражданина, проект нормативного правового акта (с прилагаемым проектом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 xml:space="preserve">пояснительной записки) или иной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документ, разработка которого входит в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число должностных обязанностей по вакантной должности гражданской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службы (группе должностей гражданской службы, по которой проводится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конкурс на включение в кадровый резерв). В этих целях претенденту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предоставляется и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нструкция по делопроизводству и иные документы,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необходимые для надлежащей подготовки проекта документа.</w:t>
      </w:r>
    </w:p>
    <w:p w:rsidR="00511572" w:rsidRDefault="00315B7A">
      <w:pPr>
        <w:numPr>
          <w:ilvl w:val="0"/>
          <w:numId w:val="4"/>
        </w:num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рефератов и эссе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Тему реферата (эссе) определяет руководитель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структурного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подразделения государственного органа, на замещение должности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гр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ажданской службы в котором проводится конкурс,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а при прохождении конкурса на включение в кадровый резерв тема работы определяется 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руководителем структурного подразделения государственного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органа, в котором реализуется область деятельности по группе должно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стей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гражданской службы, по которой проводится конкурс на включение в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кадровый резерв, и согласовывается с председателем конкурсной комиссии.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Выводы по Главе 1:</w:t>
      </w:r>
    </w:p>
    <w:p w:rsidR="00511572" w:rsidRDefault="00315B7A">
      <w:pPr>
        <w:spacing w:after="0" w:line="360" w:lineRule="auto"/>
        <w:ind w:firstLineChars="235" w:firstLine="65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Таким образом,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 xml:space="preserve">кадровый конкурс – это специфически организованная система мероприятий по </w:t>
      </w:r>
      <w:r>
        <w:rPr>
          <w:rFonts w:ascii="Times New Roman" w:eastAsia="SimSun" w:hAnsi="Times New Roman" w:cs="Times New Roman"/>
          <w:sz w:val="28"/>
          <w:szCs w:val="28"/>
        </w:rPr>
        <w:t>привлечению, оценке и отбору кадрового состава государственной службы.</w:t>
      </w:r>
      <w:r>
        <w:rPr>
          <w:rFonts w:ascii="Times New Roman" w:eastAsia="SimSun" w:hAnsi="Times New Roman" w:cs="Times New Roman"/>
          <w:sz w:val="28"/>
          <w:szCs w:val="28"/>
        </w:rPr>
        <w:t xml:space="preserve">  Которая имеет свои методы и формы организации и проведения, которые помогают  более точного определить </w:t>
      </w:r>
      <w:r>
        <w:rPr>
          <w:rFonts w:ascii="Times New Roman" w:eastAsia="SimSun" w:hAnsi="Times New Roman" w:cs="Times New Roman"/>
          <w:bCs/>
          <w:color w:val="333333"/>
          <w:sz w:val="28"/>
          <w:szCs w:val="28"/>
          <w:shd w:val="clear" w:color="auto" w:fill="FFFFFF"/>
        </w:rPr>
        <w:t>высококвалифицированны</w:t>
      </w:r>
      <w:r>
        <w:rPr>
          <w:rFonts w:ascii="Times New Roman" w:eastAsia="SimSu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х </w:t>
      </w:r>
      <w:r>
        <w:rPr>
          <w:rFonts w:ascii="Times New Roman" w:eastAsia="SimSun" w:hAnsi="Times New Roman" w:cs="Times New Roman"/>
          <w:sz w:val="28"/>
          <w:szCs w:val="28"/>
        </w:rPr>
        <w:t>специалистов на замещение открытой вакансии на государств</w:t>
      </w:r>
      <w:r>
        <w:rPr>
          <w:rFonts w:ascii="Times New Roman" w:eastAsia="SimSun" w:hAnsi="Times New Roman" w:cs="Times New Roman"/>
          <w:sz w:val="28"/>
          <w:szCs w:val="28"/>
        </w:rPr>
        <w:t xml:space="preserve">енной гражданской службе.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Правительство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РФ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определены специальный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порядок подготовки и проведения конкурсов, предварительного тестирования, методы оценки профессиональных и личностных качеств кандидатов на замещение вакантных должностей государственной гр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ажданской службы и включение в кадровый резерв государственных органов. </w:t>
      </w:r>
      <w:r>
        <w:rPr>
          <w:rStyle w:val="af6"/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footnoteReference w:id="16"/>
      </w:r>
    </w:p>
    <w:p w:rsidR="00511572" w:rsidRDefault="00511572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572" w:rsidRDefault="00315B7A">
      <w:pPr>
        <w:spacing w:after="0" w:line="360" w:lineRule="auto"/>
        <w:ind w:firstLineChars="200" w:firstLine="5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 2. 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течественный и зарубежный опыт конкурсного отбора на государственную гражданскую службу</w:t>
      </w:r>
    </w:p>
    <w:p w:rsidR="00511572" w:rsidRDefault="00315B7A">
      <w:pPr>
        <w:pStyle w:val="a7"/>
        <w:spacing w:after="0" w:line="360" w:lineRule="auto"/>
        <w:ind w:firstLineChars="200" w:firstLine="5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 Зарубежный опыт отбора кандидатов на должности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государственной службы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жизнедеятельности каждого государства необходимо, чтобы государственная служба эффективно исполняла свои функции, а работа государственных служащих была результативной.</w:t>
      </w:r>
      <w:r>
        <w:rPr>
          <w:rStyle w:val="af6"/>
          <w:rFonts w:ascii="Times New Roman" w:hAnsi="Times New Roman"/>
          <w:sz w:val="28"/>
          <w:szCs w:val="28"/>
        </w:rPr>
        <w:footnoteReference w:id="17"/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особенности процедуры приема на служ</w:t>
      </w:r>
      <w:r>
        <w:rPr>
          <w:rFonts w:ascii="Times New Roman" w:hAnsi="Times New Roman" w:cs="Times New Roman"/>
          <w:sz w:val="28"/>
          <w:szCs w:val="28"/>
        </w:rPr>
        <w:t>бу  государственных служащих в зарубежных странах.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рубежом все чаще применяется компетентностный подход к оценке и  отбору персонала на государственную службу. В частности, такие страны, как Бельгия, Великобритания, Канада, Южная Корея, Австралия, Дания</w:t>
      </w:r>
      <w:r>
        <w:rPr>
          <w:rFonts w:ascii="Times New Roman" w:hAnsi="Times New Roman" w:cs="Times New Roman"/>
          <w:sz w:val="28"/>
          <w:szCs w:val="28"/>
        </w:rPr>
        <w:t>, сформировали и официально приняли собственную модель компетенций для государственных служащих разных уровней.</w:t>
      </w:r>
      <w:r>
        <w:rPr>
          <w:rStyle w:val="af6"/>
          <w:rFonts w:ascii="Times New Roman" w:hAnsi="Times New Roman"/>
          <w:sz w:val="28"/>
          <w:szCs w:val="28"/>
        </w:rPr>
        <w:footnoteReference w:id="18"/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модель способствует развитию представлений о человеческом ресурсе как о главном ресурсе современного общества и организации (как коммерч</w:t>
      </w:r>
      <w:r>
        <w:rPr>
          <w:rFonts w:ascii="Times New Roman" w:hAnsi="Times New Roman" w:cs="Times New Roman"/>
          <w:sz w:val="28"/>
          <w:szCs w:val="28"/>
        </w:rPr>
        <w:t>еской, так и государственной); а также , помогает повысить эффективность работы руководителей высшего звена – сфокусировать внимание не на коллективной работе, когда часто ответственность за результат размыта, а на личности руководителя, выполняющем индиви</w:t>
      </w:r>
      <w:r>
        <w:rPr>
          <w:rFonts w:ascii="Times New Roman" w:hAnsi="Times New Roman" w:cs="Times New Roman"/>
          <w:sz w:val="28"/>
          <w:szCs w:val="28"/>
        </w:rPr>
        <w:t>дуальные обязанности; помогают совершенствовать организационную структуру согласно должностным обязанностям, полномочиям и ответственности, целям и задачам структурного подразделения.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Значимым будет рассмотреть и проанализировать опыт Канады, так как Канад</w:t>
      </w:r>
      <w:r>
        <w:rPr>
          <w:rFonts w:ascii="Times New Roman" w:hAnsi="Times New Roman" w:cs="Times New Roman"/>
          <w:sz w:val="28"/>
          <w:szCs w:val="28"/>
        </w:rPr>
        <w:t xml:space="preserve">а - одна из немногих стран, которая установила модель компетенций, </w:t>
      </w:r>
      <w:r>
        <w:rPr>
          <w:rFonts w:ascii="Times New Roman" w:eastAsia="Times New Roman" w:hAnsi="Times New Roman" w:cs="Times New Roman"/>
          <w:sz w:val="28"/>
          <w:szCs w:val="28"/>
        </w:rPr>
        <w:t>охватывающую все уровни управления, в том числе и высший состав.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Канаде одна из основных технологий отбора и подбора персонала на государственной службе, как и во многих других странах, я</w:t>
      </w:r>
      <w:r>
        <w:rPr>
          <w:rFonts w:ascii="Times New Roman" w:eastAsia="Times New Roman" w:hAnsi="Times New Roman" w:cs="Times New Roman"/>
          <w:sz w:val="28"/>
          <w:szCs w:val="28"/>
        </w:rPr>
        <w:t>вляется конкурсный отбор. Но все же Канада отличается своей собственной спецификой организации процедур конкурсного отбора и формирования государственной</w:t>
      </w:r>
      <w:bookmarkStart w:id="2" w:name="page3"/>
      <w:bookmarkEnd w:id="2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81915</wp:posOffset>
                </wp:positionV>
                <wp:extent cx="5039995" cy="0"/>
                <wp:effectExtent l="0" t="0" r="0" b="0"/>
                <wp:wrapNone/>
                <wp:docPr id="1" name="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Линия 2" o:spid="_x0000_s1026" o:spt="20" style="position:absolute;left:0pt;margin-left:0.15pt;margin-top:6.45pt;height:0pt;width:396.85pt;z-index:-251658240;mso-width-relative:page;mso-height-relative:page;" filled="f" stroked="t" coordsize="21600,21600" o:allowincell="f" o:gfxdata="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opZXNUAAAAGAQAADwAAAAAAAAABACAAAAAi&#10;AAAAZHJzL2Rvd25yZXYueG1sUEsBAhQAFAAAAAgAh07iQOuzT0bUAQAAkQMAAA4AAAAAAAAAAQAg&#10;AAAAJAEAAGRycy9lMm9Eb2MueG1sUEsFBgAAAAAGAAYAWQEAAGoFAAAAAA==&#10;">
                <v:fill on="f" focussize="0,0"/>
                <v:stroke weight="0.5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службы, вызванной историческими особенностями страны, ее государственным устройством, социально-эконо</w:t>
      </w:r>
      <w:r>
        <w:rPr>
          <w:rFonts w:ascii="Times New Roman" w:eastAsia="Times New Roman" w:hAnsi="Times New Roman" w:cs="Times New Roman"/>
          <w:sz w:val="28"/>
          <w:szCs w:val="28"/>
        </w:rPr>
        <w:t>мическим положением и др.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Итак, одним из главных методов отбора государственных служащих в Канаде является сдача конкурсных экзаменов.</w:t>
      </w:r>
      <w:r>
        <w:rPr>
          <w:rStyle w:val="af6"/>
          <w:rFonts w:ascii="Times New Roman" w:eastAsia="Times New Roman" w:hAnsi="Times New Roman"/>
          <w:sz w:val="28"/>
          <w:szCs w:val="28"/>
        </w:rPr>
        <w:footnoteReference w:id="19"/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Технологически процесс отбора кадров на государственную службу Канады можно представить следующим образом: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     </w:t>
      </w:r>
      <w:r>
        <w:rPr>
          <w:rFonts w:ascii="Times New Roman" w:eastAsia="Times New Roman" w:hAnsi="Times New Roman" w:cs="Times New Roman"/>
          <w:sz w:val="28"/>
          <w:szCs w:val="28"/>
        </w:rPr>
        <w:t>Соискатель на основании специального уведомления Комиссии гражданской службы о предстоящих экзаменах подает прошение о включении его в число конкурсантов.</w:t>
      </w:r>
    </w:p>
    <w:p w:rsidR="00511572" w:rsidRDefault="00315B7A">
      <w:pPr>
        <w:numPr>
          <w:ilvl w:val="0"/>
          <w:numId w:val="5"/>
        </w:numPr>
        <w:tabs>
          <w:tab w:val="left" w:pos="704"/>
        </w:tabs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Комиссия предварительно проверяет заявления. В ходе проверки изучаются данные, связанные с местом про</w:t>
      </w:r>
      <w:r>
        <w:rPr>
          <w:rFonts w:ascii="Times New Roman" w:eastAsia="Times New Roman" w:hAnsi="Times New Roman" w:cs="Times New Roman"/>
          <w:sz w:val="28"/>
          <w:szCs w:val="28"/>
        </w:rPr>
        <w:t>живания соискателя, образованием, стажем работы и т.д.</w:t>
      </w:r>
    </w:p>
    <w:p w:rsidR="00511572" w:rsidRDefault="00315B7A">
      <w:pPr>
        <w:numPr>
          <w:ilvl w:val="0"/>
          <w:numId w:val="5"/>
        </w:numPr>
        <w:tabs>
          <w:tab w:val="left" w:pos="695"/>
        </w:tabs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проведения экзаменов или других форм отбора соискателей Комиссия гражданской службы составляет список лиц, ранжированный в зависимости от того, насколько успешно они справлялись с испытаниями.</w:t>
      </w:r>
    </w:p>
    <w:p w:rsidR="00511572" w:rsidRDefault="00315B7A">
      <w:pPr>
        <w:numPr>
          <w:ilvl w:val="0"/>
          <w:numId w:val="5"/>
        </w:numPr>
        <w:tabs>
          <w:tab w:val="left" w:pos="697"/>
        </w:tabs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цо, отвечающее за прием на работу в департаменте или ведомстве, может определить кандидата на должность. Вместе с тем усмотрение этого лица ограничено правилом, в соответствии с которым вакансия, прежде всего, должна быть предоставлена соискателю, получивш</w:t>
      </w:r>
      <w:r>
        <w:rPr>
          <w:rFonts w:ascii="Times New Roman" w:eastAsia="Times New Roman" w:hAnsi="Times New Roman" w:cs="Times New Roman"/>
          <w:sz w:val="28"/>
          <w:szCs w:val="28"/>
        </w:rPr>
        <w:t>ему наивысший балл при отборе.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Зачисление на должность оформляется специальным актом. Лицо, впервые поступающее на государственную службу, приносит присягу (ее принимает заместитель главы департамента или ведомства), в которой он обещает честно выполнят</w:t>
      </w:r>
      <w:r>
        <w:rPr>
          <w:rFonts w:ascii="Times New Roman" w:eastAsia="Times New Roman" w:hAnsi="Times New Roman" w:cs="Times New Roman"/>
          <w:sz w:val="28"/>
          <w:szCs w:val="28"/>
        </w:rPr>
        <w:t>ь возложенные на него функции, а также сохранять в тайне сведения, связанные с его работой. Также предусмотрено прохождение испытательного срока.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Отбор на государственную службу путем проведения конкурсных экзаменов основан на требованиях к уровню знаний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других отборочных критериях, которые утверждены нормативно-правовыми актами Комиссии по вопросам гражданской службы и обязательны для применения на всей территории Канады («квалификационные стандарты»). Данные требования к уровню знаний государственных сл</w:t>
      </w:r>
      <w:r>
        <w:rPr>
          <w:rFonts w:ascii="Times New Roman" w:eastAsia="Times New Roman" w:hAnsi="Times New Roman" w:cs="Times New Roman"/>
          <w:sz w:val="28"/>
          <w:szCs w:val="28"/>
        </w:rPr>
        <w:t>ужащих строятся в рамках компетентностного подхода.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Канада является единственной страной, которая разработала единую модель компетенций, применяемую ко всем государственным служащим, включая высшее руководство на основе общих рамок компетенций,в то время к</w:t>
      </w:r>
      <w:r>
        <w:rPr>
          <w:rFonts w:ascii="Times New Roman" w:eastAsia="Times New Roman" w:hAnsi="Times New Roman" w:cs="Times New Roman"/>
          <w:sz w:val="28"/>
          <w:szCs w:val="28"/>
        </w:rPr>
        <w:t>ак в большинстве других развитых европейских государств были разработаны, по крайней мере, две модели компетенций: одна для высшего руководства и другая для всех остальных государственных служащих.</w:t>
      </w:r>
      <w:r>
        <w:rPr>
          <w:rStyle w:val="af6"/>
          <w:rFonts w:ascii="Times New Roman" w:eastAsia="Times New Roman" w:hAnsi="Times New Roman"/>
          <w:sz w:val="28"/>
          <w:szCs w:val="28"/>
        </w:rPr>
        <w:footnoteReference w:id="20"/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конкурсном отборе государственных служащих в Канаде в</w:t>
      </w:r>
      <w:r>
        <w:rPr>
          <w:rFonts w:ascii="Times New Roman" w:eastAsia="Times New Roman" w:hAnsi="Times New Roman" w:cs="Times New Roman"/>
          <w:sz w:val="28"/>
          <w:szCs w:val="28"/>
        </w:rPr>
        <w:t>нимание уделяется следующим компетенциям: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ценности и этические нормы (выполнение обязанностей честно и с уважением к клиентам);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–стратегическое мышление (внедрение инноваций через анализ и идеи);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вовлеченность (мобилизация людей, организаций и </w:t>
      </w:r>
      <w:r>
        <w:rPr>
          <w:rFonts w:ascii="Times New Roman" w:eastAsia="Times New Roman" w:hAnsi="Times New Roman" w:cs="Times New Roman"/>
          <w:sz w:val="28"/>
          <w:szCs w:val="28"/>
        </w:rPr>
        <w:t>партнеров);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–мастерство управления (выполнение задачи через управление действиями, людьми и финансами).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Рассматривая систему отбора и оценки кадров при формировании кадрового резерва государственной службы Канады, необходимо обратить внимание на основные д</w:t>
      </w:r>
      <w:r>
        <w:rPr>
          <w:rFonts w:ascii="Times New Roman" w:eastAsia="Times New Roman" w:hAnsi="Times New Roman" w:cs="Times New Roman"/>
          <w:sz w:val="28"/>
          <w:szCs w:val="28"/>
        </w:rPr>
        <w:t>етерминанты, определяющие данный процесс: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равный доступ и добровольность участия в конкурсе для включения в кадровый резерв;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–объективность и всесторонность оценки профессиональных и личностных качеств претендентов, включенных в кадровый резерв;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–планиро</w:t>
      </w:r>
      <w:r>
        <w:rPr>
          <w:rFonts w:ascii="Times New Roman" w:eastAsia="Times New Roman" w:hAnsi="Times New Roman" w:cs="Times New Roman"/>
          <w:sz w:val="28"/>
          <w:szCs w:val="28"/>
        </w:rPr>
        <w:t>вание профессионально-должностной карьеры гражданского служащего;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–гласность, доступность информации о формировании кадрового резерва на государственной гражданской службе 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Японии действует два основных варианта приема на государственную службу - через </w:t>
      </w:r>
      <w:r>
        <w:rPr>
          <w:rFonts w:ascii="Times New Roman" w:hAnsi="Times New Roman" w:cs="Times New Roman"/>
          <w:sz w:val="28"/>
          <w:szCs w:val="28"/>
        </w:rPr>
        <w:t>систему отбора, т. е. назначения на должность, и через систему конкурсных экзаменов. При этом вариант отбора и назначения на должность оценивается как нетипичная система, некое исключение из правил, а вариант назначения через конкурсные экзамены - как глав</w:t>
      </w:r>
      <w:r>
        <w:rPr>
          <w:rFonts w:ascii="Times New Roman" w:hAnsi="Times New Roman" w:cs="Times New Roman"/>
          <w:sz w:val="28"/>
          <w:szCs w:val="28"/>
        </w:rPr>
        <w:t>ный канал пополнения кадров.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по основным категориям:</w:t>
      </w:r>
    </w:p>
    <w:p w:rsidR="00511572" w:rsidRDefault="00315B7A">
      <w:pPr>
        <w:numPr>
          <w:ilvl w:val="0"/>
          <w:numId w:val="6"/>
        </w:num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лиц</w:t>
      </w:r>
      <w:r>
        <w:rPr>
          <w:rFonts w:ascii="Times New Roman" w:hAnsi="Times New Roman" w:cs="Times New Roman"/>
          <w:sz w:val="28"/>
          <w:szCs w:val="28"/>
        </w:rPr>
        <w:t xml:space="preserve">, имеющих </w:t>
      </w:r>
      <w:r>
        <w:rPr>
          <w:rFonts w:ascii="Times New Roman" w:hAnsi="Times New Roman" w:cs="Times New Roman"/>
          <w:sz w:val="28"/>
          <w:szCs w:val="28"/>
        </w:rPr>
        <w:t xml:space="preserve"> высш</w:t>
      </w:r>
      <w:r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образование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1572" w:rsidRDefault="00315B7A">
      <w:pPr>
        <w:numPr>
          <w:ilvl w:val="0"/>
          <w:numId w:val="6"/>
        </w:num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специально</w:t>
      </w:r>
      <w:r>
        <w:rPr>
          <w:rFonts w:ascii="Times New Roman" w:hAnsi="Times New Roman" w:cs="Times New Roman"/>
          <w:sz w:val="28"/>
          <w:szCs w:val="28"/>
        </w:rPr>
        <w:t>е;</w:t>
      </w:r>
    </w:p>
    <w:p w:rsidR="00511572" w:rsidRDefault="00315B7A">
      <w:pPr>
        <w:numPr>
          <w:ilvl w:val="0"/>
          <w:numId w:val="6"/>
        </w:num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неполно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высше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Сами экзамены состоят из двух ступеней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572" w:rsidRDefault="00315B7A">
      <w:pPr>
        <w:numPr>
          <w:ilvl w:val="0"/>
          <w:numId w:val="7"/>
        </w:num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андидат сдает экзамен на общий уровень образованности и экзамен по специальным знаниям. </w:t>
      </w:r>
    </w:p>
    <w:p w:rsidR="00511572" w:rsidRDefault="00315B7A">
      <w:pPr>
        <w:numPr>
          <w:ilvl w:val="0"/>
          <w:numId w:val="7"/>
        </w:num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общему экзамену</w:t>
      </w:r>
      <w:r>
        <w:rPr>
          <w:rFonts w:ascii="Times New Roman" w:hAnsi="Times New Roman" w:cs="Times New Roman"/>
          <w:sz w:val="28"/>
          <w:szCs w:val="28"/>
        </w:rPr>
        <w:t xml:space="preserve"> добавляется индивидуальное собеседование, </w:t>
      </w:r>
      <w:r>
        <w:rPr>
          <w:rFonts w:ascii="Times New Roman" w:hAnsi="Times New Roman" w:cs="Times New Roman"/>
          <w:sz w:val="28"/>
          <w:szCs w:val="28"/>
        </w:rPr>
        <w:t xml:space="preserve"> необходимое для выявления мотивов поступления на службу.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первого этапа </w:t>
      </w:r>
      <w:r>
        <w:rPr>
          <w:rFonts w:ascii="Times New Roman" w:hAnsi="Times New Roman" w:cs="Times New Roman"/>
          <w:sz w:val="28"/>
          <w:szCs w:val="28"/>
        </w:rPr>
        <w:t xml:space="preserve">отсеивается </w:t>
      </w:r>
      <w:r>
        <w:rPr>
          <w:rFonts w:ascii="Times New Roman" w:hAnsi="Times New Roman" w:cs="Times New Roman"/>
          <w:sz w:val="28"/>
          <w:szCs w:val="28"/>
        </w:rPr>
        <w:t>около 95 % претен</w:t>
      </w:r>
      <w:r>
        <w:rPr>
          <w:rFonts w:ascii="Times New Roman" w:hAnsi="Times New Roman" w:cs="Times New Roman"/>
          <w:sz w:val="28"/>
          <w:szCs w:val="28"/>
        </w:rPr>
        <w:t>дентов, на втором этапе - еще примерно половина оставшихся. К концу августа сроки проведения экзаменов завершаются. Далее следует этап приема на службу. Организаторы экзаменов составляют списки кандидатов, успешно сдавших экзамены, и рассылают их в министе</w:t>
      </w:r>
      <w:r>
        <w:rPr>
          <w:rFonts w:ascii="Times New Roman" w:hAnsi="Times New Roman" w:cs="Times New Roman"/>
          <w:sz w:val="28"/>
          <w:szCs w:val="28"/>
        </w:rPr>
        <w:t>рства и управления. Списки отражают уровень достижений кандидата на экзаменах - впереди списка стоят имена лучших кандидатов:</w:t>
      </w:r>
      <w:r>
        <w:rPr>
          <w:rFonts w:ascii="Times New Roman" w:hAnsi="Times New Roman" w:cs="Times New Roman"/>
          <w:sz w:val="28"/>
          <w:szCs w:val="28"/>
        </w:rPr>
        <w:t xml:space="preserve"> данные</w:t>
      </w:r>
      <w:r>
        <w:rPr>
          <w:rFonts w:ascii="Times New Roman" w:hAnsi="Times New Roman" w:cs="Times New Roman"/>
          <w:sz w:val="28"/>
          <w:szCs w:val="28"/>
        </w:rPr>
        <w:t xml:space="preserve"> списки  действительны от 1 до 3 лет.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результатов экзамена каждое министерство и управление индивидуально пригл</w:t>
      </w:r>
      <w:r>
        <w:rPr>
          <w:rFonts w:ascii="Times New Roman" w:hAnsi="Times New Roman" w:cs="Times New Roman"/>
          <w:sz w:val="28"/>
          <w:szCs w:val="28"/>
        </w:rPr>
        <w:t>ашают себе сотрудников и приглашают на собеседование.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Франции же независимый коллегиальный орган (жюри) распределяет конкурсантов по их заслугам (по результатом экзамена) для дальнейшего назначения на должности.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может быть:</w:t>
      </w:r>
    </w:p>
    <w:p w:rsidR="00511572" w:rsidRDefault="00315B7A">
      <w:pPr>
        <w:numPr>
          <w:ilvl w:val="0"/>
          <w:numId w:val="8"/>
        </w:num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«внешним» - для </w:t>
      </w:r>
      <w:r>
        <w:rPr>
          <w:rFonts w:ascii="Times New Roman" w:hAnsi="Times New Roman" w:cs="Times New Roman"/>
          <w:sz w:val="28"/>
          <w:szCs w:val="28"/>
        </w:rPr>
        <w:t>кандидатов, которые впервые поступают на госслужбу.</w:t>
      </w:r>
    </w:p>
    <w:p w:rsidR="00511572" w:rsidRDefault="00315B7A">
      <w:pPr>
        <w:numPr>
          <w:ilvl w:val="0"/>
          <w:numId w:val="8"/>
        </w:num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«внутренним» -  проводится для служащих, которые имеют  определенный стаж  в целях продвижения по карьерной лестнице.</w:t>
      </w:r>
    </w:p>
    <w:p w:rsidR="00511572" w:rsidRDefault="00315B7A">
      <w:pPr>
        <w:spacing w:after="0" w:line="36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составляет список кандидатов, расставляя в порядке с полученными оценками. Может </w:t>
      </w:r>
      <w:r>
        <w:rPr>
          <w:rFonts w:ascii="Times New Roman" w:hAnsi="Times New Roman" w:cs="Times New Roman"/>
          <w:sz w:val="28"/>
          <w:szCs w:val="28"/>
        </w:rPr>
        <w:t>быть ситуация, в которой не одобряется ни один кандидат. В таком случае создаются дополнительный список. Это все полномочия, которыми обладает жюри. Рекомендация жюри дает только возможность для кандидата, но не право на получение должности.</w:t>
      </w:r>
    </w:p>
    <w:p w:rsidR="00511572" w:rsidRDefault="00315B7A">
      <w:pPr>
        <w:spacing w:after="0" w:line="36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Назначение на </w:t>
      </w:r>
      <w:r>
        <w:rPr>
          <w:rFonts w:ascii="Times New Roman" w:hAnsi="Times New Roman" w:cs="Times New Roman"/>
          <w:sz w:val="28"/>
          <w:szCs w:val="28"/>
        </w:rPr>
        <w:t>должность производится органом или лицом, который объявил конкурс.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суд контролирует законность конкурсов и производимых по их итогам назначений. Любой участник конкурса имеет право обжаловать его результаты. Если жалоба признана правомерно</w:t>
      </w:r>
      <w:r>
        <w:rPr>
          <w:rFonts w:ascii="Times New Roman" w:hAnsi="Times New Roman" w:cs="Times New Roman"/>
          <w:sz w:val="28"/>
          <w:szCs w:val="28"/>
        </w:rPr>
        <w:t>й, то итоги конкурса аннулируются, и он проводится заново.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конкурса не является универсальным. Закон и общий статут допускают и другие процедуры - использование списков пригодности, профессиональные экзамены или даже в некоторых случаях произвольны</w:t>
      </w:r>
      <w:r>
        <w:rPr>
          <w:rFonts w:ascii="Times New Roman" w:hAnsi="Times New Roman" w:cs="Times New Roman"/>
          <w:sz w:val="28"/>
          <w:szCs w:val="28"/>
        </w:rPr>
        <w:t>й выбор. Есть перечень высших должностей, назначение на которые производится по решению правительства. Это так называемые политические должности - генеральный секретарь, префект, посол и пр. Этот перечень не является исчерпывающим и может дополняться прави</w:t>
      </w:r>
      <w:r>
        <w:rPr>
          <w:rFonts w:ascii="Times New Roman" w:hAnsi="Times New Roman" w:cs="Times New Roman"/>
          <w:sz w:val="28"/>
          <w:szCs w:val="28"/>
        </w:rPr>
        <w:t>тельством с согласия суда. Это дает правительству большую свободу в назначениях. Но лицо, назначенное подобным образом и не состоявшее до тех пор на госслужбе, посредством такого назначения статуса чиновника не приобретает.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о назначениях данного ур</w:t>
      </w:r>
      <w:r>
        <w:rPr>
          <w:rFonts w:ascii="Times New Roman" w:hAnsi="Times New Roman" w:cs="Times New Roman"/>
          <w:sz w:val="28"/>
          <w:szCs w:val="28"/>
        </w:rPr>
        <w:t>овня, разумеется, принимаются с учетом политических взглядов кандидатов, а обладатели этих постов обязаны соблюдать лояльность по отношению к правительству. При этом их могут уволить безо всяких проступков с их стороны, по одним лишь соображениям целесообр</w:t>
      </w:r>
      <w:r>
        <w:rPr>
          <w:rFonts w:ascii="Times New Roman" w:hAnsi="Times New Roman" w:cs="Times New Roman"/>
          <w:sz w:val="28"/>
          <w:szCs w:val="28"/>
        </w:rPr>
        <w:t>азности.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существуют так называемые зарезервированные должности, предусмотренные Кодексом военных пенсий по инвалидности и жертвам войны и некоторыми другими актами. На эти должности в виде благодарности, компенсации за инвалидность или возмещен</w:t>
      </w:r>
      <w:r>
        <w:rPr>
          <w:rFonts w:ascii="Times New Roman" w:hAnsi="Times New Roman" w:cs="Times New Roman"/>
          <w:sz w:val="28"/>
          <w:szCs w:val="28"/>
        </w:rPr>
        <w:t>ия ущерба принимаются только инвалиды, сироты войны, вдовы, военнослужащие.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исследуя зарубежный опыт работы с кадрами, претендующими на замещение и замещающими должности государственной службы, можно сделать вывод, что конкурсный порядок зам</w:t>
      </w:r>
      <w:r>
        <w:rPr>
          <w:rFonts w:ascii="Times New Roman" w:hAnsi="Times New Roman" w:cs="Times New Roman"/>
          <w:sz w:val="28"/>
          <w:szCs w:val="28"/>
        </w:rPr>
        <w:t>ещения должностей государственной службы является основным. Опыт данных стран в указанной сфере важен для изучения и возможного внедрения Российской Федерации.</w:t>
      </w:r>
    </w:p>
    <w:p w:rsidR="00511572" w:rsidRDefault="00315B7A">
      <w:pPr>
        <w:spacing w:after="0" w:line="360" w:lineRule="auto"/>
        <w:ind w:firstLineChars="200" w:firstLine="562"/>
        <w:jc w:val="center"/>
        <w:rPr>
          <w:rStyle w:val="afc"/>
          <w:rFonts w:ascii="Times New Roman" w:eastAsia="Tahoma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2.2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Отечественный опыт п</w:t>
      </w:r>
      <w:r>
        <w:rPr>
          <w:rStyle w:val="afc"/>
          <w:rFonts w:ascii="Times New Roman" w:eastAsia="Tahoma" w:hAnsi="Times New Roman"/>
          <w:color w:val="000000"/>
          <w:sz w:val="28"/>
          <w:szCs w:val="28"/>
          <w:shd w:val="clear" w:color="auto" w:fill="FFFFFF"/>
        </w:rPr>
        <w:t>роцедуры проведения конкурса на государственной гражданской службе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</w:t>
      </w:r>
      <w:r>
        <w:rPr>
          <w:rFonts w:ascii="Times New Roman" w:hAnsi="Times New Roman" w:cs="Times New Roman"/>
          <w:sz w:val="28"/>
          <w:szCs w:val="28"/>
        </w:rPr>
        <w:t>кратическое правовое социальное государство требует от органов государственной власти четкое обеспечение и справедливую защиту прав и свобод человека и гражданина.  Так в сфере труда это выражается в свободе распоряжения своими способностями к труду.</w:t>
      </w:r>
      <w:r>
        <w:rPr>
          <w:rStyle w:val="af6"/>
          <w:rFonts w:ascii="Times New Roman" w:hAnsi="Times New Roman"/>
          <w:sz w:val="28"/>
          <w:szCs w:val="28"/>
        </w:rPr>
        <w:footnoteReference w:id="21"/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равного доступа к государственной гражданской службе установлен ст. 32 Конституции РФ и ст. 4 Федерального закона «О государственной гражданской службе Российской Федерации». На обеспечение реализации указанного принципа направлена система конкурсн</w:t>
      </w:r>
      <w:r>
        <w:rPr>
          <w:rFonts w:ascii="Times New Roman" w:hAnsi="Times New Roman" w:cs="Times New Roman"/>
          <w:sz w:val="28"/>
          <w:szCs w:val="28"/>
        </w:rPr>
        <w:t>ого отбора кандидатов на замещение должностей государственной гражданской службы.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соответствие с п. 1 указа Президента РФ от 1 февраля 2005 г.  «О конкурсе на замещение вакантной должности государственной гражданской службы Российской Федерации» конкурс </w:t>
      </w:r>
      <w:r>
        <w:rPr>
          <w:rFonts w:ascii="Times New Roman" w:hAnsi="Times New Roman" w:cs="Times New Roman"/>
          <w:sz w:val="28"/>
          <w:szCs w:val="28"/>
        </w:rPr>
        <w:t>обеспечивает конституционное право граждан Российской Федерации на равный доступ к государственной гражданской службе, а также право государственных гражданских служащих на должностной рост на конкурсной основе.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Отбор, изучение, оценка и подготовка граждан</w:t>
      </w:r>
      <w:r>
        <w:rPr>
          <w:rFonts w:ascii="Times New Roman" w:hAnsi="Times New Roman" w:cs="Times New Roman"/>
          <w:sz w:val="28"/>
          <w:szCs w:val="28"/>
        </w:rPr>
        <w:t xml:space="preserve"> для прохождения государственной гражданской службы осуществляется в формах, установленных Федеральным законом «О государственной гражданской службе РФ» и иными нормативными правовыми актами Российской Федерации. Они устанавливают порядок поступления на гр</w:t>
      </w:r>
      <w:r>
        <w:rPr>
          <w:rFonts w:ascii="Times New Roman" w:hAnsi="Times New Roman" w:cs="Times New Roman"/>
          <w:sz w:val="28"/>
          <w:szCs w:val="28"/>
        </w:rPr>
        <w:t>ажданскую службу, замещения вакантных должностей на конкурсной основе, прохождения гражданской службы, оснований и последствий прекращения гражданской службы, а также предусматривают и другие процедуры. Федеральный закон №79-ФЗ «О государственной гражданск</w:t>
      </w:r>
      <w:r>
        <w:rPr>
          <w:rFonts w:ascii="Times New Roman" w:hAnsi="Times New Roman" w:cs="Times New Roman"/>
          <w:sz w:val="28"/>
          <w:szCs w:val="28"/>
        </w:rPr>
        <w:t>ой службе Российской Федерации» устанавливает правовые, организационные и финансово-экономические основы государственной гражданской службы Российской Федерации.</w:t>
      </w:r>
      <w:r>
        <w:rPr>
          <w:rStyle w:val="af6"/>
          <w:rFonts w:ascii="Times New Roman" w:hAnsi="Times New Roman"/>
          <w:sz w:val="28"/>
          <w:szCs w:val="28"/>
        </w:rPr>
        <w:footnoteReference w:id="22"/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же 21 Федерального закона «О государственной гражданской службе РФ» определяет основны</w:t>
      </w:r>
      <w:r>
        <w:rPr>
          <w:rFonts w:ascii="Times New Roman" w:hAnsi="Times New Roman" w:cs="Times New Roman"/>
          <w:sz w:val="28"/>
          <w:szCs w:val="28"/>
        </w:rPr>
        <w:t>е требования к государственным служащим,поступающим в государственные и муниципальные органы, а именно, ( возраст 18 лет и предельный возраст 65 лет, владение государственным языком и квалификационными требованиями, которые установлены настоящим федеральны</w:t>
      </w:r>
      <w:r>
        <w:rPr>
          <w:rFonts w:ascii="Times New Roman" w:hAnsi="Times New Roman" w:cs="Times New Roman"/>
          <w:sz w:val="28"/>
          <w:szCs w:val="28"/>
        </w:rPr>
        <w:t>м законом.)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являющимся составной частью административного регламента государственного органа.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акже наряду с законом «О государственной гражданской службе РФ» процедуры отбора кадров на гражданскую службу регламентируются также Указом Президента РФ «О конкурсе на замещение вакантной должности государственной гражданской службы РФ», принятом 1 феврал</w:t>
      </w:r>
      <w:r>
        <w:rPr>
          <w:rFonts w:ascii="Times New Roman" w:hAnsi="Times New Roman" w:cs="Times New Roman"/>
          <w:sz w:val="28"/>
          <w:szCs w:val="28"/>
        </w:rPr>
        <w:t>я 2005 г. №112. Поступление гражданина на гражданскую службу для замещения должности гражданской службы или замещения гражданским служащим другой должности гражданской службы, согласно федеральному закону, осуществляется по результатам конкурса.</w:t>
      </w:r>
      <w:r>
        <w:rPr>
          <w:rStyle w:val="af6"/>
          <w:rFonts w:ascii="Times New Roman" w:hAnsi="Times New Roman"/>
          <w:sz w:val="28"/>
          <w:szCs w:val="28"/>
        </w:rPr>
        <w:footnoteReference w:id="23"/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Поступление на гражданскую службу и замещение должности гражданской службы по конкурсу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Ф</w:t>
        </w:r>
        <w:r>
          <w:rPr>
            <w:rFonts w:ascii="Times New Roman" w:hAnsi="Times New Roman" w:cs="Times New Roman"/>
            <w:sz w:val="28"/>
            <w:szCs w:val="28"/>
          </w:rPr>
          <w:t>З</w:t>
        </w:r>
        <w:r>
          <w:rPr>
            <w:rFonts w:ascii="Times New Roman" w:hAnsi="Times New Roman" w:cs="Times New Roman"/>
            <w:sz w:val="28"/>
            <w:szCs w:val="28"/>
          </w:rPr>
          <w:t xml:space="preserve"> от 27.07.2004 N 79-ФЗ "О государственной гражданской службе Российской Федерации"</w:t>
        </w:r>
      </w:hyperlink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онку</w:t>
      </w:r>
      <w:r>
        <w:rPr>
          <w:rFonts w:ascii="Times New Roman" w:hAnsi="Times New Roman" w:cs="Times New Roman"/>
          <w:sz w:val="28"/>
          <w:szCs w:val="28"/>
        </w:rPr>
        <w:t>рс заключается в оценке профессионального уровня претендентов, их соответствия установленным квалификационным требованиям по должности гражданской службы.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 64 данного закона с учетом Сводного реестра государственных гражданских служащих 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 и поступивших заявлений граждан для замещения должностей гражданской службы формируются: федеральный кадровый резерв, кадровый резерв федерального государственного органа, кадровый резерв субъекта Федерации и кадровый резерв государственного </w:t>
      </w:r>
      <w:r>
        <w:rPr>
          <w:rFonts w:ascii="Times New Roman" w:hAnsi="Times New Roman" w:cs="Times New Roman"/>
          <w:sz w:val="28"/>
          <w:szCs w:val="28"/>
        </w:rPr>
        <w:t>органа субъекта Федерации. По общему правилу кадровый резерв формируется на конкурсной основе, т. е. включение лица в кадровый резерв государственного органа для замещения должности гражданской службы осуществляется в порядке, предусмотренном комментируемо</w:t>
      </w:r>
      <w:r>
        <w:rPr>
          <w:rFonts w:ascii="Times New Roman" w:hAnsi="Times New Roman" w:cs="Times New Roman"/>
          <w:sz w:val="28"/>
          <w:szCs w:val="28"/>
        </w:rPr>
        <w:t>й статьей. Понятно, что при таком порядке формирования кадрового резерва нет необходимости в повторном проведении конкурса для замещения должности гражданской службы. При этом вакантная должность гражданской службы замещается гражданским служащим (граждани</w:t>
      </w:r>
      <w:r>
        <w:rPr>
          <w:rFonts w:ascii="Times New Roman" w:hAnsi="Times New Roman" w:cs="Times New Roman"/>
          <w:sz w:val="28"/>
          <w:szCs w:val="28"/>
        </w:rPr>
        <w:t>ном), состоящим в кадровом резерве, сформированном по конкурсу.</w:t>
      </w:r>
      <w:r>
        <w:rPr>
          <w:rStyle w:val="af6"/>
          <w:rFonts w:ascii="Times New Roman" w:hAnsi="Times New Roman"/>
          <w:sz w:val="28"/>
          <w:szCs w:val="28"/>
        </w:rPr>
        <w:footnoteReference w:id="24"/>
      </w:r>
    </w:p>
    <w:p w:rsidR="00511572" w:rsidRDefault="00315B7A">
      <w:pPr>
        <w:pStyle w:val="af4"/>
        <w:shd w:val="clear" w:color="auto" w:fill="FFFFFF"/>
        <w:spacing w:before="0" w:beforeAutospacing="0" w:after="0" w:line="360" w:lineRule="auto"/>
        <w:ind w:firstLineChars="200" w:firstLine="560"/>
        <w:jc w:val="both"/>
        <w:rPr>
          <w:color w:val="000000"/>
          <w:sz w:val="28"/>
          <w:szCs w:val="28"/>
        </w:rPr>
      </w:pPr>
      <w:r>
        <w:rPr>
          <w:rStyle w:val="afc"/>
          <w:b w:val="0"/>
          <w:bCs w:val="0"/>
          <w:color w:val="000000"/>
          <w:sz w:val="28"/>
          <w:szCs w:val="28"/>
          <w:shd w:val="clear" w:color="auto" w:fill="FFFFFF"/>
        </w:rPr>
        <w:t>Рассмотрим этапы проведения конкурса:</w:t>
      </w:r>
      <w:r>
        <w:rPr>
          <w:rStyle w:val="af6"/>
          <w:color w:val="000000"/>
          <w:sz w:val="28"/>
          <w:szCs w:val="28"/>
          <w:shd w:val="clear" w:color="auto" w:fill="FFFFFF"/>
        </w:rPr>
        <w:footnoteReference w:id="25"/>
      </w:r>
    </w:p>
    <w:p w:rsidR="00511572" w:rsidRDefault="00315B7A">
      <w:pPr>
        <w:pStyle w:val="af4"/>
        <w:shd w:val="clear" w:color="auto" w:fill="FFFFFF"/>
        <w:spacing w:before="0" w:beforeAutospacing="0" w:after="0" w:line="360" w:lineRule="auto"/>
        <w:ind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Основному этапу конкурсной процедуры предшествует довольно кропотливая подготовительная работа. Конкурс проводят поэтапно:</w:t>
      </w:r>
    </w:p>
    <w:p w:rsidR="00511572" w:rsidRDefault="00315B7A">
      <w:pPr>
        <w:pStyle w:val="af4"/>
        <w:shd w:val="clear" w:color="auto" w:fill="FFFFFF"/>
        <w:spacing w:before="0" w:beforeAutospacing="0" w:after="0" w:line="360" w:lineRule="auto"/>
        <w:ind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1) сначала публикуют </w:t>
      </w:r>
      <w:r>
        <w:rPr>
          <w:color w:val="000000"/>
          <w:sz w:val="28"/>
          <w:szCs w:val="28"/>
          <w:shd w:val="clear" w:color="auto" w:fill="FFFFFF"/>
        </w:rPr>
        <w:t>объявление о его проведении;</w:t>
      </w:r>
    </w:p>
    <w:p w:rsidR="00511572" w:rsidRDefault="00315B7A">
      <w:pPr>
        <w:pStyle w:val="af4"/>
        <w:shd w:val="clear" w:color="auto" w:fill="FFFFFF"/>
        <w:spacing w:before="0" w:beforeAutospacing="0" w:after="0" w:line="360" w:lineRule="auto"/>
        <w:ind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2) затем принимают документы от желающих поучаствовать в конкурсе и рассматривают их;</w:t>
      </w:r>
    </w:p>
    <w:p w:rsidR="00511572" w:rsidRDefault="00315B7A">
      <w:pPr>
        <w:pStyle w:val="af4"/>
        <w:shd w:val="clear" w:color="auto" w:fill="FFFFFF"/>
        <w:spacing w:before="0" w:beforeAutospacing="0" w:after="0" w:line="360" w:lineRule="auto"/>
        <w:ind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3) в завершении - основной этап - проводят экзамен и отбирают кандидатов.</w:t>
      </w:r>
    </w:p>
    <w:p w:rsidR="00511572" w:rsidRDefault="00315B7A">
      <w:pPr>
        <w:pStyle w:val="af4"/>
        <w:shd w:val="clear" w:color="auto" w:fill="FFFFFF"/>
        <w:spacing w:before="0" w:beforeAutospacing="0" w:after="0" w:line="360" w:lineRule="auto"/>
        <w:ind w:firstLineChars="200" w:firstLine="5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Нюансы организации и проведения каждого из этапов проиллюстрируем в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rStyle w:val="afc"/>
          <w:b w:val="0"/>
          <w:bCs w:val="0"/>
          <w:color w:val="000000"/>
          <w:sz w:val="28"/>
          <w:szCs w:val="28"/>
          <w:shd w:val="clear" w:color="auto" w:fill="FFFFFF"/>
        </w:rPr>
        <w:t>таблице</w:t>
      </w:r>
      <w:r>
        <w:rPr>
          <w:rStyle w:val="afc"/>
          <w:b w:val="0"/>
          <w:bCs w:val="0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1:</w:t>
      </w:r>
    </w:p>
    <w:p w:rsidR="00511572" w:rsidRDefault="00511572">
      <w:pPr>
        <w:pStyle w:val="af4"/>
        <w:shd w:val="clear" w:color="auto" w:fill="FFFFFF"/>
        <w:spacing w:before="0" w:beforeAutospacing="0" w:after="0" w:line="360" w:lineRule="auto"/>
        <w:ind w:firstLineChars="200" w:firstLine="560"/>
        <w:jc w:val="both"/>
        <w:rPr>
          <w:color w:val="000000"/>
          <w:sz w:val="28"/>
          <w:szCs w:val="28"/>
          <w:shd w:val="clear" w:color="auto" w:fill="FFFFFF"/>
        </w:rPr>
      </w:pPr>
    </w:p>
    <w:p w:rsidR="00511572" w:rsidRDefault="00315B7A">
      <w:pPr>
        <w:pStyle w:val="af4"/>
        <w:shd w:val="clear" w:color="auto" w:fill="FFFFFF"/>
        <w:spacing w:before="0" w:beforeAutospacing="0" w:after="0" w:line="360" w:lineRule="auto"/>
        <w:ind w:firstLineChars="200" w:firstLine="562"/>
        <w:jc w:val="right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Таблица</w:t>
      </w:r>
      <w:r>
        <w:rPr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№ 1</w:t>
      </w:r>
    </w:p>
    <w:p w:rsidR="00511572" w:rsidRDefault="00315B7A">
      <w:pPr>
        <w:pStyle w:val="af4"/>
        <w:shd w:val="clear" w:color="auto" w:fill="FFFFFF"/>
        <w:spacing w:before="0" w:beforeAutospacing="0" w:after="0" w:line="360" w:lineRule="auto"/>
        <w:ind w:firstLineChars="200" w:firstLine="562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Нюансы организации и проведения каждого из этапов</w:t>
      </w:r>
    </w:p>
    <w:tbl>
      <w:tblPr>
        <w:tblStyle w:val="afd"/>
        <w:tblW w:w="9008" w:type="dxa"/>
        <w:tblLayout w:type="fixed"/>
        <w:tblLook w:val="04A0" w:firstRow="1" w:lastRow="0" w:firstColumn="1" w:lastColumn="0" w:noHBand="0" w:noVBand="1"/>
      </w:tblPr>
      <w:tblGrid>
        <w:gridCol w:w="2252"/>
        <w:gridCol w:w="2252"/>
        <w:gridCol w:w="2252"/>
        <w:gridCol w:w="2252"/>
      </w:tblGrid>
      <w:tr w:rsidR="00511572">
        <w:tc>
          <w:tcPr>
            <w:tcW w:w="2252" w:type="dxa"/>
            <w:shd w:val="clear" w:color="auto" w:fill="EEECE1"/>
          </w:tcPr>
          <w:p w:rsidR="00511572" w:rsidRDefault="00315B7A">
            <w:pPr>
              <w:pStyle w:val="af4"/>
              <w:spacing w:before="0" w:beforeAutospacing="0" w:after="0"/>
              <w:ind w:firstLineChars="200" w:firstLine="482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Этапы проведения конкурса</w:t>
            </w:r>
          </w:p>
        </w:tc>
        <w:tc>
          <w:tcPr>
            <w:tcW w:w="2252" w:type="dxa"/>
            <w:shd w:val="clear" w:color="auto" w:fill="EEECE1"/>
          </w:tcPr>
          <w:p w:rsidR="00511572" w:rsidRDefault="00315B7A">
            <w:pPr>
              <w:pStyle w:val="af4"/>
              <w:spacing w:before="0" w:beforeAutospacing="0" w:after="0"/>
              <w:ind w:firstLineChars="200" w:firstLine="482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rStyle w:val="afc"/>
              </w:rPr>
              <w:t>Основные действия на этом этапе конкурса</w:t>
            </w:r>
          </w:p>
        </w:tc>
        <w:tc>
          <w:tcPr>
            <w:tcW w:w="2252" w:type="dxa"/>
            <w:shd w:val="clear" w:color="auto" w:fill="EEECE1"/>
          </w:tcPr>
          <w:p w:rsidR="00511572" w:rsidRDefault="00315B7A">
            <w:pPr>
              <w:pStyle w:val="af4"/>
              <w:spacing w:before="0" w:beforeAutospacing="0" w:after="0"/>
              <w:ind w:firstLineChars="200" w:firstLine="482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rStyle w:val="afc"/>
              </w:rPr>
              <w:t>Информация, документы</w:t>
            </w:r>
          </w:p>
        </w:tc>
        <w:tc>
          <w:tcPr>
            <w:tcW w:w="2252" w:type="dxa"/>
            <w:shd w:val="clear" w:color="auto" w:fill="EEECE1"/>
          </w:tcPr>
          <w:p w:rsidR="00511572" w:rsidRDefault="00315B7A">
            <w:pPr>
              <w:pStyle w:val="af4"/>
              <w:spacing w:before="0" w:beforeAutospacing="0" w:after="0"/>
              <w:ind w:firstLineChars="200" w:firstLine="482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rStyle w:val="afc"/>
              </w:rPr>
              <w:t>Сроки</w:t>
            </w:r>
          </w:p>
        </w:tc>
      </w:tr>
      <w:tr w:rsidR="00511572">
        <w:tc>
          <w:tcPr>
            <w:tcW w:w="2252" w:type="dxa"/>
            <w:shd w:val="clear" w:color="auto" w:fill="EEECE1"/>
          </w:tcPr>
          <w:p w:rsidR="00511572" w:rsidRDefault="00315B7A">
            <w:pPr>
              <w:pStyle w:val="af4"/>
              <w:spacing w:before="0" w:after="0"/>
              <w:ind w:firstLineChars="200" w:firstLine="480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rStyle w:val="afc"/>
                <w:b w:val="0"/>
                <w:bCs w:val="0"/>
                <w:color w:val="000000"/>
              </w:rPr>
              <w:t>Объявление о конкурсе</w:t>
            </w:r>
          </w:p>
        </w:tc>
        <w:tc>
          <w:tcPr>
            <w:tcW w:w="2252" w:type="dxa"/>
            <w:shd w:val="clear" w:color="auto" w:fill="FFFFFF"/>
          </w:tcPr>
          <w:p w:rsidR="00511572" w:rsidRDefault="00315B7A">
            <w:pPr>
              <w:pStyle w:val="af4"/>
              <w:numPr>
                <w:ilvl w:val="0"/>
                <w:numId w:val="9"/>
              </w:numPr>
              <w:spacing w:before="0" w:after="0"/>
              <w:ind w:firstLineChars="200" w:firstLine="48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Объявление публикуют в прессе или распространяют через другие </w:t>
            </w:r>
            <w:r>
              <w:rPr>
                <w:color w:val="000000"/>
              </w:rPr>
              <w:t>официальные средства массовой информации;</w:t>
            </w:r>
          </w:p>
          <w:p w:rsidR="00511572" w:rsidRDefault="00511572">
            <w:pPr>
              <w:pStyle w:val="af4"/>
              <w:spacing w:before="0" w:after="0"/>
              <w:ind w:firstLineChars="200" w:firstLine="480"/>
              <w:jc w:val="both"/>
              <w:rPr>
                <w:color w:val="000000"/>
              </w:rPr>
            </w:pPr>
          </w:p>
        </w:tc>
        <w:tc>
          <w:tcPr>
            <w:tcW w:w="2252" w:type="dxa"/>
          </w:tcPr>
          <w:p w:rsidR="00511572" w:rsidRDefault="00315B7A">
            <w:pPr>
              <w:pStyle w:val="af4"/>
              <w:spacing w:before="0" w:beforeAutospacing="0" w:after="0"/>
              <w:ind w:firstLineChars="200" w:firstLine="480"/>
            </w:pPr>
            <w:r>
              <w:rPr>
                <w:color w:val="000000"/>
              </w:rPr>
              <w:t>В объявлении указывают:</w:t>
            </w:r>
          </w:p>
          <w:p w:rsidR="00511572" w:rsidRDefault="00315B7A">
            <w:pPr>
              <w:pStyle w:val="af4"/>
              <w:spacing w:before="0" w:beforeAutospacing="0" w:after="0"/>
              <w:ind w:firstLineChars="200" w:firstLine="480"/>
            </w:pPr>
            <w:r>
              <w:rPr>
                <w:color w:val="000000"/>
              </w:rPr>
              <w:t>1)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 наименование госоргана,</w:t>
            </w:r>
            <w:r>
              <w:rPr>
                <w:color w:val="000000"/>
              </w:rPr>
              <w:br/>
              <w:t>местонахождение, адрес, номера</w:t>
            </w:r>
            <w:r>
              <w:rPr>
                <w:color w:val="000000"/>
              </w:rPr>
              <w:br/>
              <w:t>телефонов;</w:t>
            </w:r>
          </w:p>
          <w:p w:rsidR="00511572" w:rsidRDefault="00315B7A">
            <w:pPr>
              <w:pStyle w:val="af4"/>
              <w:spacing w:before="0" w:beforeAutospacing="0" w:after="0"/>
              <w:ind w:firstLineChars="200" w:firstLine="480"/>
            </w:pPr>
            <w:r>
              <w:rPr>
                <w:color w:val="000000"/>
              </w:rPr>
              <w:t>2)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 основные требования к кандидатам;</w:t>
            </w:r>
          </w:p>
          <w:p w:rsidR="00511572" w:rsidRDefault="00511572">
            <w:pPr>
              <w:pStyle w:val="af4"/>
              <w:spacing w:before="0" w:beforeAutospacing="0" w:after="0"/>
              <w:ind w:firstLineChars="200" w:firstLine="482"/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252" w:type="dxa"/>
          </w:tcPr>
          <w:p w:rsidR="00511572" w:rsidRDefault="00315B7A">
            <w:pPr>
              <w:pStyle w:val="af4"/>
              <w:spacing w:before="0" w:after="0"/>
              <w:ind w:firstLineChars="200" w:firstLine="480"/>
            </w:pPr>
            <w:r>
              <w:rPr>
                <w:rStyle w:val="afc"/>
                <w:b w:val="0"/>
                <w:bCs w:val="0"/>
                <w:color w:val="000000"/>
              </w:rPr>
              <w:t>не позднее чем за месяц до начала конкурса</w:t>
            </w:r>
          </w:p>
          <w:p w:rsidR="00511572" w:rsidRDefault="00315B7A">
            <w:pPr>
              <w:pStyle w:val="af4"/>
              <w:spacing w:before="0" w:after="0"/>
              <w:ind w:firstLineChars="200" w:firstLine="480"/>
            </w:pPr>
            <w:r>
              <w:rPr>
                <w:color w:val="000000"/>
              </w:rPr>
              <w:t> </w:t>
            </w:r>
          </w:p>
          <w:p w:rsidR="00511572" w:rsidRDefault="00511572">
            <w:pPr>
              <w:pStyle w:val="af4"/>
              <w:spacing w:before="0" w:beforeAutospacing="0" w:after="0"/>
              <w:ind w:firstLineChars="200" w:firstLine="482"/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</w:tc>
      </w:tr>
      <w:tr w:rsidR="00511572">
        <w:tc>
          <w:tcPr>
            <w:tcW w:w="2252" w:type="dxa"/>
            <w:shd w:val="clear" w:color="auto" w:fill="EEECE1"/>
          </w:tcPr>
          <w:p w:rsidR="00511572" w:rsidRDefault="00315B7A">
            <w:pPr>
              <w:pStyle w:val="af4"/>
              <w:spacing w:before="0" w:beforeAutospacing="0" w:after="0"/>
              <w:ind w:firstLineChars="200" w:firstLine="480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rStyle w:val="afc"/>
                <w:b w:val="0"/>
                <w:bCs w:val="0"/>
                <w:color w:val="000000"/>
              </w:rPr>
              <w:t xml:space="preserve">Прием и рассмотрение документов </w:t>
            </w:r>
            <w:r>
              <w:rPr>
                <w:rStyle w:val="afc"/>
                <w:b w:val="0"/>
                <w:bCs w:val="0"/>
                <w:color w:val="000000"/>
              </w:rPr>
              <w:t>на участие в конкурсе</w:t>
            </w:r>
          </w:p>
        </w:tc>
        <w:tc>
          <w:tcPr>
            <w:tcW w:w="2252" w:type="dxa"/>
            <w:shd w:val="clear" w:color="auto" w:fill="FFFFFF"/>
          </w:tcPr>
          <w:p w:rsidR="00511572" w:rsidRDefault="00315B7A">
            <w:pPr>
              <w:pStyle w:val="af4"/>
              <w:spacing w:before="0" w:after="0"/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Желающие принять участие</w:t>
            </w:r>
            <w:r>
              <w:rPr>
                <w:color w:val="000000"/>
              </w:rPr>
              <w:br/>
              <w:t>в конкурсе предоставляют в комиссию заявление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и документы.</w:t>
            </w:r>
          </w:p>
        </w:tc>
        <w:tc>
          <w:tcPr>
            <w:tcW w:w="2252" w:type="dxa"/>
            <w:shd w:val="clear" w:color="auto" w:fill="FFFFFF"/>
          </w:tcPr>
          <w:p w:rsidR="00511572" w:rsidRDefault="00315B7A">
            <w:pPr>
              <w:pStyle w:val="af4"/>
              <w:spacing w:before="0" w:after="0"/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Список документов, предоставляемых кандидатом:1)</w:t>
            </w:r>
            <w:r>
              <w:rPr>
                <w:color w:val="000000"/>
              </w:rPr>
              <w:t>  </w:t>
            </w:r>
            <w:r>
              <w:rPr>
                <w:color w:val="000000"/>
              </w:rPr>
              <w:t xml:space="preserve"> заполненная личная карточка,  2 фотокарточки размером 4</w:t>
            </w:r>
            <w:r>
              <w:rPr>
                <w:color w:val="000000"/>
              </w:rPr>
              <w:t>x</w:t>
            </w:r>
            <w:r>
              <w:rPr>
                <w:color w:val="000000"/>
              </w:rPr>
              <w:t>6 см;</w:t>
            </w:r>
          </w:p>
        </w:tc>
        <w:tc>
          <w:tcPr>
            <w:tcW w:w="2252" w:type="dxa"/>
          </w:tcPr>
          <w:p w:rsidR="00511572" w:rsidRDefault="00315B7A">
            <w:pPr>
              <w:pStyle w:val="af4"/>
              <w:spacing w:before="0" w:beforeAutospacing="0" w:after="0"/>
              <w:ind w:firstLineChars="200" w:firstLine="480"/>
              <w:jc w:val="center"/>
              <w:rPr>
                <w:rStyle w:val="afc"/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</w:t>
            </w:r>
            <w:r>
              <w:rPr>
                <w:rStyle w:val="afc"/>
                <w:b w:val="0"/>
                <w:bCs w:val="0"/>
                <w:color w:val="000000"/>
              </w:rPr>
              <w:t>календарных дней со дня объявления</w:t>
            </w:r>
          </w:p>
          <w:p w:rsidR="00511572" w:rsidRDefault="00511572">
            <w:pPr>
              <w:pStyle w:val="af4"/>
              <w:spacing w:before="0" w:beforeAutospacing="0" w:after="0"/>
              <w:ind w:firstLineChars="200" w:firstLine="480"/>
              <w:jc w:val="center"/>
              <w:rPr>
                <w:rStyle w:val="afc"/>
                <w:b w:val="0"/>
                <w:bCs w:val="0"/>
                <w:color w:val="000000"/>
              </w:rPr>
            </w:pPr>
          </w:p>
        </w:tc>
      </w:tr>
      <w:tr w:rsidR="00511572">
        <w:tc>
          <w:tcPr>
            <w:tcW w:w="2252" w:type="dxa"/>
            <w:shd w:val="clear" w:color="auto" w:fill="EEECE1"/>
          </w:tcPr>
          <w:p w:rsidR="00511572" w:rsidRDefault="00511572">
            <w:pPr>
              <w:pStyle w:val="af4"/>
              <w:spacing w:before="0" w:beforeAutospacing="0" w:after="0"/>
              <w:ind w:firstLineChars="200" w:firstLine="480"/>
              <w:jc w:val="center"/>
              <w:rPr>
                <w:rStyle w:val="afc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FFFFFF"/>
          </w:tcPr>
          <w:p w:rsidR="00511572" w:rsidRDefault="00315B7A">
            <w:pPr>
              <w:pStyle w:val="af4"/>
              <w:spacing w:before="0" w:beforeAutospacing="0" w:after="0"/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Кадровая служба проверяет</w:t>
            </w:r>
            <w:r>
              <w:rPr>
                <w:color w:val="000000"/>
              </w:rPr>
              <w:br/>
              <w:t>документы на соответствие</w:t>
            </w:r>
            <w:r>
              <w:rPr>
                <w:color w:val="000000"/>
              </w:rPr>
              <w:br/>
              <w:t>требованиям.</w:t>
            </w:r>
          </w:p>
          <w:p w:rsidR="00511572" w:rsidRDefault="00511572">
            <w:pPr>
              <w:pStyle w:val="af4"/>
              <w:spacing w:before="0" w:beforeAutospacing="0" w:after="0"/>
              <w:ind w:firstLineChars="200" w:firstLine="480"/>
              <w:rPr>
                <w:color w:val="000000"/>
              </w:rPr>
            </w:pPr>
          </w:p>
        </w:tc>
        <w:tc>
          <w:tcPr>
            <w:tcW w:w="2252" w:type="dxa"/>
            <w:shd w:val="clear" w:color="auto" w:fill="FFFFFF"/>
          </w:tcPr>
          <w:p w:rsidR="00511572" w:rsidRDefault="00315B7A">
            <w:pPr>
              <w:pStyle w:val="af4"/>
              <w:spacing w:before="0" w:beforeAutospacing="0" w:after="0"/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копии документов об образовании, декларация о доходах и обязательствах</w:t>
            </w:r>
            <w:r>
              <w:rPr>
                <w:color w:val="000000"/>
              </w:rPr>
              <w:br/>
              <w:t>финансового характера относительно себя</w:t>
            </w:r>
            <w:r>
              <w:rPr>
                <w:color w:val="000000"/>
              </w:rPr>
              <w:br/>
              <w:t>и членов своей семьи;</w:t>
            </w:r>
          </w:p>
        </w:tc>
        <w:tc>
          <w:tcPr>
            <w:tcW w:w="2252" w:type="dxa"/>
          </w:tcPr>
          <w:p w:rsidR="00511572" w:rsidRDefault="00511572">
            <w:pPr>
              <w:pStyle w:val="af4"/>
              <w:spacing w:before="0" w:beforeAutospacing="0" w:after="0"/>
              <w:ind w:firstLineChars="200" w:firstLine="480"/>
              <w:jc w:val="center"/>
              <w:rPr>
                <w:rStyle w:val="afc"/>
                <w:b w:val="0"/>
                <w:bCs w:val="0"/>
                <w:color w:val="000000"/>
              </w:rPr>
            </w:pPr>
          </w:p>
        </w:tc>
      </w:tr>
      <w:tr w:rsidR="00511572">
        <w:tc>
          <w:tcPr>
            <w:tcW w:w="2252" w:type="dxa"/>
            <w:shd w:val="clear" w:color="auto" w:fill="EEECE1"/>
          </w:tcPr>
          <w:p w:rsidR="00511572" w:rsidRDefault="00315B7A">
            <w:pPr>
              <w:pStyle w:val="af4"/>
              <w:spacing w:before="0" w:beforeAutospacing="0" w:after="0"/>
              <w:ind w:firstLineChars="200" w:firstLine="480"/>
              <w:jc w:val="center"/>
              <w:rPr>
                <w:rStyle w:val="afc"/>
                <w:b w:val="0"/>
                <w:bCs w:val="0"/>
                <w:color w:val="000000"/>
              </w:rPr>
            </w:pPr>
            <w:r>
              <w:rPr>
                <w:rStyle w:val="afc"/>
                <w:b w:val="0"/>
                <w:bCs w:val="0"/>
                <w:color w:val="000000"/>
              </w:rPr>
              <w:t>Проведение экзамена и отбор кандидатов</w:t>
            </w:r>
          </w:p>
        </w:tc>
        <w:tc>
          <w:tcPr>
            <w:tcW w:w="2252" w:type="dxa"/>
            <w:shd w:val="clear" w:color="auto" w:fill="FFFFFF"/>
          </w:tcPr>
          <w:p w:rsidR="00511572" w:rsidRDefault="00315B7A">
            <w:pPr>
              <w:pStyle w:val="af4"/>
              <w:spacing w:before="0" w:beforeAutospacing="0" w:after="0"/>
              <w:ind w:firstLineChars="200" w:firstLine="48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Кадровая </w:t>
            </w:r>
            <w:r>
              <w:rPr>
                <w:color w:val="000000"/>
              </w:rPr>
              <w:t>служба по согласованию с председателем конкурсной комиссии определяет дату экзамена и сообщает кандидатам</w:t>
            </w:r>
          </w:p>
        </w:tc>
        <w:tc>
          <w:tcPr>
            <w:tcW w:w="2252" w:type="dxa"/>
            <w:shd w:val="clear" w:color="auto" w:fill="FFFFFF"/>
          </w:tcPr>
          <w:p w:rsidR="00511572" w:rsidRDefault="00315B7A">
            <w:pPr>
              <w:pStyle w:val="af4"/>
              <w:spacing w:before="0" w:beforeAutospacing="0" w:after="0"/>
              <w:ind w:firstLineChars="200" w:firstLine="480"/>
              <w:jc w:val="both"/>
              <w:rPr>
                <w:color w:val="000000"/>
              </w:rPr>
            </w:pPr>
            <w:r>
              <w:rPr>
                <w:color w:val="000000"/>
              </w:rPr>
              <w:t>В день проведения экзамена секретарь конкурсной комиссии информирует кандидатов о его продолжительности, условиях и процедуре.</w:t>
            </w:r>
          </w:p>
        </w:tc>
        <w:tc>
          <w:tcPr>
            <w:tcW w:w="2252" w:type="dxa"/>
          </w:tcPr>
          <w:p w:rsidR="00511572" w:rsidRDefault="00315B7A">
            <w:pPr>
              <w:pStyle w:val="af4"/>
              <w:spacing w:before="0" w:beforeAutospacing="0" w:after="0"/>
              <w:ind w:firstLineChars="200" w:firstLine="480"/>
              <w:jc w:val="center"/>
              <w:rPr>
                <w:rStyle w:val="afc"/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11572">
        <w:tc>
          <w:tcPr>
            <w:tcW w:w="2252" w:type="dxa"/>
            <w:shd w:val="clear" w:color="auto" w:fill="EEECE1"/>
          </w:tcPr>
          <w:p w:rsidR="00511572" w:rsidRDefault="00315B7A">
            <w:pPr>
              <w:pStyle w:val="af4"/>
              <w:spacing w:before="0" w:beforeAutospacing="0" w:after="0"/>
              <w:ind w:firstLineChars="200" w:firstLine="480"/>
            </w:pPr>
            <w:r>
              <w:rPr>
                <w:rStyle w:val="afc"/>
                <w:b w:val="0"/>
                <w:bCs w:val="0"/>
                <w:color w:val="000000"/>
              </w:rPr>
              <w:t xml:space="preserve">Проведение экзамена </w:t>
            </w:r>
            <w:r>
              <w:rPr>
                <w:rStyle w:val="afc"/>
                <w:b w:val="0"/>
                <w:bCs w:val="0"/>
                <w:color w:val="000000"/>
              </w:rPr>
              <w:t>и отбор кандидатов</w:t>
            </w:r>
          </w:p>
          <w:p w:rsidR="00511572" w:rsidRDefault="00511572">
            <w:pPr>
              <w:pStyle w:val="af4"/>
              <w:spacing w:before="0" w:beforeAutospacing="0" w:after="0"/>
              <w:ind w:firstLineChars="200" w:firstLine="480"/>
              <w:jc w:val="center"/>
              <w:rPr>
                <w:rStyle w:val="afc"/>
                <w:b w:val="0"/>
                <w:bCs w:val="0"/>
                <w:color w:val="000000"/>
              </w:rPr>
            </w:pPr>
          </w:p>
        </w:tc>
        <w:tc>
          <w:tcPr>
            <w:tcW w:w="2252" w:type="dxa"/>
            <w:shd w:val="clear" w:color="auto" w:fill="FFFFFF"/>
          </w:tcPr>
          <w:p w:rsidR="00511572" w:rsidRDefault="00315B7A">
            <w:pPr>
              <w:pStyle w:val="af4"/>
              <w:numPr>
                <w:ilvl w:val="0"/>
                <w:numId w:val="10"/>
              </w:numPr>
              <w:spacing w:before="0" w:beforeAutospacing="0" w:after="0"/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Конкурсная комиссия в составе не менее трех ее членов проводит экзамен;</w:t>
            </w:r>
          </w:p>
        </w:tc>
        <w:tc>
          <w:tcPr>
            <w:tcW w:w="2252" w:type="dxa"/>
            <w:shd w:val="clear" w:color="auto" w:fill="FFFFFF"/>
          </w:tcPr>
          <w:p w:rsidR="00511572" w:rsidRDefault="00315B7A">
            <w:pPr>
              <w:pStyle w:val="af4"/>
              <w:spacing w:before="0" w:beforeAutospacing="0" w:after="0"/>
              <w:ind w:firstLineChars="200" w:firstLine="480"/>
              <w:jc w:val="center"/>
              <w:rPr>
                <w:color w:val="000000"/>
              </w:rPr>
            </w:pPr>
            <w:r>
              <w:rPr>
                <w:color w:val="000000"/>
              </w:rPr>
              <w:t>Кандидаты, набравшие сумму балов не ниже 50% максимальной, считаются успешно сдавшими экзамен</w:t>
            </w:r>
          </w:p>
        </w:tc>
        <w:tc>
          <w:tcPr>
            <w:tcW w:w="2252" w:type="dxa"/>
          </w:tcPr>
          <w:p w:rsidR="00511572" w:rsidRDefault="00315B7A">
            <w:pPr>
              <w:pStyle w:val="af4"/>
              <w:spacing w:before="0" w:beforeAutospacing="0" w:after="0"/>
              <w:ind w:firstLineChars="200" w:firstLine="480"/>
              <w:jc w:val="center"/>
              <w:rPr>
                <w:color w:val="000000"/>
              </w:rPr>
            </w:pPr>
            <w:r>
              <w:rPr>
                <w:rStyle w:val="afc"/>
                <w:b w:val="0"/>
                <w:bCs w:val="0"/>
                <w:color w:val="000000"/>
              </w:rPr>
              <w:t>день проведения экзамена</w:t>
            </w:r>
          </w:p>
        </w:tc>
      </w:tr>
    </w:tbl>
    <w:p w:rsidR="00511572" w:rsidRDefault="00315B7A">
      <w:pPr>
        <w:pStyle w:val="af4"/>
        <w:shd w:val="clear" w:color="auto" w:fill="FFFFFF"/>
        <w:spacing w:after="0" w:line="360" w:lineRule="auto"/>
        <w:jc w:val="right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Продолжение таблицы №</w:t>
      </w:r>
      <w:r>
        <w:rPr>
          <w:b/>
          <w:bCs/>
          <w:color w:val="000000"/>
          <w:sz w:val="28"/>
          <w:szCs w:val="28"/>
          <w:shd w:val="clear" w:color="auto" w:fill="FFFFFF"/>
        </w:rPr>
        <w:t>1</w:t>
      </w:r>
    </w:p>
    <w:tbl>
      <w:tblPr>
        <w:tblStyle w:val="afd"/>
        <w:tblW w:w="9008" w:type="dxa"/>
        <w:tblLayout w:type="fixed"/>
        <w:tblLook w:val="04A0" w:firstRow="1" w:lastRow="0" w:firstColumn="1" w:lastColumn="0" w:noHBand="0" w:noVBand="1"/>
      </w:tblPr>
      <w:tblGrid>
        <w:gridCol w:w="2252"/>
        <w:gridCol w:w="2252"/>
        <w:gridCol w:w="2252"/>
        <w:gridCol w:w="2252"/>
      </w:tblGrid>
      <w:tr w:rsidR="00511572">
        <w:tc>
          <w:tcPr>
            <w:tcW w:w="2252" w:type="dxa"/>
            <w:shd w:val="clear" w:color="auto" w:fill="EEECE1"/>
          </w:tcPr>
          <w:p w:rsidR="00511572" w:rsidRDefault="00315B7A">
            <w:pPr>
              <w:pStyle w:val="af4"/>
              <w:spacing w:before="0" w:beforeAutospacing="0" w:after="0"/>
              <w:ind w:firstLineChars="200" w:firstLine="480"/>
            </w:pPr>
            <w:r>
              <w:rPr>
                <w:rStyle w:val="afc"/>
                <w:b w:val="0"/>
                <w:bCs w:val="0"/>
                <w:color w:val="000000"/>
              </w:rPr>
              <w:t>Проведение экзамена и</w:t>
            </w:r>
            <w:r>
              <w:rPr>
                <w:rStyle w:val="afc"/>
                <w:b w:val="0"/>
                <w:bCs w:val="0"/>
                <w:color w:val="000000"/>
              </w:rPr>
              <w:t xml:space="preserve"> отбор кандидатов</w:t>
            </w:r>
          </w:p>
          <w:p w:rsidR="00511572" w:rsidRDefault="00511572">
            <w:pPr>
              <w:pStyle w:val="af4"/>
              <w:spacing w:before="0" w:beforeAutospacing="0" w:after="0"/>
              <w:ind w:firstLineChars="200" w:firstLine="482"/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252" w:type="dxa"/>
            <w:shd w:val="clear" w:color="auto" w:fill="FFFFFF"/>
          </w:tcPr>
          <w:p w:rsidR="00511572" w:rsidRDefault="00315B7A">
            <w:pPr>
              <w:pStyle w:val="af4"/>
              <w:numPr>
                <w:ilvl w:val="0"/>
                <w:numId w:val="10"/>
              </w:numPr>
              <w:spacing w:before="0" w:beforeAutospacing="0" w:after="0"/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Конкурсная комиссия в составе не менее трех ее членов проводит экзамен;</w:t>
            </w:r>
          </w:p>
        </w:tc>
        <w:tc>
          <w:tcPr>
            <w:tcW w:w="2252" w:type="dxa"/>
          </w:tcPr>
          <w:p w:rsidR="00511572" w:rsidRDefault="00315B7A">
            <w:pPr>
              <w:pStyle w:val="af4"/>
              <w:spacing w:before="0" w:beforeAutospacing="0" w:after="0"/>
              <w:ind w:firstLineChars="200" w:firstLine="480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Кандидаты, набравшие сумму балов не ниже 50% максимальной, считаются успешно сдавшими экзамен</w:t>
            </w:r>
          </w:p>
        </w:tc>
        <w:tc>
          <w:tcPr>
            <w:tcW w:w="2252" w:type="dxa"/>
          </w:tcPr>
          <w:p w:rsidR="00511572" w:rsidRDefault="00315B7A">
            <w:pPr>
              <w:pStyle w:val="af4"/>
              <w:spacing w:before="0" w:beforeAutospacing="0" w:after="0"/>
              <w:ind w:firstLineChars="200" w:firstLine="480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rStyle w:val="afc"/>
                <w:b w:val="0"/>
                <w:bCs w:val="0"/>
                <w:color w:val="000000"/>
              </w:rPr>
              <w:t>день проведения экзамена</w:t>
            </w:r>
          </w:p>
        </w:tc>
      </w:tr>
      <w:tr w:rsidR="00511572">
        <w:tc>
          <w:tcPr>
            <w:tcW w:w="2252" w:type="dxa"/>
            <w:shd w:val="clear" w:color="auto" w:fill="EEECE1"/>
          </w:tcPr>
          <w:p w:rsidR="00511572" w:rsidRDefault="00511572">
            <w:pPr>
              <w:pStyle w:val="af4"/>
              <w:spacing w:before="0" w:beforeAutospacing="0" w:after="0"/>
              <w:ind w:firstLineChars="200" w:firstLine="562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52" w:type="dxa"/>
            <w:shd w:val="clear" w:color="auto" w:fill="FFFFFF"/>
          </w:tcPr>
          <w:p w:rsidR="00511572" w:rsidRDefault="00511572">
            <w:pPr>
              <w:pStyle w:val="af4"/>
              <w:spacing w:before="0" w:beforeAutospacing="0" w:after="0"/>
              <w:ind w:firstLineChars="200" w:firstLine="562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52" w:type="dxa"/>
          </w:tcPr>
          <w:p w:rsidR="00511572" w:rsidRDefault="00315B7A">
            <w:pPr>
              <w:pStyle w:val="af4"/>
              <w:spacing w:before="0" w:beforeAutospacing="0" w:after="0"/>
              <w:ind w:firstLineChars="200" w:firstLine="480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 xml:space="preserve">Комиссия принимает решение (в присутствии </w:t>
            </w:r>
            <w:r>
              <w:rPr>
                <w:color w:val="000000"/>
              </w:rPr>
              <w:t>не менее 2/3 ее состава)</w:t>
            </w:r>
          </w:p>
        </w:tc>
        <w:tc>
          <w:tcPr>
            <w:tcW w:w="2252" w:type="dxa"/>
          </w:tcPr>
          <w:p w:rsidR="00511572" w:rsidRDefault="00315B7A">
            <w:pPr>
              <w:pStyle w:val="af4"/>
              <w:spacing w:before="0" w:beforeAutospacing="0" w:after="0"/>
              <w:ind w:firstLineChars="200" w:firstLine="480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rStyle w:val="afc"/>
                <w:b w:val="0"/>
                <w:bCs w:val="0"/>
                <w:color w:val="000000"/>
              </w:rPr>
              <w:t xml:space="preserve">в течение трех дней после завершения </w:t>
            </w:r>
            <w:r>
              <w:rPr>
                <w:rStyle w:val="afc"/>
                <w:b w:val="0"/>
                <w:bCs w:val="0"/>
                <w:color w:val="000000"/>
              </w:rPr>
              <w:t>конкурса уведомляет кандидатов</w:t>
            </w:r>
          </w:p>
        </w:tc>
      </w:tr>
    </w:tbl>
    <w:p w:rsidR="00511572" w:rsidRDefault="00315B7A">
      <w:pPr>
        <w:pStyle w:val="af4"/>
        <w:shd w:val="clear" w:color="auto" w:fill="FFFFFF"/>
        <w:spacing w:after="0" w:line="360" w:lineRule="auto"/>
        <w:ind w:firstLine="42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Конкурсная комиссия оформляет свое решение протоколом и не позднее чем через два дня после голосования предоставляет руководителю. В нем излагают предложения по н</w:t>
      </w:r>
      <w:r>
        <w:rPr>
          <w:color w:val="000000"/>
          <w:sz w:val="28"/>
          <w:szCs w:val="28"/>
          <w:shd w:val="clear" w:color="auto" w:fill="FFFFFF"/>
        </w:rPr>
        <w:t xml:space="preserve">азначению конкретного кандидата на вакантную должность госслужащего и предлагают кандидатуры для зачисления в кадровый резерв. Кроме того, в течение трех дней после завершения конкурса комиссия обязана уведомить кандидатов о его результатах. </w:t>
      </w:r>
      <w:r>
        <w:rPr>
          <w:color w:val="000000"/>
          <w:sz w:val="28"/>
          <w:szCs w:val="28"/>
          <w:shd w:val="clear" w:color="auto" w:fill="FFFFFF"/>
        </w:rPr>
        <w:t>Какими они мог</w:t>
      </w:r>
      <w:r>
        <w:rPr>
          <w:color w:val="000000"/>
          <w:sz w:val="28"/>
          <w:szCs w:val="28"/>
          <w:shd w:val="clear" w:color="auto" w:fill="FFFFFF"/>
        </w:rPr>
        <w:t xml:space="preserve">ут быть, </w:t>
      </w:r>
      <w:r>
        <w:rPr>
          <w:color w:val="000000"/>
          <w:sz w:val="28"/>
          <w:szCs w:val="28"/>
          <w:shd w:val="clear" w:color="auto" w:fill="FFFFFF"/>
        </w:rPr>
        <w:t xml:space="preserve">указано в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rStyle w:val="afc"/>
          <w:b w:val="0"/>
          <w:bCs w:val="0"/>
          <w:color w:val="000000"/>
          <w:sz w:val="28"/>
          <w:szCs w:val="28"/>
          <w:shd w:val="clear" w:color="auto" w:fill="FFFFFF"/>
        </w:rPr>
        <w:t>таблиц</w:t>
      </w:r>
      <w:r>
        <w:rPr>
          <w:rStyle w:val="afc"/>
          <w:b w:val="0"/>
          <w:bCs w:val="0"/>
          <w:color w:val="000000"/>
          <w:sz w:val="28"/>
          <w:szCs w:val="28"/>
          <w:shd w:val="clear" w:color="auto" w:fill="FFFFFF"/>
        </w:rPr>
        <w:t>е №</w:t>
      </w:r>
      <w:r>
        <w:rPr>
          <w:rStyle w:val="afc"/>
          <w:b w:val="0"/>
          <w:bCs w:val="0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>:</w:t>
      </w:r>
    </w:p>
    <w:p w:rsidR="00511572" w:rsidRDefault="00315B7A">
      <w:pPr>
        <w:pStyle w:val="af4"/>
        <w:shd w:val="clear" w:color="auto" w:fill="FFFFFF"/>
        <w:spacing w:after="0" w:line="360" w:lineRule="auto"/>
        <w:ind w:firstLineChars="200" w:firstLine="562"/>
        <w:jc w:val="right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Таблица №2</w:t>
      </w:r>
    </w:p>
    <w:p w:rsidR="00511572" w:rsidRDefault="00315B7A">
      <w:pPr>
        <w:pStyle w:val="af4"/>
        <w:shd w:val="clear" w:color="auto" w:fill="FFFFFF"/>
        <w:spacing w:after="0" w:line="360" w:lineRule="auto"/>
        <w:ind w:firstLineChars="200" w:firstLine="562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Результаты экзамена</w:t>
      </w:r>
    </w:p>
    <w:tbl>
      <w:tblPr>
        <w:tblW w:w="8304" w:type="dxa"/>
        <w:tblCellSpacing w:w="0" w:type="dxa"/>
        <w:tblInd w:w="-6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3319"/>
        <w:gridCol w:w="2769"/>
      </w:tblGrid>
      <w:tr w:rsidR="00511572">
        <w:trPr>
          <w:tblCellSpacing w:w="0" w:type="dxa"/>
        </w:trPr>
        <w:tc>
          <w:tcPr>
            <w:tcW w:w="2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11572" w:rsidRDefault="00315B7A">
            <w:pPr>
              <w:pStyle w:val="af4"/>
              <w:spacing w:before="0" w:beforeAutospacing="0" w:after="0"/>
              <w:ind w:firstLineChars="200" w:firstLine="482"/>
              <w:jc w:val="both"/>
            </w:pPr>
            <w:r>
              <w:rPr>
                <w:rStyle w:val="afc"/>
                <w:color w:val="000000"/>
              </w:rPr>
              <w:t>Результат экзамена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11572" w:rsidRDefault="00315B7A">
            <w:pPr>
              <w:pStyle w:val="af4"/>
              <w:spacing w:before="0" w:beforeAutospacing="0" w:after="0"/>
              <w:ind w:firstLineChars="200" w:firstLine="482"/>
              <w:jc w:val="both"/>
            </w:pPr>
            <w:r>
              <w:rPr>
                <w:rStyle w:val="afc"/>
                <w:color w:val="000000"/>
              </w:rPr>
              <w:t>Решение конкурсной комиссии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11572" w:rsidRDefault="00315B7A">
            <w:pPr>
              <w:pStyle w:val="af4"/>
              <w:spacing w:before="0" w:beforeAutospacing="0" w:after="0"/>
              <w:ind w:firstLineChars="200" w:firstLine="482"/>
              <w:jc w:val="both"/>
            </w:pPr>
            <w:r>
              <w:rPr>
                <w:rStyle w:val="afc"/>
                <w:color w:val="000000"/>
              </w:rPr>
              <w:t>Результаты конкурса</w:t>
            </w:r>
          </w:p>
        </w:tc>
      </w:tr>
      <w:tr w:rsidR="00511572">
        <w:trPr>
          <w:tblCellSpacing w:w="0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572" w:rsidRDefault="00315B7A">
            <w:pPr>
              <w:pStyle w:val="af4"/>
              <w:spacing w:before="0" w:beforeAutospacing="0" w:after="0"/>
              <w:ind w:firstLineChars="200" w:firstLine="482"/>
              <w:jc w:val="both"/>
            </w:pPr>
            <w:r>
              <w:rPr>
                <w:rStyle w:val="afc"/>
                <w:color w:val="000000"/>
              </w:rPr>
              <w:t>Кандидат не сдал экзамен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572" w:rsidRDefault="00315B7A">
            <w:pPr>
              <w:pStyle w:val="af4"/>
              <w:spacing w:before="0" w:beforeAutospacing="0" w:after="0"/>
              <w:ind w:firstLineChars="200" w:firstLine="480"/>
              <w:jc w:val="both"/>
            </w:pPr>
            <w:r>
              <w:rPr>
                <w:color w:val="000000"/>
              </w:rPr>
              <w:t>Не могут рекомендовать для назначения на вакантную должность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572" w:rsidRDefault="00315B7A">
            <w:pPr>
              <w:pStyle w:val="af4"/>
              <w:spacing w:before="0" w:beforeAutospacing="0" w:after="0"/>
              <w:ind w:firstLineChars="200" w:firstLine="480"/>
              <w:jc w:val="both"/>
            </w:pPr>
            <w:r>
              <w:rPr>
                <w:color w:val="000000"/>
              </w:rPr>
              <w:t>-</w:t>
            </w:r>
          </w:p>
        </w:tc>
      </w:tr>
      <w:tr w:rsidR="00511572">
        <w:trPr>
          <w:tblCellSpacing w:w="0" w:type="dxa"/>
        </w:trPr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572" w:rsidRDefault="00315B7A">
            <w:pPr>
              <w:pStyle w:val="af4"/>
              <w:spacing w:before="0" w:beforeAutospacing="0" w:after="0"/>
              <w:ind w:firstLineChars="200" w:firstLine="482"/>
              <w:jc w:val="both"/>
            </w:pPr>
            <w:r>
              <w:rPr>
                <w:rStyle w:val="afc"/>
                <w:color w:val="000000"/>
              </w:rPr>
              <w:t>Кандидат успешно сдал экзамен</w:t>
            </w:r>
          </w:p>
          <w:p w:rsidR="00511572" w:rsidRDefault="00315B7A">
            <w:pPr>
              <w:pStyle w:val="af4"/>
              <w:spacing w:before="0" w:beforeAutospacing="0" w:after="0"/>
              <w:ind w:firstLineChars="200" w:firstLine="480"/>
              <w:jc w:val="both"/>
            </w:pPr>
            <w:r>
              <w:rPr>
                <w:color w:val="000000"/>
              </w:rPr>
              <w:t> </w:t>
            </w:r>
          </w:p>
          <w:p w:rsidR="00511572" w:rsidRDefault="00315B7A">
            <w:pPr>
              <w:pStyle w:val="af4"/>
              <w:spacing w:before="0" w:beforeAutospacing="0" w:after="0"/>
              <w:ind w:firstLineChars="200" w:firstLine="480"/>
              <w:jc w:val="both"/>
            </w:pPr>
            <w:r>
              <w:rPr>
                <w:color w:val="000000"/>
                <w:vertAlign w:val="superscript"/>
              </w:rPr>
              <w:t> </w:t>
            </w:r>
          </w:p>
          <w:p w:rsidR="00511572" w:rsidRDefault="00315B7A">
            <w:pPr>
              <w:pStyle w:val="af4"/>
              <w:spacing w:before="0" w:beforeAutospacing="0" w:after="0"/>
              <w:ind w:firstLineChars="200" w:firstLine="480"/>
              <w:jc w:val="both"/>
            </w:pPr>
            <w:r>
              <w:rPr>
                <w:color w:val="000000"/>
                <w:vertAlign w:val="superscript"/>
              </w:rPr>
              <w:t> 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572" w:rsidRDefault="00315B7A">
            <w:pPr>
              <w:pStyle w:val="af4"/>
              <w:spacing w:before="0" w:beforeAutospacing="0" w:after="0"/>
              <w:ind w:firstLineChars="200" w:firstLine="480"/>
              <w:jc w:val="both"/>
            </w:pPr>
            <w:r>
              <w:rPr>
                <w:color w:val="000000"/>
              </w:rPr>
              <w:t>Кандидат рекомендован к назначению на вакантную должность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572" w:rsidRDefault="00315B7A">
            <w:pPr>
              <w:pStyle w:val="af4"/>
              <w:spacing w:before="0" w:beforeAutospacing="0" w:after="0"/>
              <w:ind w:firstLineChars="200" w:firstLine="480"/>
              <w:jc w:val="both"/>
            </w:pPr>
            <w:r>
              <w:rPr>
                <w:rStyle w:val="afc"/>
                <w:b w:val="0"/>
                <w:bCs w:val="0"/>
                <w:color w:val="000000"/>
              </w:rPr>
              <w:t>окончательное решение принимает руководитель в течение месяца со дня</w:t>
            </w:r>
            <w:r>
              <w:rPr>
                <w:rStyle w:val="afc"/>
                <w:b w:val="0"/>
                <w:bCs w:val="0"/>
                <w:color w:val="000000"/>
              </w:rPr>
              <w:t> </w:t>
            </w:r>
            <w:r>
              <w:rPr>
                <w:rStyle w:val="afc"/>
                <w:b w:val="0"/>
                <w:bCs w:val="0"/>
                <w:color w:val="000000"/>
              </w:rPr>
              <w:t xml:space="preserve"> принятия решения конкурсной комиссией</w:t>
            </w:r>
          </w:p>
          <w:p w:rsidR="00511572" w:rsidRDefault="00315B7A">
            <w:pPr>
              <w:pStyle w:val="af4"/>
              <w:spacing w:before="0" w:beforeAutospacing="0" w:after="0"/>
              <w:ind w:firstLineChars="200" w:firstLine="480"/>
              <w:jc w:val="both"/>
            </w:pPr>
            <w:r>
              <w:rPr>
                <w:color w:val="000000"/>
                <w:vertAlign w:val="superscript"/>
              </w:rPr>
              <w:t> </w:t>
            </w:r>
          </w:p>
        </w:tc>
      </w:tr>
      <w:tr w:rsidR="00511572">
        <w:trPr>
          <w:tblCellSpacing w:w="0" w:type="dxa"/>
        </w:trPr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572" w:rsidRDefault="00511572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572" w:rsidRDefault="00315B7A">
            <w:pPr>
              <w:pStyle w:val="af4"/>
              <w:spacing w:before="0" w:beforeAutospacing="0" w:after="0"/>
              <w:ind w:firstLineChars="200" w:firstLine="480"/>
              <w:jc w:val="both"/>
            </w:pPr>
            <w:r>
              <w:rPr>
                <w:color w:val="000000"/>
              </w:rPr>
              <w:t>Кандидат предложен к зачислению в кадровый резерв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572" w:rsidRDefault="00511572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572">
        <w:trPr>
          <w:tblCellSpacing w:w="0" w:type="dxa"/>
        </w:trPr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572" w:rsidRDefault="00511572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572" w:rsidRDefault="00315B7A">
            <w:pPr>
              <w:pStyle w:val="af4"/>
              <w:spacing w:before="0" w:beforeAutospacing="0" w:after="0"/>
              <w:ind w:firstLineChars="200" w:firstLine="480"/>
              <w:jc w:val="both"/>
            </w:pPr>
            <w:r>
              <w:rPr>
                <w:color w:val="000000"/>
              </w:rPr>
              <w:t xml:space="preserve">Ни один кандидат не </w:t>
            </w:r>
            <w:r>
              <w:rPr>
                <w:color w:val="000000"/>
              </w:rPr>
              <w:t>рекомендован на вакантную должность (в кадровый резерв никого не рекомендуют)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572" w:rsidRDefault="00315B7A">
            <w:pPr>
              <w:pStyle w:val="af4"/>
              <w:spacing w:before="0" w:beforeAutospacing="0" w:after="0"/>
              <w:ind w:firstLineChars="200" w:firstLine="480"/>
              <w:jc w:val="both"/>
            </w:pPr>
            <w:r>
              <w:rPr>
                <w:rStyle w:val="afc"/>
                <w:b w:val="0"/>
                <w:bCs w:val="0"/>
                <w:color w:val="000000"/>
              </w:rPr>
              <w:t>объявляется повторный конкурс</w:t>
            </w:r>
          </w:p>
        </w:tc>
      </w:tr>
    </w:tbl>
    <w:p w:rsidR="00511572" w:rsidRDefault="00315B7A">
      <w:pPr>
        <w:pStyle w:val="af4"/>
        <w:shd w:val="clear" w:color="auto" w:fill="FFFFFF"/>
        <w:spacing w:after="0" w:line="360" w:lineRule="auto"/>
        <w:ind w:firstLineChars="200" w:firstLine="5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Кандидаты, зачисленные в кадровый резерв после конкурса, в течение года могут быть приняты на равнозначную или низшую вакантную должность без повторного конкурса.</w:t>
      </w:r>
      <w:r>
        <w:rPr>
          <w:rStyle w:val="af6"/>
          <w:color w:val="000000"/>
          <w:sz w:val="28"/>
          <w:szCs w:val="28"/>
          <w:shd w:val="clear" w:color="auto" w:fill="FFFFFF"/>
        </w:rPr>
        <w:footnoteReference w:id="26"/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процесс отбора, оценки, изучения и подготовки государственных служащих регла</w:t>
      </w:r>
      <w:r>
        <w:rPr>
          <w:rFonts w:ascii="Times New Roman" w:hAnsi="Times New Roman" w:cs="Times New Roman"/>
          <w:sz w:val="28"/>
          <w:szCs w:val="28"/>
        </w:rPr>
        <w:t>ментирован законодательством. В ФЗ №79 отражены основные аспекты приёма на службу и прохождения государственной гражданской службы. Федеральный закон дополняют указы президента, регулирующие отдельные стороны отбора кадров, их подготовки и оценки.</w:t>
      </w:r>
      <w:r>
        <w:rPr>
          <w:rStyle w:val="af6"/>
          <w:rFonts w:ascii="Times New Roman" w:hAnsi="Times New Roman"/>
          <w:sz w:val="28"/>
          <w:szCs w:val="28"/>
        </w:rPr>
        <w:footnoteReference w:id="27"/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Рассмотрим опыт в п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оряд</w:t>
      </w:r>
      <w:r>
        <w:rPr>
          <w:rFonts w:ascii="Times New Roman" w:hAnsi="Times New Roman" w:cs="Times New Roman"/>
          <w:sz w:val="28"/>
          <w:szCs w:val="28"/>
          <w:lang w:eastAsia="zh-CN"/>
        </w:rPr>
        <w:t>ке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проведения конкурса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на примере Ульяновской области: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</w:t>
      </w:r>
      <w:r>
        <w:rPr>
          <w:rFonts w:ascii="Times New Roman" w:hAnsi="Times New Roman" w:cs="Times New Roman"/>
          <w:sz w:val="28"/>
          <w:szCs w:val="28"/>
        </w:rPr>
        <w:t>ти. Конкурс включает в себя тестирование, собеседование, психодиагностическое исследование.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Тестирование на знание: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конкретной профессиональной области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 законодательства Российской Федерации и Ульяновской области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делопроизводства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компьютерн</w:t>
      </w:r>
      <w:r>
        <w:rPr>
          <w:rFonts w:ascii="Times New Roman" w:hAnsi="Times New Roman" w:cs="Times New Roman"/>
          <w:sz w:val="28"/>
          <w:szCs w:val="28"/>
        </w:rPr>
        <w:t>ой грамотности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русского языка и литературы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истории и краеведения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антикоррупции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Содержательная часть тестов состоит из 10-30 вопросов по каждому направлению. Из 3 представленных вариантов ответов необходимо выбрать только один правильный. Для заполнен</w:t>
      </w:r>
      <w:r>
        <w:rPr>
          <w:rFonts w:ascii="Times New Roman" w:hAnsi="Times New Roman" w:cs="Times New Roman"/>
          <w:sz w:val="28"/>
          <w:szCs w:val="28"/>
        </w:rPr>
        <w:t>ия тестов отводиться определённое время – 15 минут (по каждому направлению).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Собеседование с членами Конкурсной комиссии, которое заключается в процедуре устных вопросов и ответов, касающихся мотивов служебной деятельности, профессиональных знаний и нав</w:t>
      </w:r>
      <w:r>
        <w:rPr>
          <w:rFonts w:ascii="Times New Roman" w:hAnsi="Times New Roman" w:cs="Times New Roman"/>
          <w:sz w:val="28"/>
          <w:szCs w:val="28"/>
        </w:rPr>
        <w:t>ыков, планов их совершенствования и т.п.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Психодиагностическое исследование заключается в оценке личностно-профессиональных и психологических особенностей, способных повлиять на эффективное выполнение профессиональной деятельности.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Кейс-интервью с </w:t>
      </w:r>
      <w:r>
        <w:rPr>
          <w:rFonts w:ascii="Times New Roman" w:hAnsi="Times New Roman" w:cs="Times New Roman"/>
          <w:sz w:val="28"/>
          <w:szCs w:val="28"/>
        </w:rPr>
        <w:t>членами Подкомиссии, которое заключается в определении уровня выраженности у кандидата каждой из профессиональных компетенций, содержащихся в профиле компетенций соответствующей вакантной должности.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 не допускается к участию в конкурсе в связи с е</w:t>
      </w:r>
      <w:r>
        <w:rPr>
          <w:rFonts w:ascii="Times New Roman" w:hAnsi="Times New Roman" w:cs="Times New Roman"/>
          <w:sz w:val="28"/>
          <w:szCs w:val="28"/>
        </w:rPr>
        <w:t>го несоответствием квалификационным требованиям к вакантной должности государственной гражданской службы, а также в связи с ограничениями, установленными законодательством Российской Федерации для поступления на государственную гражданскую службу и ее  про</w:t>
      </w:r>
      <w:r>
        <w:rPr>
          <w:rFonts w:ascii="Times New Roman" w:hAnsi="Times New Roman" w:cs="Times New Roman"/>
          <w:sz w:val="28"/>
          <w:szCs w:val="28"/>
        </w:rPr>
        <w:t>хождения.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претендентов на замещение вакантной должнос</w:t>
      </w:r>
      <w:r>
        <w:rPr>
          <w:rFonts w:ascii="Times New Roman" w:hAnsi="Times New Roman" w:cs="Times New Roman"/>
          <w:sz w:val="28"/>
          <w:szCs w:val="28"/>
        </w:rPr>
        <w:t>ти государственной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511572" w:rsidRDefault="00511572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572" w:rsidRDefault="00315B7A">
      <w:pPr>
        <w:spacing w:after="0" w:line="36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Выводы 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Главе 2: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сделать вывод, что важным условием развития института государственной службы и в Российской Федерации, и в зарубежных государствах является реформирование с целью обеспечить открытую кадровую политику и способствовать привлечению на государ</w:t>
      </w:r>
      <w:r>
        <w:rPr>
          <w:rFonts w:ascii="Times New Roman" w:hAnsi="Times New Roman" w:cs="Times New Roman"/>
          <w:sz w:val="28"/>
          <w:szCs w:val="28"/>
        </w:rPr>
        <w:t>ственную службу специалистов, имеющих необходимую квалификацию и готовых к нововведениям, способных привнести позитивные изменения в деятельность государственных органов, а так же снижения бюрократизма, экономии денежных средств, выделяемых из бюджета. Это</w:t>
      </w:r>
      <w:r>
        <w:rPr>
          <w:rFonts w:ascii="Times New Roman" w:hAnsi="Times New Roman" w:cs="Times New Roman"/>
          <w:sz w:val="28"/>
          <w:szCs w:val="28"/>
        </w:rPr>
        <w:t xml:space="preserve"> является общемировой тенденцией, которой следует и Россия.</w:t>
      </w:r>
      <w:r>
        <w:rPr>
          <w:rStyle w:val="af6"/>
          <w:rFonts w:ascii="Times New Roman" w:hAnsi="Times New Roman"/>
          <w:sz w:val="28"/>
          <w:szCs w:val="28"/>
        </w:rPr>
        <w:footnoteReference w:id="28"/>
      </w: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315B7A">
      <w:pPr>
        <w:spacing w:after="0" w:line="360" w:lineRule="auto"/>
        <w:ind w:firstLineChars="200" w:firstLine="5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на государственную гражданскую службу конкурсный отбор обеспечивает равный доступ к государственной службе. Это обеспечивает, во-первых, социальную </w:t>
      </w:r>
      <w:r>
        <w:rPr>
          <w:rFonts w:ascii="Times New Roman" w:hAnsi="Times New Roman" w:cs="Times New Roman"/>
          <w:sz w:val="28"/>
          <w:szCs w:val="28"/>
        </w:rPr>
        <w:t>справедливость, а во-вторых, увеличивает возможности нахождения наиболее достойных кандидатов. Естественно, что отбор исполнителей для определенных функций влияет на качество этих самых функций намного сильнее, чем же какие-либо иные воздействия на уже ото</w:t>
      </w:r>
      <w:r>
        <w:rPr>
          <w:rFonts w:ascii="Times New Roman" w:hAnsi="Times New Roman" w:cs="Times New Roman"/>
          <w:sz w:val="28"/>
          <w:szCs w:val="28"/>
        </w:rPr>
        <w:t>бранных исполнителей -их обучение, стимулирование и т.п.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Порядок</w:t>
      </w:r>
      <w:r>
        <w:rPr>
          <w:rFonts w:ascii="Times New Roman" w:eastAsia="SimSun" w:hAnsi="Times New Roman" w:cs="Times New Roman"/>
          <w:sz w:val="28"/>
          <w:szCs w:val="28"/>
        </w:rPr>
        <w:t xml:space="preserve"> организации и проведения конкурсного отбора </w:t>
      </w:r>
      <w:r>
        <w:rPr>
          <w:rFonts w:ascii="Times New Roman" w:eastAsia="SimSun" w:hAnsi="Times New Roman" w:cs="Times New Roman"/>
          <w:sz w:val="28"/>
          <w:szCs w:val="28"/>
        </w:rPr>
        <w:t>на государственную гражданскую службу регламентир</w:t>
      </w:r>
      <w:r>
        <w:rPr>
          <w:rFonts w:ascii="Times New Roman" w:eastAsia="SimSun" w:hAnsi="Times New Roman" w:cs="Times New Roman"/>
          <w:sz w:val="28"/>
          <w:szCs w:val="28"/>
        </w:rPr>
        <w:t>ован</w:t>
      </w:r>
      <w:r>
        <w:rPr>
          <w:rFonts w:ascii="Times New Roman" w:eastAsia="SimSun" w:hAnsi="Times New Roman" w:cs="Times New Roman"/>
          <w:sz w:val="28"/>
          <w:szCs w:val="28"/>
        </w:rPr>
        <w:t xml:space="preserve"> правовыми нормами системы действующего законодательства Российской Федерации</w:t>
      </w:r>
      <w:r>
        <w:rPr>
          <w:rFonts w:ascii="Times New Roman" w:eastAsia="SimSun" w:hAnsi="Times New Roman" w:cs="Times New Roman"/>
          <w:sz w:val="28"/>
          <w:szCs w:val="28"/>
        </w:rPr>
        <w:t xml:space="preserve">, которые были </w:t>
      </w:r>
      <w:r>
        <w:rPr>
          <w:rFonts w:ascii="Times New Roman" w:eastAsia="SimSun" w:hAnsi="Times New Roman" w:cs="Times New Roman"/>
          <w:sz w:val="28"/>
          <w:szCs w:val="28"/>
        </w:rPr>
        <w:t>проанализированы в данной курсовой работе.</w:t>
      </w:r>
      <w:r>
        <w:rPr>
          <w:rStyle w:val="af6"/>
          <w:rFonts w:ascii="Times New Roman" w:eastAsia="SimSun" w:hAnsi="Times New Roman"/>
          <w:sz w:val="28"/>
          <w:szCs w:val="28"/>
        </w:rPr>
        <w:footnoteReference w:id="29"/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Также в ходе исследования был проанализирован </w:t>
      </w:r>
      <w:r>
        <w:rPr>
          <w:rFonts w:ascii="Times New Roman" w:eastAsia="SimSun" w:hAnsi="Times New Roman" w:cs="Times New Roman"/>
          <w:sz w:val="28"/>
          <w:szCs w:val="28"/>
        </w:rPr>
        <w:t>Методический инструментарий по организации отбора кадров на замещение вакантных должностей</w:t>
      </w:r>
      <w:r>
        <w:rPr>
          <w:rFonts w:ascii="Times New Roman" w:eastAsia="SimSun" w:hAnsi="Times New Roman" w:cs="Times New Roman"/>
          <w:sz w:val="28"/>
          <w:szCs w:val="28"/>
        </w:rPr>
        <w:t xml:space="preserve">, который </w:t>
      </w:r>
      <w:r>
        <w:rPr>
          <w:rFonts w:ascii="Times New Roman" w:eastAsia="SimSun" w:hAnsi="Times New Roman" w:cs="Times New Roman"/>
          <w:sz w:val="28"/>
          <w:szCs w:val="28"/>
        </w:rPr>
        <w:t>предназначается для применения при осуществлении отбора кандидатов</w:t>
      </w:r>
      <w:r>
        <w:rPr>
          <w:rFonts w:ascii="Times New Roman" w:eastAsia="SimSun" w:hAnsi="Times New Roman" w:cs="Times New Roman"/>
          <w:sz w:val="28"/>
          <w:szCs w:val="28"/>
        </w:rPr>
        <w:t xml:space="preserve"> на гражданскую службу.</w:t>
      </w:r>
      <w:r>
        <w:rPr>
          <w:rFonts w:ascii="Times New Roman" w:eastAsia="SimSun" w:hAnsi="Times New Roman" w:cs="Times New Roman"/>
          <w:sz w:val="28"/>
          <w:szCs w:val="28"/>
        </w:rPr>
        <w:t xml:space="preserve"> Ц</w:t>
      </w:r>
      <w:r>
        <w:rPr>
          <w:rFonts w:ascii="Times New Roman" w:eastAsia="-apple-system" w:hAnsi="Times New Roman" w:cs="Times New Roman"/>
          <w:color w:val="000000"/>
          <w:sz w:val="28"/>
          <w:szCs w:val="28"/>
          <w:shd w:val="clear" w:color="auto" w:fill="FFFFFF"/>
        </w:rPr>
        <w:t>ель разработки Методического инструментария</w:t>
      </w:r>
      <w:r>
        <w:rPr>
          <w:rFonts w:ascii="Times New Roman" w:eastAsia="-apple-system" w:hAnsi="Times New Roman" w:cs="Times New Roman"/>
          <w:color w:val="000000"/>
          <w:sz w:val="28"/>
          <w:szCs w:val="28"/>
          <w:shd w:val="clear" w:color="auto" w:fill="FFFFFF"/>
        </w:rPr>
        <w:t xml:space="preserve"> - это </w:t>
      </w:r>
      <w:r>
        <w:rPr>
          <w:rFonts w:ascii="Times New Roman" w:hAnsi="Times New Roman" w:cs="Times New Roman"/>
          <w:sz w:val="28"/>
          <w:szCs w:val="28"/>
        </w:rPr>
        <w:t>методическо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планирования найма и организации отбора кадров для замещения должностей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конкурсного отбора крайне важно</w:t>
      </w:r>
      <w:r>
        <w:rPr>
          <w:rFonts w:ascii="Times New Roman" w:hAnsi="Times New Roman" w:cs="Times New Roman"/>
          <w:sz w:val="28"/>
          <w:szCs w:val="28"/>
        </w:rPr>
        <w:t>, чтобы используемые методики отбора позволяли выбрать лучшего кандидата, чьи профессиональные, деловые и личностные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соответствуют заявленным требованиям к вакантной должности.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Конкурсный отбор на вакантные должности государственной службы страны </w:t>
      </w:r>
      <w:r>
        <w:rPr>
          <w:rFonts w:ascii="Times New Roman" w:hAnsi="Times New Roman" w:cs="Times New Roman"/>
          <w:sz w:val="28"/>
          <w:szCs w:val="28"/>
        </w:rPr>
        <w:t xml:space="preserve">является кадровой технологией, организованной для замещения вакансий и развития карьеры путем организации зачисления в кадровый резерв государственных служащих. Базовым принципом конкурсного отбора государственных служащих в любом демократическом обществе </w:t>
      </w:r>
      <w:r>
        <w:rPr>
          <w:rFonts w:ascii="Times New Roman" w:hAnsi="Times New Roman" w:cs="Times New Roman"/>
          <w:sz w:val="28"/>
          <w:szCs w:val="28"/>
        </w:rPr>
        <w:t>является состязательность и открытость конкурсной процедуры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отбора персонала на государственную гражданскую службу в Российской Федерации </w:t>
      </w:r>
      <w:r>
        <w:rPr>
          <w:rFonts w:ascii="Times New Roman" w:eastAsia="-apple-system" w:hAnsi="Times New Roman" w:cs="Times New Roman"/>
          <w:color w:val="000000"/>
          <w:sz w:val="28"/>
          <w:szCs w:val="28"/>
          <w:shd w:val="clear" w:color="auto" w:fill="FFFFFF"/>
        </w:rPr>
        <w:t>проводится</w:t>
      </w:r>
      <w:r>
        <w:rPr>
          <w:rFonts w:ascii="Times New Roman" w:eastAsia="-apple-system" w:hAnsi="Times New Roman" w:cs="Times New Roman"/>
          <w:color w:val="000000"/>
          <w:sz w:val="28"/>
          <w:szCs w:val="28"/>
          <w:shd w:val="clear" w:color="auto" w:fill="FFFFFF"/>
        </w:rPr>
        <w:t xml:space="preserve"> конкурс </w:t>
      </w:r>
      <w:r>
        <w:rPr>
          <w:rFonts w:ascii="Times New Roman" w:eastAsia="-apple-system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>
        <w:rPr>
          <w:rFonts w:ascii="Times New Roman" w:eastAsia="-apple-system" w:hAnsi="Times New Roman" w:cs="Times New Roman"/>
          <w:color w:val="000000"/>
          <w:sz w:val="28"/>
          <w:szCs w:val="28"/>
          <w:shd w:val="clear" w:color="auto" w:fill="FFFFFF"/>
        </w:rPr>
        <w:t>два</w:t>
      </w:r>
      <w:r>
        <w:rPr>
          <w:rFonts w:ascii="Times New Roman" w:eastAsia="-apple-system" w:hAnsi="Times New Roman" w:cs="Times New Roman"/>
          <w:color w:val="000000"/>
          <w:sz w:val="28"/>
          <w:szCs w:val="28"/>
          <w:shd w:val="clear" w:color="auto" w:fill="FFFFFF"/>
        </w:rPr>
        <w:t xml:space="preserve">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оценки кандидатов: предварительный (дистанционный) этап – анализ резюме – и </w:t>
      </w:r>
      <w:r>
        <w:rPr>
          <w:rFonts w:ascii="Times New Roman" w:hAnsi="Times New Roman" w:cs="Times New Roman"/>
          <w:sz w:val="28"/>
          <w:szCs w:val="28"/>
        </w:rPr>
        <w:t>последующий (очный) – непосредственная оценка кандидатов.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сновное преимущество конкурса - возможность участия в нем неограниченного круга лиц (не менее двух, имеющих объявленные данные для занятия данной должности), открытость, гласность, голосование, рав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ный доступ граждан к государственной службе</w:t>
      </w:r>
      <w:r>
        <w:rPr>
          <w:rFonts w:ascii="Times New Roman" w:eastAsia="Helvetica Neue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Успешное решение экономических, социальных и политических задач, стоящих перед органами государственной власти и местного самоуправления во многом зависит от эффективности деятельности органов, посредством котор</w:t>
      </w:r>
      <w:r>
        <w:rPr>
          <w:rFonts w:ascii="Times New Roman" w:hAnsi="Times New Roman" w:cs="Times New Roman"/>
          <w:sz w:val="28"/>
          <w:szCs w:val="28"/>
        </w:rPr>
        <w:t xml:space="preserve">ых и осуществляется функции государства. Государственные и муниципальные служащие должны быть компетентными, эффективными, оперативными, должны иметь профессиональную подготовку, обладать достаточным опытом работы. </w:t>
      </w:r>
      <w:r>
        <w:rPr>
          <w:rStyle w:val="af6"/>
          <w:rFonts w:ascii="Times New Roman" w:hAnsi="Times New Roman"/>
          <w:sz w:val="28"/>
          <w:szCs w:val="28"/>
        </w:rPr>
        <w:footnoteReference w:id="30"/>
      </w:r>
    </w:p>
    <w:p w:rsidR="00511572" w:rsidRDefault="00315B7A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наиболее эффективным спо</w:t>
      </w:r>
      <w:r>
        <w:rPr>
          <w:rFonts w:ascii="Times New Roman" w:hAnsi="Times New Roman" w:cs="Times New Roman"/>
          <w:sz w:val="28"/>
          <w:szCs w:val="28"/>
        </w:rPr>
        <w:t>собом для оценки профессиональных и личных качеств, необходимых для занятия вакантных должностей</w:t>
      </w:r>
      <w:r>
        <w:rPr>
          <w:rFonts w:ascii="Times New Roman" w:hAnsi="Times New Roman" w:cs="Times New Roman"/>
          <w:sz w:val="28"/>
          <w:szCs w:val="28"/>
        </w:rPr>
        <w:t xml:space="preserve"> является к</w:t>
      </w:r>
      <w:r>
        <w:rPr>
          <w:rFonts w:ascii="Times New Roman" w:hAnsi="Times New Roman" w:cs="Times New Roman"/>
          <w:sz w:val="28"/>
          <w:szCs w:val="28"/>
        </w:rPr>
        <w:t>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</w:t>
      </w:r>
      <w:r>
        <w:rPr>
          <w:rFonts w:ascii="Times New Roman" w:hAnsi="Times New Roman" w:cs="Times New Roman"/>
          <w:sz w:val="28"/>
          <w:szCs w:val="28"/>
        </w:rPr>
        <w:t>кадров на государственную и муниципальную службу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511572" w:rsidRDefault="00511572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1572" w:rsidRDefault="00315B7A">
      <w:pPr>
        <w:pStyle w:val="12"/>
        <w:tabs>
          <w:tab w:val="left" w:pos="993"/>
        </w:tabs>
        <w:spacing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Библиографический список</w:t>
      </w:r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27 мая 2003 г. N 58-ФЗ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"О </w:t>
      </w:r>
      <w:r>
        <w:rPr>
          <w:rFonts w:ascii="Times New Roman" w:hAnsi="Times New Roman" w:cs="Times New Roman"/>
          <w:sz w:val="28"/>
          <w:szCs w:val="28"/>
        </w:rPr>
        <w:t>системе государственной службы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[Электронный ресурс]. - Режим доступа:</w:t>
      </w:r>
      <w:hyperlink r:id="rId12" w:history="1">
        <w:r>
          <w:rPr>
            <w:rStyle w:val="af9"/>
            <w:rFonts w:ascii="Times New Roman" w:eastAsia="Times New Roman" w:hAnsi="Times New Roman"/>
            <w:bCs/>
            <w:color w:val="0D0D0D" w:themeColor="text1" w:themeTint="F2"/>
            <w:sz w:val="28"/>
            <w:szCs w:val="28"/>
            <w:lang w:eastAsia="ru-RU"/>
          </w:rPr>
          <w:t>http://base.garant.ru/185886/</w:t>
        </w:r>
      </w:hyperlink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Федеральный закон «О государственной гражданской службе Российской Федерации» от 27.07.2004 №79-ФЗ [Электронный ресурс]. - Режим доступа: </w:t>
      </w:r>
      <w:hyperlink r:id="rId13" w:history="1">
        <w:r>
          <w:rPr>
            <w:rStyle w:val="af9"/>
            <w:rFonts w:ascii="Times New Roman" w:eastAsia="Times New Roman" w:hAnsi="Times New Roman"/>
            <w:bCs/>
            <w:sz w:val="28"/>
            <w:szCs w:val="28"/>
            <w:lang w:eastAsia="ru-RU"/>
          </w:rPr>
          <w:t>http://www.consultant.ru/document/cons_doc_LAW_4860</w:t>
        </w:r>
        <w:r>
          <w:rPr>
            <w:rStyle w:val="af9"/>
            <w:rFonts w:ascii="Times New Roman" w:eastAsia="Times New Roman" w:hAnsi="Times New Roman"/>
            <w:bCs/>
            <w:sz w:val="28"/>
            <w:szCs w:val="28"/>
            <w:lang w:eastAsia="ru-RU"/>
          </w:rPr>
          <w:t>1/</w:t>
        </w:r>
      </w:hyperlink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(дата обращения: 27.11.2018).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en-US" w:eastAsia="ru-RU"/>
        </w:rPr>
        <w:t xml:space="preserve"> </w:t>
      </w:r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spacing w:line="360" w:lineRule="auto"/>
        <w:ind w:left="0" w:firstLine="71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Указ Президента РФ от 01.02.2005 №112 (ред. от 10.09.2017) «О конкурсе на замещение вакантной должности государственной гражданской службы Российской Федерации» [Электронный ресурс]. - Режим доступа: </w:t>
      </w:r>
      <w:hyperlink r:id="rId14" w:history="1">
        <w:r>
          <w:rPr>
            <w:rStyle w:val="af9"/>
            <w:rFonts w:ascii="Times New Roman" w:eastAsia="Times New Roman" w:hAnsi="Times New Roman"/>
            <w:bCs/>
            <w:sz w:val="28"/>
            <w:szCs w:val="28"/>
            <w:lang w:eastAsia="ru-RU"/>
          </w:rPr>
          <w:t>http://www.consultant.ru/document/cons_doc_LAW_51515/</w:t>
        </w:r>
      </w:hyperlink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(дата обращения: 27.11.2018).</w:t>
      </w:r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spacing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shd w:val="clear" w:color="FFFFFF" w:fill="D9D9D9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Указ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en-US" w:eastAsia="ru-RU"/>
        </w:rPr>
        <w:t xml:space="preserve"> президента Рф от 07.05.2012 №601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en-US" w:eastAsia="ru-RU"/>
        </w:rPr>
        <w:t>«Об основных направлениях совершенствования системы государственного управле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en-US" w:eastAsia="ru-RU"/>
        </w:rPr>
        <w:t xml:space="preserve">ния»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[Электронный ресурс].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Режим доступа: </w:t>
      </w:r>
      <w:hyperlink r:id="rId15" w:history="1">
        <w:r>
          <w:rPr>
            <w:rStyle w:val="af9"/>
            <w:rFonts w:ascii="Times New Roman" w:eastAsia="Times New Roman" w:hAnsi="Times New Roman"/>
            <w:bCs/>
            <w:color w:val="0D0D0D" w:themeColor="text1" w:themeTint="F2"/>
            <w:sz w:val="28"/>
            <w:szCs w:val="28"/>
            <w:lang w:eastAsia="ru-RU"/>
          </w:rPr>
          <w:t>http://www.consultant.ru/document/cons_doc_LAW_129336/</w:t>
        </w:r>
      </w:hyperlink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en-US" w:eastAsia="ru-RU"/>
        </w:rPr>
        <w:t xml:space="preserve"> (дата обращения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27.11.2018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en-US" w:eastAsia="ru-RU"/>
        </w:rPr>
        <w:t>)</w:t>
      </w:r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spacing w:line="360" w:lineRule="auto"/>
        <w:ind w:left="0" w:firstLine="7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Open Sans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Open Sans" w:hAnsi="Times New Roman" w:cs="Times New Roman"/>
          <w:color w:val="000000"/>
          <w:sz w:val="28"/>
          <w:szCs w:val="28"/>
        </w:rPr>
        <w:t xml:space="preserve">остановление Правительства Российской Федерации </w:t>
      </w:r>
      <w:r>
        <w:rPr>
          <w:rFonts w:ascii="Times New Roman" w:eastAsia="Open Sans" w:hAnsi="Times New Roman" w:cs="Times New Roman"/>
          <w:color w:val="000000"/>
          <w:sz w:val="28"/>
          <w:szCs w:val="28"/>
        </w:rPr>
        <w:t>от 31.03.2018 № 397 «Об утверждении</w:t>
      </w:r>
      <w:r>
        <w:rPr>
          <w:rFonts w:ascii="Times New Roman" w:eastAsia="Open San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Open Sans" w:hAnsi="Times New Roman" w:cs="Times New Roman"/>
          <w:color w:val="000000"/>
          <w:sz w:val="28"/>
          <w:szCs w:val="28"/>
        </w:rPr>
        <w:t>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</w:t>
      </w:r>
      <w:r>
        <w:rPr>
          <w:rFonts w:ascii="Times New Roman" w:eastAsia="Open San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[Электронный ресурс]. - Режим доступа: </w:t>
      </w:r>
      <w:hyperlink r:id="rId16" w:history="1">
        <w:r>
          <w:rPr>
            <w:rStyle w:val="af9"/>
            <w:rFonts w:ascii="Times New Roman" w:eastAsia="Times New Roman" w:hAnsi="Times New Roman"/>
            <w:bCs/>
            <w:color w:val="0D0D0D" w:themeColor="text1" w:themeTint="F2"/>
            <w:sz w:val="28"/>
            <w:szCs w:val="28"/>
            <w:lang w:eastAsia="ru-RU"/>
          </w:rPr>
          <w:t>http://www.garant.ru/products/ipo/prime/doc/71818302/</w:t>
        </w:r>
      </w:hyperlink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en-US" w:eastAsia="ru-RU"/>
        </w:rPr>
        <w:t xml:space="preserve"> (дата обращения 27.11.2018)</w:t>
      </w:r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Апон, М.Е. Государственная служба в зарубежных странах: Учебное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пособие / М.Е. Апон. – Санкт-Петербург: НОИР, 2016. – С.73.</w:t>
      </w:r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Бабушкина Н.А. Работа с кадровым резервом на государственной гражданской службе: лучшие региональные практики и зарубежный опыт // Вестник магистратуры.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2015.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№ 6-3 (45). С. 118-121.</w:t>
      </w:r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Василенко,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И.А. Административно-государственное управление в странах Запада: США, Великобритания, Франция, Германия /                 И.А. Василенко. – М.: Логос, 2013. - 200 с.</w:t>
      </w:r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Давыдова Е.В. Конкурс на замещение вакантной должности как основание заключения трудового</w:t>
      </w:r>
      <w:r>
        <w:rPr>
          <w:rFonts w:ascii="Times New Roman" w:hAnsi="Times New Roman" w:cs="Times New Roman"/>
          <w:sz w:val="28"/>
          <w:szCs w:val="28"/>
        </w:rPr>
        <w:t xml:space="preserve"> договора с госслужащим // Отдел кадров государственного (муниципального) учреждения, 201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№ 3</w:t>
      </w:r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Verdana" w:eastAsia="SimSun" w:hAnsi="Verdana" w:cs="Verdana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Демин А.А. Государственная служба: Учеб. пособие. - М.: Зерцало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-М., 201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. — 124 с. </w:t>
      </w:r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Иванова С.А. Некоторые проблемы правового регулирования конкурса на </w:t>
      </w:r>
      <w:r>
        <w:rPr>
          <w:rFonts w:ascii="Times New Roman" w:hAnsi="Times New Roman" w:cs="Times New Roman"/>
          <w:sz w:val="28"/>
          <w:szCs w:val="28"/>
        </w:rPr>
        <w:t>замещение должности гражданской службы в Российской Федерации и их решение // Электронное приложение к Российскому юридическому журналу. - 2013. - № 4. - С. 24 - 33.</w:t>
      </w:r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Иващенко С. А. Особенности проведения конкурсного отбора на должности федеральной государс</w:t>
      </w:r>
      <w:r>
        <w:rPr>
          <w:rFonts w:ascii="Times New Roman" w:hAnsi="Times New Roman" w:cs="Times New Roman"/>
          <w:sz w:val="28"/>
          <w:szCs w:val="28"/>
        </w:rPr>
        <w:t>твенной гражданской службы // Молодой ученый. — 2016. — №10.1. — С. 22-24.</w:t>
      </w:r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Кабашов С.Ю. Государственная служба Российской Федерации. - М.: Флинта, 2010. - 304 с.</w:t>
      </w:r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Краткий курс по государственному и муниципальному управлению. - М.: Окей-книга, 2013. - 128 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Липатова, Э. Г. Комментарий к Федеральному закону "О государственной гражданской службе Российской Федерации" / Под редакцией С.Е. Чаннова, Э.Г. Липатова. - М.: ТЕИС, 2017. - 512 c.</w:t>
      </w:r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Манафова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Н.Ф., Бреусова Е.А. Особенности отбора персонала на государств</w:t>
      </w:r>
      <w:r>
        <w:rPr>
          <w:rFonts w:ascii="Times New Roman" w:hAnsi="Times New Roman" w:cs="Times New Roman"/>
          <w:sz w:val="28"/>
          <w:szCs w:val="28"/>
        </w:rPr>
        <w:t>енную гражданскую службу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Научно-методический электронный журнал «Концепт». – 2017. – №S2. – С. 207-211.</w:t>
      </w:r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Методический инструментарий по установлению квалификационных требований для замещения должностей государственной гражданской службы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[Электронный ресу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рс]. - Режим доступа: </w:t>
      </w:r>
      <w:hyperlink r:id="rId17" w:history="1">
        <w:r>
          <w:rPr>
            <w:rStyle w:val="af9"/>
            <w:rFonts w:ascii="Times New Roman" w:eastAsia="Times New Roman" w:hAnsi="Times New Roman"/>
            <w:bCs/>
            <w:color w:val="0D0D0D" w:themeColor="text1" w:themeTint="F2"/>
            <w:sz w:val="28"/>
            <w:szCs w:val="28"/>
            <w:lang w:eastAsia="ru-RU"/>
          </w:rPr>
          <w:t>http://www.garant.ru/products/ipo/prime/doc/71755218/</w:t>
        </w:r>
      </w:hyperlink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en-US" w:eastAsia="ru-RU"/>
        </w:rPr>
        <w:t xml:space="preserve"> ( дата обращения 27.11.2018).</w:t>
      </w:r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Нечаева, Т. В. Комментарий к Федеральному закону "О государственной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службе Российской Федерации" / Т.В. Нечаева, А.В. Кирилин. - М.: Деловой двор, 2013. - 368 c.</w:t>
      </w:r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spacing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Овсянко, Д.М. Государственная служба Российской Федерации: Учебное пособие 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Д.М. Овсянко. - </w:t>
      </w:r>
      <w:r>
        <w:rPr>
          <w:rFonts w:ascii="Times New Roman" w:hAnsi="Times New Roman" w:cs="Times New Roman"/>
          <w:sz w:val="28"/>
          <w:szCs w:val="28"/>
        </w:rPr>
        <w:t>М.: Юристъ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С. 264.</w:t>
      </w:r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Основные направления развития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государственной гражданской службы Российской Федерации на 2016 - 2018 годы [Электронный ресурс] //</w:t>
      </w:r>
      <w: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Госслужба: Федеральный портал государственной службы и управленческих кадров, 2016. – Режим доступа: </w:t>
      </w:r>
      <w:hyperlink r:id="rId18" w:history="1">
        <w:r>
          <w:rPr>
            <w:rStyle w:val="af9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https</w:t>
        </w:r>
        <w:r>
          <w:rPr>
            <w:rStyle w:val="af9"/>
            <w:rFonts w:ascii="Times New Roman" w:eastAsia="Times New Roman" w:hAnsi="Times New Roman"/>
            <w:bCs/>
            <w:sz w:val="28"/>
            <w:szCs w:val="28"/>
            <w:lang w:eastAsia="ru-RU"/>
          </w:rPr>
          <w:t>://</w:t>
        </w:r>
        <w:r>
          <w:rPr>
            <w:rStyle w:val="af9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gossluzhba</w:t>
        </w:r>
        <w:r>
          <w:rPr>
            <w:rStyle w:val="af9"/>
            <w:rFonts w:ascii="Times New Roman" w:eastAsia="Times New Roman" w:hAnsi="Times New Roman"/>
            <w:bCs/>
            <w:sz w:val="28"/>
            <w:szCs w:val="28"/>
            <w:lang w:eastAsia="ru-RU"/>
          </w:rPr>
          <w:t>.</w:t>
        </w:r>
        <w:r>
          <w:rPr>
            <w:rStyle w:val="af9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gov</w:t>
        </w:r>
        <w:r>
          <w:rPr>
            <w:rStyle w:val="af9"/>
            <w:rFonts w:ascii="Times New Roman" w:eastAsia="Times New Roman" w:hAnsi="Times New Roman"/>
            <w:bCs/>
            <w:sz w:val="28"/>
            <w:szCs w:val="28"/>
            <w:lang w:eastAsia="ru-RU"/>
          </w:rPr>
          <w:t>.</w:t>
        </w:r>
        <w:r>
          <w:rPr>
            <w:rStyle w:val="af9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ru</w:t>
        </w:r>
        <w:r>
          <w:rPr>
            <w:rStyle w:val="af9"/>
            <w:rFonts w:ascii="Times New Roman" w:eastAsia="Times New Roman" w:hAnsi="Times New Roman"/>
            <w:bCs/>
            <w:sz w:val="28"/>
            <w:szCs w:val="28"/>
            <w:lang w:eastAsia="ru-RU"/>
          </w:rPr>
          <w:t>/</w:t>
        </w:r>
        <w:r>
          <w:rPr>
            <w:rStyle w:val="af9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News</w:t>
        </w:r>
        <w:r>
          <w:rPr>
            <w:rStyle w:val="af9"/>
            <w:rFonts w:ascii="Times New Roman" w:eastAsia="Times New Roman" w:hAnsi="Times New Roman"/>
            <w:bCs/>
            <w:sz w:val="28"/>
            <w:szCs w:val="28"/>
            <w:lang w:eastAsia="ru-RU"/>
          </w:rPr>
          <w:t>/</w:t>
        </w:r>
        <w:r>
          <w:rPr>
            <w:rStyle w:val="af9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Details</w:t>
        </w:r>
        <w:r>
          <w:rPr>
            <w:rStyle w:val="af9"/>
            <w:rFonts w:ascii="Times New Roman" w:eastAsia="Times New Roman" w:hAnsi="Times New Roman"/>
            <w:bCs/>
            <w:sz w:val="28"/>
            <w:szCs w:val="28"/>
            <w:lang w:eastAsia="ru-RU"/>
          </w:rPr>
          <w:t>/57</w:t>
        </w:r>
        <w:r>
          <w:rPr>
            <w:rStyle w:val="af9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f</w:t>
        </w:r>
        <w:r>
          <w:rPr>
            <w:rStyle w:val="af9"/>
            <w:rFonts w:ascii="Times New Roman" w:eastAsia="Times New Roman" w:hAnsi="Times New Roman"/>
            <w:bCs/>
            <w:sz w:val="28"/>
            <w:szCs w:val="28"/>
            <w:lang w:eastAsia="ru-RU"/>
          </w:rPr>
          <w:t>79021-33</w:t>
        </w:r>
        <w:r>
          <w:rPr>
            <w:rStyle w:val="af9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d</w:t>
        </w:r>
        <w:r>
          <w:rPr>
            <w:rStyle w:val="af9"/>
            <w:rFonts w:ascii="Times New Roman" w:eastAsia="Times New Roman" w:hAnsi="Times New Roman"/>
            <w:bCs/>
            <w:sz w:val="28"/>
            <w:szCs w:val="28"/>
            <w:lang w:eastAsia="ru-RU"/>
          </w:rPr>
          <w:t>5-4</w:t>
        </w:r>
        <w:r>
          <w:rPr>
            <w:rStyle w:val="af9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b</w:t>
        </w:r>
        <w:r>
          <w:rPr>
            <w:rStyle w:val="af9"/>
            <w:rFonts w:ascii="Times New Roman" w:eastAsia="Times New Roman" w:hAnsi="Times New Roman"/>
            <w:bCs/>
            <w:sz w:val="28"/>
            <w:szCs w:val="28"/>
            <w:lang w:eastAsia="ru-RU"/>
          </w:rPr>
          <w:t>5</w:t>
        </w:r>
        <w:r>
          <w:rPr>
            <w:rStyle w:val="af9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d</w:t>
        </w:r>
        <w:r>
          <w:rPr>
            <w:rStyle w:val="af9"/>
            <w:rFonts w:ascii="Times New Roman" w:eastAsia="Times New Roman" w:hAnsi="Times New Roman"/>
            <w:bCs/>
            <w:sz w:val="28"/>
            <w:szCs w:val="28"/>
            <w:lang w:eastAsia="ru-RU"/>
          </w:rPr>
          <w:t>-</w:t>
        </w:r>
        <w:r>
          <w:rPr>
            <w:rStyle w:val="af9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bc</w:t>
        </w:r>
        <w:r>
          <w:rPr>
            <w:rStyle w:val="af9"/>
            <w:rFonts w:ascii="Times New Roman" w:eastAsia="Times New Roman" w:hAnsi="Times New Roman"/>
            <w:bCs/>
            <w:sz w:val="28"/>
            <w:szCs w:val="28"/>
            <w:lang w:eastAsia="ru-RU"/>
          </w:rPr>
          <w:t>8</w:t>
        </w:r>
        <w:r>
          <w:rPr>
            <w:rStyle w:val="af9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e</w:t>
        </w:r>
        <w:r>
          <w:rPr>
            <w:rStyle w:val="af9"/>
            <w:rFonts w:ascii="Times New Roman" w:eastAsia="Times New Roman" w:hAnsi="Times New Roman"/>
            <w:bCs/>
            <w:sz w:val="28"/>
            <w:szCs w:val="28"/>
            <w:lang w:eastAsia="ru-RU"/>
          </w:rPr>
          <w:t>-98f39ade6e0d</w:t>
        </w:r>
      </w:hyperlink>
      <w:r>
        <w:rPr>
          <w:rStyle w:val="af9"/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Style w:val="af9"/>
          <w:rFonts w:ascii="Times New Roman" w:eastAsia="Times New Roman" w:hAnsi="Times New Roman"/>
          <w:bCs/>
          <w:color w:val="0D0D0D" w:themeColor="text1" w:themeTint="F2"/>
          <w:sz w:val="28"/>
          <w:szCs w:val="28"/>
          <w:u w:val="none"/>
          <w:lang w:eastAsia="ru-RU"/>
        </w:rPr>
        <w:t>(дата обращения: 27.11.2018).</w:t>
      </w:r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spacing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Онищенко О.Н. Конкурсный подбор кадров на государственную гражданскую службу Российской Федерации // </w:t>
      </w:r>
      <w:r>
        <w:rPr>
          <w:rFonts w:ascii="Times New Roman" w:hAnsi="Times New Roman" w:cs="Times New Roman"/>
          <w:sz w:val="28"/>
          <w:szCs w:val="28"/>
        </w:rPr>
        <w:t>Среднерусский вестник общественных наук. - 2014. - № 2. - С. 136 - 140.</w:t>
      </w:r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spacing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Пресняков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М.В. Методики конкурсного отбора на замещение вакантной должности гражданской службы: обеспечение равного доступа к государственной службе Гражданин и право.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2014.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№ 6.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.61-63.</w:t>
      </w:r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spacing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</w:rPr>
        <w:t>Романов</w:t>
      </w:r>
      <w:r>
        <w:rPr>
          <w:rFonts w:ascii="Times New Roman" w:eastAsia="SimSun" w:hAnsi="Times New Roman" w:cs="Times New Roman"/>
          <w:sz w:val="28"/>
          <w:szCs w:val="28"/>
        </w:rPr>
        <w:t xml:space="preserve">, </w:t>
      </w:r>
      <w:r>
        <w:rPr>
          <w:rFonts w:ascii="Times New Roman" w:eastAsia="SimSun" w:hAnsi="Times New Roman" w:cs="Times New Roman"/>
          <w:sz w:val="28"/>
          <w:szCs w:val="28"/>
        </w:rPr>
        <w:t xml:space="preserve">В.Л. Прохождение государственной службы: карьерная стратегия и служебная тактика / В.Л. Романов. – Москва: Инфра, 2014. – </w:t>
      </w:r>
      <w:r>
        <w:rPr>
          <w:rFonts w:ascii="Times New Roman" w:eastAsia="SimSun" w:hAnsi="Times New Roman" w:cs="Times New Roman"/>
          <w:sz w:val="28"/>
          <w:szCs w:val="28"/>
        </w:rPr>
        <w:t xml:space="preserve"> С.</w:t>
      </w:r>
      <w:r>
        <w:rPr>
          <w:rFonts w:ascii="Times New Roman" w:eastAsia="SimSun" w:hAnsi="Times New Roman" w:cs="Times New Roman"/>
          <w:sz w:val="28"/>
          <w:szCs w:val="28"/>
        </w:rPr>
        <w:t>154</w:t>
      </w:r>
      <w:r>
        <w:rPr>
          <w:rFonts w:ascii="Times New Roman" w:eastAsia="SimSun" w:hAnsi="Times New Roman" w:cs="Times New Roman"/>
          <w:sz w:val="28"/>
          <w:szCs w:val="28"/>
        </w:rPr>
        <w:t>.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spacing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Рыхлова Е.А. Конкурс на замещение должности государственной гражданской службы в правовом механизме обеспеч</w:t>
      </w:r>
      <w:r>
        <w:rPr>
          <w:rFonts w:ascii="Times New Roman" w:hAnsi="Times New Roman" w:cs="Times New Roman"/>
          <w:sz w:val="28"/>
          <w:szCs w:val="28"/>
        </w:rPr>
        <w:t>ения ее эффективности // Наука и образование: хозяйство и экономика; предпринимательство; право и управление. - 2014. - № 1. - С. 82 - 89.</w:t>
      </w:r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Сборник лучших кадровых практик на государственной гражданской и муниципальной службе 2016 года [Электронный ресурс]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// Госслужба: Федеральный портал государственной службы и управленческих кадров, 2016. – Режим доступа: </w:t>
      </w:r>
      <w:hyperlink r:id="rId19" w:history="1">
        <w:r>
          <w:rPr>
            <w:rStyle w:val="af9"/>
            <w:rFonts w:ascii="Times New Roman" w:eastAsia="Times New Roman" w:hAnsi="Times New Roman"/>
            <w:bCs/>
            <w:sz w:val="28"/>
            <w:szCs w:val="28"/>
            <w:lang w:eastAsia="ru-RU"/>
          </w:rPr>
          <w:t>https://rosmintrud.ru/ministry/programms/gossluzhba/17</w:t>
        </w:r>
      </w:hyperlink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(дата обращения: 27.11.2018).</w:t>
      </w:r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Слатинов В.Б. Законодательное регулирование государственной службы // Государственная и муниципальная служба. — 2008. — с.123−136.</w:t>
      </w:r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spacing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Соколов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Л.А., Трофимова В.П. </w:t>
      </w:r>
      <w:r>
        <w:rPr>
          <w:rFonts w:ascii="Times New Roman" w:hAnsi="Times New Roman" w:cs="Times New Roman"/>
          <w:sz w:val="28"/>
          <w:szCs w:val="28"/>
        </w:rPr>
        <w:t xml:space="preserve"> Отбор кадрового состава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 xml:space="preserve"> // Фундаментальные исследования. – 2016. – № 2-2. – С. 430-434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Старилов, Ю.Н. Государственная служба и служебное право: учебное пособие / Ю.Н. Старилов. – М.: Норма: НИЦ ИНФРА-М, 2018. – 240 с.</w:t>
      </w:r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spacing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Черепанов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В.В. Основы государственной службы и кадровой пол</w:t>
      </w:r>
      <w:r>
        <w:rPr>
          <w:rFonts w:ascii="Times New Roman" w:hAnsi="Times New Roman" w:cs="Times New Roman"/>
          <w:sz w:val="28"/>
          <w:szCs w:val="28"/>
        </w:rPr>
        <w:t>итики: учеб</w:t>
      </w:r>
      <w:r>
        <w:rPr>
          <w:rFonts w:ascii="Times New Roman" w:hAnsi="Times New Roman" w:cs="Times New Roman"/>
          <w:sz w:val="28"/>
          <w:szCs w:val="28"/>
        </w:rPr>
        <w:softHyphen/>
        <w:t>ное пособие / В.В. Черепанов. – М.: ЮНИТИ-ДАНА, 201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679.</w:t>
      </w:r>
    </w:p>
    <w:p w:rsidR="00511572" w:rsidRDefault="00315B7A">
      <w:pPr>
        <w:pStyle w:val="12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Шамарова,  Г.М. Государственная и муниципальная служба : учеб. пособие / Г.М. Шамарова, Н.М. Куршиева. – М.: ИНФРА-М, 2018. – 208 с. </w:t>
      </w:r>
    </w:p>
    <w:p w:rsidR="00511572" w:rsidRDefault="00511572">
      <w:pPr>
        <w:pStyle w:val="12"/>
        <w:tabs>
          <w:tab w:val="left" w:pos="1276"/>
        </w:tabs>
        <w:ind w:left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sectPr w:rsidR="00511572">
      <w:headerReference w:type="default" r:id="rId20"/>
      <w:footerReference w:type="default" r:id="rId21"/>
      <w:pgSz w:w="11907" w:h="16839"/>
      <w:pgMar w:top="567" w:right="1080" w:bottom="567" w:left="1621" w:header="720" w:footer="680" w:gutter="0"/>
      <w:pgNumType w:start="2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B7A" w:rsidRDefault="00315B7A">
      <w:pPr>
        <w:spacing w:after="0" w:line="240" w:lineRule="auto"/>
      </w:pPr>
      <w:r>
        <w:separator/>
      </w:r>
    </w:p>
  </w:endnote>
  <w:endnote w:type="continuationSeparator" w:id="0">
    <w:p w:rsidR="00315B7A" w:rsidRDefault="0031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ansRegular">
    <w:altName w:val="Segoe Print"/>
    <w:charset w:val="00"/>
    <w:family w:val="auto"/>
    <w:pitch w:val="default"/>
    <w:sig w:usb0="00000000" w:usb1="00000000" w:usb2="00000000" w:usb3="00000000" w:csb0="00040001" w:csb1="00000000"/>
  </w:font>
  <w:font w:name="Roboto-Regular">
    <w:altName w:val="Segoe Print"/>
    <w:charset w:val="00"/>
    <w:family w:val="auto"/>
    <w:pitch w:val="default"/>
    <w:sig w:usb0="00000000" w:usb1="00000000" w:usb2="00000000" w:usb3="00000000" w:csb0="00040001" w:csb1="00000000"/>
  </w:font>
  <w:font w:name="-apple-system">
    <w:altName w:val="Segoe Print"/>
    <w:charset w:val="00"/>
    <w:family w:val="auto"/>
    <w:pitch w:val="default"/>
    <w:sig w:usb0="00000000" w:usb1="00000000" w:usb2="00000000" w:usb3="00000000" w:csb0="00040001" w:csb1="00000000"/>
  </w:font>
  <w:font w:name="Open Sans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egoeUI">
    <w:altName w:val="Segoe Print"/>
    <w:charset w:val="00"/>
    <w:family w:val="auto"/>
    <w:pitch w:val="default"/>
    <w:sig w:usb0="00000000" w:usb1="00000000" w:usb2="00000000" w:usb3="00000000" w:csb0="00040001" w:csb1="00000000"/>
  </w:font>
  <w:font w:name="yandex-sans">
    <w:altName w:val="Segoe Print"/>
    <w:charset w:val="00"/>
    <w:family w:val="auto"/>
    <w:pitch w:val="default"/>
    <w:sig w:usb0="00000000" w:usb1="00000000" w:usb2="00000000" w:usb3="00000000" w:csb0="00040001" w:csb1="00000000"/>
  </w:font>
  <w:font w:name="Helvetica Neue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572" w:rsidRDefault="00315B7A">
    <w:pPr>
      <w:pStyle w:val="af2"/>
      <w:framePr w:wrap="around" w:vAnchor="text" w:hAnchor="margin" w:xAlign="center" w:y="1"/>
      <w:rPr>
        <w:rStyle w:val="afa"/>
        <w:rFonts w:cs="Calibri"/>
      </w:rPr>
    </w:pPr>
    <w:r>
      <w:rPr>
        <w:rStyle w:val="afa"/>
        <w:rFonts w:cs="Calibri"/>
      </w:rPr>
      <w:fldChar w:fldCharType="begin"/>
    </w:r>
    <w:r>
      <w:rPr>
        <w:rStyle w:val="afa"/>
        <w:rFonts w:cs="Calibri"/>
      </w:rPr>
      <w:instrText xml:space="preserve">PAGE  </w:instrText>
    </w:r>
    <w:r>
      <w:rPr>
        <w:rStyle w:val="afa"/>
        <w:rFonts w:cs="Calibri"/>
      </w:rPr>
      <w:fldChar w:fldCharType="separate"/>
    </w:r>
    <w:r w:rsidR="000D0B1F">
      <w:rPr>
        <w:rStyle w:val="afa"/>
        <w:rFonts w:cs="Calibri"/>
        <w:noProof/>
      </w:rPr>
      <w:t>2</w:t>
    </w:r>
    <w:r>
      <w:rPr>
        <w:rStyle w:val="afa"/>
        <w:rFonts w:cs="Calibri"/>
      </w:rPr>
      <w:fldChar w:fldCharType="end"/>
    </w:r>
  </w:p>
  <w:p w:rsidR="00511572" w:rsidRDefault="0051157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B7A" w:rsidRDefault="00315B7A">
      <w:pPr>
        <w:spacing w:after="0" w:line="240" w:lineRule="auto"/>
      </w:pPr>
      <w:r>
        <w:separator/>
      </w:r>
    </w:p>
  </w:footnote>
  <w:footnote w:type="continuationSeparator" w:id="0">
    <w:p w:rsidR="00315B7A" w:rsidRDefault="00315B7A">
      <w:pPr>
        <w:spacing w:after="0" w:line="240" w:lineRule="auto"/>
      </w:pPr>
      <w:r>
        <w:continuationSeparator/>
      </w:r>
    </w:p>
  </w:footnote>
  <w:footnote w:id="1">
    <w:p w:rsidR="00511572" w:rsidRDefault="00315B7A">
      <w:pPr>
        <w:pStyle w:val="12"/>
        <w:tabs>
          <w:tab w:val="left" w:pos="1276"/>
        </w:tabs>
        <w:spacing w:line="360" w:lineRule="auto"/>
        <w:ind w:left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Style w:val="af6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Бабушкина Н.А. Работа с кадровым резервом на государственной гражданской службе: лучшие региональные практики и зарубежный опыт // Вестник магистратуры. 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2015. 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№ 6-3 (45). С. 118-121.</w:t>
      </w:r>
    </w:p>
    <w:p w:rsidR="00511572" w:rsidRDefault="00511572">
      <w:pPr>
        <w:pStyle w:val="a8"/>
        <w:snapToGrid w:val="0"/>
      </w:pPr>
    </w:p>
  </w:footnote>
  <w:footnote w:id="2">
    <w:p w:rsidR="00511572" w:rsidRDefault="00315B7A">
      <w:pPr>
        <w:pStyle w:val="12"/>
        <w:tabs>
          <w:tab w:val="left" w:pos="1276"/>
        </w:tabs>
        <w:spacing w:after="0"/>
        <w:ind w:left="0"/>
        <w:jc w:val="both"/>
      </w:pPr>
      <w:r>
        <w:rPr>
          <w:rStyle w:val="af6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 xml:space="preserve">Шамарова,  Г.М. Государственная и муниципальная служба : учеб. пособие / Г.М. Шамарова, Н.М. Куршиева. – М.: ИНФРА-М, 2018. – 208 с. </w:t>
      </w:r>
    </w:p>
  </w:footnote>
  <w:footnote w:id="3">
    <w:p w:rsidR="00511572" w:rsidRDefault="00315B7A">
      <w:pPr>
        <w:pStyle w:val="12"/>
        <w:tabs>
          <w:tab w:val="left" w:pos="127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6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0"/>
          <w:szCs w:val="20"/>
          <w:shd w:val="clear" w:color="auto" w:fill="FFFFFF"/>
        </w:rPr>
        <w:t>Методический инструментарий по установлению квалификационных требований для замещения должностей государственной граждан</w:t>
      </w:r>
      <w:r>
        <w:rPr>
          <w:rFonts w:ascii="Times New Roman" w:eastAsia="SimSun" w:hAnsi="Times New Roman" w:cs="Times New Roman"/>
          <w:color w:val="000000"/>
          <w:sz w:val="20"/>
          <w:szCs w:val="20"/>
          <w:shd w:val="clear" w:color="auto" w:fill="FFFFFF"/>
        </w:rPr>
        <w:t>ской службы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0"/>
          <w:szCs w:val="20"/>
          <w:lang w:eastAsia="ru-RU"/>
        </w:rPr>
        <w:t xml:space="preserve"> [Электронный ресурс]. - Режим доступа: </w:t>
      </w:r>
      <w:hyperlink r:id="rId1" w:history="1">
        <w:r>
          <w:rPr>
            <w:rStyle w:val="af9"/>
            <w:rFonts w:ascii="Times New Roman" w:eastAsia="Times New Roman" w:hAnsi="Times New Roman"/>
            <w:bCs/>
            <w:color w:val="0D0D0D" w:themeColor="text1" w:themeTint="F2"/>
            <w:sz w:val="20"/>
            <w:szCs w:val="20"/>
            <w:lang w:eastAsia="ru-RU"/>
          </w:rPr>
          <w:t>http://www.garant.ru/products/ipo/prime/doc/71755218/</w:t>
        </w:r>
      </w:hyperlink>
      <w:r>
        <w:rPr>
          <w:rFonts w:ascii="Times New Roman" w:eastAsia="Times New Roman" w:hAnsi="Times New Roman" w:cs="Times New Roman"/>
          <w:bCs/>
          <w:color w:val="0D0D0D" w:themeColor="text1" w:themeTint="F2"/>
          <w:sz w:val="20"/>
          <w:szCs w:val="20"/>
          <w:lang w:val="en-US" w:eastAsia="ru-RU"/>
        </w:rPr>
        <w:t xml:space="preserve"> ( дата обращения 27.11.2018).</w:t>
      </w:r>
    </w:p>
    <w:p w:rsidR="00511572" w:rsidRDefault="00511572">
      <w:pPr>
        <w:pStyle w:val="a8"/>
        <w:snapToGrid w:val="0"/>
      </w:pPr>
    </w:p>
  </w:footnote>
  <w:footnote w:id="4">
    <w:p w:rsidR="00511572" w:rsidRDefault="00315B7A">
      <w:pPr>
        <w:pStyle w:val="12"/>
        <w:tabs>
          <w:tab w:val="left" w:pos="1276"/>
        </w:tabs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  <w:shd w:val="clear" w:color="FFFFFF" w:fill="D9D9D9"/>
        </w:rPr>
      </w:pPr>
      <w:r>
        <w:rPr>
          <w:rStyle w:val="af6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0"/>
          <w:szCs w:val="20"/>
          <w:lang w:eastAsia="ru-RU"/>
        </w:rPr>
        <w:t>Указ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0"/>
          <w:szCs w:val="20"/>
          <w:lang w:val="en-US" w:eastAsia="ru-RU"/>
        </w:rPr>
        <w:t xml:space="preserve"> президента Рф от 07.05.2012 №601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0"/>
          <w:szCs w:val="20"/>
          <w:lang w:val="en-US" w:eastAsia="ru-RU"/>
        </w:rPr>
        <w:t xml:space="preserve">«Об основных направлениях совершенствования системы государственного управления»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0"/>
          <w:szCs w:val="20"/>
          <w:lang w:eastAsia="ru-RU"/>
        </w:rPr>
        <w:t>[Электронный ресурс].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0"/>
          <w:szCs w:val="20"/>
          <w:lang w:eastAsia="ru-RU"/>
        </w:rPr>
        <w:t xml:space="preserve">Режим доступа: </w:t>
      </w:r>
      <w:hyperlink r:id="rId2" w:history="1">
        <w:r>
          <w:rPr>
            <w:rStyle w:val="af9"/>
            <w:rFonts w:ascii="Times New Roman" w:eastAsia="Times New Roman" w:hAnsi="Times New Roman"/>
            <w:bCs/>
            <w:color w:val="0D0D0D" w:themeColor="text1" w:themeTint="F2"/>
            <w:sz w:val="20"/>
            <w:szCs w:val="20"/>
            <w:lang w:eastAsia="ru-RU"/>
          </w:rPr>
          <w:t>http://www.consultant.ru/document/cons_doc_LAW_129336/</w:t>
        </w:r>
      </w:hyperlink>
      <w:r>
        <w:rPr>
          <w:rFonts w:ascii="Times New Roman" w:eastAsia="Times New Roman" w:hAnsi="Times New Roman" w:cs="Times New Roman"/>
          <w:bCs/>
          <w:color w:val="0D0D0D" w:themeColor="text1" w:themeTint="F2"/>
          <w:sz w:val="20"/>
          <w:szCs w:val="20"/>
          <w:lang w:val="en-US" w:eastAsia="ru-RU"/>
        </w:rPr>
        <w:t xml:space="preserve"> (дата обращения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0"/>
          <w:szCs w:val="20"/>
          <w:lang w:eastAsia="ru-RU"/>
        </w:rPr>
        <w:t>27.11.2018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0"/>
          <w:szCs w:val="20"/>
          <w:lang w:val="en-US" w:eastAsia="ru-RU"/>
        </w:rPr>
        <w:t>)</w:t>
      </w:r>
    </w:p>
    <w:p w:rsidR="00511572" w:rsidRDefault="00511572">
      <w:pPr>
        <w:pStyle w:val="a8"/>
        <w:snapToGrid w:val="0"/>
      </w:pPr>
    </w:p>
  </w:footnote>
  <w:footnote w:id="5">
    <w:p w:rsidR="00511572" w:rsidRDefault="00315B7A">
      <w:pPr>
        <w:pStyle w:val="12"/>
        <w:tabs>
          <w:tab w:val="left" w:pos="1276"/>
        </w:tabs>
        <w:spacing w:after="0" w:line="360" w:lineRule="auto"/>
        <w:ind w:left="0"/>
        <w:jc w:val="both"/>
      </w:pPr>
      <w:r>
        <w:rPr>
          <w:rStyle w:val="af6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0"/>
          <w:szCs w:val="20"/>
          <w:lang w:eastAsia="ru-RU"/>
        </w:rPr>
        <w:t xml:space="preserve">Федеральный закон «О государственной гражданской службе Российской Федерации» от 27.07.2004 №79-ФЗ [Электронный ресурс]. - Режим доступа: </w:t>
      </w:r>
      <w:hyperlink r:id="rId3" w:history="1">
        <w:r>
          <w:rPr>
            <w:rStyle w:val="af9"/>
            <w:rFonts w:ascii="Times New Roman" w:eastAsia="Times New Roman" w:hAnsi="Times New Roman"/>
            <w:bCs/>
            <w:sz w:val="20"/>
            <w:szCs w:val="20"/>
            <w:lang w:eastAsia="ru-RU"/>
          </w:rPr>
          <w:t>http://www.consulta</w:t>
        </w:r>
        <w:r>
          <w:rPr>
            <w:rStyle w:val="af9"/>
            <w:rFonts w:ascii="Times New Roman" w:eastAsia="Times New Roman" w:hAnsi="Times New Roman"/>
            <w:bCs/>
            <w:sz w:val="20"/>
            <w:szCs w:val="20"/>
            <w:lang w:eastAsia="ru-RU"/>
          </w:rPr>
          <w:t>nt.ru/document/cons_doc_LAW_48601/</w:t>
        </w:r>
      </w:hyperlink>
      <w:r>
        <w:rPr>
          <w:rFonts w:ascii="Times New Roman" w:eastAsia="Times New Roman" w:hAnsi="Times New Roman" w:cs="Times New Roman"/>
          <w:bCs/>
          <w:color w:val="0D0D0D" w:themeColor="text1" w:themeTint="F2"/>
          <w:sz w:val="20"/>
          <w:szCs w:val="20"/>
          <w:lang w:eastAsia="ru-RU"/>
        </w:rPr>
        <w:t xml:space="preserve"> (дата обращения: 27.11.2018).</w:t>
      </w:r>
    </w:p>
  </w:footnote>
  <w:footnote w:id="6">
    <w:p w:rsidR="00511572" w:rsidRDefault="00315B7A">
      <w:pPr>
        <w:pStyle w:val="12"/>
        <w:tabs>
          <w:tab w:val="left" w:pos="1276"/>
        </w:tabs>
        <w:spacing w:after="0" w:line="360" w:lineRule="auto"/>
        <w:ind w:left="0"/>
        <w:jc w:val="both"/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Онищенко О.Н. Конкурсный подбор кадров на государственную гражданскую службу Российской Федерации // Среднерусский вестник общественных наук. - 2014. - № 2. - С. 136 - 140.</w:t>
      </w:r>
    </w:p>
  </w:footnote>
  <w:footnote w:id="7">
    <w:p w:rsidR="00511572" w:rsidRDefault="00315B7A">
      <w:pPr>
        <w:pStyle w:val="12"/>
        <w:tabs>
          <w:tab w:val="left" w:pos="127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Style w:val="af6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Черепанов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В.В. Основы государственной службы и кадровой политики: учеб</w:t>
      </w:r>
      <w:r>
        <w:rPr>
          <w:rFonts w:ascii="Times New Roman" w:hAnsi="Times New Roman" w:cs="Times New Roman"/>
          <w:sz w:val="20"/>
          <w:szCs w:val="20"/>
        </w:rPr>
        <w:softHyphen/>
        <w:t>ное пособие / В.В. Черепанов. – М.: ЮНИТИ-ДАНА, 201</w:t>
      </w:r>
      <w:r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. – </w:t>
      </w:r>
      <w:r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>679.</w:t>
      </w:r>
    </w:p>
    <w:p w:rsidR="00511572" w:rsidRDefault="00511572">
      <w:pPr>
        <w:pStyle w:val="a8"/>
        <w:snapToGrid w:val="0"/>
      </w:pPr>
    </w:p>
  </w:footnote>
  <w:footnote w:id="8">
    <w:p w:rsidR="00511572" w:rsidRDefault="00315B7A">
      <w:pPr>
        <w:pStyle w:val="12"/>
        <w:tabs>
          <w:tab w:val="left" w:pos="1276"/>
        </w:tabs>
        <w:spacing w:after="0" w:line="360" w:lineRule="auto"/>
        <w:ind w:left="0"/>
        <w:jc w:val="both"/>
      </w:pPr>
      <w:r>
        <w:rPr>
          <w:rStyle w:val="af6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0"/>
          <w:szCs w:val="20"/>
          <w:lang w:eastAsia="ru-RU"/>
        </w:rPr>
        <w:t xml:space="preserve">Федеральный закон «О государственной гражданской службе Российской Федерации» от 27.07.2004 №79-ФЗ [Электронный ресурс]. - Режим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0"/>
          <w:szCs w:val="20"/>
          <w:lang w:eastAsia="ru-RU"/>
        </w:rPr>
        <w:t xml:space="preserve">доступа: </w:t>
      </w:r>
      <w:hyperlink r:id="rId4" w:history="1">
        <w:r>
          <w:rPr>
            <w:rStyle w:val="af9"/>
            <w:rFonts w:ascii="Times New Roman" w:eastAsia="Times New Roman" w:hAnsi="Times New Roman"/>
            <w:bCs/>
            <w:sz w:val="20"/>
            <w:szCs w:val="20"/>
            <w:lang w:eastAsia="ru-RU"/>
          </w:rPr>
          <w:t>http://www.consultant.ru/document/cons_doc_LAW_48601/</w:t>
        </w:r>
      </w:hyperlink>
      <w:r>
        <w:rPr>
          <w:rFonts w:ascii="Times New Roman" w:eastAsia="Times New Roman" w:hAnsi="Times New Roman" w:cs="Times New Roman"/>
          <w:bCs/>
          <w:color w:val="0D0D0D" w:themeColor="text1" w:themeTint="F2"/>
          <w:sz w:val="20"/>
          <w:szCs w:val="20"/>
          <w:lang w:eastAsia="ru-RU"/>
        </w:rPr>
        <w:t xml:space="preserve"> (дата обращения: 27.11.2018).</w:t>
      </w:r>
    </w:p>
  </w:footnote>
  <w:footnote w:id="9">
    <w:p w:rsidR="00511572" w:rsidRDefault="00315B7A">
      <w:pPr>
        <w:pStyle w:val="12"/>
        <w:tabs>
          <w:tab w:val="left" w:pos="1276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Style w:val="af6"/>
        </w:rPr>
        <w:footnoteRef/>
      </w:r>
      <w:r>
        <w:t xml:space="preserve"> </w:t>
      </w:r>
      <w:r>
        <w:rPr>
          <w:rFonts w:ascii="Times New Roman" w:eastAsia="Open Sans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Open Sans" w:hAnsi="Times New Roman" w:cs="Times New Roman"/>
          <w:color w:val="000000"/>
          <w:sz w:val="20"/>
          <w:szCs w:val="20"/>
        </w:rPr>
        <w:t>остановление Правительства Российской Федерации от 31.03.2018 № 397 «Об утверждении</w:t>
      </w:r>
      <w:r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Open Sans" w:hAnsi="Times New Roman" w:cs="Times New Roman"/>
          <w:color w:val="000000"/>
          <w:sz w:val="20"/>
          <w:szCs w:val="20"/>
        </w:rPr>
        <w:t>единой</w:t>
      </w:r>
      <w:r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</w:t>
      </w:r>
      <w:r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0"/>
          <w:szCs w:val="20"/>
          <w:lang w:eastAsia="ru-RU"/>
        </w:rPr>
        <w:t xml:space="preserve"> [Электронный ресурс]. - Режим доступа: </w:t>
      </w:r>
      <w:hyperlink r:id="rId5" w:history="1">
        <w:r>
          <w:rPr>
            <w:rStyle w:val="af9"/>
            <w:rFonts w:ascii="Times New Roman" w:eastAsia="Times New Roman" w:hAnsi="Times New Roman"/>
            <w:bCs/>
            <w:color w:val="0D0D0D" w:themeColor="text1" w:themeTint="F2"/>
            <w:sz w:val="20"/>
            <w:szCs w:val="20"/>
            <w:lang w:eastAsia="ru-RU"/>
          </w:rPr>
          <w:t>http://www.garant.ru/products/ipo/prime/doc/71818302/</w:t>
        </w:r>
      </w:hyperlink>
      <w:r>
        <w:rPr>
          <w:rFonts w:ascii="Times New Roman" w:eastAsia="Times New Roman" w:hAnsi="Times New Roman" w:cs="Times New Roman"/>
          <w:bCs/>
          <w:color w:val="0D0D0D" w:themeColor="text1" w:themeTint="F2"/>
          <w:sz w:val="20"/>
          <w:szCs w:val="20"/>
          <w:lang w:val="en-US" w:eastAsia="ru-RU"/>
        </w:rPr>
        <w:t xml:space="preserve"> (дата обращения 27.11.2018)</w:t>
      </w:r>
    </w:p>
    <w:p w:rsidR="00511572" w:rsidRDefault="00511572">
      <w:pPr>
        <w:pStyle w:val="a8"/>
        <w:snapToGrid w:val="0"/>
      </w:pPr>
    </w:p>
  </w:footnote>
  <w:footnote w:id="10">
    <w:p w:rsidR="00511572" w:rsidRDefault="00315B7A">
      <w:pPr>
        <w:pStyle w:val="12"/>
        <w:tabs>
          <w:tab w:val="left" w:pos="1276"/>
        </w:tabs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Style w:val="af6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Соколов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Л.А., Трофимова В.П. </w:t>
      </w:r>
      <w:r>
        <w:rPr>
          <w:rFonts w:ascii="Times New Roman" w:hAnsi="Times New Roman" w:cs="Times New Roman"/>
          <w:sz w:val="20"/>
          <w:szCs w:val="20"/>
        </w:rPr>
        <w:t xml:space="preserve"> Отбор кадрового состава государственной гражданской службы </w:t>
      </w:r>
      <w:r>
        <w:rPr>
          <w:rFonts w:ascii="Times New Roman" w:hAnsi="Times New Roman" w:cs="Times New Roman"/>
          <w:sz w:val="20"/>
          <w:szCs w:val="20"/>
        </w:rPr>
        <w:t xml:space="preserve"> // Фундаментальные исследования. – 2016. – № 2-2. – С. 430-434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11572" w:rsidRDefault="00511572">
      <w:pPr>
        <w:pStyle w:val="a8"/>
        <w:snapToGrid w:val="0"/>
      </w:pPr>
    </w:p>
  </w:footnote>
  <w:footnote w:id="11">
    <w:p w:rsidR="00511572" w:rsidRDefault="00315B7A">
      <w:pPr>
        <w:pStyle w:val="12"/>
        <w:tabs>
          <w:tab w:val="left" w:pos="1276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af6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Рыхлова Е.А. Конкурс на замещение должности государственной гражданской службы в правовом механизме обеспечения ее эффективности // Наука и образование: хозяйство и экономика; предпринимат</w:t>
      </w:r>
      <w:r>
        <w:rPr>
          <w:rFonts w:ascii="Times New Roman" w:hAnsi="Times New Roman" w:cs="Times New Roman"/>
          <w:sz w:val="20"/>
          <w:szCs w:val="20"/>
        </w:rPr>
        <w:t>ельство; право и управление. - 2014. - № 1. - С. 82 - 89.</w:t>
      </w:r>
    </w:p>
    <w:p w:rsidR="00511572" w:rsidRDefault="00511572">
      <w:pPr>
        <w:pStyle w:val="a8"/>
        <w:snapToGrid w:val="0"/>
      </w:pPr>
    </w:p>
  </w:footnote>
  <w:footnote w:id="12">
    <w:p w:rsidR="00511572" w:rsidRDefault="00315B7A">
      <w:pPr>
        <w:pStyle w:val="12"/>
        <w:tabs>
          <w:tab w:val="left" w:pos="1276"/>
        </w:tabs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6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Давыдова Е.В. Конкурс на замещение вакантной должности как основание заключения трудового договора с госслужащим // Отдел кадров государственного (муниципального) учреждения, 201</w:t>
      </w:r>
      <w:r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, № 3</w:t>
      </w:r>
    </w:p>
    <w:p w:rsidR="00511572" w:rsidRDefault="00511572">
      <w:pPr>
        <w:pStyle w:val="a8"/>
        <w:snapToGrid w:val="0"/>
      </w:pPr>
    </w:p>
  </w:footnote>
  <w:footnote w:id="13">
    <w:p w:rsidR="00511572" w:rsidRDefault="00315B7A">
      <w:pPr>
        <w:pStyle w:val="12"/>
        <w:tabs>
          <w:tab w:val="left" w:pos="1276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0"/>
          <w:szCs w:val="20"/>
          <w:lang w:eastAsia="ru-RU"/>
        </w:rPr>
      </w:pPr>
      <w:r>
        <w:rPr>
          <w:rStyle w:val="af6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0"/>
          <w:szCs w:val="20"/>
          <w:lang w:eastAsia="ru-RU"/>
        </w:rPr>
        <w:t xml:space="preserve">Федеральный закон «О государственной гражданской службе Российской Федерации» от 27.07.2004 №79-ФЗ [Электронный ресурс]. - Режим доступа: </w:t>
      </w:r>
      <w:hyperlink r:id="rId6" w:history="1">
        <w:r>
          <w:rPr>
            <w:rStyle w:val="af9"/>
            <w:rFonts w:ascii="Times New Roman" w:eastAsia="Times New Roman" w:hAnsi="Times New Roman"/>
            <w:bCs/>
            <w:sz w:val="20"/>
            <w:szCs w:val="20"/>
            <w:lang w:eastAsia="ru-RU"/>
          </w:rPr>
          <w:t>http://www.consultant.ru/document/cons_doc_LAW_4860</w:t>
        </w:r>
        <w:r>
          <w:rPr>
            <w:rStyle w:val="af9"/>
            <w:rFonts w:ascii="Times New Roman" w:eastAsia="Times New Roman" w:hAnsi="Times New Roman"/>
            <w:bCs/>
            <w:sz w:val="20"/>
            <w:szCs w:val="20"/>
            <w:lang w:eastAsia="ru-RU"/>
          </w:rPr>
          <w:t>1/</w:t>
        </w:r>
      </w:hyperlink>
      <w:r>
        <w:rPr>
          <w:rFonts w:ascii="Times New Roman" w:eastAsia="Times New Roman" w:hAnsi="Times New Roman" w:cs="Times New Roman"/>
          <w:bCs/>
          <w:color w:val="0D0D0D" w:themeColor="text1" w:themeTint="F2"/>
          <w:sz w:val="20"/>
          <w:szCs w:val="20"/>
          <w:lang w:eastAsia="ru-RU"/>
        </w:rPr>
        <w:t xml:space="preserve"> (дата обращения: 27.11.2018).</w:t>
      </w:r>
    </w:p>
    <w:p w:rsidR="00511572" w:rsidRDefault="00511572">
      <w:pPr>
        <w:pStyle w:val="a8"/>
        <w:snapToGrid w:val="0"/>
      </w:pPr>
    </w:p>
  </w:footnote>
  <w:footnote w:id="14">
    <w:p w:rsidR="00511572" w:rsidRDefault="00315B7A">
      <w:pPr>
        <w:pStyle w:val="12"/>
        <w:tabs>
          <w:tab w:val="left" w:pos="1276"/>
        </w:tabs>
        <w:spacing w:after="0" w:line="360" w:lineRule="auto"/>
        <w:ind w:left="0"/>
        <w:jc w:val="both"/>
      </w:pPr>
      <w:r>
        <w:rPr>
          <w:rStyle w:val="af6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0"/>
          <w:szCs w:val="20"/>
          <w:shd w:val="clear" w:color="auto" w:fill="FFFFFF"/>
        </w:rPr>
        <w:t>Методический инструментарий по установлению квалификационных требований для замещения должностей государственной гражданской службы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0"/>
          <w:szCs w:val="20"/>
          <w:lang w:eastAsia="ru-RU"/>
        </w:rPr>
        <w:t xml:space="preserve"> [Электронный ресурс]. - Режим доступа: </w:t>
      </w:r>
      <w:hyperlink r:id="rId7" w:history="1">
        <w:r>
          <w:rPr>
            <w:rStyle w:val="af9"/>
            <w:rFonts w:ascii="Times New Roman" w:eastAsia="Times New Roman" w:hAnsi="Times New Roman"/>
            <w:bCs/>
            <w:color w:val="0D0D0D" w:themeColor="text1" w:themeTint="F2"/>
            <w:sz w:val="20"/>
            <w:szCs w:val="20"/>
            <w:lang w:eastAsia="ru-RU"/>
          </w:rPr>
          <w:t>http://www.garant.ru/products/ipo/prime/doc/71755218/</w:t>
        </w:r>
      </w:hyperlink>
      <w:r>
        <w:rPr>
          <w:rFonts w:ascii="Times New Roman" w:eastAsia="Times New Roman" w:hAnsi="Times New Roman" w:cs="Times New Roman"/>
          <w:bCs/>
          <w:color w:val="0D0D0D" w:themeColor="text1" w:themeTint="F2"/>
          <w:sz w:val="20"/>
          <w:szCs w:val="20"/>
          <w:lang w:val="en-US" w:eastAsia="ru-RU"/>
        </w:rPr>
        <w:t xml:space="preserve"> ( дата обращения 27.11.2018).</w:t>
      </w:r>
    </w:p>
  </w:footnote>
  <w:footnote w:id="15">
    <w:p w:rsidR="00511572" w:rsidRDefault="00315B7A">
      <w:pPr>
        <w:pStyle w:val="12"/>
        <w:tabs>
          <w:tab w:val="left" w:pos="127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Style w:val="af6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Пресняков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М.В. Методики конкурсного отбора на замещение вакантной должности гражданской службы: обеспечение равного доступа к государственной службе Гражданин и право.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0"/>
          <w:szCs w:val="20"/>
        </w:rPr>
        <w:t xml:space="preserve"> 2014. 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№ 6. </w:t>
      </w:r>
      <w:r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.61-63.</w:t>
      </w:r>
    </w:p>
    <w:p w:rsidR="00511572" w:rsidRDefault="00511572">
      <w:pPr>
        <w:pStyle w:val="a8"/>
        <w:snapToGrid w:val="0"/>
      </w:pPr>
    </w:p>
  </w:footnote>
  <w:footnote w:id="16">
    <w:p w:rsidR="00511572" w:rsidRDefault="00315B7A">
      <w:pPr>
        <w:pStyle w:val="12"/>
        <w:tabs>
          <w:tab w:val="left" w:pos="1276"/>
        </w:tabs>
        <w:spacing w:after="0" w:line="360" w:lineRule="auto"/>
        <w:ind w:left="0"/>
        <w:jc w:val="both"/>
        <w:rPr>
          <w:sz w:val="20"/>
          <w:szCs w:val="20"/>
        </w:rPr>
      </w:pPr>
      <w:r>
        <w:rPr>
          <w:rStyle w:val="af6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Давыдова Е.В. Конкурс на замещение вакантной должности как основание з</w:t>
      </w:r>
      <w:r>
        <w:rPr>
          <w:rFonts w:ascii="Times New Roman" w:hAnsi="Times New Roman" w:cs="Times New Roman"/>
          <w:sz w:val="20"/>
          <w:szCs w:val="20"/>
        </w:rPr>
        <w:t>аключения трудового договора с госслужащим // Отдел кадров государственного (муниципального) учреждения, 201</w:t>
      </w:r>
      <w:r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, № 3</w:t>
      </w:r>
    </w:p>
  </w:footnote>
  <w:footnote w:id="17">
    <w:p w:rsidR="00511572" w:rsidRDefault="00315B7A">
      <w:pPr>
        <w:pStyle w:val="12"/>
        <w:tabs>
          <w:tab w:val="left" w:pos="1276"/>
        </w:tabs>
        <w:spacing w:after="0" w:line="360" w:lineRule="auto"/>
        <w:ind w:left="0"/>
        <w:jc w:val="both"/>
      </w:pPr>
      <w:r>
        <w:rPr>
          <w:rStyle w:val="af6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SimSun" w:hAnsi="Times New Roman" w:cs="Times New Roman"/>
          <w:sz w:val="20"/>
          <w:szCs w:val="20"/>
        </w:rPr>
        <w:t>Романов</w:t>
      </w:r>
      <w:r>
        <w:rPr>
          <w:rFonts w:ascii="Times New Roman" w:eastAsia="SimSun" w:hAnsi="Times New Roman" w:cs="Times New Roman"/>
          <w:sz w:val="20"/>
          <w:szCs w:val="20"/>
        </w:rPr>
        <w:t xml:space="preserve">, </w:t>
      </w:r>
      <w:r>
        <w:rPr>
          <w:rFonts w:ascii="Times New Roman" w:eastAsia="SimSun" w:hAnsi="Times New Roman" w:cs="Times New Roman"/>
          <w:sz w:val="20"/>
          <w:szCs w:val="20"/>
        </w:rPr>
        <w:t xml:space="preserve">В.Л. Прохождение государственной службы: карьерная стратегия и служебная тактика / В.Л. Романов. – Москва: Инфра, 2014. – </w:t>
      </w:r>
      <w:r>
        <w:rPr>
          <w:rFonts w:ascii="Times New Roman" w:eastAsia="SimSun" w:hAnsi="Times New Roman" w:cs="Times New Roman"/>
          <w:sz w:val="20"/>
          <w:szCs w:val="20"/>
        </w:rPr>
        <w:t xml:space="preserve"> С.</w:t>
      </w:r>
      <w:r>
        <w:rPr>
          <w:rFonts w:ascii="Times New Roman" w:eastAsia="SimSun" w:hAnsi="Times New Roman" w:cs="Times New Roman"/>
          <w:sz w:val="20"/>
          <w:szCs w:val="20"/>
        </w:rPr>
        <w:t>154</w:t>
      </w:r>
      <w:r>
        <w:rPr>
          <w:rFonts w:ascii="Times New Roman" w:eastAsia="SimSun" w:hAnsi="Times New Roman" w:cs="Times New Roman"/>
          <w:sz w:val="20"/>
          <w:szCs w:val="20"/>
        </w:rPr>
        <w:t>.</w:t>
      </w:r>
      <w:r>
        <w:rPr>
          <w:rFonts w:ascii="Times New Roman" w:eastAsia="SimSun" w:hAnsi="Times New Roman" w:cs="Times New Roman"/>
          <w:sz w:val="20"/>
          <w:szCs w:val="20"/>
        </w:rPr>
        <w:t xml:space="preserve"> </w:t>
      </w:r>
    </w:p>
  </w:footnote>
  <w:footnote w:id="18">
    <w:p w:rsidR="00511572" w:rsidRDefault="00315B7A">
      <w:pPr>
        <w:pStyle w:val="12"/>
        <w:tabs>
          <w:tab w:val="left" w:pos="127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6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0"/>
          <w:szCs w:val="20"/>
          <w:lang w:eastAsia="ru-RU"/>
        </w:rPr>
        <w:t>Василенко, И.А. Административно-государственное управление в странах Запада: США, Великобритания, Франция, Германия /                 И.А. Василенко. – М.: Логос, 2013. - 200 с.</w:t>
      </w:r>
    </w:p>
    <w:p w:rsidR="00511572" w:rsidRDefault="00511572">
      <w:pPr>
        <w:pStyle w:val="a8"/>
        <w:snapToGrid w:val="0"/>
      </w:pPr>
    </w:p>
  </w:footnote>
  <w:footnote w:id="19">
    <w:p w:rsidR="00511572" w:rsidRDefault="00315B7A">
      <w:pPr>
        <w:pStyle w:val="12"/>
        <w:tabs>
          <w:tab w:val="left" w:pos="1276"/>
        </w:tabs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Style w:val="af6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Пресняков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М.В. Методики конкурсного отбора на замещение вакантной должности гражданской службы: обеспечение равного доступа к государственной службе Гражданин и право.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0"/>
          <w:szCs w:val="20"/>
        </w:rPr>
        <w:t xml:space="preserve"> 2014. 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№ 6. </w:t>
      </w:r>
      <w:r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.61-63.</w:t>
      </w:r>
    </w:p>
    <w:p w:rsidR="00511572" w:rsidRDefault="00511572">
      <w:pPr>
        <w:pStyle w:val="a8"/>
        <w:snapToGrid w:val="0"/>
      </w:pPr>
    </w:p>
  </w:footnote>
  <w:footnote w:id="20">
    <w:p w:rsidR="00511572" w:rsidRDefault="00315B7A">
      <w:pPr>
        <w:pStyle w:val="12"/>
        <w:tabs>
          <w:tab w:val="left" w:pos="1276"/>
        </w:tabs>
        <w:spacing w:line="360" w:lineRule="auto"/>
        <w:ind w:left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Style w:val="af6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Бабушкина Н.А. Работа с кадровым резервом на государственной гражданск</w:t>
      </w:r>
      <w:r>
        <w:rPr>
          <w:rFonts w:ascii="Times New Roman" w:hAnsi="Times New Roman" w:cs="Times New Roman"/>
          <w:sz w:val="20"/>
          <w:szCs w:val="20"/>
        </w:rPr>
        <w:t xml:space="preserve">ой службе: лучшие региональные практики и зарубежный опыт // Вестник магистратуры. 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2015. 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№ 6-3 (45). С. 118-121.</w:t>
      </w:r>
    </w:p>
    <w:p w:rsidR="00511572" w:rsidRDefault="00511572">
      <w:pPr>
        <w:pStyle w:val="a8"/>
        <w:snapToGrid w:val="0"/>
      </w:pPr>
    </w:p>
  </w:footnote>
  <w:footnote w:id="21">
    <w:p w:rsidR="00511572" w:rsidRDefault="00315B7A">
      <w:pPr>
        <w:pStyle w:val="12"/>
        <w:tabs>
          <w:tab w:val="left" w:pos="1276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af6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Соколов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Л.А., Трофимова В.П. </w:t>
      </w:r>
      <w:r>
        <w:rPr>
          <w:rFonts w:ascii="Times New Roman" w:hAnsi="Times New Roman" w:cs="Times New Roman"/>
          <w:sz w:val="20"/>
          <w:szCs w:val="20"/>
        </w:rPr>
        <w:t xml:space="preserve"> Отбор кадрового состава государственной гражданской службы </w:t>
      </w:r>
      <w:r>
        <w:rPr>
          <w:rFonts w:ascii="Times New Roman" w:hAnsi="Times New Roman" w:cs="Times New Roman"/>
          <w:sz w:val="20"/>
          <w:szCs w:val="20"/>
        </w:rPr>
        <w:t xml:space="preserve"> // Фундаментальные исследования. – 2016. – № 2-</w:t>
      </w:r>
      <w:r>
        <w:rPr>
          <w:rFonts w:ascii="Times New Roman" w:hAnsi="Times New Roman" w:cs="Times New Roman"/>
          <w:sz w:val="20"/>
          <w:szCs w:val="20"/>
        </w:rPr>
        <w:t>2. – С. 430-434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11572" w:rsidRDefault="00511572">
      <w:pPr>
        <w:pStyle w:val="a8"/>
        <w:snapToGrid w:val="0"/>
      </w:pPr>
    </w:p>
  </w:footnote>
  <w:footnote w:id="22">
    <w:p w:rsidR="00511572" w:rsidRDefault="00315B7A">
      <w:pPr>
        <w:pStyle w:val="12"/>
        <w:tabs>
          <w:tab w:val="left" w:pos="1276"/>
        </w:tabs>
        <w:spacing w:line="360" w:lineRule="auto"/>
        <w:ind w:left="0"/>
        <w:jc w:val="both"/>
      </w:pPr>
      <w:r>
        <w:rPr>
          <w:rStyle w:val="af6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0"/>
          <w:szCs w:val="20"/>
          <w:lang w:eastAsia="ru-RU"/>
        </w:rPr>
        <w:t xml:space="preserve">Федеральный закон «О государственной гражданской службе Российской Федерации» от 27.07.2004 №79-ФЗ [Электронный ресурс]. - Режим доступа: </w:t>
      </w:r>
      <w:hyperlink r:id="rId8" w:history="1">
        <w:r>
          <w:rPr>
            <w:rStyle w:val="af9"/>
            <w:rFonts w:ascii="Times New Roman" w:eastAsia="Times New Roman" w:hAnsi="Times New Roman"/>
            <w:bCs/>
            <w:sz w:val="20"/>
            <w:szCs w:val="20"/>
            <w:lang w:eastAsia="ru-RU"/>
          </w:rPr>
          <w:t>http://www.consultant.ru/docume</w:t>
        </w:r>
        <w:r>
          <w:rPr>
            <w:rStyle w:val="af9"/>
            <w:rFonts w:ascii="Times New Roman" w:eastAsia="Times New Roman" w:hAnsi="Times New Roman"/>
            <w:bCs/>
            <w:sz w:val="20"/>
            <w:szCs w:val="20"/>
            <w:lang w:eastAsia="ru-RU"/>
          </w:rPr>
          <w:t>nt/cons_doc_LAW_48601/</w:t>
        </w:r>
      </w:hyperlink>
      <w:r>
        <w:rPr>
          <w:rFonts w:ascii="Times New Roman" w:eastAsia="Times New Roman" w:hAnsi="Times New Roman" w:cs="Times New Roman"/>
          <w:bCs/>
          <w:color w:val="0D0D0D" w:themeColor="text1" w:themeTint="F2"/>
          <w:sz w:val="20"/>
          <w:szCs w:val="20"/>
          <w:lang w:eastAsia="ru-RU"/>
        </w:rPr>
        <w:t xml:space="preserve"> (дата обращения: 27.11.2018).</w:t>
      </w:r>
    </w:p>
  </w:footnote>
  <w:footnote w:id="23">
    <w:p w:rsidR="00511572" w:rsidRDefault="00315B7A">
      <w:pPr>
        <w:pStyle w:val="a8"/>
        <w:snapToGrid w:val="0"/>
      </w:pPr>
      <w:r>
        <w:rPr>
          <w:rStyle w:val="af6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  <w:t xml:space="preserve">Указ Президента РФ от 01.02.2005 №112 (ред. от 10.09.2017) «О конкурсе на замещение вакантной должности государственной гражданской службы Российской Федерации» [Электронный ресурс]. - Режим доступа: </w:t>
      </w:r>
      <w:hyperlink r:id="rId9" w:history="1">
        <w:r>
          <w:rPr>
            <w:rStyle w:val="af9"/>
            <w:rFonts w:ascii="Times New Roman" w:eastAsia="Times New Roman" w:hAnsi="Times New Roman"/>
            <w:bCs/>
            <w:lang w:eastAsia="ru-RU"/>
          </w:rPr>
          <w:t>http://www.consultant.ru/document/cons_doc_LAW_51515/</w:t>
        </w:r>
      </w:hyperlink>
      <w:r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  <w:t xml:space="preserve"> (дата обращения: 27.11.2018).</w:t>
      </w:r>
    </w:p>
  </w:footnote>
  <w:footnote w:id="24">
    <w:p w:rsidR="00511572" w:rsidRDefault="00315B7A">
      <w:pPr>
        <w:pStyle w:val="12"/>
        <w:tabs>
          <w:tab w:val="left" w:pos="1276"/>
        </w:tabs>
        <w:spacing w:after="0" w:line="360" w:lineRule="auto"/>
        <w:ind w:left="0"/>
        <w:jc w:val="both"/>
        <w:rPr>
          <w:sz w:val="20"/>
          <w:szCs w:val="20"/>
        </w:rPr>
      </w:pPr>
      <w:r>
        <w:rPr>
          <w:rStyle w:val="af6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Манафова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Н.Ф., Бреусова Е.А. Особенности отбора персонала на государственную гражданскую службу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Научно-методический электронный журнал «Концепт». – 2017</w:t>
      </w:r>
      <w:r>
        <w:rPr>
          <w:rFonts w:ascii="Times New Roman" w:hAnsi="Times New Roman" w:cs="Times New Roman"/>
          <w:sz w:val="20"/>
          <w:szCs w:val="20"/>
        </w:rPr>
        <w:t>. – №S2. – С. 207-211.</w:t>
      </w:r>
    </w:p>
  </w:footnote>
  <w:footnote w:id="25">
    <w:p w:rsidR="00511572" w:rsidRDefault="00315B7A">
      <w:pPr>
        <w:pStyle w:val="12"/>
        <w:tabs>
          <w:tab w:val="left" w:pos="127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6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Давыдова Е.В. Конкурс на замещение вакантной должности как основание заключения трудового договора с госслужащим // Отдел кадров государственного (муниципального) учреждения, 201</w:t>
      </w:r>
      <w:r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, № 3</w:t>
      </w:r>
    </w:p>
    <w:p w:rsidR="00511572" w:rsidRDefault="00511572">
      <w:pPr>
        <w:pStyle w:val="a8"/>
        <w:snapToGrid w:val="0"/>
      </w:pPr>
    </w:p>
  </w:footnote>
  <w:footnote w:id="26">
    <w:p w:rsidR="00511572" w:rsidRDefault="00315B7A">
      <w:pPr>
        <w:pStyle w:val="12"/>
        <w:tabs>
          <w:tab w:val="left" w:pos="1276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6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Нечаева, Т. В. Комментарий к Федеральному </w:t>
      </w:r>
      <w:r>
        <w:rPr>
          <w:rFonts w:ascii="Times New Roman" w:hAnsi="Times New Roman" w:cs="Times New Roman"/>
          <w:sz w:val="20"/>
          <w:szCs w:val="20"/>
        </w:rPr>
        <w:t>закону "О государственной гражданской службе Российской Федерации" / Т.В. Нечаева, А.В. Кирилин. - М.: Деловой двор, 2013. - 368 c.</w:t>
      </w:r>
    </w:p>
    <w:p w:rsidR="00511572" w:rsidRDefault="00511572">
      <w:pPr>
        <w:pStyle w:val="a8"/>
        <w:snapToGrid w:val="0"/>
      </w:pPr>
    </w:p>
  </w:footnote>
  <w:footnote w:id="27">
    <w:p w:rsidR="00511572" w:rsidRDefault="00315B7A">
      <w:pPr>
        <w:pStyle w:val="12"/>
        <w:tabs>
          <w:tab w:val="left" w:pos="1276"/>
        </w:tabs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Style w:val="af6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Рыхлова Е.А. Конкурс на замещение должности государственной гражданской службы в правовом механизме обеспечения ее эффект</w:t>
      </w:r>
      <w:r>
        <w:rPr>
          <w:rFonts w:ascii="Times New Roman" w:hAnsi="Times New Roman" w:cs="Times New Roman"/>
          <w:sz w:val="20"/>
          <w:szCs w:val="20"/>
        </w:rPr>
        <w:t>ивности // Наука и образование: хозяйство и экономика; предпринимательство; право и управление. - 2014. - № 1. - С. 82 - 89.</w:t>
      </w:r>
    </w:p>
    <w:p w:rsidR="00511572" w:rsidRDefault="00511572">
      <w:pPr>
        <w:pStyle w:val="a8"/>
        <w:snapToGrid w:val="0"/>
      </w:pPr>
    </w:p>
  </w:footnote>
  <w:footnote w:id="28">
    <w:p w:rsidR="00511572" w:rsidRDefault="00315B7A">
      <w:pPr>
        <w:pStyle w:val="12"/>
        <w:tabs>
          <w:tab w:val="left" w:pos="1276"/>
        </w:tabs>
        <w:spacing w:after="0" w:line="360" w:lineRule="auto"/>
        <w:ind w:left="0"/>
        <w:jc w:val="both"/>
      </w:pPr>
      <w:r>
        <w:rPr>
          <w:rStyle w:val="af6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0"/>
          <w:szCs w:val="20"/>
          <w:lang w:eastAsia="ru-RU"/>
        </w:rPr>
        <w:t>Апон, М.Е. Государственная служба в зарубежных странах: Учебное пособие / М.Е. Апон. – Санкт-Петербург: НОИР, 2016. – С.73.</w:t>
      </w:r>
    </w:p>
  </w:footnote>
  <w:footnote w:id="29">
    <w:p w:rsidR="00511572" w:rsidRDefault="00315B7A">
      <w:pPr>
        <w:pStyle w:val="12"/>
        <w:tabs>
          <w:tab w:val="left" w:pos="127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Style w:val="af6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>Сла</w:t>
      </w:r>
      <w:r>
        <w:rPr>
          <w:rFonts w:ascii="Times New Roman" w:hAnsi="Times New Roman" w:cs="Times New Roman"/>
          <w:sz w:val="20"/>
          <w:szCs w:val="20"/>
        </w:rPr>
        <w:t>тинов В.Б. Законодательное регулирование государственной службы // Государственная и муниципальная служба. — 2008. — с.123−136.</w:t>
      </w:r>
    </w:p>
    <w:p w:rsidR="00511572" w:rsidRDefault="00511572">
      <w:pPr>
        <w:pStyle w:val="a8"/>
        <w:snapToGrid w:val="0"/>
      </w:pPr>
    </w:p>
  </w:footnote>
  <w:footnote w:id="30">
    <w:p w:rsidR="00511572" w:rsidRDefault="00315B7A">
      <w:pPr>
        <w:pStyle w:val="12"/>
        <w:tabs>
          <w:tab w:val="left" w:pos="1276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6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Иванова С.А. Некоторые проблемы правового регулирования конкурса на замещение должности гражданской службы в Российской Федер</w:t>
      </w:r>
      <w:r>
        <w:rPr>
          <w:rFonts w:ascii="Times New Roman" w:hAnsi="Times New Roman" w:cs="Times New Roman"/>
          <w:sz w:val="20"/>
          <w:szCs w:val="20"/>
        </w:rPr>
        <w:t>ации и их решение // Электронное приложение к Российскому юридическому журналу. - 2013. - № 4. - С. 24 - 33.</w:t>
      </w:r>
    </w:p>
    <w:p w:rsidR="00511572" w:rsidRDefault="00511572">
      <w:pPr>
        <w:pStyle w:val="a8"/>
        <w:snapToGrid w:val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572" w:rsidRDefault="00511572">
    <w:pPr>
      <w:pStyle w:val="aa"/>
      <w:jc w:val="center"/>
    </w:pPr>
  </w:p>
  <w:p w:rsidR="00511572" w:rsidRDefault="0051157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2FAE546F"/>
    <w:multiLevelType w:val="multilevel"/>
    <w:tmpl w:val="2FAE546F"/>
    <w:lvl w:ilvl="0">
      <w:start w:val="1"/>
      <w:numFmt w:val="decimal"/>
      <w:lvlText w:val="%1."/>
      <w:lvlJc w:val="left"/>
      <w:pPr>
        <w:ind w:left="1070" w:hanging="360"/>
      </w:pPr>
      <w:rPr>
        <w:b w:val="0"/>
        <w:color w:val="0D0D0D" w:themeColor="text1" w:themeTint="F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BE1D2C3"/>
    <w:multiLevelType w:val="singleLevel"/>
    <w:tmpl w:val="5BE1D2C3"/>
    <w:lvl w:ilvl="0">
      <w:start w:val="1"/>
      <w:numFmt w:val="decimal"/>
      <w:suff w:val="space"/>
      <w:lvlText w:val="%1."/>
      <w:lvlJc w:val="left"/>
    </w:lvl>
  </w:abstractNum>
  <w:abstractNum w:abstractNumId="3">
    <w:nsid w:val="5BEB0A9E"/>
    <w:multiLevelType w:val="singleLevel"/>
    <w:tmpl w:val="5BEB0A9E"/>
    <w:lvl w:ilvl="0">
      <w:start w:val="1"/>
      <w:numFmt w:val="decimal"/>
      <w:suff w:val="space"/>
      <w:lvlText w:val="%1."/>
      <w:lvlJc w:val="left"/>
    </w:lvl>
  </w:abstractNum>
  <w:abstractNum w:abstractNumId="4">
    <w:nsid w:val="5BEE560E"/>
    <w:multiLevelType w:val="singleLevel"/>
    <w:tmpl w:val="5BEE560E"/>
    <w:lvl w:ilvl="0">
      <w:start w:val="1"/>
      <w:numFmt w:val="decimal"/>
      <w:suff w:val="space"/>
      <w:lvlText w:val="%1."/>
      <w:lvlJc w:val="left"/>
    </w:lvl>
  </w:abstractNum>
  <w:abstractNum w:abstractNumId="5">
    <w:nsid w:val="5C05582B"/>
    <w:multiLevelType w:val="singleLevel"/>
    <w:tmpl w:val="5C05582B"/>
    <w:lvl w:ilvl="0">
      <w:start w:val="1"/>
      <w:numFmt w:val="decimal"/>
      <w:suff w:val="space"/>
      <w:lvlText w:val="%1."/>
      <w:lvlJc w:val="left"/>
    </w:lvl>
  </w:abstractNum>
  <w:abstractNum w:abstractNumId="6">
    <w:nsid w:val="5C06669F"/>
    <w:multiLevelType w:val="singleLevel"/>
    <w:tmpl w:val="5C06669F"/>
    <w:lvl w:ilvl="0">
      <w:start w:val="1"/>
      <w:numFmt w:val="decimal"/>
      <w:suff w:val="nothing"/>
      <w:lvlText w:val="%1."/>
      <w:lvlJc w:val="left"/>
    </w:lvl>
  </w:abstractNum>
  <w:abstractNum w:abstractNumId="7">
    <w:nsid w:val="5C0669C6"/>
    <w:multiLevelType w:val="singleLevel"/>
    <w:tmpl w:val="5C0669C6"/>
    <w:lvl w:ilvl="0">
      <w:start w:val="2"/>
      <w:numFmt w:val="decimal"/>
      <w:suff w:val="space"/>
      <w:lvlText w:val="%1."/>
      <w:lvlJc w:val="left"/>
    </w:lvl>
  </w:abstractNum>
  <w:abstractNum w:abstractNumId="8">
    <w:nsid w:val="5C0688C1"/>
    <w:multiLevelType w:val="singleLevel"/>
    <w:tmpl w:val="5C0688C1"/>
    <w:lvl w:ilvl="0">
      <w:start w:val="1"/>
      <w:numFmt w:val="decimal"/>
      <w:suff w:val="space"/>
      <w:lvlText w:val="%1."/>
      <w:lvlJc w:val="left"/>
    </w:lvl>
  </w:abstractNum>
  <w:abstractNum w:abstractNumId="9">
    <w:nsid w:val="5C068939"/>
    <w:multiLevelType w:val="singleLevel"/>
    <w:tmpl w:val="5C068939"/>
    <w:lvl w:ilvl="0">
      <w:start w:val="1"/>
      <w:numFmt w:val="decimal"/>
      <w:suff w:val="space"/>
      <w:lvlText w:val="%1."/>
      <w:lvlJc w:val="left"/>
    </w:lvl>
  </w:abstractNum>
  <w:abstractNum w:abstractNumId="10">
    <w:nsid w:val="5C068B8C"/>
    <w:multiLevelType w:val="singleLevel"/>
    <w:tmpl w:val="5C068B8C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39"/>
    <w:rsid w:val="00000E38"/>
    <w:rsid w:val="0000698E"/>
    <w:rsid w:val="00012CBB"/>
    <w:rsid w:val="0001764C"/>
    <w:rsid w:val="00022916"/>
    <w:rsid w:val="00030201"/>
    <w:rsid w:val="0003022D"/>
    <w:rsid w:val="0003759A"/>
    <w:rsid w:val="000405A1"/>
    <w:rsid w:val="00043344"/>
    <w:rsid w:val="00043834"/>
    <w:rsid w:val="00054A79"/>
    <w:rsid w:val="000620E9"/>
    <w:rsid w:val="000645D4"/>
    <w:rsid w:val="0007220D"/>
    <w:rsid w:val="00072E4B"/>
    <w:rsid w:val="00080567"/>
    <w:rsid w:val="0008154D"/>
    <w:rsid w:val="00085B57"/>
    <w:rsid w:val="00090F3B"/>
    <w:rsid w:val="00092794"/>
    <w:rsid w:val="000A491F"/>
    <w:rsid w:val="000A727B"/>
    <w:rsid w:val="000B7046"/>
    <w:rsid w:val="000C1A22"/>
    <w:rsid w:val="000C6A02"/>
    <w:rsid w:val="000D0B1F"/>
    <w:rsid w:val="000D2981"/>
    <w:rsid w:val="000D30B5"/>
    <w:rsid w:val="000D30BD"/>
    <w:rsid w:val="000D3FB2"/>
    <w:rsid w:val="000E034E"/>
    <w:rsid w:val="000E2062"/>
    <w:rsid w:val="000E4BD9"/>
    <w:rsid w:val="000F222D"/>
    <w:rsid w:val="000F3D50"/>
    <w:rsid w:val="000F79C4"/>
    <w:rsid w:val="00100779"/>
    <w:rsid w:val="001055C9"/>
    <w:rsid w:val="00106D30"/>
    <w:rsid w:val="00107115"/>
    <w:rsid w:val="00111161"/>
    <w:rsid w:val="00116254"/>
    <w:rsid w:val="00121830"/>
    <w:rsid w:val="00121EC1"/>
    <w:rsid w:val="00122685"/>
    <w:rsid w:val="00123F67"/>
    <w:rsid w:val="00127186"/>
    <w:rsid w:val="00136192"/>
    <w:rsid w:val="0013786E"/>
    <w:rsid w:val="00140096"/>
    <w:rsid w:val="00143BC2"/>
    <w:rsid w:val="001444F3"/>
    <w:rsid w:val="00152E5D"/>
    <w:rsid w:val="00155ACB"/>
    <w:rsid w:val="00160F2C"/>
    <w:rsid w:val="00161C90"/>
    <w:rsid w:val="00170593"/>
    <w:rsid w:val="00170B2B"/>
    <w:rsid w:val="001756EB"/>
    <w:rsid w:val="00183733"/>
    <w:rsid w:val="0018543C"/>
    <w:rsid w:val="00187F93"/>
    <w:rsid w:val="001A2496"/>
    <w:rsid w:val="001B2CFA"/>
    <w:rsid w:val="001B3993"/>
    <w:rsid w:val="001B3E66"/>
    <w:rsid w:val="001C5AB5"/>
    <w:rsid w:val="001D7FBF"/>
    <w:rsid w:val="001E00AE"/>
    <w:rsid w:val="001E1723"/>
    <w:rsid w:val="001E3562"/>
    <w:rsid w:val="001E49F8"/>
    <w:rsid w:val="001E6D76"/>
    <w:rsid w:val="001F5598"/>
    <w:rsid w:val="001F58D5"/>
    <w:rsid w:val="002024AB"/>
    <w:rsid w:val="00202A88"/>
    <w:rsid w:val="0020583B"/>
    <w:rsid w:val="00205BAE"/>
    <w:rsid w:val="00212090"/>
    <w:rsid w:val="002135D8"/>
    <w:rsid w:val="00213C69"/>
    <w:rsid w:val="0022014D"/>
    <w:rsid w:val="0022213D"/>
    <w:rsid w:val="002241F2"/>
    <w:rsid w:val="00225606"/>
    <w:rsid w:val="0023402D"/>
    <w:rsid w:val="00242617"/>
    <w:rsid w:val="00244F06"/>
    <w:rsid w:val="00245EEB"/>
    <w:rsid w:val="00245FD3"/>
    <w:rsid w:val="002471BF"/>
    <w:rsid w:val="00250E23"/>
    <w:rsid w:val="00253B24"/>
    <w:rsid w:val="00256246"/>
    <w:rsid w:val="00256FEC"/>
    <w:rsid w:val="002633A2"/>
    <w:rsid w:val="00266BC7"/>
    <w:rsid w:val="00266C4E"/>
    <w:rsid w:val="00270400"/>
    <w:rsid w:val="002776BE"/>
    <w:rsid w:val="00282C3D"/>
    <w:rsid w:val="00283F43"/>
    <w:rsid w:val="002841D9"/>
    <w:rsid w:val="0028463F"/>
    <w:rsid w:val="00284A69"/>
    <w:rsid w:val="002856C5"/>
    <w:rsid w:val="00287292"/>
    <w:rsid w:val="002916F1"/>
    <w:rsid w:val="00294B81"/>
    <w:rsid w:val="002A22B8"/>
    <w:rsid w:val="002A28FD"/>
    <w:rsid w:val="002A3039"/>
    <w:rsid w:val="002A384D"/>
    <w:rsid w:val="002B2BDE"/>
    <w:rsid w:val="002B3161"/>
    <w:rsid w:val="002B4389"/>
    <w:rsid w:val="002B4C65"/>
    <w:rsid w:val="002C1088"/>
    <w:rsid w:val="002C10BF"/>
    <w:rsid w:val="002C1BAE"/>
    <w:rsid w:val="002C4AE0"/>
    <w:rsid w:val="002D08F9"/>
    <w:rsid w:val="002D0DA9"/>
    <w:rsid w:val="002D235B"/>
    <w:rsid w:val="002D6D93"/>
    <w:rsid w:val="002E009F"/>
    <w:rsid w:val="002E318F"/>
    <w:rsid w:val="002E33F5"/>
    <w:rsid w:val="002F0EFF"/>
    <w:rsid w:val="002F2EC9"/>
    <w:rsid w:val="002F39AA"/>
    <w:rsid w:val="002F5878"/>
    <w:rsid w:val="002F6DA3"/>
    <w:rsid w:val="0030228E"/>
    <w:rsid w:val="0030275E"/>
    <w:rsid w:val="00304273"/>
    <w:rsid w:val="003056E8"/>
    <w:rsid w:val="00305BC5"/>
    <w:rsid w:val="003077C8"/>
    <w:rsid w:val="003111F2"/>
    <w:rsid w:val="00315B7A"/>
    <w:rsid w:val="00315BC1"/>
    <w:rsid w:val="00324BC9"/>
    <w:rsid w:val="00327F95"/>
    <w:rsid w:val="00334490"/>
    <w:rsid w:val="00335CCE"/>
    <w:rsid w:val="003429A5"/>
    <w:rsid w:val="00346852"/>
    <w:rsid w:val="00350A41"/>
    <w:rsid w:val="00360059"/>
    <w:rsid w:val="00361E5E"/>
    <w:rsid w:val="00364B9C"/>
    <w:rsid w:val="003707E3"/>
    <w:rsid w:val="00370B15"/>
    <w:rsid w:val="00370BFC"/>
    <w:rsid w:val="00371212"/>
    <w:rsid w:val="00371755"/>
    <w:rsid w:val="00372826"/>
    <w:rsid w:val="0037556D"/>
    <w:rsid w:val="00377712"/>
    <w:rsid w:val="0038047C"/>
    <w:rsid w:val="00380D75"/>
    <w:rsid w:val="003917B1"/>
    <w:rsid w:val="0039377C"/>
    <w:rsid w:val="00397F6F"/>
    <w:rsid w:val="003A26B5"/>
    <w:rsid w:val="003A718F"/>
    <w:rsid w:val="003B0751"/>
    <w:rsid w:val="003B2466"/>
    <w:rsid w:val="003B4C73"/>
    <w:rsid w:val="003B55BD"/>
    <w:rsid w:val="003C6530"/>
    <w:rsid w:val="003C7492"/>
    <w:rsid w:val="003D2E4B"/>
    <w:rsid w:val="003E137B"/>
    <w:rsid w:val="003E4EA9"/>
    <w:rsid w:val="003E6BB0"/>
    <w:rsid w:val="003F2F86"/>
    <w:rsid w:val="003F47C9"/>
    <w:rsid w:val="003F5C09"/>
    <w:rsid w:val="00414B72"/>
    <w:rsid w:val="00415FBE"/>
    <w:rsid w:val="004207F5"/>
    <w:rsid w:val="004338B3"/>
    <w:rsid w:val="00440B3F"/>
    <w:rsid w:val="00445845"/>
    <w:rsid w:val="004458C1"/>
    <w:rsid w:val="0044767B"/>
    <w:rsid w:val="00447899"/>
    <w:rsid w:val="00451509"/>
    <w:rsid w:val="00451CC7"/>
    <w:rsid w:val="0045725E"/>
    <w:rsid w:val="00457484"/>
    <w:rsid w:val="00461296"/>
    <w:rsid w:val="00463E2F"/>
    <w:rsid w:val="00464186"/>
    <w:rsid w:val="004665EE"/>
    <w:rsid w:val="004673BF"/>
    <w:rsid w:val="004717D9"/>
    <w:rsid w:val="0047184B"/>
    <w:rsid w:val="004759D5"/>
    <w:rsid w:val="00475A2F"/>
    <w:rsid w:val="00476DAF"/>
    <w:rsid w:val="0047707B"/>
    <w:rsid w:val="004776AE"/>
    <w:rsid w:val="00477828"/>
    <w:rsid w:val="00483369"/>
    <w:rsid w:val="00486CAB"/>
    <w:rsid w:val="00490F1E"/>
    <w:rsid w:val="00493D7C"/>
    <w:rsid w:val="0049623A"/>
    <w:rsid w:val="00496C10"/>
    <w:rsid w:val="004A4214"/>
    <w:rsid w:val="004A4A06"/>
    <w:rsid w:val="004A522A"/>
    <w:rsid w:val="004A5448"/>
    <w:rsid w:val="004A6148"/>
    <w:rsid w:val="004B278B"/>
    <w:rsid w:val="004B326D"/>
    <w:rsid w:val="004B552B"/>
    <w:rsid w:val="004B7C3E"/>
    <w:rsid w:val="004B7CB9"/>
    <w:rsid w:val="004C1A61"/>
    <w:rsid w:val="004C2064"/>
    <w:rsid w:val="004C3C8E"/>
    <w:rsid w:val="004C54BC"/>
    <w:rsid w:val="004D0496"/>
    <w:rsid w:val="004D18CB"/>
    <w:rsid w:val="004D4043"/>
    <w:rsid w:val="004D436E"/>
    <w:rsid w:val="004D545C"/>
    <w:rsid w:val="004E0A83"/>
    <w:rsid w:val="004E15A0"/>
    <w:rsid w:val="004E1CEA"/>
    <w:rsid w:val="004E325A"/>
    <w:rsid w:val="004E3BB7"/>
    <w:rsid w:val="004E5F07"/>
    <w:rsid w:val="004F0160"/>
    <w:rsid w:val="004F1AB5"/>
    <w:rsid w:val="004F2AE3"/>
    <w:rsid w:val="004F5B3D"/>
    <w:rsid w:val="00501391"/>
    <w:rsid w:val="00501C4B"/>
    <w:rsid w:val="00511572"/>
    <w:rsid w:val="00515A94"/>
    <w:rsid w:val="00520312"/>
    <w:rsid w:val="0052288F"/>
    <w:rsid w:val="00525241"/>
    <w:rsid w:val="00525940"/>
    <w:rsid w:val="0052610D"/>
    <w:rsid w:val="005300FF"/>
    <w:rsid w:val="00530415"/>
    <w:rsid w:val="005337FC"/>
    <w:rsid w:val="00535C83"/>
    <w:rsid w:val="00535D07"/>
    <w:rsid w:val="0053755E"/>
    <w:rsid w:val="00544781"/>
    <w:rsid w:val="00546F2D"/>
    <w:rsid w:val="00547678"/>
    <w:rsid w:val="00547904"/>
    <w:rsid w:val="005516BE"/>
    <w:rsid w:val="0055300B"/>
    <w:rsid w:val="00553D43"/>
    <w:rsid w:val="005555A0"/>
    <w:rsid w:val="005615D8"/>
    <w:rsid w:val="0056189F"/>
    <w:rsid w:val="00562AE5"/>
    <w:rsid w:val="00562D4D"/>
    <w:rsid w:val="005663D1"/>
    <w:rsid w:val="00570B5F"/>
    <w:rsid w:val="00574F8F"/>
    <w:rsid w:val="00581776"/>
    <w:rsid w:val="00582574"/>
    <w:rsid w:val="00592196"/>
    <w:rsid w:val="005933D2"/>
    <w:rsid w:val="00593BF4"/>
    <w:rsid w:val="005A40BB"/>
    <w:rsid w:val="005B1CE0"/>
    <w:rsid w:val="005B2C95"/>
    <w:rsid w:val="005B3F7A"/>
    <w:rsid w:val="005B536B"/>
    <w:rsid w:val="005B5C3E"/>
    <w:rsid w:val="005B74AB"/>
    <w:rsid w:val="005C0EF1"/>
    <w:rsid w:val="005C7C69"/>
    <w:rsid w:val="005D41F2"/>
    <w:rsid w:val="005D5153"/>
    <w:rsid w:val="005D6022"/>
    <w:rsid w:val="005D76FC"/>
    <w:rsid w:val="005E2478"/>
    <w:rsid w:val="005E2CE4"/>
    <w:rsid w:val="005E34D3"/>
    <w:rsid w:val="005E3F9D"/>
    <w:rsid w:val="005F03CA"/>
    <w:rsid w:val="005F1DC8"/>
    <w:rsid w:val="005F4A9C"/>
    <w:rsid w:val="005F62D7"/>
    <w:rsid w:val="005F7685"/>
    <w:rsid w:val="00600F41"/>
    <w:rsid w:val="00602643"/>
    <w:rsid w:val="00602E69"/>
    <w:rsid w:val="006048F8"/>
    <w:rsid w:val="00606DC3"/>
    <w:rsid w:val="00607976"/>
    <w:rsid w:val="00610A15"/>
    <w:rsid w:val="006112FF"/>
    <w:rsid w:val="00611656"/>
    <w:rsid w:val="00614040"/>
    <w:rsid w:val="00623304"/>
    <w:rsid w:val="00623FB3"/>
    <w:rsid w:val="00631107"/>
    <w:rsid w:val="00633131"/>
    <w:rsid w:val="0063365D"/>
    <w:rsid w:val="006356FE"/>
    <w:rsid w:val="0063585C"/>
    <w:rsid w:val="0063667F"/>
    <w:rsid w:val="00636A56"/>
    <w:rsid w:val="00637B74"/>
    <w:rsid w:val="00640E85"/>
    <w:rsid w:val="0064589D"/>
    <w:rsid w:val="0065054B"/>
    <w:rsid w:val="006526FF"/>
    <w:rsid w:val="00654BB6"/>
    <w:rsid w:val="006600DA"/>
    <w:rsid w:val="00661865"/>
    <w:rsid w:val="00664864"/>
    <w:rsid w:val="00672079"/>
    <w:rsid w:val="00673BFE"/>
    <w:rsid w:val="00676734"/>
    <w:rsid w:val="0068421B"/>
    <w:rsid w:val="006940C0"/>
    <w:rsid w:val="00695454"/>
    <w:rsid w:val="006A2623"/>
    <w:rsid w:val="006B169F"/>
    <w:rsid w:val="006B612E"/>
    <w:rsid w:val="006C3D9A"/>
    <w:rsid w:val="006C7689"/>
    <w:rsid w:val="006D4C6C"/>
    <w:rsid w:val="006D74CD"/>
    <w:rsid w:val="006F18E5"/>
    <w:rsid w:val="006F5899"/>
    <w:rsid w:val="006F5D36"/>
    <w:rsid w:val="007012DD"/>
    <w:rsid w:val="00701A24"/>
    <w:rsid w:val="00705646"/>
    <w:rsid w:val="00710670"/>
    <w:rsid w:val="007109FE"/>
    <w:rsid w:val="00710B58"/>
    <w:rsid w:val="00711E86"/>
    <w:rsid w:val="0071216F"/>
    <w:rsid w:val="007132E1"/>
    <w:rsid w:val="00713384"/>
    <w:rsid w:val="00720C6B"/>
    <w:rsid w:val="00722644"/>
    <w:rsid w:val="00722885"/>
    <w:rsid w:val="00727248"/>
    <w:rsid w:val="00727A01"/>
    <w:rsid w:val="0073344C"/>
    <w:rsid w:val="00734EA0"/>
    <w:rsid w:val="00735E85"/>
    <w:rsid w:val="00740C78"/>
    <w:rsid w:val="007550F3"/>
    <w:rsid w:val="007637EF"/>
    <w:rsid w:val="00763F67"/>
    <w:rsid w:val="00770919"/>
    <w:rsid w:val="007809B1"/>
    <w:rsid w:val="0078415E"/>
    <w:rsid w:val="00791FED"/>
    <w:rsid w:val="00792683"/>
    <w:rsid w:val="00793D02"/>
    <w:rsid w:val="00793D21"/>
    <w:rsid w:val="007A1DD7"/>
    <w:rsid w:val="007A273A"/>
    <w:rsid w:val="007A5754"/>
    <w:rsid w:val="007B7235"/>
    <w:rsid w:val="007C2B6D"/>
    <w:rsid w:val="007D04D0"/>
    <w:rsid w:val="007D0766"/>
    <w:rsid w:val="007D33FB"/>
    <w:rsid w:val="007D5C14"/>
    <w:rsid w:val="007E138D"/>
    <w:rsid w:val="007E1813"/>
    <w:rsid w:val="007E2A4E"/>
    <w:rsid w:val="007E3641"/>
    <w:rsid w:val="007E479E"/>
    <w:rsid w:val="007E6F00"/>
    <w:rsid w:val="007E7AA6"/>
    <w:rsid w:val="0080653D"/>
    <w:rsid w:val="00806EBF"/>
    <w:rsid w:val="00810427"/>
    <w:rsid w:val="008123A0"/>
    <w:rsid w:val="00812888"/>
    <w:rsid w:val="008215EF"/>
    <w:rsid w:val="00824E66"/>
    <w:rsid w:val="00827143"/>
    <w:rsid w:val="00831904"/>
    <w:rsid w:val="008334BB"/>
    <w:rsid w:val="00835287"/>
    <w:rsid w:val="008468B1"/>
    <w:rsid w:val="008500F3"/>
    <w:rsid w:val="00851AC6"/>
    <w:rsid w:val="00853733"/>
    <w:rsid w:val="00853E07"/>
    <w:rsid w:val="00855E6F"/>
    <w:rsid w:val="00863F41"/>
    <w:rsid w:val="00865BB7"/>
    <w:rsid w:val="00870335"/>
    <w:rsid w:val="00870533"/>
    <w:rsid w:val="00871230"/>
    <w:rsid w:val="008718D9"/>
    <w:rsid w:val="00872FD3"/>
    <w:rsid w:val="00873687"/>
    <w:rsid w:val="00875666"/>
    <w:rsid w:val="00876277"/>
    <w:rsid w:val="00876973"/>
    <w:rsid w:val="008834BE"/>
    <w:rsid w:val="008849D4"/>
    <w:rsid w:val="008853CC"/>
    <w:rsid w:val="00893CAD"/>
    <w:rsid w:val="008947B5"/>
    <w:rsid w:val="008A1E70"/>
    <w:rsid w:val="008B0071"/>
    <w:rsid w:val="008B0A4A"/>
    <w:rsid w:val="008B1A5A"/>
    <w:rsid w:val="008B6582"/>
    <w:rsid w:val="008B6DDB"/>
    <w:rsid w:val="008C30DA"/>
    <w:rsid w:val="008C5F95"/>
    <w:rsid w:val="008D0AF3"/>
    <w:rsid w:val="008D0F0E"/>
    <w:rsid w:val="008D126D"/>
    <w:rsid w:val="008D2FE5"/>
    <w:rsid w:val="008D6747"/>
    <w:rsid w:val="008E29A4"/>
    <w:rsid w:val="008E341A"/>
    <w:rsid w:val="008E4423"/>
    <w:rsid w:val="008E5C26"/>
    <w:rsid w:val="008E644C"/>
    <w:rsid w:val="008F0BC2"/>
    <w:rsid w:val="008F2AF7"/>
    <w:rsid w:val="008F3BBC"/>
    <w:rsid w:val="008F4620"/>
    <w:rsid w:val="008F47E0"/>
    <w:rsid w:val="008F5146"/>
    <w:rsid w:val="008F5EC5"/>
    <w:rsid w:val="008F6ADF"/>
    <w:rsid w:val="008F6D39"/>
    <w:rsid w:val="008F7574"/>
    <w:rsid w:val="00904DFF"/>
    <w:rsid w:val="00904EA4"/>
    <w:rsid w:val="0090555E"/>
    <w:rsid w:val="00907892"/>
    <w:rsid w:val="00912AB6"/>
    <w:rsid w:val="00921306"/>
    <w:rsid w:val="0093396F"/>
    <w:rsid w:val="00934EAF"/>
    <w:rsid w:val="00936A40"/>
    <w:rsid w:val="00940877"/>
    <w:rsid w:val="009454A0"/>
    <w:rsid w:val="0094618B"/>
    <w:rsid w:val="009466C1"/>
    <w:rsid w:val="009525BE"/>
    <w:rsid w:val="009543E2"/>
    <w:rsid w:val="00956A1F"/>
    <w:rsid w:val="00962E46"/>
    <w:rsid w:val="00967027"/>
    <w:rsid w:val="0097232E"/>
    <w:rsid w:val="00984FC9"/>
    <w:rsid w:val="00985655"/>
    <w:rsid w:val="0098593B"/>
    <w:rsid w:val="00987387"/>
    <w:rsid w:val="00991C4E"/>
    <w:rsid w:val="009A04F9"/>
    <w:rsid w:val="009A1BFD"/>
    <w:rsid w:val="009A368C"/>
    <w:rsid w:val="009A61A2"/>
    <w:rsid w:val="009A6F86"/>
    <w:rsid w:val="009B065E"/>
    <w:rsid w:val="009B635D"/>
    <w:rsid w:val="009B7246"/>
    <w:rsid w:val="009C6940"/>
    <w:rsid w:val="009C6F8D"/>
    <w:rsid w:val="009D022A"/>
    <w:rsid w:val="009E25FC"/>
    <w:rsid w:val="009E472E"/>
    <w:rsid w:val="009E6B17"/>
    <w:rsid w:val="009E7A98"/>
    <w:rsid w:val="009F53EB"/>
    <w:rsid w:val="009F7844"/>
    <w:rsid w:val="00A14BCF"/>
    <w:rsid w:val="00A15482"/>
    <w:rsid w:val="00A172AB"/>
    <w:rsid w:val="00A217AB"/>
    <w:rsid w:val="00A249A5"/>
    <w:rsid w:val="00A249C7"/>
    <w:rsid w:val="00A31926"/>
    <w:rsid w:val="00A32ED3"/>
    <w:rsid w:val="00A35A92"/>
    <w:rsid w:val="00A422EC"/>
    <w:rsid w:val="00A55D03"/>
    <w:rsid w:val="00A6165D"/>
    <w:rsid w:val="00A703B4"/>
    <w:rsid w:val="00A7094D"/>
    <w:rsid w:val="00A71808"/>
    <w:rsid w:val="00A76DC0"/>
    <w:rsid w:val="00A81113"/>
    <w:rsid w:val="00A81492"/>
    <w:rsid w:val="00A82976"/>
    <w:rsid w:val="00A82D99"/>
    <w:rsid w:val="00A830FF"/>
    <w:rsid w:val="00A838FE"/>
    <w:rsid w:val="00A83C87"/>
    <w:rsid w:val="00A844AD"/>
    <w:rsid w:val="00A8526A"/>
    <w:rsid w:val="00A868FB"/>
    <w:rsid w:val="00A9028E"/>
    <w:rsid w:val="00A91E7D"/>
    <w:rsid w:val="00A94E32"/>
    <w:rsid w:val="00A9611C"/>
    <w:rsid w:val="00A96D6F"/>
    <w:rsid w:val="00AA1960"/>
    <w:rsid w:val="00AA284B"/>
    <w:rsid w:val="00AA334C"/>
    <w:rsid w:val="00AA5FC8"/>
    <w:rsid w:val="00AB1A63"/>
    <w:rsid w:val="00AB28E1"/>
    <w:rsid w:val="00AB3A19"/>
    <w:rsid w:val="00AC3883"/>
    <w:rsid w:val="00AD0EAD"/>
    <w:rsid w:val="00AD3B1F"/>
    <w:rsid w:val="00AD3B9F"/>
    <w:rsid w:val="00AD78D9"/>
    <w:rsid w:val="00AD7F7C"/>
    <w:rsid w:val="00AE3384"/>
    <w:rsid w:val="00AE7967"/>
    <w:rsid w:val="00AF0565"/>
    <w:rsid w:val="00B0028A"/>
    <w:rsid w:val="00B044E6"/>
    <w:rsid w:val="00B102C3"/>
    <w:rsid w:val="00B10A77"/>
    <w:rsid w:val="00B135B7"/>
    <w:rsid w:val="00B2632D"/>
    <w:rsid w:val="00B303E3"/>
    <w:rsid w:val="00B377F7"/>
    <w:rsid w:val="00B50E3A"/>
    <w:rsid w:val="00B55F19"/>
    <w:rsid w:val="00B61AC4"/>
    <w:rsid w:val="00B62B68"/>
    <w:rsid w:val="00B6382E"/>
    <w:rsid w:val="00B7466B"/>
    <w:rsid w:val="00B8192A"/>
    <w:rsid w:val="00B91625"/>
    <w:rsid w:val="00B948F9"/>
    <w:rsid w:val="00B94F1D"/>
    <w:rsid w:val="00B97BC5"/>
    <w:rsid w:val="00BA05B2"/>
    <w:rsid w:val="00BA571E"/>
    <w:rsid w:val="00BA5D95"/>
    <w:rsid w:val="00BB02DE"/>
    <w:rsid w:val="00BB2468"/>
    <w:rsid w:val="00BB5D7B"/>
    <w:rsid w:val="00BB765C"/>
    <w:rsid w:val="00BC376A"/>
    <w:rsid w:val="00BC5F2E"/>
    <w:rsid w:val="00BE1A2F"/>
    <w:rsid w:val="00BE649B"/>
    <w:rsid w:val="00BF00AF"/>
    <w:rsid w:val="00BF4986"/>
    <w:rsid w:val="00BF4AC7"/>
    <w:rsid w:val="00BF4CAF"/>
    <w:rsid w:val="00C011A0"/>
    <w:rsid w:val="00C03DB4"/>
    <w:rsid w:val="00C04099"/>
    <w:rsid w:val="00C047D4"/>
    <w:rsid w:val="00C072D2"/>
    <w:rsid w:val="00C0742E"/>
    <w:rsid w:val="00C23057"/>
    <w:rsid w:val="00C2361B"/>
    <w:rsid w:val="00C46E61"/>
    <w:rsid w:val="00C52D92"/>
    <w:rsid w:val="00C55755"/>
    <w:rsid w:val="00C57585"/>
    <w:rsid w:val="00C61764"/>
    <w:rsid w:val="00C63914"/>
    <w:rsid w:val="00C651F1"/>
    <w:rsid w:val="00C7113C"/>
    <w:rsid w:val="00C75603"/>
    <w:rsid w:val="00C77789"/>
    <w:rsid w:val="00C808A8"/>
    <w:rsid w:val="00C82511"/>
    <w:rsid w:val="00C8702A"/>
    <w:rsid w:val="00C87645"/>
    <w:rsid w:val="00C92C3A"/>
    <w:rsid w:val="00C93423"/>
    <w:rsid w:val="00C96EF1"/>
    <w:rsid w:val="00C9703B"/>
    <w:rsid w:val="00CA2079"/>
    <w:rsid w:val="00CA5297"/>
    <w:rsid w:val="00CB027E"/>
    <w:rsid w:val="00CB0C9D"/>
    <w:rsid w:val="00CB0F11"/>
    <w:rsid w:val="00CB2F72"/>
    <w:rsid w:val="00CB3184"/>
    <w:rsid w:val="00CB31D9"/>
    <w:rsid w:val="00CB6CA4"/>
    <w:rsid w:val="00CC1078"/>
    <w:rsid w:val="00CC5E7B"/>
    <w:rsid w:val="00CD5FF9"/>
    <w:rsid w:val="00CD6386"/>
    <w:rsid w:val="00CD6FE8"/>
    <w:rsid w:val="00CE2A2E"/>
    <w:rsid w:val="00CE335F"/>
    <w:rsid w:val="00CE3DD7"/>
    <w:rsid w:val="00CE4CB3"/>
    <w:rsid w:val="00CE6971"/>
    <w:rsid w:val="00CF1931"/>
    <w:rsid w:val="00CF1DA7"/>
    <w:rsid w:val="00D055EF"/>
    <w:rsid w:val="00D10702"/>
    <w:rsid w:val="00D33BE8"/>
    <w:rsid w:val="00D3715B"/>
    <w:rsid w:val="00D40680"/>
    <w:rsid w:val="00D450CC"/>
    <w:rsid w:val="00D466EF"/>
    <w:rsid w:val="00D47858"/>
    <w:rsid w:val="00D50B70"/>
    <w:rsid w:val="00D51440"/>
    <w:rsid w:val="00D60413"/>
    <w:rsid w:val="00D64B60"/>
    <w:rsid w:val="00D6634C"/>
    <w:rsid w:val="00D6738E"/>
    <w:rsid w:val="00D72971"/>
    <w:rsid w:val="00D72B81"/>
    <w:rsid w:val="00D73648"/>
    <w:rsid w:val="00D74A0A"/>
    <w:rsid w:val="00D74AF7"/>
    <w:rsid w:val="00D752EF"/>
    <w:rsid w:val="00D81002"/>
    <w:rsid w:val="00D81627"/>
    <w:rsid w:val="00D84D27"/>
    <w:rsid w:val="00D854F2"/>
    <w:rsid w:val="00D90D39"/>
    <w:rsid w:val="00D90F0F"/>
    <w:rsid w:val="00D90F50"/>
    <w:rsid w:val="00D928E3"/>
    <w:rsid w:val="00DA3FC4"/>
    <w:rsid w:val="00DA67D9"/>
    <w:rsid w:val="00DA7116"/>
    <w:rsid w:val="00DB7088"/>
    <w:rsid w:val="00DB79A1"/>
    <w:rsid w:val="00DC362B"/>
    <w:rsid w:val="00DC5F94"/>
    <w:rsid w:val="00DC67C9"/>
    <w:rsid w:val="00DC7397"/>
    <w:rsid w:val="00DD1EA5"/>
    <w:rsid w:val="00DD2602"/>
    <w:rsid w:val="00DD3B23"/>
    <w:rsid w:val="00DD56BA"/>
    <w:rsid w:val="00DD5754"/>
    <w:rsid w:val="00DD6BC5"/>
    <w:rsid w:val="00DE1553"/>
    <w:rsid w:val="00DE1763"/>
    <w:rsid w:val="00DE493C"/>
    <w:rsid w:val="00DF5CCC"/>
    <w:rsid w:val="00E06382"/>
    <w:rsid w:val="00E07B46"/>
    <w:rsid w:val="00E11D71"/>
    <w:rsid w:val="00E14457"/>
    <w:rsid w:val="00E17F0D"/>
    <w:rsid w:val="00E20D3F"/>
    <w:rsid w:val="00E24775"/>
    <w:rsid w:val="00E26533"/>
    <w:rsid w:val="00E27B9A"/>
    <w:rsid w:val="00E30523"/>
    <w:rsid w:val="00E30C80"/>
    <w:rsid w:val="00E332A0"/>
    <w:rsid w:val="00E350F3"/>
    <w:rsid w:val="00E37F9C"/>
    <w:rsid w:val="00E42A71"/>
    <w:rsid w:val="00E442C7"/>
    <w:rsid w:val="00E44ACB"/>
    <w:rsid w:val="00E45090"/>
    <w:rsid w:val="00E46725"/>
    <w:rsid w:val="00E50143"/>
    <w:rsid w:val="00E51D07"/>
    <w:rsid w:val="00E52B28"/>
    <w:rsid w:val="00E555F4"/>
    <w:rsid w:val="00E563E4"/>
    <w:rsid w:val="00E57984"/>
    <w:rsid w:val="00E61BA4"/>
    <w:rsid w:val="00E64DB1"/>
    <w:rsid w:val="00E6694C"/>
    <w:rsid w:val="00E70EEE"/>
    <w:rsid w:val="00E768A0"/>
    <w:rsid w:val="00E81347"/>
    <w:rsid w:val="00E82416"/>
    <w:rsid w:val="00E8473A"/>
    <w:rsid w:val="00E87AB7"/>
    <w:rsid w:val="00E91882"/>
    <w:rsid w:val="00E92836"/>
    <w:rsid w:val="00EA2BC8"/>
    <w:rsid w:val="00EA5517"/>
    <w:rsid w:val="00EA6412"/>
    <w:rsid w:val="00EB15F2"/>
    <w:rsid w:val="00EB4312"/>
    <w:rsid w:val="00EB714A"/>
    <w:rsid w:val="00EC4D83"/>
    <w:rsid w:val="00EC50ED"/>
    <w:rsid w:val="00EC6906"/>
    <w:rsid w:val="00EC6C7F"/>
    <w:rsid w:val="00ED0A77"/>
    <w:rsid w:val="00ED7E9B"/>
    <w:rsid w:val="00EE30B7"/>
    <w:rsid w:val="00EF0583"/>
    <w:rsid w:val="00EF32FD"/>
    <w:rsid w:val="00EF59FC"/>
    <w:rsid w:val="00EF5BF5"/>
    <w:rsid w:val="00EF5D5C"/>
    <w:rsid w:val="00F00375"/>
    <w:rsid w:val="00F005F2"/>
    <w:rsid w:val="00F00F7C"/>
    <w:rsid w:val="00F013EE"/>
    <w:rsid w:val="00F02A03"/>
    <w:rsid w:val="00F07E05"/>
    <w:rsid w:val="00F103F1"/>
    <w:rsid w:val="00F14422"/>
    <w:rsid w:val="00F17886"/>
    <w:rsid w:val="00F21889"/>
    <w:rsid w:val="00F221A4"/>
    <w:rsid w:val="00F25FE9"/>
    <w:rsid w:val="00F27AAF"/>
    <w:rsid w:val="00F336C0"/>
    <w:rsid w:val="00F36D62"/>
    <w:rsid w:val="00F40B15"/>
    <w:rsid w:val="00F44F72"/>
    <w:rsid w:val="00F45149"/>
    <w:rsid w:val="00F471DF"/>
    <w:rsid w:val="00F51247"/>
    <w:rsid w:val="00F525C3"/>
    <w:rsid w:val="00F5331F"/>
    <w:rsid w:val="00F5585A"/>
    <w:rsid w:val="00F62ECE"/>
    <w:rsid w:val="00F64E83"/>
    <w:rsid w:val="00F67480"/>
    <w:rsid w:val="00F67618"/>
    <w:rsid w:val="00F7461A"/>
    <w:rsid w:val="00F75176"/>
    <w:rsid w:val="00F8150D"/>
    <w:rsid w:val="00F835E8"/>
    <w:rsid w:val="00F85B78"/>
    <w:rsid w:val="00F86176"/>
    <w:rsid w:val="00F90F86"/>
    <w:rsid w:val="00F970A1"/>
    <w:rsid w:val="00FA2AB5"/>
    <w:rsid w:val="00FA5559"/>
    <w:rsid w:val="00FA65CB"/>
    <w:rsid w:val="00FA67E0"/>
    <w:rsid w:val="00FA785B"/>
    <w:rsid w:val="00FB03E9"/>
    <w:rsid w:val="00FB04B7"/>
    <w:rsid w:val="00FB6DBE"/>
    <w:rsid w:val="00FB75CF"/>
    <w:rsid w:val="00FC68CD"/>
    <w:rsid w:val="00FD114B"/>
    <w:rsid w:val="00FD12E7"/>
    <w:rsid w:val="00FD688B"/>
    <w:rsid w:val="00FD7785"/>
    <w:rsid w:val="00FE0286"/>
    <w:rsid w:val="00FE0355"/>
    <w:rsid w:val="00FE0B4E"/>
    <w:rsid w:val="00FE1F7A"/>
    <w:rsid w:val="00FE208B"/>
    <w:rsid w:val="00FE2B6F"/>
    <w:rsid w:val="00FE317A"/>
    <w:rsid w:val="00FE53CC"/>
    <w:rsid w:val="00FF164E"/>
    <w:rsid w:val="00FF5847"/>
    <w:rsid w:val="00FF6292"/>
    <w:rsid w:val="02043CEF"/>
    <w:rsid w:val="027C6AE1"/>
    <w:rsid w:val="02DD0A24"/>
    <w:rsid w:val="03EE5054"/>
    <w:rsid w:val="054441DA"/>
    <w:rsid w:val="05E618F5"/>
    <w:rsid w:val="062F33FE"/>
    <w:rsid w:val="077D381C"/>
    <w:rsid w:val="082424D7"/>
    <w:rsid w:val="096F4EA4"/>
    <w:rsid w:val="0A160600"/>
    <w:rsid w:val="0AA6280F"/>
    <w:rsid w:val="0AD41C9F"/>
    <w:rsid w:val="0B8502A2"/>
    <w:rsid w:val="0CCA36D9"/>
    <w:rsid w:val="0D486466"/>
    <w:rsid w:val="0D88650E"/>
    <w:rsid w:val="0D912364"/>
    <w:rsid w:val="0DB36A7E"/>
    <w:rsid w:val="0E274F91"/>
    <w:rsid w:val="0E890D46"/>
    <w:rsid w:val="0F3E17B5"/>
    <w:rsid w:val="0FCD5756"/>
    <w:rsid w:val="10410B00"/>
    <w:rsid w:val="1123620F"/>
    <w:rsid w:val="124344EA"/>
    <w:rsid w:val="1265777F"/>
    <w:rsid w:val="129D6ED0"/>
    <w:rsid w:val="12E61671"/>
    <w:rsid w:val="13165831"/>
    <w:rsid w:val="13F2237E"/>
    <w:rsid w:val="142A7BA8"/>
    <w:rsid w:val="15002634"/>
    <w:rsid w:val="16485071"/>
    <w:rsid w:val="16B13E6C"/>
    <w:rsid w:val="19311453"/>
    <w:rsid w:val="19692F3B"/>
    <w:rsid w:val="19E54CC6"/>
    <w:rsid w:val="1A1C42C3"/>
    <w:rsid w:val="1B776FD9"/>
    <w:rsid w:val="1BCF59B3"/>
    <w:rsid w:val="1CBE0602"/>
    <w:rsid w:val="1D2B5634"/>
    <w:rsid w:val="1D6042FF"/>
    <w:rsid w:val="1DC76CFC"/>
    <w:rsid w:val="1DFB39F2"/>
    <w:rsid w:val="1E5B591E"/>
    <w:rsid w:val="1E7A073C"/>
    <w:rsid w:val="1FDC694B"/>
    <w:rsid w:val="21216B0E"/>
    <w:rsid w:val="221974A9"/>
    <w:rsid w:val="224843AC"/>
    <w:rsid w:val="224A4FD5"/>
    <w:rsid w:val="262B3300"/>
    <w:rsid w:val="26921554"/>
    <w:rsid w:val="26971487"/>
    <w:rsid w:val="27086D0A"/>
    <w:rsid w:val="272760E3"/>
    <w:rsid w:val="27481E51"/>
    <w:rsid w:val="274D041A"/>
    <w:rsid w:val="27A03F23"/>
    <w:rsid w:val="27B86A58"/>
    <w:rsid w:val="27E60A1C"/>
    <w:rsid w:val="28DD5AE7"/>
    <w:rsid w:val="2B2B2BF7"/>
    <w:rsid w:val="2D5F0B11"/>
    <w:rsid w:val="2E224F0F"/>
    <w:rsid w:val="2F5A73B8"/>
    <w:rsid w:val="31720689"/>
    <w:rsid w:val="331D4257"/>
    <w:rsid w:val="33996E7E"/>
    <w:rsid w:val="35B974D5"/>
    <w:rsid w:val="36B61BD7"/>
    <w:rsid w:val="374B1184"/>
    <w:rsid w:val="37592ECB"/>
    <w:rsid w:val="377927B1"/>
    <w:rsid w:val="378B13A2"/>
    <w:rsid w:val="37C22CDE"/>
    <w:rsid w:val="38566F34"/>
    <w:rsid w:val="395B071D"/>
    <w:rsid w:val="399B00C4"/>
    <w:rsid w:val="3D864F62"/>
    <w:rsid w:val="3DCE3F93"/>
    <w:rsid w:val="3E0D030F"/>
    <w:rsid w:val="40546244"/>
    <w:rsid w:val="408415E2"/>
    <w:rsid w:val="4334261A"/>
    <w:rsid w:val="447359E9"/>
    <w:rsid w:val="4510555E"/>
    <w:rsid w:val="4689716A"/>
    <w:rsid w:val="47D55A8F"/>
    <w:rsid w:val="48847A42"/>
    <w:rsid w:val="49727439"/>
    <w:rsid w:val="4A446FF4"/>
    <w:rsid w:val="4A52790C"/>
    <w:rsid w:val="4B913AC7"/>
    <w:rsid w:val="4C004D22"/>
    <w:rsid w:val="4CCA062D"/>
    <w:rsid w:val="4D0F7382"/>
    <w:rsid w:val="4D661DB5"/>
    <w:rsid w:val="4D840517"/>
    <w:rsid w:val="4D8F34A6"/>
    <w:rsid w:val="4E370D92"/>
    <w:rsid w:val="4EDC0273"/>
    <w:rsid w:val="4F776737"/>
    <w:rsid w:val="508E6E4B"/>
    <w:rsid w:val="50D12A59"/>
    <w:rsid w:val="51910443"/>
    <w:rsid w:val="52385602"/>
    <w:rsid w:val="527E6B42"/>
    <w:rsid w:val="534D1988"/>
    <w:rsid w:val="53525465"/>
    <w:rsid w:val="53971F88"/>
    <w:rsid w:val="53DB5AA7"/>
    <w:rsid w:val="546E1616"/>
    <w:rsid w:val="550B0EB2"/>
    <w:rsid w:val="55351475"/>
    <w:rsid w:val="55C83C89"/>
    <w:rsid w:val="56C07503"/>
    <w:rsid w:val="573864FD"/>
    <w:rsid w:val="5748757A"/>
    <w:rsid w:val="57C7112C"/>
    <w:rsid w:val="58D151D9"/>
    <w:rsid w:val="58E7416C"/>
    <w:rsid w:val="5C517828"/>
    <w:rsid w:val="5DAA78A6"/>
    <w:rsid w:val="5DBB3480"/>
    <w:rsid w:val="5DC72A31"/>
    <w:rsid w:val="5DCB6C05"/>
    <w:rsid w:val="5E0137E6"/>
    <w:rsid w:val="5E1F4104"/>
    <w:rsid w:val="5E5427CE"/>
    <w:rsid w:val="5FBC45FC"/>
    <w:rsid w:val="601A3743"/>
    <w:rsid w:val="616D3A52"/>
    <w:rsid w:val="61713832"/>
    <w:rsid w:val="61C05E36"/>
    <w:rsid w:val="6260049B"/>
    <w:rsid w:val="633F0D7D"/>
    <w:rsid w:val="6355779A"/>
    <w:rsid w:val="63872902"/>
    <w:rsid w:val="63AE3E2A"/>
    <w:rsid w:val="63FB3A73"/>
    <w:rsid w:val="64A94AF6"/>
    <w:rsid w:val="69410AC2"/>
    <w:rsid w:val="69923B9C"/>
    <w:rsid w:val="6BE46E06"/>
    <w:rsid w:val="6C3A35AB"/>
    <w:rsid w:val="6C687178"/>
    <w:rsid w:val="6CEB77D2"/>
    <w:rsid w:val="6D994902"/>
    <w:rsid w:val="6E1B5439"/>
    <w:rsid w:val="718D4BF1"/>
    <w:rsid w:val="71C912A3"/>
    <w:rsid w:val="72BE6BEA"/>
    <w:rsid w:val="730F6E95"/>
    <w:rsid w:val="7390022E"/>
    <w:rsid w:val="74B25060"/>
    <w:rsid w:val="75F71012"/>
    <w:rsid w:val="761551DF"/>
    <w:rsid w:val="775B05F2"/>
    <w:rsid w:val="783F7C21"/>
    <w:rsid w:val="7AC81A51"/>
    <w:rsid w:val="7E3771A3"/>
    <w:rsid w:val="7FC6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DEEFECC-E710-4223-A785-C970FA23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qFormat="1"/>
    <w:lsdException w:name="annotation text" w:unhideWhenUsed="1" w:qFormat="1"/>
    <w:lsdException w:name="header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unhideWhenUsed="1" w:qFormat="1"/>
    <w:lsdException w:name="line number" w:semiHidden="1" w:qFormat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  <w:rPr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qFormat/>
    <w:pPr>
      <w:spacing w:after="120"/>
      <w:ind w:left="283"/>
    </w:pPr>
    <w:rPr>
      <w:sz w:val="16"/>
      <w:szCs w:val="16"/>
    </w:rPr>
  </w:style>
  <w:style w:type="paragraph" w:styleId="a5">
    <w:name w:val="endnote text"/>
    <w:basedOn w:val="a"/>
    <w:link w:val="a6"/>
    <w:uiPriority w:val="99"/>
    <w:semiHidden/>
    <w:qFormat/>
    <w:pPr>
      <w:spacing w:after="0" w:line="240" w:lineRule="auto"/>
    </w:pPr>
    <w:rPr>
      <w:sz w:val="20"/>
      <w:szCs w:val="20"/>
    </w:rPr>
  </w:style>
  <w:style w:type="paragraph" w:styleId="a7">
    <w:name w:val="annotation text"/>
    <w:basedOn w:val="a"/>
    <w:uiPriority w:val="99"/>
    <w:unhideWhenUsed/>
    <w:qFormat/>
  </w:style>
  <w:style w:type="paragraph" w:styleId="a8">
    <w:name w:val="footnote text"/>
    <w:basedOn w:val="a"/>
    <w:link w:val="a9"/>
    <w:uiPriority w:val="99"/>
    <w:semiHidden/>
    <w:qFormat/>
    <w:pPr>
      <w:spacing w:after="0" w:line="240" w:lineRule="auto"/>
    </w:pPr>
    <w:rPr>
      <w:sz w:val="20"/>
      <w:szCs w:val="20"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"/>
    <w:link w:val="ad"/>
    <w:uiPriority w:val="99"/>
    <w:qFormat/>
    <w:pPr>
      <w:spacing w:after="120"/>
    </w:pPr>
  </w:style>
  <w:style w:type="paragraph" w:styleId="11">
    <w:name w:val="toc 1"/>
    <w:basedOn w:val="a"/>
    <w:next w:val="a"/>
    <w:uiPriority w:val="39"/>
    <w:qFormat/>
    <w:locked/>
    <w:pPr>
      <w:tabs>
        <w:tab w:val="right" w:leader="dot" w:pos="9426"/>
      </w:tabs>
    </w:pPr>
    <w:rPr>
      <w:rFonts w:ascii="Times New Roman" w:hAnsi="Times New Roman"/>
      <w:color w:val="0D0D0D" w:themeColor="text1" w:themeTint="F2"/>
      <w:sz w:val="28"/>
      <w:szCs w:val="28"/>
    </w:rPr>
  </w:style>
  <w:style w:type="paragraph" w:styleId="23">
    <w:name w:val="toc 2"/>
    <w:basedOn w:val="a"/>
    <w:next w:val="a"/>
    <w:uiPriority w:val="39"/>
    <w:qFormat/>
    <w:locked/>
    <w:pPr>
      <w:tabs>
        <w:tab w:val="left" w:pos="567"/>
        <w:tab w:val="left" w:pos="709"/>
        <w:tab w:val="right" w:leader="dot" w:pos="9426"/>
      </w:tabs>
      <w:ind w:left="220"/>
      <w:jc w:val="both"/>
    </w:pPr>
    <w:rPr>
      <w:rFonts w:ascii="Times New Roman" w:hAnsi="Times New Roman"/>
      <w:color w:val="0D0D0D" w:themeColor="text1" w:themeTint="F2"/>
      <w:sz w:val="28"/>
      <w:szCs w:val="28"/>
    </w:rPr>
  </w:style>
  <w:style w:type="paragraph" w:styleId="ae">
    <w:name w:val="Date"/>
    <w:basedOn w:val="a"/>
    <w:next w:val="a"/>
    <w:link w:val="af"/>
    <w:uiPriority w:val="99"/>
    <w:qFormat/>
  </w:style>
  <w:style w:type="paragraph" w:styleId="af0">
    <w:name w:val="Body Text Indent"/>
    <w:basedOn w:val="a"/>
    <w:link w:val="af1"/>
    <w:uiPriority w:val="99"/>
    <w:qFormat/>
    <w:pPr>
      <w:spacing w:after="120" w:line="240" w:lineRule="auto"/>
      <w:ind w:left="283"/>
    </w:pPr>
    <w:rPr>
      <w:sz w:val="28"/>
      <w:szCs w:val="28"/>
      <w:lang w:eastAsia="ru-RU"/>
    </w:rPr>
  </w:style>
  <w:style w:type="paragraph" w:styleId="af2">
    <w:name w:val="footer"/>
    <w:basedOn w:val="a"/>
    <w:link w:val="af3"/>
    <w:uiPriority w:val="99"/>
    <w:semiHidden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f6">
    <w:name w:val="footnote reference"/>
    <w:basedOn w:val="a0"/>
    <w:semiHidden/>
    <w:qFormat/>
    <w:rPr>
      <w:rFonts w:cs="Times New Roman"/>
      <w:vertAlign w:val="superscript"/>
    </w:rPr>
  </w:style>
  <w:style w:type="character" w:styleId="af7">
    <w:name w:val="annotation reference"/>
    <w:basedOn w:val="a0"/>
    <w:uiPriority w:val="99"/>
    <w:unhideWhenUsed/>
    <w:qFormat/>
    <w:rPr>
      <w:sz w:val="16"/>
      <w:szCs w:val="16"/>
    </w:rPr>
  </w:style>
  <w:style w:type="character" w:styleId="af8">
    <w:name w:val="endnote reference"/>
    <w:basedOn w:val="a0"/>
    <w:uiPriority w:val="99"/>
    <w:semiHidden/>
    <w:qFormat/>
    <w:rPr>
      <w:rFonts w:cs="Times New Roman"/>
      <w:vertAlign w:val="superscript"/>
    </w:rPr>
  </w:style>
  <w:style w:type="character" w:styleId="af9">
    <w:name w:val="Hyperlink"/>
    <w:basedOn w:val="a0"/>
    <w:uiPriority w:val="99"/>
    <w:qFormat/>
    <w:rPr>
      <w:rFonts w:cs="Times New Roman"/>
      <w:color w:val="000080"/>
      <w:u w:val="single"/>
    </w:rPr>
  </w:style>
  <w:style w:type="character" w:styleId="afa">
    <w:name w:val="page number"/>
    <w:basedOn w:val="a0"/>
    <w:uiPriority w:val="99"/>
    <w:qFormat/>
    <w:rPr>
      <w:rFonts w:cs="Times New Roman"/>
    </w:rPr>
  </w:style>
  <w:style w:type="character" w:styleId="afb">
    <w:name w:val="line number"/>
    <w:basedOn w:val="a0"/>
    <w:uiPriority w:val="99"/>
    <w:semiHidden/>
    <w:qFormat/>
    <w:rPr>
      <w:rFonts w:cs="Times New Roman"/>
    </w:rPr>
  </w:style>
  <w:style w:type="character" w:styleId="afc">
    <w:name w:val="Strong"/>
    <w:basedOn w:val="a0"/>
    <w:uiPriority w:val="99"/>
    <w:qFormat/>
    <w:locked/>
    <w:rPr>
      <w:rFonts w:cs="Times New Roman"/>
      <w:b/>
      <w:bCs/>
    </w:rPr>
  </w:style>
  <w:style w:type="table" w:styleId="afd">
    <w:name w:val="Table Grid"/>
    <w:basedOn w:val="a1"/>
    <w:uiPriority w:val="59"/>
    <w:qFormat/>
    <w:locked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semiHidden/>
    <w:qFormat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a6">
    <w:name w:val="Текст концевой сноски Знак"/>
    <w:basedOn w:val="a0"/>
    <w:link w:val="a5"/>
    <w:uiPriority w:val="99"/>
    <w:semiHidden/>
    <w:qFormat/>
    <w:locked/>
    <w:rPr>
      <w:rFonts w:cs="Times New Roman"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9">
    <w:name w:val="Текст сноски Знак"/>
    <w:basedOn w:val="a0"/>
    <w:link w:val="a8"/>
    <w:uiPriority w:val="99"/>
    <w:semiHidden/>
    <w:qFormat/>
    <w:locked/>
    <w:rPr>
      <w:rFonts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qFormat/>
    <w:locked/>
    <w:rPr>
      <w:rFonts w:cs="Times New Roman"/>
    </w:rPr>
  </w:style>
  <w:style w:type="character" w:customStyle="1" w:styleId="af3">
    <w:name w:val="Нижний колонтитул Знак"/>
    <w:basedOn w:val="a0"/>
    <w:link w:val="af2"/>
    <w:uiPriority w:val="99"/>
    <w:semiHidden/>
    <w:qFormat/>
    <w:locked/>
    <w:rPr>
      <w:rFonts w:cs="Times New Roman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locked/>
    <w:rPr>
      <w:rFonts w:cs="Times New Roman"/>
      <w:lang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qFormat/>
    <w:locked/>
    <w:rPr>
      <w:rFonts w:cs="Times New Roman"/>
      <w:lang w:eastAsia="en-US"/>
    </w:rPr>
  </w:style>
  <w:style w:type="character" w:customStyle="1" w:styleId="af">
    <w:name w:val="Дата Знак"/>
    <w:basedOn w:val="a0"/>
    <w:link w:val="ae"/>
    <w:uiPriority w:val="99"/>
    <w:semiHidden/>
    <w:qFormat/>
    <w:locked/>
    <w:rPr>
      <w:rFonts w:cs="Times New Roman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qFormat/>
    <w:locked/>
    <w:rPr>
      <w:rFonts w:cs="Times New Roman"/>
      <w:sz w:val="16"/>
      <w:szCs w:val="16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qFormat/>
    <w:locked/>
    <w:rPr>
      <w:rFonts w:cs="Times New Roman"/>
      <w:lang w:eastAsia="en-US"/>
    </w:rPr>
  </w:style>
  <w:style w:type="paragraph" w:customStyle="1" w:styleId="12">
    <w:name w:val="Абзац списка1"/>
    <w:basedOn w:val="a"/>
    <w:uiPriority w:val="34"/>
    <w:qFormat/>
    <w:pPr>
      <w:ind w:left="720"/>
      <w:contextualSpacing/>
    </w:pPr>
  </w:style>
  <w:style w:type="table" w:customStyle="1" w:styleId="13">
    <w:name w:val="Сетка таблицы1"/>
    <w:basedOn w:val="a1"/>
    <w:uiPriority w:val="59"/>
    <w:qFormat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uiPriority w:val="59"/>
    <w:qFormat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 Знак 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48601/" TargetMode="External"/><Relationship Id="rId18" Type="http://schemas.openxmlformats.org/officeDocument/2006/relationships/hyperlink" Target="https://gossluzhba.gov.ru/News/Details/57f79021-33d5-4b5d-bc8e-98f39ade6e0d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base.garant.ru/185886/" TargetMode="External"/><Relationship Id="rId17" Type="http://schemas.openxmlformats.org/officeDocument/2006/relationships/hyperlink" Target="http://www.garant.ru/products/ipo/prime/doc/71755218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arant.ru/products/ipo/prime/doc/71818302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48601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129336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sultant.ru/document/cons_doc_LAW_298024/" TargetMode="External"/><Relationship Id="rId19" Type="http://schemas.openxmlformats.org/officeDocument/2006/relationships/hyperlink" Target="https://rosmintrud.ru/ministry/programms/gossluzhba/17" TargetMode="External"/><Relationship Id="rId4" Type="http://schemas.openxmlformats.org/officeDocument/2006/relationships/styles" Target="styles.xml"/><Relationship Id="rId9" Type="http://schemas.openxmlformats.org/officeDocument/2006/relationships/hyperlink" Target="https://rosmintrud.ru/uploads/editor/21/9c/%D0%9C%D0%B5%D1%82%D0%BE%D0%B4%D0%B8%D1%87%D0%B5%D1%81%D0%BA%D0%B8%D0%B9%20%D0%B8%D0%BD%D1%81%D1%82%D1%80%D1%83%D0%BC%D0%B5%D0%BD%D1%82%D0%B0%D1%80%D0%B8%D0%B9%20%D0%BF%D0%BE%20%D1%84%D0%BE%D1%80%D0%BC%D0%B8%D1%80%D0%BE%D0%B2%D0%B0%D0%BD%D0%B8%D1%8E%20%D0%BA%D0%B0%D0%B4%D1%80%D0%BE%D0%B2%D0%BE%D0%B3%D0%BE%20%D1%81%D0%BE%D1%81%D1%82%D0%B0%D0%B2%D0%B0%20%D0%93%D0%93%D0%A1%20(%D0%92%D0%B5%D1%80%D1%81%D0%B8%D1%8F%203.0).docx" TargetMode="External"/><Relationship Id="rId14" Type="http://schemas.openxmlformats.org/officeDocument/2006/relationships/hyperlink" Target="http://www.consultant.ru/document/cons_doc_LAW_51515/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8601/" TargetMode="External"/><Relationship Id="rId3" Type="http://schemas.openxmlformats.org/officeDocument/2006/relationships/hyperlink" Target="http://www.consultant.ru/document/cons_doc_LAW_48601/" TargetMode="External"/><Relationship Id="rId7" Type="http://schemas.openxmlformats.org/officeDocument/2006/relationships/hyperlink" Target="http://www.garant.ru/products/ipo/prime/doc/71755218/" TargetMode="External"/><Relationship Id="rId2" Type="http://schemas.openxmlformats.org/officeDocument/2006/relationships/hyperlink" Target="http://www.consultant.ru/document/cons_doc_LAW_129336/" TargetMode="External"/><Relationship Id="rId1" Type="http://schemas.openxmlformats.org/officeDocument/2006/relationships/hyperlink" Target="http://www.garant.ru/products/ipo/prime/doc/71755218/" TargetMode="External"/><Relationship Id="rId6" Type="http://schemas.openxmlformats.org/officeDocument/2006/relationships/hyperlink" Target="http://www.consultant.ru/document/cons_doc_LAW_48601/" TargetMode="External"/><Relationship Id="rId5" Type="http://schemas.openxmlformats.org/officeDocument/2006/relationships/hyperlink" Target="http://www.garant.ru/products/ipo/prime/doc/71818302/" TargetMode="External"/><Relationship Id="rId4" Type="http://schemas.openxmlformats.org/officeDocument/2006/relationships/hyperlink" Target="http://www.consultant.ru/document/cons_doc_LAW_48601/" TargetMode="External"/><Relationship Id="rId9" Type="http://schemas.openxmlformats.org/officeDocument/2006/relationships/hyperlink" Target="http://www.consultant.ru/document/cons_doc_LAW_515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229996-FA98-4674-90F1-C59043D4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7929</Words>
  <Characters>45199</Characters>
  <Application>Microsoft Office Word</Application>
  <DocSecurity>0</DocSecurity>
  <Lines>376</Lines>
  <Paragraphs>106</Paragraphs>
  <ScaleCrop>false</ScaleCrop>
  <Company>Reanimator Extreme Edition</Company>
  <LinksUpToDate>false</LinksUpToDate>
  <CharactersWithSpaces>53022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Веденеева Анна Александровна</dc:creator>
  <cp:lastModifiedBy>stolpovskih</cp:lastModifiedBy>
  <cp:revision>2</cp:revision>
  <cp:lastPrinted>2018-12-04T06:04:00Z</cp:lastPrinted>
  <dcterms:created xsi:type="dcterms:W3CDTF">2019-05-29T07:41:00Z</dcterms:created>
  <dcterms:modified xsi:type="dcterms:W3CDTF">2019-05-29T07:41:00Z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