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ГОСУДАРСТВЕННОЕ АВТОНОМНОЕ ПРОФЕССИОНАЛЬНОЕ ОБРАЗОВАТЕЛЬНОЕ УЧРЕЖДЕНИЕ СТЕРЛИТАМАКСКИЙ МНОГОПРОФИЛЬНЫЙ ПРОФЕССИОНАЛЬНЫЙ КОЛЛЕДЖ</w:t>
      </w:r>
    </w:p>
    <w:p w:rsidR="004304F1" w:rsidRDefault="004304F1">
      <w:pPr>
        <w:spacing w:after="0" w:line="240" w:lineRule="auto"/>
        <w:jc w:val="both"/>
        <w:rPr>
          <w:rFonts w:ascii="Times New Roman" w:eastAsia="Times New Roman" w:hAnsi="Times New Roman" w:cs="Times New Roman"/>
          <w:sz w:val="28"/>
          <w:szCs w:val="28"/>
        </w:rPr>
      </w:pPr>
    </w:p>
    <w:p w:rsidR="004304F1" w:rsidRDefault="004304F1">
      <w:pPr>
        <w:spacing w:after="0" w:line="240" w:lineRule="auto"/>
        <w:jc w:val="both"/>
        <w:rPr>
          <w:rFonts w:ascii="Times New Roman" w:eastAsia="Times New Roman" w:hAnsi="Times New Roman" w:cs="Times New Roman"/>
          <w:sz w:val="28"/>
          <w:szCs w:val="28"/>
        </w:rPr>
      </w:pPr>
    </w:p>
    <w:p w:rsidR="004304F1" w:rsidRDefault="004304F1">
      <w:pPr>
        <w:spacing w:after="0" w:line="240" w:lineRule="auto"/>
        <w:jc w:val="both"/>
        <w:rPr>
          <w:rFonts w:ascii="Times New Roman" w:eastAsia="Times New Roman" w:hAnsi="Times New Roman" w:cs="Times New Roman"/>
          <w:sz w:val="28"/>
          <w:szCs w:val="28"/>
        </w:rPr>
      </w:pPr>
    </w:p>
    <w:p w:rsidR="004304F1" w:rsidRDefault="004304F1">
      <w:pPr>
        <w:spacing w:after="0" w:line="240" w:lineRule="auto"/>
        <w:jc w:val="both"/>
        <w:rPr>
          <w:rFonts w:ascii="Times New Roman" w:eastAsia="Times New Roman" w:hAnsi="Times New Roman" w:cs="Times New Roman"/>
          <w:sz w:val="28"/>
          <w:szCs w:val="28"/>
        </w:rPr>
      </w:pPr>
    </w:p>
    <w:p w:rsidR="004304F1" w:rsidRDefault="004304F1">
      <w:pPr>
        <w:spacing w:after="0" w:line="240" w:lineRule="auto"/>
        <w:jc w:val="both"/>
        <w:rPr>
          <w:rFonts w:ascii="Times New Roman" w:eastAsia="Times New Roman" w:hAnsi="Times New Roman" w:cs="Times New Roman"/>
          <w:sz w:val="28"/>
          <w:szCs w:val="28"/>
        </w:rPr>
      </w:pPr>
    </w:p>
    <w:p w:rsidR="004304F1" w:rsidRDefault="004304F1">
      <w:pPr>
        <w:spacing w:after="0" w:line="240" w:lineRule="auto"/>
        <w:jc w:val="both"/>
        <w:rPr>
          <w:rFonts w:ascii="Times New Roman" w:eastAsia="Times New Roman" w:hAnsi="Times New Roman" w:cs="Times New Roman"/>
          <w:sz w:val="28"/>
          <w:szCs w:val="28"/>
        </w:rPr>
      </w:pPr>
    </w:p>
    <w:p w:rsidR="004304F1" w:rsidRDefault="00407A3F">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Курсовая работа</w:t>
      </w:r>
    </w:p>
    <w:p w:rsidR="004304F1" w:rsidRDefault="00407A3F">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тему: «</w:t>
      </w:r>
      <w:bookmarkStart w:id="0" w:name="_GoBack"/>
      <w:r>
        <w:rPr>
          <w:rFonts w:ascii="Times New Roman" w:eastAsia="Times New Roman" w:hAnsi="Times New Roman" w:cs="Times New Roman"/>
          <w:sz w:val="28"/>
          <w:szCs w:val="28"/>
        </w:rPr>
        <w:t>Организация работы с обращениями граждан</w:t>
      </w:r>
      <w:bookmarkEnd w:id="0"/>
      <w:r>
        <w:rPr>
          <w:rFonts w:ascii="Times New Roman" w:eastAsia="Times New Roman" w:hAnsi="Times New Roman" w:cs="Times New Roman"/>
          <w:sz w:val="28"/>
          <w:szCs w:val="28"/>
        </w:rPr>
        <w:t>»</w:t>
      </w:r>
    </w:p>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jc w:val="center"/>
        <w:rPr>
          <w:rFonts w:ascii="Times New Roman" w:eastAsia="Times New Roman" w:hAnsi="Times New Roman" w:cs="Times New Roman"/>
          <w:sz w:val="28"/>
          <w:szCs w:val="28"/>
        </w:rPr>
      </w:pPr>
    </w:p>
    <w:tbl>
      <w:tblPr>
        <w:tblStyle w:val="a5"/>
        <w:tblW w:w="957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85"/>
        <w:gridCol w:w="4786"/>
      </w:tblGrid>
      <w:tr w:rsidR="004304F1">
        <w:tc>
          <w:tcPr>
            <w:tcW w:w="4785" w:type="dxa"/>
          </w:tcPr>
          <w:p w:rsidR="004304F1" w:rsidRDefault="00407A3F">
            <w:pPr>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Выполнила</w:t>
            </w:r>
          </w:p>
        </w:tc>
        <w:tc>
          <w:tcPr>
            <w:tcW w:w="4786" w:type="dxa"/>
          </w:tcPr>
          <w:p w:rsidR="004304F1" w:rsidRDefault="00407A3F">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Гурьева Елизавета Евгеньевна,</w:t>
            </w:r>
          </w:p>
          <w:p w:rsidR="004304F1" w:rsidRDefault="00407A3F">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студентка 2 курса группы ДОУ-213 специальности 46.02.01</w:t>
            </w:r>
          </w:p>
          <w:p w:rsidR="004304F1" w:rsidRDefault="00407A3F">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Документационное обеспечение управления и архивоведение</w:t>
            </w:r>
          </w:p>
          <w:p w:rsidR="004304F1" w:rsidRDefault="004304F1">
            <w:pPr>
              <w:spacing w:line="288" w:lineRule="auto"/>
              <w:jc w:val="both"/>
              <w:rPr>
                <w:rFonts w:ascii="Times New Roman" w:eastAsia="Times New Roman" w:hAnsi="Times New Roman" w:cs="Times New Roman"/>
                <w:sz w:val="28"/>
                <w:szCs w:val="28"/>
              </w:rPr>
            </w:pPr>
          </w:p>
        </w:tc>
      </w:tr>
      <w:tr w:rsidR="004304F1">
        <w:tc>
          <w:tcPr>
            <w:tcW w:w="4785" w:type="dxa"/>
          </w:tcPr>
          <w:p w:rsidR="004304F1" w:rsidRDefault="00407A3F">
            <w:pPr>
              <w:rPr>
                <w:rFonts w:ascii="Times New Roman" w:eastAsia="Times New Roman" w:hAnsi="Times New Roman" w:cs="Times New Roman"/>
                <w:sz w:val="28"/>
                <w:szCs w:val="28"/>
              </w:rPr>
            </w:pPr>
            <w:r>
              <w:rPr>
                <w:rFonts w:ascii="Times New Roman" w:eastAsia="Times New Roman" w:hAnsi="Times New Roman" w:cs="Times New Roman"/>
                <w:sz w:val="28"/>
                <w:szCs w:val="28"/>
              </w:rPr>
              <w:t>Руководитель</w:t>
            </w:r>
          </w:p>
        </w:tc>
        <w:tc>
          <w:tcPr>
            <w:tcW w:w="4786" w:type="dxa"/>
          </w:tcPr>
          <w:p w:rsidR="004304F1" w:rsidRDefault="00407A3F">
            <w:pPr>
              <w:spacing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Захарова </w:t>
            </w:r>
            <w:proofErr w:type="spellStart"/>
            <w:r>
              <w:rPr>
                <w:rFonts w:ascii="Times New Roman" w:eastAsia="Times New Roman" w:hAnsi="Times New Roman" w:cs="Times New Roman"/>
                <w:sz w:val="28"/>
                <w:szCs w:val="28"/>
              </w:rPr>
              <w:t>Айгуль</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Халимулловна</w:t>
            </w:r>
            <w:proofErr w:type="spellEnd"/>
          </w:p>
          <w:p w:rsidR="004304F1" w:rsidRDefault="004304F1">
            <w:pPr>
              <w:spacing w:line="288" w:lineRule="auto"/>
              <w:jc w:val="both"/>
              <w:rPr>
                <w:rFonts w:ascii="Times New Roman" w:eastAsia="Times New Roman" w:hAnsi="Times New Roman" w:cs="Times New Roman"/>
                <w:sz w:val="28"/>
                <w:szCs w:val="28"/>
              </w:rPr>
            </w:pPr>
          </w:p>
        </w:tc>
      </w:tr>
      <w:tr w:rsidR="004304F1">
        <w:tc>
          <w:tcPr>
            <w:tcW w:w="4785" w:type="dxa"/>
          </w:tcPr>
          <w:p w:rsidR="004304F1" w:rsidRDefault="00407A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Ц)К</w:t>
            </w:r>
          </w:p>
        </w:tc>
        <w:tc>
          <w:tcPr>
            <w:tcW w:w="4786" w:type="dxa"/>
          </w:tcPr>
          <w:p w:rsidR="004304F1" w:rsidRDefault="00407A3F">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Быкова Ирина Константиновна</w:t>
            </w:r>
          </w:p>
          <w:p w:rsidR="004304F1" w:rsidRDefault="004304F1">
            <w:pPr>
              <w:spacing w:line="288" w:lineRule="auto"/>
              <w:rPr>
                <w:rFonts w:ascii="Times New Roman" w:eastAsia="Times New Roman" w:hAnsi="Times New Roman" w:cs="Times New Roman"/>
                <w:sz w:val="28"/>
                <w:szCs w:val="28"/>
              </w:rPr>
            </w:pPr>
          </w:p>
        </w:tc>
      </w:tr>
      <w:tr w:rsidR="004304F1">
        <w:tc>
          <w:tcPr>
            <w:tcW w:w="4785" w:type="dxa"/>
          </w:tcPr>
          <w:p w:rsidR="004304F1" w:rsidRDefault="004304F1">
            <w:pPr>
              <w:rPr>
                <w:rFonts w:ascii="Times New Roman" w:eastAsia="Times New Roman" w:hAnsi="Times New Roman" w:cs="Times New Roman"/>
                <w:sz w:val="28"/>
                <w:szCs w:val="28"/>
              </w:rPr>
            </w:pPr>
          </w:p>
          <w:p w:rsidR="004304F1" w:rsidRDefault="00407A3F">
            <w:pPr>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_________________________</w:t>
            </w:r>
          </w:p>
        </w:tc>
        <w:tc>
          <w:tcPr>
            <w:tcW w:w="4786" w:type="dxa"/>
          </w:tcPr>
          <w:p w:rsidR="004304F1" w:rsidRDefault="004304F1">
            <w:pPr>
              <w:jc w:val="center"/>
              <w:rPr>
                <w:rFonts w:ascii="Times New Roman" w:eastAsia="Times New Roman" w:hAnsi="Times New Roman" w:cs="Times New Roman"/>
                <w:sz w:val="28"/>
                <w:szCs w:val="28"/>
              </w:rPr>
            </w:pPr>
          </w:p>
        </w:tc>
      </w:tr>
    </w:tbl>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jc w:val="center"/>
        <w:rPr>
          <w:rFonts w:ascii="Times New Roman" w:eastAsia="Times New Roman" w:hAnsi="Times New Roman" w:cs="Times New Roman"/>
          <w:sz w:val="28"/>
          <w:szCs w:val="28"/>
        </w:rPr>
      </w:pPr>
    </w:p>
    <w:p w:rsidR="004304F1" w:rsidRDefault="004304F1">
      <w:pPr>
        <w:spacing w:after="0" w:line="360" w:lineRule="auto"/>
        <w:rPr>
          <w:rFonts w:ascii="Times New Roman" w:eastAsia="Times New Roman" w:hAnsi="Times New Roman" w:cs="Times New Roman"/>
          <w:sz w:val="28"/>
          <w:szCs w:val="28"/>
        </w:rPr>
      </w:pPr>
    </w:p>
    <w:p w:rsidR="004304F1" w:rsidRDefault="004304F1">
      <w:pPr>
        <w:spacing w:after="0" w:line="360" w:lineRule="auto"/>
        <w:rPr>
          <w:rFonts w:ascii="Times New Roman" w:eastAsia="Times New Roman" w:hAnsi="Times New Roman" w:cs="Times New Roman"/>
          <w:sz w:val="28"/>
          <w:szCs w:val="28"/>
        </w:rPr>
      </w:pPr>
    </w:p>
    <w:p w:rsidR="004304F1" w:rsidRDefault="00407A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Стерлитамак, 2021</w:t>
      </w:r>
    </w:p>
    <w:p w:rsidR="004304F1" w:rsidRDefault="004304F1">
      <w:pPr>
        <w:spacing w:after="0" w:line="240" w:lineRule="auto"/>
        <w:jc w:val="both"/>
        <w:rPr>
          <w:rFonts w:ascii="Times New Roman" w:eastAsia="Times New Roman" w:hAnsi="Times New Roman" w:cs="Times New Roman"/>
          <w:sz w:val="28"/>
          <w:szCs w:val="28"/>
        </w:rPr>
      </w:pPr>
    </w:p>
    <w:p w:rsidR="004304F1" w:rsidRDefault="00407A3F">
      <w:pPr>
        <w:keepNext/>
        <w:keepLines/>
        <w:pBdr>
          <w:top w:val="nil"/>
          <w:left w:val="nil"/>
          <w:bottom w:val="nil"/>
          <w:right w:val="nil"/>
          <w:between w:val="nil"/>
        </w:pBdr>
        <w:spacing w:after="28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Содержание</w:t>
      </w:r>
    </w:p>
    <w:sdt>
      <w:sdtPr>
        <w:id w:val="-486630207"/>
        <w:docPartObj>
          <w:docPartGallery w:val="Table of Contents"/>
          <w:docPartUnique/>
        </w:docPartObj>
      </w:sdtPr>
      <w:sdtEndPr/>
      <w:sdtContent>
        <w:p w:rsidR="004304F1" w:rsidRDefault="00407A3F">
          <w:pPr>
            <w:pBdr>
              <w:top w:val="nil"/>
              <w:left w:val="nil"/>
              <w:bottom w:val="nil"/>
              <w:right w:val="nil"/>
              <w:between w:val="nil"/>
            </w:pBdr>
            <w:tabs>
              <w:tab w:val="right" w:pos="9628"/>
            </w:tabs>
            <w:spacing w:after="0" w:line="360" w:lineRule="auto"/>
            <w:jc w:val="both"/>
            <w:rPr>
              <w:rFonts w:ascii="Times New Roman" w:eastAsia="Times New Roman" w:hAnsi="Times New Roman" w:cs="Times New Roman"/>
              <w:color w:val="000000"/>
              <w:sz w:val="28"/>
              <w:szCs w:val="28"/>
            </w:rPr>
          </w:pPr>
          <w:r>
            <w:fldChar w:fldCharType="begin"/>
          </w:r>
          <w:r>
            <w:instrText xml:space="preserve"> TOC \h \u \z </w:instrText>
          </w:r>
          <w:r>
            <w:fldChar w:fldCharType="separate"/>
          </w:r>
          <w:hyperlink w:anchor="_gjdgxs">
            <w:r>
              <w:rPr>
                <w:rFonts w:ascii="Times New Roman" w:eastAsia="Times New Roman" w:hAnsi="Times New Roman" w:cs="Times New Roman"/>
                <w:color w:val="000000"/>
                <w:sz w:val="28"/>
                <w:szCs w:val="28"/>
              </w:rPr>
              <w:t>Введение</w:t>
            </w:r>
            <w:r>
              <w:rPr>
                <w:rFonts w:ascii="Times New Roman" w:eastAsia="Times New Roman" w:hAnsi="Times New Roman" w:cs="Times New Roman"/>
                <w:color w:val="000000"/>
                <w:sz w:val="28"/>
                <w:szCs w:val="28"/>
              </w:rPr>
              <w:tab/>
              <w:t>3</w:t>
            </w:r>
          </w:hyperlink>
        </w:p>
        <w:p w:rsidR="004304F1" w:rsidRDefault="00407A3F">
          <w:pPr>
            <w:pBdr>
              <w:top w:val="nil"/>
              <w:left w:val="nil"/>
              <w:bottom w:val="nil"/>
              <w:right w:val="nil"/>
              <w:between w:val="nil"/>
            </w:pBdr>
            <w:tabs>
              <w:tab w:val="right" w:pos="9628"/>
            </w:tabs>
            <w:spacing w:after="0" w:line="360" w:lineRule="auto"/>
            <w:jc w:val="both"/>
            <w:rPr>
              <w:rFonts w:ascii="Times New Roman" w:eastAsia="Times New Roman" w:hAnsi="Times New Roman" w:cs="Times New Roman"/>
              <w:color w:val="000000"/>
              <w:sz w:val="28"/>
              <w:szCs w:val="28"/>
            </w:rPr>
          </w:pPr>
          <w:hyperlink w:anchor="_30j0zll">
            <w:r>
              <w:rPr>
                <w:rFonts w:ascii="Times New Roman" w:eastAsia="Times New Roman" w:hAnsi="Times New Roman" w:cs="Times New Roman"/>
                <w:color w:val="000000"/>
                <w:sz w:val="28"/>
                <w:szCs w:val="28"/>
              </w:rPr>
              <w:t xml:space="preserve">§1. </w:t>
            </w:r>
          </w:hyperlink>
          <w:r>
            <w:rPr>
              <w:rFonts w:ascii="Times New Roman" w:eastAsia="Times New Roman" w:hAnsi="Times New Roman" w:cs="Times New Roman"/>
              <w:sz w:val="28"/>
              <w:szCs w:val="28"/>
            </w:rPr>
            <w:t xml:space="preserve">Организация работы с обращениями                                                               </w:t>
          </w:r>
          <w:hyperlink w:anchor="_30j0zll">
            <w:r>
              <w:rPr>
                <w:rFonts w:ascii="Times New Roman" w:eastAsia="Times New Roman" w:hAnsi="Times New Roman" w:cs="Times New Roman"/>
                <w:color w:val="000000"/>
                <w:sz w:val="28"/>
                <w:szCs w:val="28"/>
              </w:rPr>
              <w:t>5</w:t>
            </w:r>
          </w:hyperlink>
        </w:p>
        <w:p w:rsidR="004304F1" w:rsidRDefault="00407A3F">
          <w:pPr>
            <w:pBdr>
              <w:top w:val="nil"/>
              <w:left w:val="nil"/>
              <w:bottom w:val="nil"/>
              <w:right w:val="nil"/>
              <w:between w:val="nil"/>
            </w:pBdr>
            <w:tabs>
              <w:tab w:val="right" w:pos="9628"/>
            </w:tabs>
            <w:spacing w:after="0" w:line="360" w:lineRule="auto"/>
            <w:jc w:val="both"/>
            <w:rPr>
              <w:rFonts w:ascii="Times New Roman" w:eastAsia="Times New Roman" w:hAnsi="Times New Roman" w:cs="Times New Roman"/>
              <w:color w:val="000000"/>
              <w:sz w:val="28"/>
              <w:szCs w:val="28"/>
            </w:rPr>
          </w:pPr>
          <w:hyperlink w:anchor="_1fob9te">
            <w:r>
              <w:rPr>
                <w:rFonts w:ascii="Times New Roman" w:eastAsia="Times New Roman" w:hAnsi="Times New Roman" w:cs="Times New Roman"/>
                <w:color w:val="000000"/>
                <w:sz w:val="28"/>
                <w:szCs w:val="28"/>
              </w:rPr>
              <w:t>§2. Оформление документов</w:t>
            </w:r>
            <w:r>
              <w:rPr>
                <w:rFonts w:ascii="Times New Roman" w:eastAsia="Times New Roman" w:hAnsi="Times New Roman" w:cs="Times New Roman"/>
                <w:color w:val="000000"/>
                <w:sz w:val="28"/>
                <w:szCs w:val="28"/>
              </w:rPr>
              <w:tab/>
            </w:r>
          </w:hyperlink>
          <w:r>
            <w:rPr>
              <w:rFonts w:ascii="Times New Roman" w:eastAsia="Times New Roman" w:hAnsi="Times New Roman" w:cs="Times New Roman"/>
              <w:sz w:val="28"/>
              <w:szCs w:val="28"/>
            </w:rPr>
            <w:t>20</w:t>
          </w:r>
        </w:p>
        <w:p w:rsidR="004304F1" w:rsidRDefault="00407A3F">
          <w:pPr>
            <w:pBdr>
              <w:top w:val="nil"/>
              <w:left w:val="nil"/>
              <w:bottom w:val="nil"/>
              <w:right w:val="nil"/>
              <w:between w:val="nil"/>
            </w:pBdr>
            <w:tabs>
              <w:tab w:val="right" w:pos="9628"/>
            </w:tabs>
            <w:spacing w:after="0" w:line="360" w:lineRule="auto"/>
            <w:jc w:val="both"/>
            <w:rPr>
              <w:rFonts w:ascii="Times New Roman" w:eastAsia="Times New Roman" w:hAnsi="Times New Roman" w:cs="Times New Roman"/>
              <w:color w:val="000000"/>
              <w:sz w:val="28"/>
              <w:szCs w:val="28"/>
            </w:rPr>
          </w:pPr>
          <w:hyperlink w:anchor="_3znysh7">
            <w:r>
              <w:rPr>
                <w:rFonts w:ascii="Times New Roman" w:eastAsia="Times New Roman" w:hAnsi="Times New Roman" w:cs="Times New Roman"/>
                <w:color w:val="000000"/>
                <w:sz w:val="28"/>
                <w:szCs w:val="28"/>
              </w:rPr>
              <w:t>Заключение</w:t>
            </w:r>
            <w:r>
              <w:rPr>
                <w:rFonts w:ascii="Times New Roman" w:eastAsia="Times New Roman" w:hAnsi="Times New Roman" w:cs="Times New Roman"/>
                <w:color w:val="000000"/>
                <w:sz w:val="28"/>
                <w:szCs w:val="28"/>
              </w:rPr>
              <w:tab/>
            </w:r>
          </w:hyperlink>
          <w:r>
            <w:rPr>
              <w:rFonts w:ascii="Times New Roman" w:eastAsia="Times New Roman" w:hAnsi="Times New Roman" w:cs="Times New Roman"/>
              <w:sz w:val="28"/>
              <w:szCs w:val="28"/>
            </w:rPr>
            <w:t>26</w:t>
          </w:r>
        </w:p>
        <w:p w:rsidR="004304F1" w:rsidRDefault="00407A3F">
          <w:pPr>
            <w:pBdr>
              <w:top w:val="nil"/>
              <w:left w:val="nil"/>
              <w:bottom w:val="nil"/>
              <w:right w:val="nil"/>
              <w:between w:val="nil"/>
            </w:pBdr>
            <w:tabs>
              <w:tab w:val="right" w:pos="9628"/>
            </w:tabs>
            <w:spacing w:after="0" w:line="360" w:lineRule="auto"/>
            <w:jc w:val="both"/>
            <w:rPr>
              <w:rFonts w:ascii="Times New Roman" w:eastAsia="Times New Roman" w:hAnsi="Times New Roman" w:cs="Times New Roman"/>
              <w:color w:val="000000"/>
              <w:sz w:val="28"/>
              <w:szCs w:val="28"/>
            </w:rPr>
          </w:pPr>
          <w:hyperlink w:anchor="_tyjcwt">
            <w:r>
              <w:rPr>
                <w:rFonts w:ascii="Times New Roman" w:eastAsia="Times New Roman" w:hAnsi="Times New Roman" w:cs="Times New Roman"/>
                <w:color w:val="000000"/>
                <w:sz w:val="28"/>
                <w:szCs w:val="28"/>
              </w:rPr>
              <w:t>Список литературы</w:t>
            </w:r>
            <w:r>
              <w:rPr>
                <w:rFonts w:ascii="Times New Roman" w:eastAsia="Times New Roman" w:hAnsi="Times New Roman" w:cs="Times New Roman"/>
                <w:color w:val="000000"/>
                <w:sz w:val="28"/>
                <w:szCs w:val="28"/>
              </w:rPr>
              <w:tab/>
            </w:r>
          </w:hyperlink>
          <w:r>
            <w:rPr>
              <w:rFonts w:ascii="Times New Roman" w:eastAsia="Times New Roman" w:hAnsi="Times New Roman" w:cs="Times New Roman"/>
              <w:sz w:val="28"/>
              <w:szCs w:val="28"/>
            </w:rPr>
            <w:t>27</w:t>
          </w:r>
        </w:p>
        <w:p w:rsidR="004304F1" w:rsidRDefault="00407A3F">
          <w:pPr>
            <w:spacing w:after="0" w:line="360" w:lineRule="auto"/>
            <w:jc w:val="both"/>
            <w:rPr>
              <w:rFonts w:ascii="Times New Roman" w:eastAsia="Times New Roman" w:hAnsi="Times New Roman" w:cs="Times New Roman"/>
              <w:sz w:val="28"/>
              <w:szCs w:val="28"/>
            </w:rPr>
          </w:pPr>
          <w:r>
            <w:fldChar w:fldCharType="end"/>
          </w:r>
        </w:p>
      </w:sdtContent>
    </w:sdt>
    <w:p w:rsidR="004304F1" w:rsidRDefault="00407A3F">
      <w:pPr>
        <w:spacing w:after="0" w:line="240" w:lineRule="auto"/>
        <w:jc w:val="both"/>
        <w:rPr>
          <w:rFonts w:ascii="Times New Roman" w:eastAsia="Times New Roman" w:hAnsi="Times New Roman" w:cs="Times New Roman"/>
          <w:b/>
          <w:color w:val="000000"/>
          <w:sz w:val="28"/>
          <w:szCs w:val="28"/>
        </w:rPr>
      </w:pPr>
      <w:r>
        <w:br w:type="page"/>
      </w:r>
    </w:p>
    <w:p w:rsidR="004304F1" w:rsidRDefault="00407A3F">
      <w:pPr>
        <w:pStyle w:val="1"/>
        <w:spacing w:before="0" w:after="28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Введение</w:t>
      </w:r>
    </w:p>
    <w:p w:rsidR="004304F1" w:rsidRDefault="00407A3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Документационное обеспечение управления – деятельность, целенаправленно обеспечивающая функцию управления документами. Управление документами – это совокупность действий по созданию, использованию, хранению и уничтожению документов в организациях, осуществ</w:t>
      </w:r>
      <w:r>
        <w:rPr>
          <w:rFonts w:ascii="Times New Roman" w:eastAsia="Times New Roman" w:hAnsi="Times New Roman" w:cs="Times New Roman"/>
          <w:sz w:val="28"/>
          <w:szCs w:val="28"/>
        </w:rPr>
        <w:t>ляющих деловую деятельность планомерно и эффективно, в целях доказательства проведения управленческих операций. В деятельности организации образуется организационно-распорядительная документация – это комплекс документов, закрепляющих функции, задачи, цели</w:t>
      </w:r>
      <w:r>
        <w:rPr>
          <w:rFonts w:ascii="Times New Roman" w:eastAsia="Times New Roman" w:hAnsi="Times New Roman" w:cs="Times New Roman"/>
          <w:sz w:val="28"/>
          <w:szCs w:val="28"/>
        </w:rPr>
        <w:t>, а также права и обязанности работников и руководителей по выполнению конкретных действий, необходимость которых возникает в операционной деятельности организации.</w:t>
      </w:r>
    </w:p>
    <w:p w:rsidR="004304F1" w:rsidRDefault="00407A3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моей курсовой работы:</w:t>
      </w:r>
      <w:r>
        <w:rPr>
          <w:rFonts w:ascii="Times New Roman" w:eastAsia="Times New Roman" w:hAnsi="Times New Roman" w:cs="Times New Roman"/>
          <w:sz w:val="28"/>
          <w:szCs w:val="28"/>
        </w:rPr>
        <w:t xml:space="preserve"> «Организация работы с обращениями граждан в государственных учреждениях».</w:t>
      </w:r>
    </w:p>
    <w:p w:rsidR="004304F1" w:rsidRDefault="00407A3F">
      <w:pPr>
        <w:spacing w:before="240" w:after="24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Особое место в деятельности любого государственного учреждения занимает работа с обращениями граждан. Они рассматриваются как важное средство осуществления и охраны прав личности.</w:t>
      </w:r>
    </w:p>
    <w:p w:rsidR="004304F1" w:rsidRDefault="00407A3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w:t>
      </w:r>
      <w:r>
        <w:rPr>
          <w:rFonts w:ascii="Times New Roman" w:eastAsia="Times New Roman" w:hAnsi="Times New Roman" w:cs="Times New Roman"/>
          <w:b/>
          <w:sz w:val="28"/>
          <w:szCs w:val="28"/>
        </w:rPr>
        <w:t>ель</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исследования</w:t>
      </w:r>
      <w:r>
        <w:rPr>
          <w:rFonts w:ascii="Times New Roman" w:eastAsia="Times New Roman" w:hAnsi="Times New Roman" w:cs="Times New Roman"/>
          <w:sz w:val="28"/>
          <w:szCs w:val="28"/>
        </w:rPr>
        <w:t xml:space="preserve">: выявить особенности организации работы с обращениями граждан. </w:t>
      </w:r>
    </w:p>
    <w:p w:rsidR="004304F1" w:rsidRDefault="00407A3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Объект</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исследования</w:t>
      </w:r>
      <w:r>
        <w:rPr>
          <w:rFonts w:ascii="Times New Roman" w:eastAsia="Times New Roman" w:hAnsi="Times New Roman" w:cs="Times New Roman"/>
          <w:sz w:val="28"/>
          <w:szCs w:val="28"/>
        </w:rPr>
        <w:t>: документационное обеспечение деятельности организации.</w:t>
      </w:r>
    </w:p>
    <w:p w:rsidR="004304F1" w:rsidRDefault="00407A3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Предмет</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исследования</w:t>
      </w:r>
      <w:r>
        <w:rPr>
          <w:rFonts w:ascii="Times New Roman" w:eastAsia="Times New Roman" w:hAnsi="Times New Roman" w:cs="Times New Roman"/>
          <w:sz w:val="28"/>
          <w:szCs w:val="28"/>
        </w:rPr>
        <w:t>: организация работы с обращениями граждан.</w:t>
      </w:r>
    </w:p>
    <w:p w:rsidR="004304F1" w:rsidRDefault="00407A3F">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Задачи</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исследования</w:t>
      </w:r>
      <w:r>
        <w:rPr>
          <w:rFonts w:ascii="Times New Roman" w:eastAsia="Times New Roman" w:hAnsi="Times New Roman" w:cs="Times New Roman"/>
          <w:sz w:val="28"/>
          <w:szCs w:val="28"/>
        </w:rPr>
        <w:t xml:space="preserve">: </w:t>
      </w:r>
    </w:p>
    <w:p w:rsidR="004304F1" w:rsidRDefault="00407A3F">
      <w:pPr>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Проанализиров</w:t>
      </w:r>
      <w:r>
        <w:rPr>
          <w:rFonts w:ascii="Times New Roman" w:eastAsia="Times New Roman" w:hAnsi="Times New Roman" w:cs="Times New Roman"/>
          <w:sz w:val="28"/>
          <w:szCs w:val="28"/>
        </w:rPr>
        <w:t>ать и систематизировать научную, нормативную, методическую литературу по теме исследования</w:t>
      </w:r>
    </w:p>
    <w:p w:rsidR="004304F1" w:rsidRDefault="00407A3F">
      <w:pPr>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Выявить этапы становления института обращений граждан</w:t>
      </w:r>
    </w:p>
    <w:p w:rsidR="004304F1" w:rsidRDefault="00407A3F">
      <w:pPr>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Дать определение понятия «обращения граждан» и их виды</w:t>
      </w:r>
    </w:p>
    <w:p w:rsidR="004304F1" w:rsidRDefault="00407A3F">
      <w:pPr>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Определить процесс организации делопроизводства по обращениям граждан</w:t>
      </w:r>
    </w:p>
    <w:p w:rsidR="004304F1" w:rsidRDefault="00407A3F">
      <w:pPr>
        <w:numPr>
          <w:ilvl w:val="0"/>
          <w:numId w:val="3"/>
        </w:num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Определить порядок ведения делопроизводства</w:t>
      </w:r>
    </w:p>
    <w:p w:rsidR="004304F1" w:rsidRDefault="00407A3F">
      <w:pPr>
        <w:numPr>
          <w:ilvl w:val="0"/>
          <w:numId w:val="3"/>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Оформить документы.</w:t>
      </w:r>
    </w:p>
    <w:p w:rsidR="004304F1" w:rsidRDefault="00407A3F">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Методы исследования:</w:t>
      </w:r>
    </w:p>
    <w:p w:rsidR="004304F1" w:rsidRDefault="00407A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теоретические методы (индукция, дедукция, анализ и синтез, обобщение);</w:t>
      </w:r>
    </w:p>
    <w:p w:rsidR="004304F1" w:rsidRDefault="00407A3F">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эмпирические методы (метод</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документоведческого</w:t>
      </w:r>
      <w:proofErr w:type="spellEnd"/>
      <w:r>
        <w:rPr>
          <w:rFonts w:ascii="Times New Roman" w:eastAsia="Times New Roman" w:hAnsi="Times New Roman" w:cs="Times New Roman"/>
          <w:color w:val="000000"/>
          <w:sz w:val="28"/>
          <w:szCs w:val="28"/>
        </w:rPr>
        <w:t xml:space="preserve"> анализа, метод проектирования документов).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того чтобы наиболее полно исследовать эту тему, я использовала журналы: “Секретарское дело”, “Управление персоналом” под редакцией Т.В. Кузнецовой, а также Краткий юридический словарь для</w:t>
      </w:r>
      <w:r>
        <w:rPr>
          <w:rFonts w:ascii="Times New Roman" w:eastAsia="Times New Roman" w:hAnsi="Times New Roman" w:cs="Times New Roman"/>
          <w:sz w:val="28"/>
          <w:szCs w:val="28"/>
        </w:rPr>
        <w:t xml:space="preserve"> правильного толкования понятий.</w:t>
      </w:r>
    </w:p>
    <w:p w:rsidR="004304F1" w:rsidRDefault="00407A3F">
      <w:pPr>
        <w:spacing w:after="0" w:line="360" w:lineRule="auto"/>
        <w:ind w:firstLine="720"/>
        <w:jc w:val="both"/>
        <w:rPr>
          <w:rFonts w:ascii="Times New Roman" w:eastAsia="Times New Roman" w:hAnsi="Times New Roman" w:cs="Times New Roman"/>
          <w:sz w:val="28"/>
          <w:szCs w:val="28"/>
        </w:rPr>
        <w:sectPr w:rsidR="004304F1">
          <w:footerReference w:type="default" r:id="rId8"/>
          <w:headerReference w:type="first" r:id="rId9"/>
          <w:pgSz w:w="11906" w:h="16838"/>
          <w:pgMar w:top="1134" w:right="850" w:bottom="1134" w:left="1701" w:header="709" w:footer="709" w:gutter="0"/>
          <w:pgNumType w:start="1"/>
          <w:cols w:space="720"/>
          <w:titlePg/>
        </w:sectPr>
      </w:pPr>
      <w:r>
        <w:rPr>
          <w:rFonts w:ascii="Times New Roman" w:eastAsia="Times New Roman" w:hAnsi="Times New Roman" w:cs="Times New Roman"/>
          <w:sz w:val="28"/>
          <w:szCs w:val="28"/>
        </w:rPr>
        <w:t>Курсовая работа сопровождается образцами обращений граждан в государственные учреждения.</w:t>
      </w:r>
    </w:p>
    <w:p w:rsidR="004304F1" w:rsidRDefault="00407A3F">
      <w:pPr>
        <w:pStyle w:val="1"/>
        <w:spacing w:before="0" w:line="480" w:lineRule="auto"/>
        <w:jc w:val="center"/>
        <w:rPr>
          <w:rFonts w:ascii="Times New Roman" w:eastAsia="Times New Roman" w:hAnsi="Times New Roman" w:cs="Times New Roman"/>
          <w:color w:val="000000"/>
        </w:rPr>
      </w:pPr>
      <w:bookmarkStart w:id="1" w:name="_30j0zll" w:colFirst="0" w:colLast="0"/>
      <w:bookmarkEnd w:id="1"/>
      <w:r>
        <w:rPr>
          <w:rFonts w:ascii="Times New Roman" w:eastAsia="Times New Roman" w:hAnsi="Times New Roman" w:cs="Times New Roman"/>
          <w:color w:val="000000"/>
        </w:rPr>
        <w:lastRenderedPageBreak/>
        <w:t>§1. Организация работы с обращениями</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Обращение гражданина - направленные в государственный орган, орган местного самоуправления или должностному лицу письменные предложение, заявление или жалоба, а также устное обращение гражданина в государственный орган, орган местного самоуправления.3 Обра</w:t>
      </w:r>
      <w:r>
        <w:rPr>
          <w:rFonts w:ascii="Times New Roman" w:eastAsia="Times New Roman" w:hAnsi="Times New Roman" w:cs="Times New Roman"/>
          <w:sz w:val="28"/>
          <w:szCs w:val="28"/>
        </w:rPr>
        <w:t xml:space="preserve">щения граждан, направляемые в государственные органы, общественные объединения, учреждения, организации, предприятия рассматриваются как важное средство реализации и охраны прав личности. Они являются источником информации обо всех сторонах жизни общества </w:t>
      </w:r>
      <w:r>
        <w:rPr>
          <w:rFonts w:ascii="Times New Roman" w:eastAsia="Times New Roman" w:hAnsi="Times New Roman" w:cs="Times New Roman"/>
          <w:sz w:val="28"/>
          <w:szCs w:val="28"/>
        </w:rPr>
        <w:t>и человека в нем. В совокупности с другими документами обращения граждан раскрывают определенные закономерности социального развития.</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Обращения различаются по содержанию и по способу их изложения.</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Предложение</w:t>
      </w:r>
      <w:r>
        <w:rPr>
          <w:rFonts w:ascii="Times New Roman" w:eastAsia="Times New Roman" w:hAnsi="Times New Roman" w:cs="Times New Roman"/>
          <w:sz w:val="28"/>
          <w:szCs w:val="28"/>
        </w:rPr>
        <w:t xml:space="preserve"> - обращение граждан путем привлечения внимания </w:t>
      </w:r>
      <w:r>
        <w:rPr>
          <w:rFonts w:ascii="Times New Roman" w:eastAsia="Times New Roman" w:hAnsi="Times New Roman" w:cs="Times New Roman"/>
          <w:sz w:val="28"/>
          <w:szCs w:val="28"/>
        </w:rPr>
        <w:t xml:space="preserve">к несовершенству организации, деятельности и указание на пути их устранения. </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Заявление</w:t>
      </w:r>
      <w:r>
        <w:rPr>
          <w:rFonts w:ascii="Times New Roman" w:eastAsia="Times New Roman" w:hAnsi="Times New Roman" w:cs="Times New Roman"/>
          <w:sz w:val="28"/>
          <w:szCs w:val="28"/>
        </w:rPr>
        <w:t xml:space="preserve"> - официальное обращение лица в письменной форме в организацию или в какие-либо органы. </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Жалоба</w:t>
      </w:r>
      <w:r>
        <w:rPr>
          <w:rFonts w:ascii="Times New Roman" w:eastAsia="Times New Roman" w:hAnsi="Times New Roman" w:cs="Times New Roman"/>
          <w:sz w:val="28"/>
          <w:szCs w:val="28"/>
        </w:rPr>
        <w:t xml:space="preserve"> - обращение к должностному лицу организации по поводу нарушения прав и ох</w:t>
      </w:r>
      <w:r>
        <w:rPr>
          <w:rFonts w:ascii="Times New Roman" w:eastAsia="Times New Roman" w:hAnsi="Times New Roman" w:cs="Times New Roman"/>
          <w:sz w:val="28"/>
          <w:szCs w:val="28"/>
        </w:rPr>
        <w:t>раняемых законом интересов, с целью их восстановления.</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Ходатайство</w:t>
      </w:r>
      <w:r>
        <w:rPr>
          <w:rFonts w:ascii="Times New Roman" w:eastAsia="Times New Roman" w:hAnsi="Times New Roman" w:cs="Times New Roman"/>
          <w:sz w:val="28"/>
          <w:szCs w:val="28"/>
        </w:rPr>
        <w:t xml:space="preserve"> - это официальное обращение с просьбой о предоставлении какого-либо статуса, хлопоты за какого-либо человека. </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Петиция</w:t>
      </w:r>
      <w:r>
        <w:rPr>
          <w:rFonts w:ascii="Times New Roman" w:eastAsia="Times New Roman" w:hAnsi="Times New Roman" w:cs="Times New Roman"/>
          <w:sz w:val="28"/>
          <w:szCs w:val="28"/>
        </w:rPr>
        <w:t xml:space="preserve"> - коллективное ходатайство, подаваемое гражданином главе государства и</w:t>
      </w:r>
      <w:r>
        <w:rPr>
          <w:rFonts w:ascii="Times New Roman" w:eastAsia="Times New Roman" w:hAnsi="Times New Roman" w:cs="Times New Roman"/>
          <w:sz w:val="28"/>
          <w:szCs w:val="28"/>
        </w:rPr>
        <w:t>ли вышестоящим органам в письменном виде.</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Обращения граждан встречаются не только в отделах по работе с ними, например, заявления считаются самой распространенной формой обращений, они используются почти во всех отделах предприятия или организации. </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отличие от заявлений, ходатайства и петиции, поступающие в организацию, направляются на личное рассмотрение руководителю организации, так как только руководитель может принять решение по вопросам, излагаемым в таких обращениях. Поэтому, такие виды обраще</w:t>
      </w:r>
      <w:r>
        <w:rPr>
          <w:rFonts w:ascii="Times New Roman" w:eastAsia="Times New Roman" w:hAnsi="Times New Roman" w:cs="Times New Roman"/>
          <w:sz w:val="28"/>
          <w:szCs w:val="28"/>
        </w:rPr>
        <w:t xml:space="preserve">ний не </w:t>
      </w:r>
      <w:r>
        <w:rPr>
          <w:rFonts w:ascii="Times New Roman" w:eastAsia="Times New Roman" w:hAnsi="Times New Roman" w:cs="Times New Roman"/>
          <w:sz w:val="28"/>
          <w:szCs w:val="28"/>
        </w:rPr>
        <w:lastRenderedPageBreak/>
        <w:t>проходят стадии работы, изложенные в инструкции, их проходят заявления, жалобы и предложения.</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способу изложения бывают: </w:t>
      </w:r>
    </w:p>
    <w:p w:rsidR="004304F1" w:rsidRDefault="00407A3F">
      <w:pPr>
        <w:numPr>
          <w:ilvl w:val="0"/>
          <w:numId w:val="1"/>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Письменные обращения - в виде составленного документа. </w:t>
      </w:r>
    </w:p>
    <w:p w:rsidR="004304F1" w:rsidRDefault="00407A3F">
      <w:pPr>
        <w:numPr>
          <w:ilvl w:val="0"/>
          <w:numId w:val="1"/>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Устные обращения - в виде личной беседы на приеме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э</w:t>
      </w:r>
      <w:proofErr w:type="gramEnd"/>
      <w:r>
        <w:rPr>
          <w:rFonts w:ascii="Times New Roman" w:eastAsia="Times New Roman" w:hAnsi="Times New Roman" w:cs="Times New Roman"/>
          <w:sz w:val="28"/>
          <w:szCs w:val="28"/>
        </w:rPr>
        <w:t>лектронные, котор</w:t>
      </w:r>
      <w:r>
        <w:rPr>
          <w:rFonts w:ascii="Times New Roman" w:eastAsia="Times New Roman" w:hAnsi="Times New Roman" w:cs="Times New Roman"/>
          <w:sz w:val="28"/>
          <w:szCs w:val="28"/>
        </w:rPr>
        <w:t>ые были добавлены в 2005 году - передаваемые средствами электронной почты.</w:t>
      </w:r>
    </w:p>
    <w:p w:rsidR="004304F1" w:rsidRDefault="00407A3F">
      <w:pPr>
        <w:spacing w:after="0" w:line="36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Нормативно-правовую документационного базу обеспечения деятельности государственного учреждения составляют следующие нормативно-правовые и нормативно-методические документы:</w:t>
      </w:r>
      <w:proofErr w:type="gramEnd"/>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w:t>
      </w:r>
      <w:r>
        <w:rPr>
          <w:rFonts w:ascii="Times New Roman" w:eastAsia="Times New Roman" w:hAnsi="Times New Roman" w:cs="Times New Roman"/>
          <w:sz w:val="28"/>
          <w:szCs w:val="28"/>
        </w:rPr>
        <w:t>уция Российской Федерации.</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Гражданский кодекс Российской Федерации.</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Трудовой кодекс Российской Федерации.</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Административный кодекс Российской Федерации.</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от 02 мая 2006 года № 59-ФЗ «О порядке рассмотрения обращений граждан Российской Федерации»</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от 13 октября 2004 г. № 125-ФЗ «Об архивном деле в Российской Федерации».</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от 27 июля 2006 г. № 149-ФЗ «Об инфо</w:t>
      </w:r>
      <w:r>
        <w:rPr>
          <w:rFonts w:ascii="Times New Roman" w:eastAsia="Times New Roman" w:hAnsi="Times New Roman" w:cs="Times New Roman"/>
          <w:sz w:val="28"/>
          <w:szCs w:val="28"/>
        </w:rPr>
        <w:t>рмации, информационных технологиях и о защите информации».</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от 8 июля 2006 г. № 152-ФЗ «О персональных данных».</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от 21 июля 1993 г. № 5485-1 «О государственной тайне».</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Федеральный закон от 29 июля 2004 г. № 98-ФЗ «О комме</w:t>
      </w:r>
      <w:r>
        <w:rPr>
          <w:rFonts w:ascii="Times New Roman" w:eastAsia="Times New Roman" w:hAnsi="Times New Roman" w:cs="Times New Roman"/>
          <w:sz w:val="28"/>
          <w:szCs w:val="28"/>
        </w:rPr>
        <w:t>рческой тайне».</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Федеральный закон от 25 октября 1991 г. № 1807-1 «О языках народов Российской Федерации».</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Федеральный закон от 27 июля 2010 г. № 227-ФЗ «О внесении изменений в отдельные законодательные акты Российской Федерации </w:t>
      </w:r>
      <w:r>
        <w:rPr>
          <w:rFonts w:ascii="Times New Roman" w:eastAsia="Times New Roman" w:hAnsi="Times New Roman" w:cs="Times New Roman"/>
          <w:sz w:val="28"/>
          <w:szCs w:val="28"/>
        </w:rPr>
        <w:lastRenderedPageBreak/>
        <w:t>в связи с принятием Федера</w:t>
      </w:r>
      <w:r>
        <w:rPr>
          <w:rFonts w:ascii="Times New Roman" w:eastAsia="Times New Roman" w:hAnsi="Times New Roman" w:cs="Times New Roman"/>
          <w:sz w:val="28"/>
          <w:szCs w:val="28"/>
        </w:rPr>
        <w:t>льного закона "Об организации предоставления государственных и муниципальных услуг».</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Основные правила работы архивов организации (одобрены решением Коллегии </w:t>
      </w:r>
      <w:proofErr w:type="spellStart"/>
      <w:r>
        <w:rPr>
          <w:rFonts w:ascii="Times New Roman" w:eastAsia="Times New Roman" w:hAnsi="Times New Roman" w:cs="Times New Roman"/>
          <w:sz w:val="28"/>
          <w:szCs w:val="28"/>
        </w:rPr>
        <w:t>Росархива</w:t>
      </w:r>
      <w:proofErr w:type="spellEnd"/>
      <w:r>
        <w:rPr>
          <w:rFonts w:ascii="Times New Roman" w:eastAsia="Times New Roman" w:hAnsi="Times New Roman" w:cs="Times New Roman"/>
          <w:sz w:val="28"/>
          <w:szCs w:val="28"/>
        </w:rPr>
        <w:t xml:space="preserve"> от 06 февраля 2002 г.).</w:t>
      </w:r>
    </w:p>
    <w:p w:rsidR="004304F1" w:rsidRDefault="00407A3F">
      <w:pPr>
        <w:numPr>
          <w:ilvl w:val="0"/>
          <w:numId w:val="4"/>
        </w:numPr>
        <w:spacing w:after="0" w:line="360" w:lineRule="auto"/>
        <w:ind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Методические рекомендации по разработке инструкции по делопроиз</w:t>
      </w:r>
      <w:r>
        <w:rPr>
          <w:rFonts w:ascii="Times New Roman" w:eastAsia="Times New Roman" w:hAnsi="Times New Roman" w:cs="Times New Roman"/>
          <w:sz w:val="28"/>
          <w:szCs w:val="28"/>
        </w:rPr>
        <w:t xml:space="preserve">водству в федеральных органах исполнительной власти, утвержденные приказом Федерального архивного </w:t>
      </w:r>
      <w:proofErr w:type="spellStart"/>
      <w:r>
        <w:rPr>
          <w:rFonts w:ascii="Times New Roman" w:eastAsia="Times New Roman" w:hAnsi="Times New Roman" w:cs="Times New Roman"/>
          <w:sz w:val="28"/>
          <w:szCs w:val="28"/>
        </w:rPr>
        <w:t>агенства</w:t>
      </w:r>
      <w:proofErr w:type="spellEnd"/>
      <w:r>
        <w:rPr>
          <w:rFonts w:ascii="Times New Roman" w:eastAsia="Times New Roman" w:hAnsi="Times New Roman" w:cs="Times New Roman"/>
          <w:sz w:val="28"/>
          <w:szCs w:val="28"/>
        </w:rPr>
        <w:t xml:space="preserve"> от 23 декабря 2009 г.</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Рассмотрение обращений граждан реализовывается в соответствии с федеральными законами от 2 мая 2006 года № 59-ФЗ "О порядке рас</w:t>
      </w:r>
      <w:r>
        <w:rPr>
          <w:rFonts w:ascii="Times New Roman" w:eastAsia="Times New Roman" w:hAnsi="Times New Roman" w:cs="Times New Roman"/>
          <w:sz w:val="28"/>
          <w:szCs w:val="28"/>
        </w:rPr>
        <w:t>смотрения обращений граждан Российской Федерации".</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данном законе определены основные формы, посредством которых осуществляется взаимодействие власти и общества. </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ним относятся письменные и устные обращения.</w:t>
      </w:r>
    </w:p>
    <w:p w:rsidR="004304F1" w:rsidRDefault="00407A3F">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Письменные обращения – это обращения граждан </w:t>
      </w:r>
      <w:r>
        <w:rPr>
          <w:rFonts w:ascii="Times New Roman" w:eastAsia="Times New Roman" w:hAnsi="Times New Roman" w:cs="Times New Roman"/>
          <w:sz w:val="28"/>
          <w:szCs w:val="28"/>
        </w:rPr>
        <w:t>в органы власти или органы местного самоуправления, изложенные в письменной форме (по почте, электронной почте, телеграммы, факсы);</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Устные обращения – это обращения граждан должностному лицу государственного органа во время приема, встреч, через телефонную связь.</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Обращения граждан также могут быть индивидуальные, коллективные, анонимные и повторные.</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обращения – это обращ</w:t>
      </w:r>
      <w:r>
        <w:rPr>
          <w:rFonts w:ascii="Times New Roman" w:eastAsia="Times New Roman" w:hAnsi="Times New Roman" w:cs="Times New Roman"/>
          <w:sz w:val="28"/>
          <w:szCs w:val="28"/>
        </w:rPr>
        <w:t>ения одного гражданина в органы власти.</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Коллективные обращения – это обращения двух или более граждан в органы власти.</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Анонимные обращения – это обращения граждан в органы власти или местного самоуправления, в которых не будут указаны его личные данные (фа</w:t>
      </w:r>
      <w:r>
        <w:rPr>
          <w:rFonts w:ascii="Times New Roman" w:eastAsia="Times New Roman" w:hAnsi="Times New Roman" w:cs="Times New Roman"/>
          <w:sz w:val="28"/>
          <w:szCs w:val="28"/>
        </w:rPr>
        <w:t>милия, имя, отчество, место жительство и место работы), также может отсутствовать личная подпись гражданина.</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Повторные обращения – это обращения, которые адресованы в один и тот же государственный орган по одному и тому же вопросу.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Правом на обращение обл</w:t>
      </w:r>
      <w:r>
        <w:rPr>
          <w:rFonts w:ascii="Times New Roman" w:eastAsia="Times New Roman" w:hAnsi="Times New Roman" w:cs="Times New Roman"/>
          <w:sz w:val="28"/>
          <w:szCs w:val="28"/>
        </w:rPr>
        <w:t>адают такие субъекты, как гражданин РФ, который имеет гражданство Российской Федерации, лицо без гражданства - не имеет гражданства РФ, а также доказательства о гражданстве иностранного государства, иностранные граждане, которые не имеют гражданства Россий</w:t>
      </w:r>
      <w:r>
        <w:rPr>
          <w:rFonts w:ascii="Times New Roman" w:eastAsia="Times New Roman" w:hAnsi="Times New Roman" w:cs="Times New Roman"/>
          <w:sz w:val="28"/>
          <w:szCs w:val="28"/>
        </w:rPr>
        <w:t xml:space="preserve">ской Федерации, но является гражданином иностранного государства.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Правом рассматривать обращения граждан обладают: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государственные органы – государственный аппарат, созданный для осуществления функций государства и наделенный властными полномочиями;</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органы местного самоуправления – органы муниципального образования, решающие вопросы местного значения в целях обеспечения общественных интересов;</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должностные лица – лицо, осуществляющее функции представителя власти, занимающее в государственных учреж</w:t>
      </w:r>
      <w:r>
        <w:rPr>
          <w:rFonts w:ascii="Times New Roman" w:eastAsia="Times New Roman" w:hAnsi="Times New Roman" w:cs="Times New Roman"/>
          <w:sz w:val="28"/>
          <w:szCs w:val="28"/>
        </w:rPr>
        <w:t xml:space="preserve">дениях должность, связанную с выполнением организационно-распорядительных или административно-хозяйственных обязанностей.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основным видам обращений граждан относятся:</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заявление – обращение, в котором гражданин просит удовлетворить его законные интересы, </w:t>
      </w:r>
      <w:r>
        <w:rPr>
          <w:rFonts w:ascii="Times New Roman" w:eastAsia="Times New Roman" w:hAnsi="Times New Roman" w:cs="Times New Roman"/>
          <w:sz w:val="28"/>
          <w:szCs w:val="28"/>
        </w:rPr>
        <w:t>не связанные с нарушением;</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 обращение в государственные органы, органы местного самоуправления, связанные с нарушением прав человека, его законными интересами;</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предложение – обращение в органы власти, которые направлены на улучшение, усовершенствов</w:t>
      </w:r>
      <w:r>
        <w:rPr>
          <w:rFonts w:ascii="Times New Roman" w:eastAsia="Times New Roman" w:hAnsi="Times New Roman" w:cs="Times New Roman"/>
          <w:sz w:val="28"/>
          <w:szCs w:val="28"/>
        </w:rPr>
        <w:t>ание работы органов власти. Предложения не связаны с нарушением прав человека.</w:t>
      </w:r>
    </w:p>
    <w:p w:rsidR="004304F1" w:rsidRDefault="00407A3F">
      <w:pPr>
        <w:spacing w:after="0" w:line="360" w:lineRule="auto"/>
        <w:ind w:firstLine="720"/>
        <w:jc w:val="both"/>
        <w:rPr>
          <w:rFonts w:ascii="Times New Roman" w:eastAsia="Times New Roman" w:hAnsi="Times New Roman" w:cs="Times New Roman"/>
          <w:sz w:val="28"/>
          <w:szCs w:val="28"/>
        </w:rPr>
      </w:pPr>
      <w:bookmarkStart w:id="2" w:name="_gjdgxs" w:colFirst="0" w:colLast="0"/>
      <w:bookmarkEnd w:id="2"/>
      <w:r>
        <w:rPr>
          <w:rFonts w:ascii="Times New Roman" w:eastAsia="Times New Roman" w:hAnsi="Times New Roman" w:cs="Times New Roman"/>
          <w:sz w:val="28"/>
          <w:szCs w:val="28"/>
        </w:rPr>
        <w:t xml:space="preserve">Федеральный закон № 59-Ф3 определяет алгоритм рассмотрения обращений граждан. Такой алгоритм предусматривает: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наименование органа, фамилию, имя, отчество должностного лица, </w:t>
      </w:r>
      <w:r>
        <w:rPr>
          <w:rFonts w:ascii="Times New Roman" w:eastAsia="Times New Roman" w:hAnsi="Times New Roman" w:cs="Times New Roman"/>
          <w:sz w:val="28"/>
          <w:szCs w:val="28"/>
        </w:rPr>
        <w:t>либо его должность;</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 собственную фамилию, имя, отчество;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адрес почты, в который должен быть отправлен ответ;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суть обращения;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личная подпись;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дата. </w:t>
      </w:r>
    </w:p>
    <w:p w:rsidR="004304F1" w:rsidRDefault="00407A3F">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Письменное обращение, которое поступило в органы местного самоуправления, рассматривается </w:t>
      </w:r>
      <w:r>
        <w:rPr>
          <w:rFonts w:ascii="Times New Roman" w:eastAsia="Times New Roman" w:hAnsi="Times New Roman" w:cs="Times New Roman"/>
          <w:sz w:val="28"/>
          <w:szCs w:val="28"/>
        </w:rPr>
        <w:t>30 дней со дня регистрации. В некоторых случаях может быть продлен срок рассмотрения обращений, но не больше 30 дней. Этот процесс устанавливается с учетом уведомления гражданина, 13 подавшего то или иное обращение. Обращения, связанные с защитой прав ребе</w:t>
      </w:r>
      <w:r>
        <w:rPr>
          <w:rFonts w:ascii="Times New Roman" w:eastAsia="Times New Roman" w:hAnsi="Times New Roman" w:cs="Times New Roman"/>
          <w:sz w:val="28"/>
          <w:szCs w:val="28"/>
        </w:rPr>
        <w:t>нка, сообщения об авариях или чрезвычайных ситуациях, рассматриваются в срочном порядке. При написании обращения на иностранном языке или точечно-рельефном шрифтом для слепых, время рассмотрения и принятия решения увеличивается на несколько дней для перево</w:t>
      </w:r>
      <w:r>
        <w:rPr>
          <w:rFonts w:ascii="Times New Roman" w:eastAsia="Times New Roman" w:hAnsi="Times New Roman" w:cs="Times New Roman"/>
          <w:sz w:val="28"/>
          <w:szCs w:val="28"/>
        </w:rPr>
        <w:t xml:space="preserve">да текста. </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ак показывает практика, рассмотрение устных обращений подчас поставлено лучше, чем письменных, и именно устное обращение гражданина, поданное на личном приёме в приёмной соответствующего органа или у должностного лица, позволяет оперативно решить проблему.</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устного обращения заносится в карточку личного приёма гражданина. Если по фактам, изложенным в обращении, не требуется дополнительной проверки, то ответ может быть дан в ходе личного приёма в устной форме. При этом необходимо согласие гражданин</w:t>
      </w:r>
      <w:r>
        <w:rPr>
          <w:rFonts w:ascii="Times New Roman" w:eastAsia="Times New Roman" w:hAnsi="Times New Roman" w:cs="Times New Roman"/>
          <w:sz w:val="28"/>
          <w:szCs w:val="28"/>
        </w:rPr>
        <w:t>а. Об этом в карточке личного приёма делается запись. В остальных случаях даётся письменный ответ по существу поставленных в обращении вопросов (см. ст. 13 ФЗ от 02.05.2006 №59).</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Особой формой устных обращений можно признать и обращения, поданные в ходе те</w:t>
      </w:r>
      <w:r>
        <w:rPr>
          <w:rFonts w:ascii="Times New Roman" w:eastAsia="Times New Roman" w:hAnsi="Times New Roman" w:cs="Times New Roman"/>
          <w:sz w:val="28"/>
          <w:szCs w:val="28"/>
        </w:rPr>
        <w:t>лемостов. Подобная форма общения высших руководителей государства и граждан впервые состоялась в декабре 2001 года, когда Президент РФ В.В. Путин отвечал в прямом эфире телеканалов ОРТ и РТР и радиостанций «Маяк» и «Радио России» на вопросы, заданные по те</w:t>
      </w:r>
      <w:r>
        <w:rPr>
          <w:rFonts w:ascii="Times New Roman" w:eastAsia="Times New Roman" w:hAnsi="Times New Roman" w:cs="Times New Roman"/>
          <w:sz w:val="28"/>
          <w:szCs w:val="28"/>
        </w:rPr>
        <w:t xml:space="preserve">лефону, </w:t>
      </w:r>
      <w:r>
        <w:rPr>
          <w:rFonts w:ascii="Times New Roman" w:eastAsia="Times New Roman" w:hAnsi="Times New Roman" w:cs="Times New Roman"/>
          <w:sz w:val="28"/>
          <w:szCs w:val="28"/>
        </w:rPr>
        <w:lastRenderedPageBreak/>
        <w:t>через Интернет и посредством телемостов. Прямые линии Путина В.В. с народом (теперь уже в качестве Председателя Правительства РФ) сопровождаются массированной пропагандой в СМИ. В таких кампаниях доля незначимых вопросов, не подпадающих под нормати</w:t>
      </w:r>
      <w:r>
        <w:rPr>
          <w:rFonts w:ascii="Times New Roman" w:eastAsia="Times New Roman" w:hAnsi="Times New Roman" w:cs="Times New Roman"/>
          <w:sz w:val="28"/>
          <w:szCs w:val="28"/>
        </w:rPr>
        <w:t>вное определение обращения, достаточно велика. Несмотря на это, ключевая задача подобных проектов — стать эффективным инструментом для открытого диалога власти и граждан.</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практике также имеют место «устно-письменные» или «смешанные» обращения. Эти обраще</w:t>
      </w:r>
      <w:r>
        <w:rPr>
          <w:rFonts w:ascii="Times New Roman" w:eastAsia="Times New Roman" w:hAnsi="Times New Roman" w:cs="Times New Roman"/>
          <w:sz w:val="28"/>
          <w:szCs w:val="28"/>
        </w:rPr>
        <w:t>ния выполнены в письменном виде, но поданы на личном приёме. Такая форма обращений не закреплена законодательно. В не­которых органах исполнительной власти обращения, поданные на личном приёме, имеют значительное преимущество — их рассмотрение контролирует</w:t>
      </w:r>
      <w:r>
        <w:rPr>
          <w:rFonts w:ascii="Times New Roman" w:eastAsia="Times New Roman" w:hAnsi="Times New Roman" w:cs="Times New Roman"/>
          <w:sz w:val="28"/>
          <w:szCs w:val="28"/>
        </w:rPr>
        <w:t>ся более тщательно. Устные и письменные обращения обладают одинаковой силой. Поэтому форма обращения не имеет юридического значения.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Адресатом письменного обращения может быть государственный орган, орган местного самоуправления или должностное лицо данных</w:t>
      </w:r>
      <w:r>
        <w:rPr>
          <w:rFonts w:ascii="Times New Roman" w:eastAsia="Times New Roman" w:hAnsi="Times New Roman" w:cs="Times New Roman"/>
          <w:sz w:val="28"/>
          <w:szCs w:val="28"/>
        </w:rPr>
        <w:t xml:space="preserve"> органов. Письменные обращения обычно пересылаются по почте, телеграфу, на интернет-портал соответствующего органа, вручаются через бюро жалоб или лично, через секретариат и т.п.</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Гражданин направляет письменное обращение непосредственно в тот орган или том</w:t>
      </w:r>
      <w:r>
        <w:rPr>
          <w:rFonts w:ascii="Times New Roman" w:eastAsia="Times New Roman" w:hAnsi="Times New Roman" w:cs="Times New Roman"/>
          <w:sz w:val="28"/>
          <w:szCs w:val="28"/>
        </w:rPr>
        <w:t>у должностному лицу, в компетенцию которых входит решение поставленных вопросов. Законодатель допускает возможность не вполне корректной или ошибочной адресации обращения. В случае необходимости в подтверждение своих доводов гражданин прилагает к письменно</w:t>
      </w:r>
      <w:r>
        <w:rPr>
          <w:rFonts w:ascii="Times New Roman" w:eastAsia="Times New Roman" w:hAnsi="Times New Roman" w:cs="Times New Roman"/>
          <w:sz w:val="28"/>
          <w:szCs w:val="28"/>
        </w:rPr>
        <w:t>му обращению документы и материалы либо их копии. В обращении гражданин в обязательном порядке указывает наименование органа либо фамилию, имя, отчество должностного лица или его должность, а также свои фамилию, имя, отчество (последнее – при наличии), поч</w:t>
      </w:r>
      <w:r>
        <w:rPr>
          <w:rFonts w:ascii="Times New Roman" w:eastAsia="Times New Roman" w:hAnsi="Times New Roman" w:cs="Times New Roman"/>
          <w:sz w:val="28"/>
          <w:szCs w:val="28"/>
        </w:rPr>
        <w:t>товый адрес, ставит подпись и дату.</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 единым термином «обращение» в федеральном законе «О порядке рассмотрения обращений граждан Российской Федерации» представлены такие разные по содержанию понятия как — предложение, заявление, жалоба.</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Предложение Федеральный закон трактует как рекомендацию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w:t>
      </w:r>
      <w:r>
        <w:rPr>
          <w:rFonts w:ascii="Times New Roman" w:eastAsia="Times New Roman" w:hAnsi="Times New Roman" w:cs="Times New Roman"/>
          <w:sz w:val="28"/>
          <w:szCs w:val="28"/>
        </w:rPr>
        <w:t>-экономической и иных сфер деятельности государства и общества». Предложение не связано ни с нарушением, ни с реализацией каких-либо прав заявителя. Оно направлено, прежде всего, на внесение изменений в существующий порядок устройства государства. Направля</w:t>
      </w:r>
      <w:r>
        <w:rPr>
          <w:rFonts w:ascii="Times New Roman" w:eastAsia="Times New Roman" w:hAnsi="Times New Roman" w:cs="Times New Roman"/>
          <w:sz w:val="28"/>
          <w:szCs w:val="28"/>
        </w:rPr>
        <w:t>я предложение, гражданин не стремится к реализации своих частных интересов. Предложение — это желание автора включиться в общественную жизнь, эффективное средство политической активности гражданина, одна из форм реализации права граждан на участие в управл</w:t>
      </w:r>
      <w:r>
        <w:rPr>
          <w:rFonts w:ascii="Times New Roman" w:eastAsia="Times New Roman" w:hAnsi="Times New Roman" w:cs="Times New Roman"/>
          <w:sz w:val="28"/>
          <w:szCs w:val="28"/>
        </w:rPr>
        <w:t>ении. Обычно в предложении содержатся данные собственных наблюдений или практики работы автора, затрагивающие проблемы государственной и общественной жизни с указанием на недостатки в их решении, допускаемые конкретными органами, предлагаются пути и способ</w:t>
      </w:r>
      <w:r>
        <w:rPr>
          <w:rFonts w:ascii="Times New Roman" w:eastAsia="Times New Roman" w:hAnsi="Times New Roman" w:cs="Times New Roman"/>
          <w:sz w:val="28"/>
          <w:szCs w:val="28"/>
        </w:rPr>
        <w:t>ы решения затронутых проблем. Предложения всегда малочисленны и составляют незначительную долю в общем массиве обращений (чуть более 2%). Предложения обязательны для рассмотрения органами публичной власти. Однако, содержащиеся в них советы, рекомендации мо</w:t>
      </w:r>
      <w:r>
        <w:rPr>
          <w:rFonts w:ascii="Times New Roman" w:eastAsia="Times New Roman" w:hAnsi="Times New Roman" w:cs="Times New Roman"/>
          <w:sz w:val="28"/>
          <w:szCs w:val="28"/>
        </w:rPr>
        <w:t>гут быть проигнорированы, так как предложение носит лишь рекомендательный характер. Предложения, прежде всего, должны учитываться, высказанные в них пожелания анализироваться, обобщаться и направляться соответствующим должностным лицам. В дальнейшем они мо</w:t>
      </w:r>
      <w:r>
        <w:rPr>
          <w:rFonts w:ascii="Times New Roman" w:eastAsia="Times New Roman" w:hAnsi="Times New Roman" w:cs="Times New Roman"/>
          <w:sz w:val="28"/>
          <w:szCs w:val="28"/>
        </w:rPr>
        <w:t>гут быть учтены при разработке законопроектов или при составлении планов и программ законопроектных работ. Предложение может стать подлинным средством влияния, только тогда, когда субъект законодательной инициативы действительно им воспользуется.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Следующая</w:t>
      </w:r>
      <w:r>
        <w:rPr>
          <w:rFonts w:ascii="Times New Roman" w:eastAsia="Times New Roman" w:hAnsi="Times New Roman" w:cs="Times New Roman"/>
          <w:sz w:val="28"/>
          <w:szCs w:val="28"/>
        </w:rPr>
        <w:t xml:space="preserve"> правовая форма реализации права на обращение – это заявление.</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Заявление Федеральный закон «О порядке рассмотрения обращений граждан Российской Федерации» от 2 мая 2006 года № 59-ФЗ определяет как, просьбу «гражданина о содействии в реализации его конститу</w:t>
      </w:r>
      <w:r>
        <w:rPr>
          <w:rFonts w:ascii="Times New Roman" w:eastAsia="Times New Roman" w:hAnsi="Times New Roman" w:cs="Times New Roman"/>
          <w:sz w:val="28"/>
          <w:szCs w:val="28"/>
        </w:rPr>
        <w:t>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w:t>
      </w:r>
      <w:r>
        <w:rPr>
          <w:rFonts w:ascii="Times New Roman" w:eastAsia="Times New Roman" w:hAnsi="Times New Roman" w:cs="Times New Roman"/>
          <w:sz w:val="28"/>
          <w:szCs w:val="28"/>
        </w:rPr>
        <w:t>ости</w:t>
      </w:r>
      <w:proofErr w:type="gramEnd"/>
      <w:r>
        <w:rPr>
          <w:rFonts w:ascii="Times New Roman" w:eastAsia="Times New Roman" w:hAnsi="Times New Roman" w:cs="Times New Roman"/>
          <w:sz w:val="28"/>
          <w:szCs w:val="28"/>
        </w:rPr>
        <w:t xml:space="preserve"> указанных органов и должностных лиц». Данное определение смущает критиков тем, что «указывает лишь на права, закрепленные в Конституции и законодательстве». Получается, что для реализации прав и свобод, гарантированными другими нормативно — правовыми </w:t>
      </w:r>
      <w:r>
        <w:rPr>
          <w:rFonts w:ascii="Times New Roman" w:eastAsia="Times New Roman" w:hAnsi="Times New Roman" w:cs="Times New Roman"/>
          <w:sz w:val="28"/>
          <w:szCs w:val="28"/>
        </w:rPr>
        <w:t>актами и не предусмотренными Конституцией РФ, субъект указанного права обратиться не может. Однако, в ст. 55 Основного Закона страны прямо говорится, что «перечисление в Конституции Российской Федерации основных прав и свобод не должно толковаться как отри</w:t>
      </w:r>
      <w:r>
        <w:rPr>
          <w:rFonts w:ascii="Times New Roman" w:eastAsia="Times New Roman" w:hAnsi="Times New Roman" w:cs="Times New Roman"/>
          <w:sz w:val="28"/>
          <w:szCs w:val="28"/>
        </w:rPr>
        <w:t>цание или умаление других общепризнанных прав и свобод человека и гражданина». Также, в соответствии с ч. 1 ст. 17 Конституции РФ, « в Российской Федерации признаются и гарантируются права и свободы человека и гражданина согласно общепризнанным принципам и</w:t>
      </w:r>
      <w:r>
        <w:rPr>
          <w:rFonts w:ascii="Times New Roman" w:eastAsia="Times New Roman" w:hAnsi="Times New Roman" w:cs="Times New Roman"/>
          <w:sz w:val="28"/>
          <w:szCs w:val="28"/>
        </w:rPr>
        <w:t xml:space="preserve"> нормам международного права…». Другими словами, государственной защите подлежит любое из общепризнанных прав, даже если оно и не закреплено внутригосударственным законодательством.</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Часть вторая определения «заявление», данного в ФЗ «О порядке рассмотрения</w:t>
      </w:r>
      <w:r>
        <w:rPr>
          <w:rFonts w:ascii="Times New Roman" w:eastAsia="Times New Roman" w:hAnsi="Times New Roman" w:cs="Times New Roman"/>
          <w:sz w:val="28"/>
          <w:szCs w:val="28"/>
        </w:rPr>
        <w:t xml:space="preserve"> обращений граждан Российской Федерации» N59 представляет собой как бы самостоятельный вид обращения – сообщение о нарушении законов и иных нормативных правовых актов и критику работы органов публичной власти, и их должностных лиц. Зачастую именно их неудо</w:t>
      </w:r>
      <w:r>
        <w:rPr>
          <w:rFonts w:ascii="Times New Roman" w:eastAsia="Times New Roman" w:hAnsi="Times New Roman" w:cs="Times New Roman"/>
          <w:sz w:val="28"/>
          <w:szCs w:val="28"/>
        </w:rPr>
        <w:t xml:space="preserve">влетворительная работа выступает общим препятствием реализации личностью своих прав и законных интересов. Столкнувшись с различными недостатками, злоупотреблениями, нарушением законности в органах </w:t>
      </w:r>
      <w:r>
        <w:rPr>
          <w:rFonts w:ascii="Times New Roman" w:eastAsia="Times New Roman" w:hAnsi="Times New Roman" w:cs="Times New Roman"/>
          <w:sz w:val="28"/>
          <w:szCs w:val="28"/>
        </w:rPr>
        <w:lastRenderedPageBreak/>
        <w:t>публичной власти, произволом должностных лиц, граждане выну</w:t>
      </w:r>
      <w:r>
        <w:rPr>
          <w:rFonts w:ascii="Times New Roman" w:eastAsia="Times New Roman" w:hAnsi="Times New Roman" w:cs="Times New Roman"/>
          <w:sz w:val="28"/>
          <w:szCs w:val="28"/>
        </w:rPr>
        <w:t>ждены замалчивать эти факты, боясь последствий подобной огласки. Важно отметить, что заявителю гарантируется (ст.6 ФЗ от 2 мая 2006 №59) недопустимость преследования за обращение с критикой деятельности органов публичной власти и должностных лиц.</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отмеч</w:t>
      </w:r>
      <w:r>
        <w:rPr>
          <w:rFonts w:ascii="Times New Roman" w:eastAsia="Times New Roman" w:hAnsi="Times New Roman" w:cs="Times New Roman"/>
          <w:sz w:val="28"/>
          <w:szCs w:val="28"/>
        </w:rPr>
        <w:t>алось выше, под заявлением подразумевается обращение граждан по поводу реализации через соответствующие органы законных прав и интересов граждан, не связанных с нарушением этих прав и интересов. Например, подача заявлений по вопросам регистрации граждан по</w:t>
      </w:r>
      <w:r>
        <w:rPr>
          <w:rFonts w:ascii="Times New Roman" w:eastAsia="Times New Roman" w:hAnsi="Times New Roman" w:cs="Times New Roman"/>
          <w:sz w:val="28"/>
          <w:szCs w:val="28"/>
        </w:rPr>
        <w:t xml:space="preserve"> месту жительства и месту пребывания, регистрации прав на недвижимое имущество, назначение и выплаты пенсий и пособий и т.д.</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Напротив, отказ в удовлетворении этих прав и интересов инициирует жалобу.</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«О порядке рассмотрения обращений гражд</w:t>
      </w:r>
      <w:r>
        <w:rPr>
          <w:rFonts w:ascii="Times New Roman" w:eastAsia="Times New Roman" w:hAnsi="Times New Roman" w:cs="Times New Roman"/>
          <w:sz w:val="28"/>
          <w:szCs w:val="28"/>
        </w:rPr>
        <w:t>ан Российской Федерации» от 2 мая 2006 г. N 59-ФЗ даёт следующее определение этого понятия: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добная формулировка – «просьба гражданина», кажется не совсем подходящей к понятию жалобы. Скорее это требование, обращенное к уполномоченному государственному органу об устранении нарушенных прав и законных интересов. Практика показывает, что жалоба — наи</w:t>
      </w:r>
      <w:r>
        <w:rPr>
          <w:rFonts w:ascii="Times New Roman" w:eastAsia="Times New Roman" w:hAnsi="Times New Roman" w:cs="Times New Roman"/>
          <w:sz w:val="28"/>
          <w:szCs w:val="28"/>
        </w:rPr>
        <w:t>более распространённый вид обращения граждан. Право на жалобу, во-первых, обеспечивает личный интерес гражданина в защите его нарушенного права. Во-вторых, его следует рассматривать, как гарантию соблюдения законности. Целью подачи жалобы являются: реализа</w:t>
      </w:r>
      <w:r>
        <w:rPr>
          <w:rFonts w:ascii="Times New Roman" w:eastAsia="Times New Roman" w:hAnsi="Times New Roman" w:cs="Times New Roman"/>
          <w:sz w:val="28"/>
          <w:szCs w:val="28"/>
        </w:rPr>
        <w:t>ция предоставленных государством прав либо требование восстановления нарушенных прав. Жалоба является одним из самых информативных видов обратной связи, так сказать, «лакмусовой бумагой», индикатором, так как доводит до сведения компетентных органов факты,</w:t>
      </w:r>
      <w:r>
        <w:rPr>
          <w:rFonts w:ascii="Times New Roman" w:eastAsia="Times New Roman" w:hAnsi="Times New Roman" w:cs="Times New Roman"/>
          <w:sz w:val="28"/>
          <w:szCs w:val="28"/>
        </w:rPr>
        <w:t xml:space="preserve"> которые, по мнению жалобщика, являются </w:t>
      </w:r>
      <w:r>
        <w:rPr>
          <w:rFonts w:ascii="Times New Roman" w:eastAsia="Times New Roman" w:hAnsi="Times New Roman" w:cs="Times New Roman"/>
          <w:sz w:val="28"/>
          <w:szCs w:val="28"/>
        </w:rPr>
        <w:lastRenderedPageBreak/>
        <w:t>негативными. Анализ и обобщение жалоб позволяет получать оперативную и чёткую информацию о существующих проблемах. По каждой жалобе должны быть незамедлительно приняты меры, направленные на устранение указанных наруш</w:t>
      </w:r>
      <w:r>
        <w:rPr>
          <w:rFonts w:ascii="Times New Roman" w:eastAsia="Times New Roman" w:hAnsi="Times New Roman" w:cs="Times New Roman"/>
          <w:sz w:val="28"/>
          <w:szCs w:val="28"/>
        </w:rPr>
        <w:t>ений.</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ФЗ «О порядке рассмотрения обращений граждан Российской Федерации» от 02.05.2006 №59 предусматривает только три вида обращений – предложение, заявление и жалобу. Однако, в ряде нормативно — правовых актов субъектов РФ этот перечень расширен и дополне</w:t>
      </w:r>
      <w:r>
        <w:rPr>
          <w:rFonts w:ascii="Times New Roman" w:eastAsia="Times New Roman" w:hAnsi="Times New Roman" w:cs="Times New Roman"/>
          <w:sz w:val="28"/>
          <w:szCs w:val="28"/>
        </w:rPr>
        <w:t>н такими формами обращений, как ходатайство, петиция. Например, ст. 2 закона города Москвы « Об обращениях граждан» от 18 июня 1997 года № 25 гласит: «Под обращениями в настоящем Законе понимаются изложенные в устной или письменной форме предложения, заявл</w:t>
      </w:r>
      <w:r>
        <w:rPr>
          <w:rFonts w:ascii="Times New Roman" w:eastAsia="Times New Roman" w:hAnsi="Times New Roman" w:cs="Times New Roman"/>
          <w:sz w:val="28"/>
          <w:szCs w:val="28"/>
        </w:rPr>
        <w:t>ения, жалобы, ходатайства, в том числе коллективные обращения и петиции граждан». Это всего лишь пример неоднозначности выделения форм реализации права на обращения в законодательстве субъектов РФ, что приводит к неравенству положения граждан на территории</w:t>
      </w:r>
      <w:r>
        <w:rPr>
          <w:rFonts w:ascii="Times New Roman" w:eastAsia="Times New Roman" w:hAnsi="Times New Roman" w:cs="Times New Roman"/>
          <w:sz w:val="28"/>
          <w:szCs w:val="28"/>
        </w:rPr>
        <w:t xml:space="preserve"> того или иного субъекта. Получается, что житель Москвы может подавать петицию в органы публичной власти, а житель Московской области – нет.</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Петиция – это, как правило, коллективное прошение, подаваемое в органы государственной власти или органы местного с</w:t>
      </w:r>
      <w:r>
        <w:rPr>
          <w:rFonts w:ascii="Times New Roman" w:eastAsia="Times New Roman" w:hAnsi="Times New Roman" w:cs="Times New Roman"/>
          <w:sz w:val="28"/>
          <w:szCs w:val="28"/>
        </w:rPr>
        <w:t>амоуправления в письменном виде, понуждающее совершить определенное действие в интересах широкого или неограниченного круга лиц, либо воздержаться от совершения определенного действия для предотвращения нарушения прав широкого или неограниченного круга лиц</w:t>
      </w:r>
      <w:r>
        <w:rPr>
          <w:rFonts w:ascii="Times New Roman" w:eastAsia="Times New Roman" w:hAnsi="Times New Roman" w:cs="Times New Roman"/>
          <w:sz w:val="28"/>
          <w:szCs w:val="28"/>
        </w:rPr>
        <w:t>. По сути, петиция является предложением, направленным на изменение законодательства (иногда подзаконных актов). В отличие от индивидуальных обращений, петиции составляются организациями, следовательно, подготовкой петиций занимаются люди, владеющие юридич</w:t>
      </w:r>
      <w:r>
        <w:rPr>
          <w:rFonts w:ascii="Times New Roman" w:eastAsia="Times New Roman" w:hAnsi="Times New Roman" w:cs="Times New Roman"/>
          <w:sz w:val="28"/>
          <w:szCs w:val="28"/>
        </w:rPr>
        <w:t xml:space="preserve">еской техникой. Проигнорировать данный вид обращения не возможно, так же отказ в принятия изложенных в них предложений должен быть чётко </w:t>
      </w:r>
      <w:r>
        <w:rPr>
          <w:rFonts w:ascii="Times New Roman" w:eastAsia="Times New Roman" w:hAnsi="Times New Roman" w:cs="Times New Roman"/>
          <w:sz w:val="28"/>
          <w:szCs w:val="28"/>
        </w:rPr>
        <w:lastRenderedPageBreak/>
        <w:t>мотивирован ссылкой на закон. Получается, что государственная власть сама ограничила институт, в значительной степени о</w:t>
      </w:r>
      <w:r>
        <w:rPr>
          <w:rFonts w:ascii="Times New Roman" w:eastAsia="Times New Roman" w:hAnsi="Times New Roman" w:cs="Times New Roman"/>
          <w:sz w:val="28"/>
          <w:szCs w:val="28"/>
        </w:rPr>
        <w:t>слабив возможность влияния.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Петиция упоминается как одна из форм обращений в проекте ФЗ «О праве граждан на индивидуальные и коллективные обращения», который так и не был внесён в Госдуму. Этот проект был подготовлен рабочей группой Независимого института </w:t>
      </w:r>
      <w:r>
        <w:rPr>
          <w:rFonts w:ascii="Times New Roman" w:eastAsia="Times New Roman" w:hAnsi="Times New Roman" w:cs="Times New Roman"/>
          <w:sz w:val="28"/>
          <w:szCs w:val="28"/>
        </w:rPr>
        <w:t xml:space="preserve">выборов во главе с </w:t>
      </w:r>
      <w:proofErr w:type="spellStart"/>
      <w:r>
        <w:rPr>
          <w:rFonts w:ascii="Times New Roman" w:eastAsia="Times New Roman" w:hAnsi="Times New Roman" w:cs="Times New Roman"/>
          <w:sz w:val="28"/>
          <w:szCs w:val="28"/>
        </w:rPr>
        <w:t>А.В.Иванченко</w:t>
      </w:r>
      <w:proofErr w:type="spellEnd"/>
      <w:r>
        <w:rPr>
          <w:rFonts w:ascii="Times New Roman" w:eastAsia="Times New Roman" w:hAnsi="Times New Roman" w:cs="Times New Roman"/>
          <w:sz w:val="28"/>
          <w:szCs w:val="28"/>
        </w:rPr>
        <w:t xml:space="preserve"> по заказу Администрации Президента РФ.</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проекте Федерального закона «Об обращениях граждан», внесенного в 1996 году на рассмотрение депутатом фракции КПРФ В.И. </w:t>
      </w:r>
      <w:proofErr w:type="spellStart"/>
      <w:r>
        <w:rPr>
          <w:rFonts w:ascii="Times New Roman" w:eastAsia="Times New Roman" w:hAnsi="Times New Roman" w:cs="Times New Roman"/>
          <w:sz w:val="28"/>
          <w:szCs w:val="28"/>
        </w:rPr>
        <w:t>Зоркальцевым</w:t>
      </w:r>
      <w:proofErr w:type="spellEnd"/>
      <w:r>
        <w:rPr>
          <w:rFonts w:ascii="Times New Roman" w:eastAsia="Times New Roman" w:hAnsi="Times New Roman" w:cs="Times New Roman"/>
          <w:sz w:val="28"/>
          <w:szCs w:val="28"/>
        </w:rPr>
        <w:t>, однако отклоненного Советом Федерации, а впослед</w:t>
      </w:r>
      <w:r>
        <w:rPr>
          <w:rFonts w:ascii="Times New Roman" w:eastAsia="Times New Roman" w:hAnsi="Times New Roman" w:cs="Times New Roman"/>
          <w:sz w:val="28"/>
          <w:szCs w:val="28"/>
        </w:rPr>
        <w:t>ствии и Президентом, упоминалось о ходатайстве, как об одной из форм обращений.</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 ходатайством обычно понимается обращение, содержанием которого является просьба о признании за лицом определённого правового статуса, прав, свобод, гарантий и льгот с предо</w:t>
      </w:r>
      <w:r>
        <w:rPr>
          <w:rFonts w:ascii="Times New Roman" w:eastAsia="Times New Roman" w:hAnsi="Times New Roman" w:cs="Times New Roman"/>
          <w:sz w:val="28"/>
          <w:szCs w:val="28"/>
        </w:rPr>
        <w:t>ставлением документов, их подтверждающих</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в принятой редакции закона этот вид обращения отсутствует, так как термин достаточно устойчиво и широко применяется в сфере судопроизводства. Так же традиционно он используется в актах о помиловании. Помимо э</w:t>
      </w:r>
      <w:r>
        <w:rPr>
          <w:rFonts w:ascii="Times New Roman" w:eastAsia="Times New Roman" w:hAnsi="Times New Roman" w:cs="Times New Roman"/>
          <w:sz w:val="28"/>
          <w:szCs w:val="28"/>
        </w:rPr>
        <w:t>того, ходатайство имеет существенные отличия от других обращений и требует своего порядка рассмотрения, который отражается в специальных законах, и, как правило, предусматривает основания, порядок и размер государственной пошлины за такие действия.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Рассмат</w:t>
      </w:r>
      <w:r>
        <w:rPr>
          <w:rFonts w:ascii="Times New Roman" w:eastAsia="Times New Roman" w:hAnsi="Times New Roman" w:cs="Times New Roman"/>
          <w:sz w:val="28"/>
          <w:szCs w:val="28"/>
        </w:rPr>
        <w:t>риваемый нами Федеральный Закон от 2 мая 2006 года № 59-ФЗ в части 1 статьи 2 , регулирующей право граждан на обращение, указывает, что «граждане имеют право обращаться лично, а также направлять индивидуальные и коллективные обращения в государственные орг</w:t>
      </w:r>
      <w:r>
        <w:rPr>
          <w:rFonts w:ascii="Times New Roman" w:eastAsia="Times New Roman" w:hAnsi="Times New Roman" w:cs="Times New Roman"/>
          <w:sz w:val="28"/>
          <w:szCs w:val="28"/>
        </w:rPr>
        <w:t>аны, органы местного самоуправления и должностным лицам». Таким образом, можно выделить ещё одну классификацию — по субъекту, точнее по количеству заявителей, подписавших обращение.</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субъекту обращения граждан делятся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индивидуальные и коллективные.</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Важно отметить, что в ФЗ «О порядке рассмотрения обращений граждан Российской Федерации» отсутствует определение понятия «коллективное обращение».</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текста ст. 33 Конституции Российской Федерации, закрепившей за гражданами право направлять «индивидуальные</w:t>
      </w:r>
      <w:r>
        <w:rPr>
          <w:rFonts w:ascii="Times New Roman" w:eastAsia="Times New Roman" w:hAnsi="Times New Roman" w:cs="Times New Roman"/>
          <w:sz w:val="28"/>
          <w:szCs w:val="28"/>
        </w:rPr>
        <w:t xml:space="preserve"> и коллективные» обращения, ясно следует, что вложенный в эти термины смысл содержит сугубо количественный аспект. Коллективные обращения рассматриваются в порядке, аналогичном порядку рассмотрения индивидуальных обращений граждан.</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повторности на практи</w:t>
      </w:r>
      <w:r>
        <w:rPr>
          <w:rFonts w:ascii="Times New Roman" w:eastAsia="Times New Roman" w:hAnsi="Times New Roman" w:cs="Times New Roman"/>
          <w:sz w:val="28"/>
          <w:szCs w:val="28"/>
        </w:rPr>
        <w:t>ке выделяются повторные и дублетные обращения.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повторных обращениях граждане, как правило, обжалуют решение, принятое по предыдущему обращению, сообщают о несвоевременном рассмотрении предыдущего обращения, о нерешённости в полном объеме вопроса, затрону</w:t>
      </w:r>
      <w:r>
        <w:rPr>
          <w:rFonts w:ascii="Times New Roman" w:eastAsia="Times New Roman" w:hAnsi="Times New Roman" w:cs="Times New Roman"/>
          <w:sz w:val="28"/>
          <w:szCs w:val="28"/>
        </w:rPr>
        <w:t>того в предыдущем обращении, или о недостатках, допущенных при решении вопроса. Также повторным считается обращение одного и того же гражданина по одному и тому же вопросу и в случае, если первое обращение уже решено по существу.</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Дублетным обращением счита</w:t>
      </w:r>
      <w:r>
        <w:rPr>
          <w:rFonts w:ascii="Times New Roman" w:eastAsia="Times New Roman" w:hAnsi="Times New Roman" w:cs="Times New Roman"/>
          <w:sz w:val="28"/>
          <w:szCs w:val="28"/>
        </w:rPr>
        <w:t>ется обращение одного и того же гражданина (граждан) по одному и тому же вопросу, направленные разным адресатам, но переадресованные ими по принадлежности в соответствующий орган.</w:t>
      </w:r>
      <w:proofErr w:type="gramEnd"/>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Далеко не по всем обращениям граждан, поступающим в государственные органы, </w:t>
      </w:r>
      <w:r>
        <w:rPr>
          <w:rFonts w:ascii="Times New Roman" w:eastAsia="Times New Roman" w:hAnsi="Times New Roman" w:cs="Times New Roman"/>
          <w:sz w:val="28"/>
          <w:szCs w:val="28"/>
        </w:rPr>
        <w:t>органы местного самоуправления или должностным лицам, могут быть даны ответы по существу поставленных вопросов. Порядок рассмотрения отдельных обращений законодатель выделил в отдельную норму (ст. 11 ФЗ № 59) Федерального закона.</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Государственные органы и о</w:t>
      </w:r>
      <w:r>
        <w:rPr>
          <w:rFonts w:ascii="Times New Roman" w:eastAsia="Times New Roman" w:hAnsi="Times New Roman" w:cs="Times New Roman"/>
          <w:sz w:val="28"/>
          <w:szCs w:val="28"/>
        </w:rPr>
        <w:t>рганы местного самоуправления, их должностные лица, которым направлено обращение, вправе не рассматривать его по существу, если:</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lastRenderedPageBreak/>
        <w:t xml:space="preserve">В письменном обращении гражданина содержится вопрос, на который ему многократно давались письменные ответы по существу в связи </w:t>
      </w:r>
      <w:r>
        <w:rPr>
          <w:rFonts w:ascii="Times New Roman" w:eastAsia="Times New Roman" w:hAnsi="Times New Roman" w:cs="Times New Roman"/>
          <w:sz w:val="28"/>
          <w:szCs w:val="28"/>
        </w:rPr>
        <w:t xml:space="preserve">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государственный орган, орган местного самоуправления </w:t>
      </w:r>
      <w:r>
        <w:rPr>
          <w:rFonts w:ascii="Times New Roman" w:eastAsia="Times New Roman" w:hAnsi="Times New Roman" w:cs="Times New Roman"/>
          <w:sz w:val="28"/>
          <w:szCs w:val="28"/>
        </w:rPr>
        <w:t>или одному и тому же должностному лицу;</w:t>
      </w:r>
      <w:proofErr w:type="gramEnd"/>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рамках ФЗ-59 такие обращения рассматриваются как злоупотребления пра</w:t>
      </w:r>
      <w:r>
        <w:rPr>
          <w:rFonts w:ascii="Times New Roman" w:eastAsia="Times New Roman" w:hAnsi="Times New Roman" w:cs="Times New Roman"/>
          <w:sz w:val="28"/>
          <w:szCs w:val="28"/>
        </w:rPr>
        <w:t>вом.</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письменного обращения не поддается прочтению;</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всех этих случаях гражда</w:t>
      </w:r>
      <w:r>
        <w:rPr>
          <w:rFonts w:ascii="Times New Roman" w:eastAsia="Times New Roman" w:hAnsi="Times New Roman" w:cs="Times New Roman"/>
          <w:sz w:val="28"/>
          <w:szCs w:val="28"/>
        </w:rPr>
        <w:t>нин получает уведомление о невозможности дать ответ по существу поставленных вопросов.</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Лишь в одном случае законодатель предоставляет право исполнителям не рассматривать обращение гражданина и не давать ему ответ из-за несоблюдения всех требований к форме </w:t>
      </w:r>
      <w:r>
        <w:rPr>
          <w:rFonts w:ascii="Times New Roman" w:eastAsia="Times New Roman" w:hAnsi="Times New Roman" w:cs="Times New Roman"/>
          <w:sz w:val="28"/>
          <w:szCs w:val="28"/>
        </w:rPr>
        <w:t>письменного обращения.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обращении не указаны фамилия обратившегося гражданина или почтовый адрес для ответа, то есть когда гражданин сам лишил себя возможности получить ответ.</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некоторых анонимных обращений законом предусмотрены особенные действия. Есл</w:t>
      </w:r>
      <w:r>
        <w:rPr>
          <w:rFonts w:ascii="Times New Roman" w:eastAsia="Times New Roman" w:hAnsi="Times New Roman" w:cs="Times New Roman"/>
          <w:sz w:val="28"/>
          <w:szCs w:val="28"/>
        </w:rPr>
        <w:t>и в анонимном обращении содержатся сведения о противоправном деянии, а также о лице, его подготавливаю</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подготавливающем, совершающем или совершившем, обращение подлежит направлению в государственный орган в соответствии с его компетенцией.</w:t>
      </w:r>
      <w:proofErr w:type="gramEnd"/>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Не подпадают под</w:t>
      </w:r>
      <w:r>
        <w:rPr>
          <w:rFonts w:ascii="Times New Roman" w:eastAsia="Times New Roman" w:hAnsi="Times New Roman" w:cs="Times New Roman"/>
          <w:sz w:val="28"/>
          <w:szCs w:val="28"/>
        </w:rPr>
        <w:t xml:space="preserve"> регулирование ФЗ № 59 « О порядке рассмотрения обращений граждан Российской Федерации»:</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Жалобы на судебные решения, как особый вид обращений, законодатель относит к обращениям, не подлежащим рассмотрению.</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Судебные постановления не могут подвергаться ревиз</w:t>
      </w:r>
      <w:r>
        <w:rPr>
          <w:rFonts w:ascii="Times New Roman" w:eastAsia="Times New Roman" w:hAnsi="Times New Roman" w:cs="Times New Roman"/>
          <w:sz w:val="28"/>
          <w:szCs w:val="28"/>
        </w:rPr>
        <w:t>ии со стороны органов исполнительной власти и органов местного самоуправления. В соответствии с федеральным законом «О порядке рассмотрения обращений граждан Российской Федерации» от 2 мая 2006 года: «Обращение, в котором обжалуется судебное решение, возвр</w:t>
      </w:r>
      <w:r>
        <w:rPr>
          <w:rFonts w:ascii="Times New Roman" w:eastAsia="Times New Roman" w:hAnsi="Times New Roman" w:cs="Times New Roman"/>
          <w:sz w:val="28"/>
          <w:szCs w:val="28"/>
        </w:rPr>
        <w:t>ащается гражданину, направившему обращение, с разъяснением порядка обжалования данного судебного решения».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Обращения, составленные таким образом, что их содержание не подпадает ни под одну из основных квалификаций – предложения, заявления и жалобы.</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w:t>
      </w:r>
      <w:r>
        <w:rPr>
          <w:rFonts w:ascii="Times New Roman" w:eastAsia="Times New Roman" w:hAnsi="Times New Roman" w:cs="Times New Roman"/>
          <w:sz w:val="28"/>
          <w:szCs w:val="28"/>
        </w:rPr>
        <w:t xml:space="preserve">вании </w:t>
      </w:r>
      <w:proofErr w:type="gramStart"/>
      <w:r>
        <w:rPr>
          <w:rFonts w:ascii="Times New Roman" w:eastAsia="Times New Roman" w:hAnsi="Times New Roman" w:cs="Times New Roman"/>
          <w:sz w:val="28"/>
          <w:szCs w:val="28"/>
        </w:rPr>
        <w:t>изложенного</w:t>
      </w:r>
      <w:proofErr w:type="gramEnd"/>
      <w:r>
        <w:rPr>
          <w:rFonts w:ascii="Times New Roman" w:eastAsia="Times New Roman" w:hAnsi="Times New Roman" w:cs="Times New Roman"/>
          <w:sz w:val="28"/>
          <w:szCs w:val="28"/>
        </w:rPr>
        <w:t>, можно сделать следующие выводы.</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Истинно демократическим является то государство, где верховная власть принадлежит народу, а любое правительство, следовательно, должно быть подконтрольно и подотчётно ему. Достичь же этого можно только пре</w:t>
      </w:r>
      <w:r>
        <w:rPr>
          <w:rFonts w:ascii="Times New Roman" w:eastAsia="Times New Roman" w:hAnsi="Times New Roman" w:cs="Times New Roman"/>
          <w:sz w:val="28"/>
          <w:szCs w:val="28"/>
        </w:rPr>
        <w:t>доставив народу права, позволяющие ему влиять на принятие решений властью. Одним из таких прав и выступает право на подачу обращений. Можно с уверенностью сказать, что гражданин, реализуя своё право на обращение, может участвовать в управлении общественным</w:t>
      </w:r>
      <w:r>
        <w:rPr>
          <w:rFonts w:ascii="Times New Roman" w:eastAsia="Times New Roman" w:hAnsi="Times New Roman" w:cs="Times New Roman"/>
          <w:sz w:val="28"/>
          <w:szCs w:val="28"/>
        </w:rPr>
        <w:t xml:space="preserve">и и государственными делами, выражать свою позицию, высказывать личное мнение по различным вопросам. Важно отметить, что в соответствии с частью 3 ст. 17 Конституции Российской Федерации осуществление прав и свобод человека и гражданина не должно нарушать </w:t>
      </w:r>
      <w:r>
        <w:rPr>
          <w:rFonts w:ascii="Times New Roman" w:eastAsia="Times New Roman" w:hAnsi="Times New Roman" w:cs="Times New Roman"/>
          <w:sz w:val="28"/>
          <w:szCs w:val="28"/>
        </w:rPr>
        <w:t>права и свободы других лиц. Эта позиция отражена в части 2 ст. 2 федерального закона от 02.05.2006 № 59-ФЗ «О порядке рассмотрения обращений граждан Российской Федерации», где сказано: «Осуществление гражданами права на обращение не должно нарушать права и</w:t>
      </w:r>
      <w:r>
        <w:rPr>
          <w:rFonts w:ascii="Times New Roman" w:eastAsia="Times New Roman" w:hAnsi="Times New Roman" w:cs="Times New Roman"/>
          <w:sz w:val="28"/>
          <w:szCs w:val="28"/>
        </w:rPr>
        <w:t xml:space="preserve"> свободы других лиц».</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протяжении долгого периода в отечественном праве отсутствовало официальное определение обращений граждан. Лишь в федеральном законе «О порядке рассмотрения обращений граждан Российской Федерации» от 2 мая 2006 года № 59-ФЗ было дано определение, в котор</w:t>
      </w:r>
      <w:r>
        <w:rPr>
          <w:rFonts w:ascii="Times New Roman" w:eastAsia="Times New Roman" w:hAnsi="Times New Roman" w:cs="Times New Roman"/>
          <w:sz w:val="28"/>
          <w:szCs w:val="28"/>
        </w:rPr>
        <w:t>ом законодатель закрепил классификацию обращений граждан.</w:t>
      </w:r>
    </w:p>
    <w:p w:rsidR="004304F1" w:rsidRDefault="004304F1">
      <w:pPr>
        <w:pBdr>
          <w:top w:val="nil"/>
          <w:left w:val="nil"/>
          <w:bottom w:val="nil"/>
          <w:right w:val="nil"/>
          <w:between w:val="nil"/>
        </w:pBdr>
        <w:spacing w:after="0" w:line="360" w:lineRule="auto"/>
        <w:jc w:val="both"/>
        <w:rPr>
          <w:rFonts w:ascii="Times New Roman" w:eastAsia="Times New Roman" w:hAnsi="Times New Roman" w:cs="Times New Roman"/>
          <w:sz w:val="28"/>
          <w:szCs w:val="28"/>
        </w:rPr>
      </w:pPr>
    </w:p>
    <w:p w:rsidR="004304F1" w:rsidRDefault="00407A3F">
      <w:pPr>
        <w:pStyle w:val="1"/>
        <w:spacing w:before="0" w:line="480" w:lineRule="auto"/>
        <w:jc w:val="center"/>
        <w:rPr>
          <w:rFonts w:ascii="Times New Roman" w:eastAsia="Times New Roman" w:hAnsi="Times New Roman" w:cs="Times New Roman"/>
          <w:color w:val="000000"/>
        </w:rPr>
      </w:pPr>
      <w:bookmarkStart w:id="3" w:name="_1fhqaxuhqkfv" w:colFirst="0" w:colLast="0"/>
      <w:bookmarkEnd w:id="3"/>
      <w:r>
        <w:br w:type="page"/>
      </w:r>
    </w:p>
    <w:p w:rsidR="004304F1" w:rsidRDefault="00407A3F">
      <w:pPr>
        <w:pStyle w:val="1"/>
        <w:spacing w:before="0" w:line="480" w:lineRule="auto"/>
        <w:jc w:val="center"/>
        <w:rPr>
          <w:rFonts w:ascii="Times New Roman" w:eastAsia="Times New Roman" w:hAnsi="Times New Roman" w:cs="Times New Roman"/>
          <w:color w:val="000000"/>
        </w:rPr>
      </w:pPr>
      <w:bookmarkStart w:id="4" w:name="_acklqyhwxazn" w:colFirst="0" w:colLast="0"/>
      <w:bookmarkEnd w:id="4"/>
      <w:r>
        <w:rPr>
          <w:rFonts w:ascii="Times New Roman" w:eastAsia="Times New Roman" w:hAnsi="Times New Roman" w:cs="Times New Roman"/>
          <w:color w:val="000000"/>
        </w:rPr>
        <w:lastRenderedPageBreak/>
        <w:t>§2. Оформление документов</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Обращение, поступившее в Комитет или должностному лицу письменно или в форме электронного документа, подлежит рассмотрению в порядке, установленным Федеральным законом от 02.05.2006 N 59-ФЗ «О порядке рассмотрения обращений граждан Российской Федерации».</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рок рассмотрения обращения составляет не более 30 календарных дней с момента регистрации обращения.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В обращении в обязательном порядке указывается либо наименование Комитета, либо фамилия, имя, отчество должностного лица, которому направляется письменное о</w:t>
      </w:r>
      <w:r>
        <w:rPr>
          <w:rFonts w:ascii="Times New Roman" w:eastAsia="Times New Roman" w:hAnsi="Times New Roman" w:cs="Times New Roman"/>
          <w:sz w:val="28"/>
          <w:szCs w:val="28"/>
        </w:rPr>
        <w:t>бращение либо должность соответствующего лица, а также фамилию, имя, отчество - для граждан, наименование юридического лица - для юридических лиц, адрес электронной почты, если ответ должен быть направлен в форме электронного документа и почтовый адрес, ес</w:t>
      </w:r>
      <w:r>
        <w:rPr>
          <w:rFonts w:ascii="Times New Roman" w:eastAsia="Times New Roman" w:hAnsi="Times New Roman" w:cs="Times New Roman"/>
          <w:sz w:val="28"/>
          <w:szCs w:val="28"/>
        </w:rPr>
        <w:t>ли ответ должен быть направлен в письменной форме, излагается</w:t>
      </w:r>
      <w:proofErr w:type="gramEnd"/>
      <w:r>
        <w:rPr>
          <w:rFonts w:ascii="Times New Roman" w:eastAsia="Times New Roman" w:hAnsi="Times New Roman" w:cs="Times New Roman"/>
          <w:sz w:val="28"/>
          <w:szCs w:val="28"/>
        </w:rPr>
        <w:t xml:space="preserve"> суть обращения, ставится подпись и дата. </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обращении в обязательном порядке указывается: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фамилия, имя, отчество (последнее - при наличии) гражданина (физического лица), либо наименование орга</w:t>
      </w:r>
      <w:r>
        <w:rPr>
          <w:rFonts w:ascii="Times New Roman" w:eastAsia="Times New Roman" w:hAnsi="Times New Roman" w:cs="Times New Roman"/>
          <w:sz w:val="28"/>
          <w:szCs w:val="28"/>
        </w:rPr>
        <w:t xml:space="preserve">низации (юридического лица); </w:t>
      </w:r>
      <w:proofErr w:type="gramEnd"/>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Заявитель вправе приложить к такому обращению необходимые доку</w:t>
      </w:r>
      <w:r>
        <w:rPr>
          <w:rFonts w:ascii="Times New Roman" w:eastAsia="Times New Roman" w:hAnsi="Times New Roman" w:cs="Times New Roman"/>
          <w:sz w:val="28"/>
          <w:szCs w:val="28"/>
        </w:rPr>
        <w:t>менты и материалы в электронной форме либо направить указанные документы и материалы или их копии в письменной форме.</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письменному обращению в случае подписания его лицом, не имеющим права действовать от имени юридического лица без доверенности либо предс</w:t>
      </w:r>
      <w:r>
        <w:rPr>
          <w:rFonts w:ascii="Times New Roman" w:eastAsia="Times New Roman" w:hAnsi="Times New Roman" w:cs="Times New Roman"/>
          <w:sz w:val="28"/>
          <w:szCs w:val="28"/>
        </w:rPr>
        <w:t xml:space="preserve">тавителя физического лица, должна прилагаться доверенность, подтверждающая его полномочия на подписание обращения </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рассмотрении обращения Комитетом обратившееся лицо имеет право:</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представлять дополнительные документы и материалы либо обращаться с прось</w:t>
      </w:r>
      <w:r>
        <w:rPr>
          <w:rFonts w:ascii="Times New Roman" w:eastAsia="Times New Roman" w:hAnsi="Times New Roman" w:cs="Times New Roman"/>
          <w:sz w:val="28"/>
          <w:szCs w:val="28"/>
        </w:rPr>
        <w:t>бой об их истребовании, в том числе в электронной форме;</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w:t>
      </w:r>
      <w:r>
        <w:rPr>
          <w:rFonts w:ascii="Times New Roman" w:eastAsia="Times New Roman" w:hAnsi="Times New Roman" w:cs="Times New Roman"/>
          <w:sz w:val="28"/>
          <w:szCs w:val="28"/>
        </w:rPr>
        <w:t>атся сведения, составляющие государственную или иную охраняемую федеральным законом тайну;</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получать письменный ответ по существу поставленных в обращении вопросов, за исключением случаев, указанных в статье 11 Федерального закона от 02.05.2006 № 59-ФЗ «О порядке рассмотрения обращений граждан Российской Федерации», уведомление о переадресации пи</w:t>
      </w:r>
      <w:r>
        <w:rPr>
          <w:rFonts w:ascii="Times New Roman" w:eastAsia="Times New Roman" w:hAnsi="Times New Roman" w:cs="Times New Roman"/>
          <w:sz w:val="28"/>
          <w:szCs w:val="28"/>
        </w:rPr>
        <w:t>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roofErr w:type="gramEnd"/>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обращаться с жалобой на принятое по обращению решение или на действие (бездействие) в </w:t>
      </w:r>
      <w:r>
        <w:rPr>
          <w:rFonts w:ascii="Times New Roman" w:eastAsia="Times New Roman" w:hAnsi="Times New Roman" w:cs="Times New Roman"/>
          <w:sz w:val="28"/>
          <w:szCs w:val="28"/>
        </w:rPr>
        <w:t xml:space="preserve">связи с рассмотрением обращения в административном </w:t>
      </w:r>
      <w:proofErr w:type="gramStart"/>
      <w:r>
        <w:rPr>
          <w:rFonts w:ascii="Times New Roman" w:eastAsia="Times New Roman" w:hAnsi="Times New Roman" w:cs="Times New Roman"/>
          <w:sz w:val="28"/>
          <w:szCs w:val="28"/>
        </w:rPr>
        <w:t>и(</w:t>
      </w:r>
      <w:proofErr w:type="gramEnd"/>
      <w:r>
        <w:rPr>
          <w:rFonts w:ascii="Times New Roman" w:eastAsia="Times New Roman" w:hAnsi="Times New Roman" w:cs="Times New Roman"/>
          <w:sz w:val="28"/>
          <w:szCs w:val="28"/>
        </w:rPr>
        <w:t>или) судебном порядке в соответствии с законодательством Российской Федерации;</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обращаться с заявлением о прекращении рассмотрения обращения.</w:t>
      </w:r>
    </w:p>
    <w:p w:rsidR="004304F1" w:rsidRDefault="00407A3F">
      <w:pPr>
        <w:pBdr>
          <w:top w:val="nil"/>
          <w:left w:val="nil"/>
          <w:bottom w:val="nil"/>
          <w:right w:val="nil"/>
          <w:between w:val="nil"/>
        </w:pBdr>
        <w:spacing w:after="0" w:line="360" w:lineRule="auto"/>
        <w:ind w:firstLine="720"/>
        <w:jc w:val="both"/>
        <w:rPr>
          <w:rFonts w:ascii="Times New Roman" w:eastAsia="Times New Roman" w:hAnsi="Times New Roman" w:cs="Times New Roman"/>
          <w:sz w:val="28"/>
          <w:szCs w:val="28"/>
        </w:rPr>
        <w:sectPr w:rsidR="004304F1">
          <w:pgSz w:w="11906" w:h="16838"/>
          <w:pgMar w:top="1134" w:right="567" w:bottom="1134" w:left="1701" w:header="709" w:footer="0" w:gutter="0"/>
          <w:cols w:space="720"/>
          <w:titlePg/>
        </w:sectPr>
      </w:pPr>
      <w:r>
        <w:rPr>
          <w:rFonts w:ascii="Times New Roman" w:eastAsia="Times New Roman" w:hAnsi="Times New Roman" w:cs="Times New Roman"/>
          <w:sz w:val="28"/>
          <w:szCs w:val="28"/>
        </w:rPr>
        <w:t>Для целей своевременного и всестороннего рассмотр</w:t>
      </w:r>
      <w:r>
        <w:rPr>
          <w:rFonts w:ascii="Times New Roman" w:eastAsia="Times New Roman" w:hAnsi="Times New Roman" w:cs="Times New Roman"/>
          <w:sz w:val="28"/>
          <w:szCs w:val="28"/>
        </w:rPr>
        <w:t>ения к обращению рекомендуется прилагать документы и материалы, подтверждающие доводы, изложенные в обращении, а также содержащие информацию о необходимости обратиться в комитет по внешним связям для решения вопросов, указанных в обращении. В случае направ</w:t>
      </w:r>
      <w:r>
        <w:rPr>
          <w:rFonts w:ascii="Times New Roman" w:eastAsia="Times New Roman" w:hAnsi="Times New Roman" w:cs="Times New Roman"/>
          <w:sz w:val="28"/>
          <w:szCs w:val="28"/>
        </w:rPr>
        <w:t>ления в комитет обращения в электронной форме, документы, подтверждающие доводы обращения, также рекомендуется прилагать в электронной форме.</w:t>
      </w:r>
    </w:p>
    <w:p w:rsidR="004304F1" w:rsidRDefault="004304F1">
      <w:pPr>
        <w:spacing w:after="0" w:line="240" w:lineRule="auto"/>
        <w:rPr>
          <w:rFonts w:ascii="Times New Roman" w:eastAsia="Times New Roman" w:hAnsi="Times New Roman" w:cs="Times New Roman"/>
          <w:sz w:val="24"/>
          <w:szCs w:val="24"/>
        </w:rPr>
      </w:pPr>
    </w:p>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Уважаемая Ирина Ивановна!</w:t>
      </w:r>
    </w:p>
    <w:p w:rsidR="004304F1" w:rsidRDefault="004304F1">
      <w:pPr>
        <w:spacing w:after="0" w:line="240" w:lineRule="auto"/>
        <w:jc w:val="center"/>
        <w:rPr>
          <w:rFonts w:ascii="Times New Roman" w:eastAsia="Times New Roman" w:hAnsi="Times New Roman" w:cs="Times New Roman"/>
          <w:sz w:val="24"/>
          <w:szCs w:val="24"/>
        </w:rPr>
      </w:pPr>
    </w:p>
    <w:p w:rsidR="004304F1" w:rsidRDefault="00407A3F">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 частью 3 статьи 8 Федерального закона от 02.05.2006 N 59-ФЗ "О порядк</w:t>
      </w:r>
      <w:r>
        <w:rPr>
          <w:rFonts w:ascii="Times New Roman" w:eastAsia="Times New Roman" w:hAnsi="Times New Roman" w:cs="Times New Roman"/>
          <w:sz w:val="24"/>
          <w:szCs w:val="24"/>
        </w:rPr>
        <w:t xml:space="preserve">е рассмотрения обращений граждан Российской Федерации" Ваше обращение от 07.05.2014 по вопросам реализации норм трудового законодательства Российской Федерации, поступившее в </w:t>
      </w:r>
      <w:proofErr w:type="spellStart"/>
      <w:r>
        <w:rPr>
          <w:rFonts w:ascii="Times New Roman" w:eastAsia="Times New Roman" w:hAnsi="Times New Roman" w:cs="Times New Roman"/>
          <w:sz w:val="24"/>
          <w:szCs w:val="24"/>
        </w:rPr>
        <w:t>Рособрнадзор</w:t>
      </w:r>
      <w:proofErr w:type="spellEnd"/>
      <w:r>
        <w:rPr>
          <w:rFonts w:ascii="Times New Roman" w:eastAsia="Times New Roman" w:hAnsi="Times New Roman" w:cs="Times New Roman"/>
          <w:sz w:val="24"/>
          <w:szCs w:val="24"/>
        </w:rPr>
        <w:t>, направлено на рассмотрение по компетенции в Федеральную службу по т</w:t>
      </w:r>
      <w:r>
        <w:rPr>
          <w:rFonts w:ascii="Times New Roman" w:eastAsia="Times New Roman" w:hAnsi="Times New Roman" w:cs="Times New Roman"/>
          <w:sz w:val="24"/>
          <w:szCs w:val="24"/>
        </w:rPr>
        <w:t>руду и занятости.</w:t>
      </w:r>
    </w:p>
    <w:p w:rsidR="004304F1" w:rsidRDefault="004304F1">
      <w:pPr>
        <w:spacing w:after="0" w:line="240" w:lineRule="auto"/>
        <w:ind w:firstLine="540"/>
        <w:jc w:val="both"/>
        <w:rPr>
          <w:rFonts w:ascii="Times New Roman" w:eastAsia="Times New Roman" w:hAnsi="Times New Roman" w:cs="Times New Roman"/>
          <w:sz w:val="24"/>
          <w:szCs w:val="24"/>
        </w:rPr>
      </w:pPr>
    </w:p>
    <w:tbl>
      <w:tblPr>
        <w:tblStyle w:val="a6"/>
        <w:tblW w:w="963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19"/>
      </w:tblGrid>
      <w:tr w:rsidR="004304F1">
        <w:tc>
          <w:tcPr>
            <w:tcW w:w="4820" w:type="dxa"/>
            <w:shd w:val="clear" w:color="auto" w:fill="auto"/>
            <w:tcMar>
              <w:top w:w="0" w:type="dxa"/>
              <w:left w:w="0" w:type="dxa"/>
              <w:bottom w:w="0" w:type="dxa"/>
              <w:right w:w="0" w:type="dxa"/>
            </w:tcMar>
          </w:tcPr>
          <w:p w:rsidR="004304F1" w:rsidRDefault="0040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Начальник</w:t>
            </w:r>
          </w:p>
        </w:tc>
        <w:tc>
          <w:tcPr>
            <w:tcW w:w="4819" w:type="dxa"/>
            <w:shd w:val="clear" w:color="auto" w:fill="auto"/>
            <w:tcMar>
              <w:top w:w="0" w:type="dxa"/>
              <w:left w:w="0" w:type="dxa"/>
              <w:bottom w:w="0" w:type="dxa"/>
              <w:right w:w="0" w:type="dxa"/>
            </w:tcMar>
          </w:tcPr>
          <w:p w:rsidR="004304F1" w:rsidRDefault="00407A3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 Фамилия</w:t>
            </w:r>
          </w:p>
        </w:tc>
      </w:tr>
    </w:tbl>
    <w:p w:rsidR="004304F1" w:rsidRDefault="004304F1">
      <w:pPr>
        <w:spacing w:after="0" w:line="240" w:lineRule="auto"/>
        <w:ind w:firstLine="540"/>
        <w:jc w:val="both"/>
        <w:rPr>
          <w:rFonts w:ascii="Times New Roman" w:eastAsia="Times New Roman" w:hAnsi="Times New Roman" w:cs="Times New Roman"/>
          <w:sz w:val="24"/>
          <w:szCs w:val="24"/>
        </w:rPr>
      </w:pPr>
    </w:p>
    <w:p w:rsidR="004304F1" w:rsidRDefault="0040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Петр Петрович Петров</w:t>
      </w:r>
    </w:p>
    <w:p w:rsidR="004304F1" w:rsidRDefault="00407A3F">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(3473) 608-99-99</w:t>
      </w:r>
    </w:p>
    <w:p w:rsidR="004304F1" w:rsidRDefault="004304F1">
      <w:pPr>
        <w:spacing w:after="0" w:line="240" w:lineRule="auto"/>
        <w:ind w:firstLine="540"/>
        <w:jc w:val="both"/>
        <w:rPr>
          <w:rFonts w:ascii="Times New Roman" w:eastAsia="Times New Roman" w:hAnsi="Times New Roman" w:cs="Times New Roman"/>
          <w:sz w:val="24"/>
          <w:szCs w:val="24"/>
        </w:rPr>
      </w:pPr>
    </w:p>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Рекомендуемый образец письма</w:t>
      </w:r>
    </w:p>
    <w:p w:rsidR="004304F1" w:rsidRDefault="00407A3F">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гражданину о переадресации обращения (направляется</w:t>
      </w:r>
      <w:proofErr w:type="gramEnd"/>
    </w:p>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течение семи дней со дня регистрации обращения)</w:t>
      </w:r>
    </w:p>
    <w:p w:rsidR="004304F1" w:rsidRDefault="004304F1">
      <w:pPr>
        <w:spacing w:after="0" w:line="240" w:lineRule="auto"/>
        <w:ind w:firstLine="540"/>
        <w:jc w:val="both"/>
        <w:rPr>
          <w:rFonts w:ascii="Times New Roman" w:eastAsia="Times New Roman" w:hAnsi="Times New Roman" w:cs="Times New Roman"/>
          <w:sz w:val="24"/>
          <w:szCs w:val="24"/>
        </w:rPr>
      </w:pPr>
    </w:p>
    <w:p w:rsidR="004304F1" w:rsidRDefault="004304F1">
      <w:pPr>
        <w:spacing w:after="0" w:line="240" w:lineRule="auto"/>
        <w:ind w:firstLine="540"/>
        <w:jc w:val="both"/>
        <w:rPr>
          <w:rFonts w:ascii="Times New Roman" w:eastAsia="Times New Roman" w:hAnsi="Times New Roman" w:cs="Times New Roman"/>
          <w:sz w:val="24"/>
          <w:szCs w:val="24"/>
        </w:rPr>
      </w:pPr>
    </w:p>
    <w:p w:rsidR="004304F1" w:rsidRDefault="004304F1">
      <w:pPr>
        <w:spacing w:after="0" w:line="240" w:lineRule="auto"/>
        <w:ind w:firstLine="540"/>
        <w:jc w:val="both"/>
        <w:rPr>
          <w:rFonts w:ascii="Times New Roman" w:eastAsia="Times New Roman" w:hAnsi="Times New Roman" w:cs="Times New Roman"/>
          <w:sz w:val="24"/>
          <w:szCs w:val="24"/>
        </w:rPr>
      </w:pPr>
    </w:p>
    <w:tbl>
      <w:tblPr>
        <w:tblStyle w:val="a7"/>
        <w:tblW w:w="9699"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1477"/>
        <w:gridCol w:w="3402"/>
      </w:tblGrid>
      <w:tr w:rsidR="004304F1">
        <w:tc>
          <w:tcPr>
            <w:tcW w:w="4820" w:type="dxa"/>
            <w:shd w:val="clear" w:color="auto" w:fill="auto"/>
            <w:tcMar>
              <w:top w:w="0" w:type="dxa"/>
              <w:left w:w="0" w:type="dxa"/>
              <w:bottom w:w="0" w:type="dxa"/>
              <w:right w:w="0" w:type="dxa"/>
            </w:tcMar>
          </w:tcPr>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Герб Российской Федерации</w:t>
            </w:r>
          </w:p>
        </w:tc>
        <w:tc>
          <w:tcPr>
            <w:tcW w:w="1477"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c>
          <w:tcPr>
            <w:tcW w:w="3402"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r>
      <w:tr w:rsidR="004304F1">
        <w:tc>
          <w:tcPr>
            <w:tcW w:w="4820" w:type="dxa"/>
            <w:shd w:val="clear" w:color="auto" w:fill="auto"/>
            <w:tcMar>
              <w:top w:w="0" w:type="dxa"/>
              <w:left w:w="0" w:type="dxa"/>
              <w:bottom w:w="0" w:type="dxa"/>
              <w:right w:w="0" w:type="dxa"/>
            </w:tcMar>
          </w:tcPr>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МИНИСТЕРСТВО ОБРАЗОВАНИЯ И НАУКИ РОССИЙСКОЙ ФЕДЕРАЦИИ</w:t>
            </w:r>
          </w:p>
        </w:tc>
        <w:tc>
          <w:tcPr>
            <w:tcW w:w="1477"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c>
          <w:tcPr>
            <w:tcW w:w="3402" w:type="dxa"/>
            <w:shd w:val="clear" w:color="auto" w:fill="auto"/>
            <w:tcMar>
              <w:top w:w="0" w:type="dxa"/>
              <w:left w:w="0" w:type="dxa"/>
              <w:bottom w:w="0" w:type="dxa"/>
              <w:right w:w="0" w:type="dxa"/>
            </w:tcMar>
          </w:tcPr>
          <w:p w:rsidR="004304F1" w:rsidRDefault="0040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Калинину И.П.</w:t>
            </w:r>
          </w:p>
        </w:tc>
      </w:tr>
      <w:tr w:rsidR="004304F1">
        <w:tc>
          <w:tcPr>
            <w:tcW w:w="4820" w:type="dxa"/>
            <w:shd w:val="clear" w:color="auto" w:fill="auto"/>
            <w:tcMar>
              <w:top w:w="0" w:type="dxa"/>
              <w:left w:w="0" w:type="dxa"/>
              <w:bottom w:w="0" w:type="dxa"/>
              <w:right w:w="0" w:type="dxa"/>
            </w:tcMar>
          </w:tcPr>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Федеральная служба по надзору в сфере образования и науки</w:t>
            </w:r>
          </w:p>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Рособрнадзор</w:t>
            </w:r>
            <w:proofErr w:type="spellEnd"/>
            <w:r>
              <w:rPr>
                <w:rFonts w:ascii="Times New Roman" w:eastAsia="Times New Roman" w:hAnsi="Times New Roman" w:cs="Times New Roman"/>
                <w:sz w:val="24"/>
                <w:szCs w:val="24"/>
              </w:rPr>
              <w:t>)</w:t>
            </w:r>
          </w:p>
        </w:tc>
        <w:tc>
          <w:tcPr>
            <w:tcW w:w="1477"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c>
          <w:tcPr>
            <w:tcW w:w="3402" w:type="dxa"/>
            <w:shd w:val="clear" w:color="auto" w:fill="auto"/>
            <w:tcMar>
              <w:top w:w="0" w:type="dxa"/>
              <w:left w:w="0" w:type="dxa"/>
              <w:bottom w:w="0" w:type="dxa"/>
              <w:right w:w="0" w:type="dxa"/>
            </w:tcMar>
          </w:tcPr>
          <w:p w:rsidR="004304F1" w:rsidRDefault="0040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Хвойная ул.,</w:t>
            </w:r>
          </w:p>
          <w:p w:rsidR="004304F1" w:rsidRDefault="0040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12, кв. 32, Стерлитамак,</w:t>
            </w:r>
          </w:p>
          <w:p w:rsidR="004304F1" w:rsidRDefault="00407A3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117574</w:t>
            </w:r>
          </w:p>
        </w:tc>
      </w:tr>
      <w:tr w:rsidR="004304F1">
        <w:tc>
          <w:tcPr>
            <w:tcW w:w="4820" w:type="dxa"/>
            <w:shd w:val="clear" w:color="auto" w:fill="auto"/>
            <w:tcMar>
              <w:top w:w="0" w:type="dxa"/>
              <w:left w:w="0" w:type="dxa"/>
              <w:bottom w:w="0" w:type="dxa"/>
              <w:right w:w="0" w:type="dxa"/>
            </w:tcMar>
          </w:tcPr>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РУКОВОДИТЕЛЯ</w:t>
            </w:r>
          </w:p>
        </w:tc>
        <w:tc>
          <w:tcPr>
            <w:tcW w:w="1477"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c>
          <w:tcPr>
            <w:tcW w:w="3402"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r>
      <w:tr w:rsidR="004304F1">
        <w:tc>
          <w:tcPr>
            <w:tcW w:w="4820" w:type="dxa"/>
            <w:shd w:val="clear" w:color="auto" w:fill="auto"/>
            <w:tcMar>
              <w:top w:w="0" w:type="dxa"/>
              <w:left w:w="0" w:type="dxa"/>
              <w:bottom w:w="0" w:type="dxa"/>
              <w:right w:w="0" w:type="dxa"/>
            </w:tcMar>
          </w:tcPr>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ул. Коммунистическая д. 20,</w:t>
            </w:r>
          </w:p>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Стерлитамак, К-51, ГСП-4, 127994</w:t>
            </w:r>
          </w:p>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телефон/факс: 7 (3473) 984-89-19</w:t>
            </w:r>
          </w:p>
        </w:tc>
        <w:tc>
          <w:tcPr>
            <w:tcW w:w="1477"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c>
          <w:tcPr>
            <w:tcW w:w="3402"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r>
      <w:tr w:rsidR="004304F1">
        <w:tc>
          <w:tcPr>
            <w:tcW w:w="4820" w:type="dxa"/>
            <w:shd w:val="clear" w:color="auto" w:fill="auto"/>
            <w:tcMar>
              <w:top w:w="0" w:type="dxa"/>
              <w:left w:w="0" w:type="dxa"/>
              <w:bottom w:w="0" w:type="dxa"/>
              <w:right w:w="0" w:type="dxa"/>
            </w:tcMar>
          </w:tcPr>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 N _______________</w:t>
            </w:r>
          </w:p>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N _________ от _________</w:t>
            </w:r>
          </w:p>
        </w:tc>
        <w:tc>
          <w:tcPr>
            <w:tcW w:w="1477"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c>
          <w:tcPr>
            <w:tcW w:w="3402" w:type="dxa"/>
            <w:shd w:val="clear" w:color="auto" w:fill="auto"/>
            <w:tcMar>
              <w:top w:w="0" w:type="dxa"/>
              <w:left w:w="0" w:type="dxa"/>
              <w:bottom w:w="0" w:type="dxa"/>
              <w:right w:w="0" w:type="dxa"/>
            </w:tcMar>
          </w:tcPr>
          <w:p w:rsidR="004304F1" w:rsidRDefault="004304F1">
            <w:pPr>
              <w:spacing w:after="0" w:line="240" w:lineRule="auto"/>
              <w:jc w:val="center"/>
              <w:rPr>
                <w:rFonts w:ascii="Times New Roman" w:eastAsia="Times New Roman" w:hAnsi="Times New Roman" w:cs="Times New Roman"/>
                <w:sz w:val="24"/>
                <w:szCs w:val="24"/>
              </w:rPr>
            </w:pPr>
          </w:p>
        </w:tc>
      </w:tr>
    </w:tbl>
    <w:p w:rsidR="004304F1" w:rsidRDefault="004304F1">
      <w:pPr>
        <w:spacing w:after="0" w:line="240" w:lineRule="auto"/>
        <w:ind w:firstLine="540"/>
        <w:jc w:val="both"/>
        <w:rPr>
          <w:rFonts w:ascii="Times New Roman" w:eastAsia="Times New Roman" w:hAnsi="Times New Roman" w:cs="Times New Roman"/>
          <w:sz w:val="24"/>
          <w:szCs w:val="24"/>
        </w:rPr>
      </w:pPr>
    </w:p>
    <w:p w:rsidR="004304F1" w:rsidRDefault="00407A3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Гражданин Калинин!</w:t>
      </w:r>
    </w:p>
    <w:p w:rsidR="004304F1" w:rsidRDefault="004304F1">
      <w:pPr>
        <w:spacing w:after="0" w:line="240" w:lineRule="auto"/>
        <w:jc w:val="center"/>
        <w:rPr>
          <w:rFonts w:ascii="Times New Roman" w:eastAsia="Times New Roman" w:hAnsi="Times New Roman" w:cs="Times New Roman"/>
          <w:sz w:val="24"/>
          <w:szCs w:val="24"/>
        </w:rPr>
      </w:pPr>
    </w:p>
    <w:p w:rsidR="004304F1" w:rsidRDefault="00407A3F">
      <w:pPr>
        <w:spacing w:after="0" w:line="240" w:lineRule="auto"/>
        <w:ind w:firstLine="5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В связи с тем, что Ваше обращение от 17.02.2014 содержит оскорбительные выражения, Федеральная служба по надзору в сфере образования и науки (</w:t>
      </w:r>
      <w:proofErr w:type="spellStart"/>
      <w:r>
        <w:rPr>
          <w:rFonts w:ascii="Times New Roman" w:eastAsia="Times New Roman" w:hAnsi="Times New Roman" w:cs="Times New Roman"/>
          <w:sz w:val="24"/>
          <w:szCs w:val="24"/>
        </w:rPr>
        <w:t>Рособрнадзор</w:t>
      </w:r>
      <w:proofErr w:type="spellEnd"/>
      <w:r>
        <w:rPr>
          <w:rFonts w:ascii="Times New Roman" w:eastAsia="Times New Roman" w:hAnsi="Times New Roman" w:cs="Times New Roman"/>
          <w:sz w:val="24"/>
          <w:szCs w:val="24"/>
        </w:rPr>
        <w:t>) в соответствии с частью 3 статьи 11 Федерального закона от 02.05.2006 N 59-ФЗ "О порядке рассмотрени</w:t>
      </w:r>
      <w:r>
        <w:rPr>
          <w:rFonts w:ascii="Times New Roman" w:eastAsia="Times New Roman" w:hAnsi="Times New Roman" w:cs="Times New Roman"/>
          <w:sz w:val="24"/>
          <w:szCs w:val="24"/>
        </w:rPr>
        <w:t>я обращений граждан Российской Федерации" оставляет его без ответа по существу поставленных в нем вопросов.</w:t>
      </w:r>
      <w:proofErr w:type="gramEnd"/>
    </w:p>
    <w:p w:rsidR="004304F1" w:rsidRDefault="00407A3F">
      <w:pPr>
        <w:spacing w:before="240" w:after="0" w:line="240" w:lineRule="auto"/>
        <w:ind w:firstLine="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Рособрнадзор</w:t>
      </w:r>
      <w:proofErr w:type="spellEnd"/>
      <w:r>
        <w:rPr>
          <w:rFonts w:ascii="Times New Roman" w:eastAsia="Times New Roman" w:hAnsi="Times New Roman" w:cs="Times New Roman"/>
          <w:sz w:val="24"/>
          <w:szCs w:val="24"/>
        </w:rPr>
        <w:t xml:space="preserve"> обращает Ваше внимание о недопустимости злоупотребления правом при обращении в федеральный орган исполнительной власти.</w:t>
      </w:r>
    </w:p>
    <w:p w:rsidR="004304F1" w:rsidRDefault="004304F1">
      <w:pPr>
        <w:spacing w:after="0" w:line="240" w:lineRule="auto"/>
        <w:ind w:firstLine="540"/>
        <w:jc w:val="both"/>
        <w:rPr>
          <w:rFonts w:ascii="Times New Roman" w:eastAsia="Times New Roman" w:hAnsi="Times New Roman" w:cs="Times New Roman"/>
          <w:sz w:val="24"/>
          <w:szCs w:val="24"/>
        </w:rPr>
      </w:pPr>
    </w:p>
    <w:p w:rsidR="004304F1" w:rsidRDefault="00407A3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И.О. Фамилия</w:t>
      </w:r>
    </w:p>
    <w:p w:rsidR="004304F1" w:rsidRDefault="004304F1">
      <w:pPr>
        <w:spacing w:after="0" w:line="240" w:lineRule="auto"/>
        <w:jc w:val="right"/>
        <w:rPr>
          <w:rFonts w:ascii="Times New Roman" w:eastAsia="Times New Roman" w:hAnsi="Times New Roman" w:cs="Times New Roman"/>
          <w:sz w:val="24"/>
          <w:szCs w:val="24"/>
        </w:rPr>
      </w:pPr>
    </w:p>
    <w:p w:rsidR="004304F1" w:rsidRDefault="00407A3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Петр Петрович Петров</w:t>
      </w:r>
    </w:p>
    <w:p w:rsidR="004304F1" w:rsidRDefault="004304F1">
      <w:pPr>
        <w:spacing w:after="0" w:line="240" w:lineRule="auto"/>
        <w:jc w:val="both"/>
        <w:rPr>
          <w:rFonts w:ascii="Times New Roman" w:eastAsia="Times New Roman" w:hAnsi="Times New Roman" w:cs="Times New Roman"/>
          <w:sz w:val="24"/>
          <w:szCs w:val="24"/>
        </w:rPr>
      </w:pPr>
    </w:p>
    <w:p w:rsidR="004304F1" w:rsidRDefault="004304F1">
      <w:pPr>
        <w:spacing w:after="0" w:line="240" w:lineRule="auto"/>
        <w:jc w:val="both"/>
        <w:rPr>
          <w:rFonts w:ascii="Times New Roman" w:eastAsia="Times New Roman" w:hAnsi="Times New Roman" w:cs="Times New Roman"/>
          <w:sz w:val="24"/>
          <w:szCs w:val="24"/>
        </w:rPr>
      </w:pPr>
    </w:p>
    <w:p w:rsidR="004304F1" w:rsidRDefault="004304F1">
      <w:pPr>
        <w:spacing w:after="0" w:line="240" w:lineRule="auto"/>
        <w:jc w:val="both"/>
        <w:rPr>
          <w:rFonts w:ascii="Times New Roman" w:eastAsia="Times New Roman" w:hAnsi="Times New Roman" w:cs="Times New Roman"/>
          <w:sz w:val="24"/>
          <w:szCs w:val="24"/>
        </w:rPr>
      </w:pPr>
    </w:p>
    <w:p w:rsidR="004304F1" w:rsidRDefault="004304F1">
      <w:pPr>
        <w:spacing w:after="0" w:line="240" w:lineRule="auto"/>
        <w:jc w:val="both"/>
        <w:rPr>
          <w:rFonts w:ascii="Times New Roman" w:eastAsia="Times New Roman" w:hAnsi="Times New Roman" w:cs="Times New Roman"/>
          <w:sz w:val="24"/>
          <w:szCs w:val="24"/>
        </w:rPr>
      </w:pPr>
    </w:p>
    <w:p w:rsidR="004304F1" w:rsidRDefault="00407A3F">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Рекомендуемый образец письма</w:t>
      </w:r>
    </w:p>
    <w:p w:rsidR="004304F1" w:rsidRDefault="00407A3F">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о направлении обращения по компетенции</w:t>
      </w:r>
    </w:p>
    <w:p w:rsidR="004304F1" w:rsidRDefault="004304F1">
      <w:pPr>
        <w:spacing w:after="0"/>
        <w:jc w:val="both"/>
        <w:rPr>
          <w:rFonts w:ascii="Times New Roman" w:eastAsia="Times New Roman" w:hAnsi="Times New Roman" w:cs="Times New Roman"/>
          <w:sz w:val="28"/>
          <w:szCs w:val="28"/>
        </w:rPr>
      </w:pPr>
    </w:p>
    <w:p w:rsidR="004304F1" w:rsidRDefault="004304F1">
      <w:pPr>
        <w:spacing w:after="0"/>
        <w:jc w:val="both"/>
        <w:rPr>
          <w:rFonts w:ascii="Times New Roman" w:eastAsia="Times New Roman" w:hAnsi="Times New Roman" w:cs="Times New Roman"/>
          <w:sz w:val="28"/>
          <w:szCs w:val="28"/>
        </w:rPr>
      </w:pPr>
    </w:p>
    <w:p w:rsidR="004304F1" w:rsidRDefault="00407A3F">
      <w:pPr>
        <w:spacing w:after="0"/>
        <w:ind w:left="48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органа,</w:t>
      </w:r>
    </w:p>
    <w:p w:rsidR="004304F1" w:rsidRDefault="00407A3F">
      <w:pPr>
        <w:spacing w:after="0"/>
        <w:ind w:left="48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(учреждения)</w:t>
      </w:r>
    </w:p>
    <w:p w:rsidR="004304F1" w:rsidRDefault="004304F1">
      <w:pPr>
        <w:spacing w:after="0"/>
        <w:ind w:left="4860"/>
        <w:jc w:val="both"/>
        <w:rPr>
          <w:rFonts w:ascii="Times New Roman" w:eastAsia="Times New Roman" w:hAnsi="Times New Roman" w:cs="Times New Roman"/>
          <w:sz w:val="28"/>
          <w:szCs w:val="28"/>
        </w:rPr>
      </w:pPr>
    </w:p>
    <w:p w:rsidR="004304F1" w:rsidRDefault="004304F1">
      <w:pPr>
        <w:spacing w:after="0"/>
        <w:ind w:left="4860"/>
        <w:jc w:val="both"/>
        <w:rPr>
          <w:rFonts w:ascii="Times New Roman" w:eastAsia="Times New Roman" w:hAnsi="Times New Roman" w:cs="Times New Roman"/>
          <w:sz w:val="28"/>
          <w:szCs w:val="28"/>
        </w:rPr>
      </w:pPr>
    </w:p>
    <w:p w:rsidR="004304F1" w:rsidRDefault="00407A3F">
      <w:pPr>
        <w:spacing w:after="0"/>
        <w:ind w:left="48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Копия:</w:t>
      </w:r>
    </w:p>
    <w:p w:rsidR="004304F1" w:rsidRDefault="00407A3F">
      <w:pPr>
        <w:spacing w:after="0"/>
        <w:ind w:left="48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Калинину И.П.</w:t>
      </w:r>
    </w:p>
    <w:p w:rsidR="004304F1" w:rsidRDefault="00407A3F">
      <w:pPr>
        <w:spacing w:after="0"/>
        <w:ind w:left="48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ул. Коммунистическая, д.12, кв.14</w:t>
      </w:r>
    </w:p>
    <w:p w:rsidR="004304F1" w:rsidRDefault="00407A3F">
      <w:pPr>
        <w:spacing w:after="0"/>
        <w:ind w:left="48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Стерлитамак, 295000</w:t>
      </w:r>
    </w:p>
    <w:p w:rsidR="004304F1" w:rsidRDefault="004304F1">
      <w:pPr>
        <w:spacing w:after="0"/>
        <w:ind w:left="4860"/>
        <w:jc w:val="both"/>
        <w:rPr>
          <w:rFonts w:ascii="Times New Roman" w:eastAsia="Times New Roman" w:hAnsi="Times New Roman" w:cs="Times New Roman"/>
          <w:sz w:val="28"/>
          <w:szCs w:val="28"/>
        </w:rPr>
      </w:pPr>
    </w:p>
    <w:p w:rsidR="004304F1" w:rsidRDefault="004304F1">
      <w:pPr>
        <w:spacing w:after="0"/>
        <w:ind w:left="4860"/>
        <w:jc w:val="both"/>
        <w:rPr>
          <w:rFonts w:ascii="Times New Roman" w:eastAsia="Times New Roman" w:hAnsi="Times New Roman" w:cs="Times New Roman"/>
          <w:sz w:val="28"/>
          <w:szCs w:val="28"/>
        </w:rPr>
      </w:pPr>
    </w:p>
    <w:p w:rsidR="004304F1" w:rsidRDefault="00407A3F">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Министерство здравоохранения Республики Башкортостан рассмотрело обращение Калинина И.П. по вопросу (краткое изложение сути вопроса).</w:t>
      </w:r>
    </w:p>
    <w:p w:rsidR="004304F1" w:rsidRDefault="00407A3F">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ч.3 ст.8 Федерального закона от 02.05.2006 №59-ФЗ «О порядке рассмотрения обращений граждан Российской Фе</w:t>
      </w:r>
      <w:r>
        <w:rPr>
          <w:rFonts w:ascii="Times New Roman" w:eastAsia="Times New Roman" w:hAnsi="Times New Roman" w:cs="Times New Roman"/>
          <w:sz w:val="28"/>
          <w:szCs w:val="28"/>
        </w:rPr>
        <w:t>дерации» Министерство здравоохранения Республики Крым направляет по компетенции обращение Калинина И.П. для рассмотрения в соответствии с действующим законодательством и ответа заявителю в установленные законодательством сроки.</w:t>
      </w:r>
    </w:p>
    <w:p w:rsidR="004304F1" w:rsidRDefault="00407A3F">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Заявителю сообщаем для сведе</w:t>
      </w:r>
      <w:r>
        <w:rPr>
          <w:rFonts w:ascii="Times New Roman" w:eastAsia="Times New Roman" w:hAnsi="Times New Roman" w:cs="Times New Roman"/>
          <w:sz w:val="28"/>
          <w:szCs w:val="28"/>
        </w:rPr>
        <w:t>ния.</w:t>
      </w:r>
    </w:p>
    <w:p w:rsidR="004304F1" w:rsidRDefault="00407A3F">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на Х л. в 1 экз. в 1-й адрес.</w:t>
      </w:r>
    </w:p>
    <w:p w:rsidR="004304F1" w:rsidRDefault="004304F1">
      <w:pPr>
        <w:spacing w:after="0"/>
        <w:ind w:firstLine="540"/>
        <w:jc w:val="both"/>
        <w:rPr>
          <w:rFonts w:ascii="Times New Roman" w:eastAsia="Times New Roman" w:hAnsi="Times New Roman" w:cs="Times New Roman"/>
          <w:sz w:val="28"/>
          <w:szCs w:val="28"/>
        </w:rPr>
      </w:pPr>
    </w:p>
    <w:p w:rsidR="004304F1" w:rsidRDefault="004304F1">
      <w:pPr>
        <w:spacing w:after="0"/>
        <w:ind w:firstLine="540"/>
        <w:jc w:val="both"/>
        <w:rPr>
          <w:rFonts w:ascii="Times New Roman" w:eastAsia="Times New Roman" w:hAnsi="Times New Roman" w:cs="Times New Roman"/>
          <w:sz w:val="28"/>
          <w:szCs w:val="28"/>
        </w:rPr>
      </w:pPr>
    </w:p>
    <w:p w:rsidR="004304F1" w:rsidRDefault="00407A3F">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Руководитель</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Инициал </w:t>
      </w:r>
      <w:proofErr w:type="spellStart"/>
      <w:r>
        <w:rPr>
          <w:rFonts w:ascii="Times New Roman" w:eastAsia="Times New Roman" w:hAnsi="Times New Roman" w:cs="Times New Roman"/>
          <w:b/>
          <w:sz w:val="28"/>
          <w:szCs w:val="28"/>
        </w:rPr>
        <w:t>имени</w:t>
      </w:r>
      <w:proofErr w:type="gramStart"/>
      <w:r>
        <w:rPr>
          <w:rFonts w:ascii="Times New Roman" w:eastAsia="Times New Roman" w:hAnsi="Times New Roman" w:cs="Times New Roman"/>
          <w:b/>
          <w:sz w:val="28"/>
          <w:szCs w:val="28"/>
        </w:rPr>
        <w:t>.Ф</w:t>
      </w:r>
      <w:proofErr w:type="gramEnd"/>
      <w:r>
        <w:rPr>
          <w:rFonts w:ascii="Times New Roman" w:eastAsia="Times New Roman" w:hAnsi="Times New Roman" w:cs="Times New Roman"/>
          <w:b/>
          <w:sz w:val="28"/>
          <w:szCs w:val="28"/>
        </w:rPr>
        <w:t>амилия</w:t>
      </w:r>
      <w:proofErr w:type="spellEnd"/>
    </w:p>
    <w:p w:rsidR="004304F1" w:rsidRDefault="00407A3F">
      <w:pPr>
        <w:spacing w:after="0"/>
        <w:ind w:firstLine="280"/>
        <w:jc w:val="both"/>
        <w:rPr>
          <w:rFonts w:ascii="Times New Roman" w:eastAsia="Times New Roman" w:hAnsi="Times New Roman" w:cs="Times New Roman"/>
          <w:b/>
          <w:sz w:val="28"/>
          <w:szCs w:val="28"/>
          <w:vertAlign w:val="superscript"/>
        </w:rPr>
      </w:pPr>
      <w:r>
        <w:rPr>
          <w:rFonts w:ascii="Times New Roman" w:eastAsia="Times New Roman" w:hAnsi="Times New Roman" w:cs="Times New Roman"/>
          <w:b/>
          <w:sz w:val="28"/>
          <w:szCs w:val="28"/>
          <w:vertAlign w:val="superscript"/>
        </w:rPr>
        <w:t>(должность)</w:t>
      </w:r>
    </w:p>
    <w:p w:rsidR="004304F1" w:rsidRDefault="004304F1">
      <w:pPr>
        <w:spacing w:after="0" w:line="240" w:lineRule="auto"/>
        <w:jc w:val="both"/>
        <w:rPr>
          <w:rFonts w:ascii="Times New Roman" w:eastAsia="Times New Roman" w:hAnsi="Times New Roman" w:cs="Times New Roman"/>
          <w:sz w:val="28"/>
          <w:szCs w:val="28"/>
        </w:rPr>
      </w:pPr>
    </w:p>
    <w:p w:rsidR="004304F1" w:rsidRDefault="004304F1">
      <w:pPr>
        <w:spacing w:after="0" w:line="360" w:lineRule="auto"/>
        <w:jc w:val="both"/>
        <w:rPr>
          <w:rFonts w:ascii="Times New Roman" w:eastAsia="Times New Roman" w:hAnsi="Times New Roman" w:cs="Times New Roman"/>
          <w:sz w:val="28"/>
          <w:szCs w:val="28"/>
        </w:rPr>
      </w:pPr>
      <w:bookmarkStart w:id="5" w:name="_n7fo7ey96aqv" w:colFirst="0" w:colLast="0"/>
      <w:bookmarkEnd w:id="5"/>
    </w:p>
    <w:p w:rsidR="004304F1" w:rsidRDefault="00407A3F">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bookmarkStart w:id="6" w:name="_tyjcwt" w:colFirst="0" w:colLast="0"/>
      <w:bookmarkEnd w:id="6"/>
      <w:r>
        <w:br w:type="page"/>
      </w:r>
    </w:p>
    <w:p w:rsidR="004304F1" w:rsidRDefault="00407A3F">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ОБРАЗЕЦ ЖАЛОБЫ.</w:t>
      </w:r>
    </w:p>
    <w:p w:rsidR="004304F1" w:rsidRDefault="004304F1">
      <w:pPr>
        <w:spacing w:after="0" w:line="360" w:lineRule="auto"/>
        <w:rPr>
          <w:rFonts w:ascii="Times New Roman" w:eastAsia="Times New Roman" w:hAnsi="Times New Roman" w:cs="Times New Roman"/>
          <w:sz w:val="28"/>
          <w:szCs w:val="28"/>
        </w:rPr>
      </w:pPr>
    </w:p>
    <w:p w:rsidR="004304F1" w:rsidRDefault="00407A3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Главное управление</w:t>
      </w:r>
    </w:p>
    <w:p w:rsidR="004304F1" w:rsidRDefault="00407A3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Федеральной регистрационной службы</w:t>
      </w:r>
    </w:p>
    <w:p w:rsidR="004304F1" w:rsidRDefault="00407A3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w:t>
      </w:r>
      <w:proofErr w:type="spellStart"/>
      <w:r>
        <w:rPr>
          <w:rFonts w:ascii="Times New Roman" w:eastAsia="Times New Roman" w:hAnsi="Times New Roman" w:cs="Times New Roman"/>
          <w:sz w:val="28"/>
          <w:szCs w:val="28"/>
        </w:rPr>
        <w:t>Стерлитамакскому</w:t>
      </w:r>
      <w:proofErr w:type="spellEnd"/>
      <w:r>
        <w:rPr>
          <w:rFonts w:ascii="Times New Roman" w:eastAsia="Times New Roman" w:hAnsi="Times New Roman" w:cs="Times New Roman"/>
          <w:sz w:val="28"/>
          <w:szCs w:val="28"/>
        </w:rPr>
        <w:t xml:space="preserve"> району,</w:t>
      </w:r>
    </w:p>
    <w:p w:rsidR="004304F1" w:rsidRDefault="00407A3F">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Зацепину</w:t>
      </w:r>
      <w:proofErr w:type="spellEnd"/>
      <w:r>
        <w:rPr>
          <w:rFonts w:ascii="Times New Roman" w:eastAsia="Times New Roman" w:hAnsi="Times New Roman" w:cs="Times New Roman"/>
          <w:sz w:val="28"/>
          <w:szCs w:val="28"/>
        </w:rPr>
        <w:t xml:space="preserve"> М.Н.</w:t>
      </w:r>
    </w:p>
    <w:p w:rsidR="004304F1" w:rsidRDefault="00407A3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 Рожковой Юлии Геннадьевны,</w:t>
      </w:r>
    </w:p>
    <w:p w:rsidR="004304F1" w:rsidRDefault="00407A3F">
      <w:pPr>
        <w:spacing w:after="0" w:line="240" w:lineRule="auto"/>
        <w:jc w:val="right"/>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Проживающей</w:t>
      </w:r>
      <w:proofErr w:type="gramEnd"/>
      <w:r>
        <w:rPr>
          <w:rFonts w:ascii="Times New Roman" w:eastAsia="Times New Roman" w:hAnsi="Times New Roman" w:cs="Times New Roman"/>
          <w:sz w:val="28"/>
          <w:szCs w:val="28"/>
        </w:rPr>
        <w:t xml:space="preserve"> в г. Стерлитамак ул. Карла Маркса 34-273 </w:t>
      </w:r>
    </w:p>
    <w:p w:rsidR="004304F1" w:rsidRDefault="00407A3F">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К.т</w:t>
      </w:r>
      <w:proofErr w:type="spellEnd"/>
      <w:r>
        <w:rPr>
          <w:rFonts w:ascii="Times New Roman" w:eastAsia="Times New Roman" w:hAnsi="Times New Roman" w:cs="Times New Roman"/>
          <w:sz w:val="28"/>
          <w:szCs w:val="28"/>
        </w:rPr>
        <w:t xml:space="preserve"> .89171446510</w:t>
      </w:r>
    </w:p>
    <w:p w:rsidR="004304F1" w:rsidRDefault="004304F1">
      <w:pPr>
        <w:spacing w:after="0" w:line="240" w:lineRule="auto"/>
        <w:jc w:val="right"/>
        <w:rPr>
          <w:rFonts w:ascii="Times New Roman" w:eastAsia="Times New Roman" w:hAnsi="Times New Roman" w:cs="Times New Roman"/>
          <w:sz w:val="28"/>
          <w:szCs w:val="28"/>
        </w:rPr>
      </w:pPr>
    </w:p>
    <w:p w:rsidR="004304F1" w:rsidRDefault="004304F1">
      <w:pPr>
        <w:spacing w:after="0" w:line="240" w:lineRule="auto"/>
        <w:jc w:val="right"/>
        <w:rPr>
          <w:rFonts w:ascii="Times New Roman" w:eastAsia="Times New Roman" w:hAnsi="Times New Roman" w:cs="Times New Roman"/>
          <w:sz w:val="28"/>
          <w:szCs w:val="28"/>
        </w:rPr>
      </w:pPr>
    </w:p>
    <w:p w:rsidR="004304F1" w:rsidRDefault="004304F1">
      <w:pPr>
        <w:spacing w:after="0" w:line="240" w:lineRule="auto"/>
        <w:jc w:val="right"/>
        <w:rPr>
          <w:rFonts w:ascii="Times New Roman" w:eastAsia="Times New Roman" w:hAnsi="Times New Roman" w:cs="Times New Roman"/>
          <w:sz w:val="28"/>
          <w:szCs w:val="28"/>
        </w:rPr>
      </w:pPr>
    </w:p>
    <w:p w:rsidR="004304F1" w:rsidRDefault="004304F1">
      <w:pPr>
        <w:spacing w:after="0" w:line="240" w:lineRule="auto"/>
        <w:jc w:val="right"/>
        <w:rPr>
          <w:rFonts w:ascii="Times New Roman" w:eastAsia="Times New Roman" w:hAnsi="Times New Roman" w:cs="Times New Roman"/>
          <w:sz w:val="28"/>
          <w:szCs w:val="28"/>
        </w:rPr>
      </w:pPr>
    </w:p>
    <w:p w:rsidR="004304F1" w:rsidRDefault="004304F1">
      <w:pPr>
        <w:spacing w:after="0" w:line="240" w:lineRule="auto"/>
        <w:jc w:val="right"/>
        <w:rPr>
          <w:rFonts w:ascii="Times New Roman" w:eastAsia="Times New Roman" w:hAnsi="Times New Roman" w:cs="Times New Roman"/>
          <w:sz w:val="28"/>
          <w:szCs w:val="28"/>
        </w:rPr>
      </w:pPr>
    </w:p>
    <w:p w:rsidR="004304F1" w:rsidRDefault="004304F1">
      <w:pPr>
        <w:spacing w:after="0" w:line="240" w:lineRule="auto"/>
        <w:jc w:val="right"/>
        <w:rPr>
          <w:rFonts w:ascii="Times New Roman" w:eastAsia="Times New Roman" w:hAnsi="Times New Roman" w:cs="Times New Roman"/>
          <w:sz w:val="28"/>
          <w:szCs w:val="28"/>
        </w:rPr>
      </w:pPr>
    </w:p>
    <w:p w:rsidR="004304F1" w:rsidRDefault="004304F1">
      <w:pPr>
        <w:spacing w:after="0" w:line="240" w:lineRule="auto"/>
        <w:jc w:val="right"/>
        <w:rPr>
          <w:rFonts w:ascii="Times New Roman" w:eastAsia="Times New Roman" w:hAnsi="Times New Roman" w:cs="Times New Roman"/>
          <w:sz w:val="28"/>
          <w:szCs w:val="28"/>
        </w:rPr>
      </w:pPr>
    </w:p>
    <w:p w:rsidR="004304F1" w:rsidRDefault="00407A3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Уважаемый господин </w:t>
      </w:r>
      <w:proofErr w:type="spellStart"/>
      <w:r>
        <w:rPr>
          <w:rFonts w:ascii="Times New Roman" w:eastAsia="Times New Roman" w:hAnsi="Times New Roman" w:cs="Times New Roman"/>
          <w:sz w:val="28"/>
          <w:szCs w:val="28"/>
        </w:rPr>
        <w:t>Зацепин</w:t>
      </w:r>
      <w:proofErr w:type="spellEnd"/>
      <w:r>
        <w:rPr>
          <w:rFonts w:ascii="Times New Roman" w:eastAsia="Times New Roman" w:hAnsi="Times New Roman" w:cs="Times New Roman"/>
          <w:sz w:val="28"/>
          <w:szCs w:val="28"/>
        </w:rPr>
        <w:t xml:space="preserve"> Михаил Николаевич,</w:t>
      </w:r>
    </w:p>
    <w:p w:rsidR="004304F1" w:rsidRDefault="004304F1">
      <w:pPr>
        <w:spacing w:after="0" w:line="240" w:lineRule="auto"/>
        <w:jc w:val="center"/>
        <w:rPr>
          <w:rFonts w:ascii="Times New Roman" w:eastAsia="Times New Roman" w:hAnsi="Times New Roman" w:cs="Times New Roman"/>
          <w:sz w:val="28"/>
          <w:szCs w:val="28"/>
        </w:rPr>
      </w:pPr>
    </w:p>
    <w:p w:rsidR="004304F1" w:rsidRDefault="00407A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Мною были сданы документы на регистрацию 2-х гаражных боксов № 243 и № 244, находящиеся по адресу ул. Карла Маркса 51. Срок исполнения 12.04.2021 г.</w:t>
      </w:r>
    </w:p>
    <w:p w:rsidR="004304F1" w:rsidRDefault="00407A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Исполнителем данной регистрации являлась Чуйкова Полина Юрьевна. На протяжении двух месяцев я вынуждена тер</w:t>
      </w:r>
      <w:r>
        <w:rPr>
          <w:rFonts w:ascii="Times New Roman" w:eastAsia="Times New Roman" w:hAnsi="Times New Roman" w:cs="Times New Roman"/>
          <w:sz w:val="28"/>
          <w:szCs w:val="28"/>
        </w:rPr>
        <w:t>петь унижения со стороны Чуйковой, вызванные постоянными необоснованными требованиями справок и документов, которые приходится привозить по несколько раз</w:t>
      </w:r>
    </w:p>
    <w:p w:rsidR="004304F1" w:rsidRDefault="00407A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из-за непрофессионализма и некомпетентности регистратора.</w:t>
      </w:r>
    </w:p>
    <w:p w:rsidR="004304F1" w:rsidRDefault="00407A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13.04.2021 года, мною были получены регистр</w:t>
      </w:r>
      <w:r>
        <w:rPr>
          <w:rFonts w:ascii="Times New Roman" w:eastAsia="Times New Roman" w:hAnsi="Times New Roman" w:cs="Times New Roman"/>
          <w:sz w:val="28"/>
          <w:szCs w:val="28"/>
        </w:rPr>
        <w:t>ационные документы на бокс № 244, а на бокс № 243 были утеряны Чуйковой П.Ю. На вопрос, что мне теперь делать? Она ответила: “Что это наши документы и это наша проблема”.</w:t>
      </w:r>
    </w:p>
    <w:p w:rsidR="004304F1" w:rsidRDefault="00407A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Прошу Вас разобраться в данном вопросе, и привлечь к ответственности виновных, т.к. п</w:t>
      </w:r>
      <w:r>
        <w:rPr>
          <w:rFonts w:ascii="Times New Roman" w:eastAsia="Times New Roman" w:hAnsi="Times New Roman" w:cs="Times New Roman"/>
          <w:sz w:val="28"/>
          <w:szCs w:val="28"/>
        </w:rPr>
        <w:t>отеря документов это служебное преступление.</w:t>
      </w:r>
    </w:p>
    <w:p w:rsidR="004304F1" w:rsidRDefault="00407A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Ответственность за это должен нести регистратор.</w:t>
      </w:r>
    </w:p>
    <w:p w:rsidR="004304F1" w:rsidRDefault="004304F1">
      <w:pPr>
        <w:spacing w:after="0" w:line="240" w:lineRule="auto"/>
        <w:jc w:val="both"/>
        <w:rPr>
          <w:rFonts w:ascii="Times New Roman" w:eastAsia="Times New Roman" w:hAnsi="Times New Roman" w:cs="Times New Roman"/>
          <w:sz w:val="28"/>
          <w:szCs w:val="28"/>
        </w:rPr>
      </w:pPr>
    </w:p>
    <w:p w:rsidR="004304F1" w:rsidRDefault="00407A3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Надеюсь на законность и здравый смысл в разрешении данной ситуации.</w:t>
      </w:r>
    </w:p>
    <w:p w:rsidR="004304F1" w:rsidRDefault="004304F1">
      <w:pPr>
        <w:spacing w:after="0" w:line="240" w:lineRule="auto"/>
        <w:jc w:val="both"/>
        <w:rPr>
          <w:rFonts w:ascii="Times New Roman" w:eastAsia="Times New Roman" w:hAnsi="Times New Roman" w:cs="Times New Roman"/>
          <w:sz w:val="28"/>
          <w:szCs w:val="28"/>
        </w:rPr>
      </w:pPr>
    </w:p>
    <w:p w:rsidR="004304F1" w:rsidRDefault="004304F1">
      <w:pPr>
        <w:spacing w:after="0" w:line="240" w:lineRule="auto"/>
        <w:jc w:val="right"/>
        <w:rPr>
          <w:rFonts w:ascii="Times New Roman" w:eastAsia="Times New Roman" w:hAnsi="Times New Roman" w:cs="Times New Roman"/>
          <w:sz w:val="28"/>
          <w:szCs w:val="28"/>
        </w:rPr>
      </w:pPr>
    </w:p>
    <w:p w:rsidR="004304F1" w:rsidRDefault="004304F1">
      <w:pPr>
        <w:spacing w:after="0" w:line="240" w:lineRule="auto"/>
        <w:jc w:val="right"/>
        <w:rPr>
          <w:rFonts w:ascii="Times New Roman" w:eastAsia="Times New Roman" w:hAnsi="Times New Roman" w:cs="Times New Roman"/>
          <w:sz w:val="28"/>
          <w:szCs w:val="28"/>
        </w:rPr>
      </w:pPr>
    </w:p>
    <w:p w:rsidR="004304F1" w:rsidRDefault="00407A3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Рожкова Ю.Г.</w:t>
      </w:r>
    </w:p>
    <w:p w:rsidR="004304F1" w:rsidRDefault="00407A3F">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17.04.2021 г.</w:t>
      </w:r>
    </w:p>
    <w:p w:rsidR="004304F1" w:rsidRDefault="00407A3F">
      <w:pPr>
        <w:pStyle w:val="1"/>
        <w:spacing w:before="0" w:after="280" w:line="240" w:lineRule="auto"/>
        <w:jc w:val="center"/>
        <w:rPr>
          <w:rFonts w:ascii="Times New Roman" w:eastAsia="Times New Roman" w:hAnsi="Times New Roman" w:cs="Times New Roman"/>
          <w:color w:val="000000"/>
        </w:rPr>
      </w:pPr>
      <w:bookmarkStart w:id="7" w:name="_3znysh7" w:colFirst="0" w:colLast="0"/>
      <w:bookmarkEnd w:id="7"/>
      <w:r>
        <w:rPr>
          <w:rFonts w:ascii="Times New Roman" w:eastAsia="Times New Roman" w:hAnsi="Times New Roman" w:cs="Times New Roman"/>
          <w:color w:val="000000"/>
        </w:rPr>
        <w:lastRenderedPageBreak/>
        <w:t>Заключение</w:t>
      </w:r>
    </w:p>
    <w:p w:rsidR="004304F1" w:rsidRDefault="00407A3F">
      <w:pPr>
        <w:spacing w:after="0" w:line="360" w:lineRule="auto"/>
        <w:ind w:firstLine="709"/>
        <w:jc w:val="both"/>
        <w:rPr>
          <w:rFonts w:ascii="Times New Roman" w:eastAsia="Times New Roman" w:hAnsi="Times New Roman" w:cs="Times New Roman"/>
          <w:sz w:val="28"/>
          <w:szCs w:val="28"/>
        </w:rPr>
      </w:pPr>
      <w:bookmarkStart w:id="8" w:name="_2et92p0" w:colFirst="0" w:colLast="0"/>
      <w:bookmarkEnd w:id="8"/>
      <w:r>
        <w:rPr>
          <w:rFonts w:ascii="Times New Roman" w:eastAsia="Times New Roman" w:hAnsi="Times New Roman" w:cs="Times New Roman"/>
          <w:sz w:val="28"/>
          <w:szCs w:val="28"/>
        </w:rPr>
        <w:t xml:space="preserve">В процессе исследования была изучена учебная и методическая литература Алексеева С.С., Тихомировой Ю.А., Румянцевой А.В. и других авторов, а также </w:t>
      </w:r>
      <w:proofErr w:type="spellStart"/>
      <w:r>
        <w:rPr>
          <w:rFonts w:ascii="Times New Roman" w:eastAsia="Times New Roman" w:hAnsi="Times New Roman" w:cs="Times New Roman"/>
          <w:sz w:val="28"/>
          <w:szCs w:val="28"/>
        </w:rPr>
        <w:t>соотвестующие</w:t>
      </w:r>
      <w:proofErr w:type="spellEnd"/>
      <w:r>
        <w:rPr>
          <w:rFonts w:ascii="Times New Roman" w:eastAsia="Times New Roman" w:hAnsi="Times New Roman" w:cs="Times New Roman"/>
          <w:sz w:val="28"/>
          <w:szCs w:val="28"/>
        </w:rPr>
        <w:t xml:space="preserve"> нормативно-правовый документы.</w:t>
      </w:r>
    </w:p>
    <w:p w:rsidR="004304F1" w:rsidRDefault="00407A3F">
      <w:pPr>
        <w:spacing w:after="0" w:line="360" w:lineRule="auto"/>
        <w:ind w:firstLine="709"/>
        <w:jc w:val="both"/>
        <w:rPr>
          <w:rFonts w:ascii="Times New Roman" w:eastAsia="Times New Roman" w:hAnsi="Times New Roman" w:cs="Times New Roman"/>
          <w:sz w:val="28"/>
          <w:szCs w:val="28"/>
        </w:rPr>
      </w:pPr>
      <w:bookmarkStart w:id="9" w:name="_xmamphgd99mb" w:colFirst="0" w:colLast="0"/>
      <w:bookmarkEnd w:id="9"/>
      <w:r>
        <w:rPr>
          <w:rFonts w:ascii="Times New Roman" w:eastAsia="Times New Roman" w:hAnsi="Times New Roman" w:cs="Times New Roman"/>
          <w:sz w:val="28"/>
          <w:szCs w:val="28"/>
        </w:rPr>
        <w:t>Документационное обеспечение деятельности государственного учреж</w:t>
      </w:r>
      <w:r>
        <w:rPr>
          <w:rFonts w:ascii="Times New Roman" w:eastAsia="Times New Roman" w:hAnsi="Times New Roman" w:cs="Times New Roman"/>
          <w:sz w:val="28"/>
          <w:szCs w:val="28"/>
        </w:rPr>
        <w:t>дения направлено на осуществление документирования, документооборота, организация работы с документами в процессе осуществления управления и участия в разработке и внедрения прогрессивных информационных технологий на обращения граждан в государственное учр</w:t>
      </w:r>
      <w:r>
        <w:rPr>
          <w:rFonts w:ascii="Times New Roman" w:eastAsia="Times New Roman" w:hAnsi="Times New Roman" w:cs="Times New Roman"/>
          <w:sz w:val="28"/>
          <w:szCs w:val="28"/>
        </w:rPr>
        <w:t>еждение.</w:t>
      </w:r>
    </w:p>
    <w:p w:rsidR="004304F1" w:rsidRDefault="00407A3F">
      <w:pPr>
        <w:spacing w:after="0" w:line="360" w:lineRule="auto"/>
        <w:ind w:firstLine="709"/>
        <w:jc w:val="both"/>
        <w:rPr>
          <w:rFonts w:ascii="Times New Roman" w:eastAsia="Times New Roman" w:hAnsi="Times New Roman" w:cs="Times New Roman"/>
          <w:sz w:val="28"/>
          <w:szCs w:val="28"/>
        </w:rPr>
      </w:pPr>
      <w:bookmarkStart w:id="10" w:name="_ynblr8rch8ll" w:colFirst="0" w:colLast="0"/>
      <w:bookmarkEnd w:id="10"/>
      <w:r>
        <w:rPr>
          <w:rFonts w:ascii="Times New Roman" w:eastAsia="Times New Roman" w:hAnsi="Times New Roman" w:cs="Times New Roman"/>
          <w:sz w:val="28"/>
          <w:szCs w:val="28"/>
        </w:rPr>
        <w:t>В настоящее время существует много специализированных решений для построения качественной работы с обращениями граждан. Основная задача при внедрении решения - не просто автоматизировать работу с обращениями граждан, а используя опыт и лучшие прак</w:t>
      </w:r>
      <w:r>
        <w:rPr>
          <w:rFonts w:ascii="Times New Roman" w:eastAsia="Times New Roman" w:hAnsi="Times New Roman" w:cs="Times New Roman"/>
          <w:sz w:val="28"/>
          <w:szCs w:val="28"/>
        </w:rPr>
        <w:t>тики, определить наиболее оптимальный вариант работы для конкретного учреждения и провести качественное внедрение технического решения, обеспечив дальнейшую поддержку.</w:t>
      </w:r>
    </w:p>
    <w:p w:rsidR="004304F1" w:rsidRDefault="00407A3F">
      <w:pPr>
        <w:spacing w:after="0" w:line="360" w:lineRule="auto"/>
        <w:ind w:firstLine="709"/>
        <w:jc w:val="both"/>
        <w:rPr>
          <w:rFonts w:ascii="Times New Roman" w:eastAsia="Times New Roman" w:hAnsi="Times New Roman" w:cs="Times New Roman"/>
          <w:sz w:val="28"/>
          <w:szCs w:val="28"/>
        </w:rPr>
      </w:pPr>
      <w:bookmarkStart w:id="11" w:name="_pljjw2sujies" w:colFirst="0" w:colLast="0"/>
      <w:bookmarkEnd w:id="11"/>
      <w:r>
        <w:rPr>
          <w:rFonts w:ascii="Times New Roman" w:eastAsia="Times New Roman" w:hAnsi="Times New Roman" w:cs="Times New Roman"/>
          <w:sz w:val="28"/>
          <w:szCs w:val="28"/>
        </w:rPr>
        <w:t>Письменные обращения граждан следует рассматривать как важное средство осуществления и о</w:t>
      </w:r>
      <w:r>
        <w:rPr>
          <w:rFonts w:ascii="Times New Roman" w:eastAsia="Times New Roman" w:hAnsi="Times New Roman" w:cs="Times New Roman"/>
          <w:sz w:val="28"/>
          <w:szCs w:val="28"/>
        </w:rPr>
        <w:t xml:space="preserve">храны прав личности. Обращения граждан выражаются как в письменной, так и в устной форме. В обращениях могут быть поставлены вопросы, касающиеся прав и законных </w:t>
      </w:r>
      <w:proofErr w:type="gramStart"/>
      <w:r>
        <w:rPr>
          <w:rFonts w:ascii="Times New Roman" w:eastAsia="Times New Roman" w:hAnsi="Times New Roman" w:cs="Times New Roman"/>
          <w:sz w:val="28"/>
          <w:szCs w:val="28"/>
        </w:rPr>
        <w:t>интересов</w:t>
      </w:r>
      <w:proofErr w:type="gramEnd"/>
      <w:r>
        <w:rPr>
          <w:rFonts w:ascii="Times New Roman" w:eastAsia="Times New Roman" w:hAnsi="Times New Roman" w:cs="Times New Roman"/>
          <w:sz w:val="28"/>
          <w:szCs w:val="28"/>
        </w:rPr>
        <w:t xml:space="preserve"> как автора обращения, так и других граждан или интересов всего общества.</w:t>
      </w:r>
    </w:p>
    <w:p w:rsidR="004304F1" w:rsidRDefault="00407A3F">
      <w:pPr>
        <w:spacing w:after="0" w:line="360" w:lineRule="auto"/>
        <w:ind w:firstLine="709"/>
        <w:jc w:val="both"/>
        <w:rPr>
          <w:rFonts w:ascii="Times New Roman" w:eastAsia="Times New Roman" w:hAnsi="Times New Roman" w:cs="Times New Roman"/>
          <w:sz w:val="28"/>
          <w:szCs w:val="28"/>
        </w:rPr>
      </w:pPr>
      <w:bookmarkStart w:id="12" w:name="_9k8kbeyuvjqg" w:colFirst="0" w:colLast="0"/>
      <w:bookmarkEnd w:id="12"/>
      <w:r>
        <w:rPr>
          <w:rFonts w:ascii="Times New Roman" w:eastAsia="Times New Roman" w:hAnsi="Times New Roman" w:cs="Times New Roman"/>
          <w:sz w:val="28"/>
          <w:szCs w:val="28"/>
        </w:rPr>
        <w:t>Таким образо</w:t>
      </w:r>
      <w:r>
        <w:rPr>
          <w:rFonts w:ascii="Times New Roman" w:eastAsia="Times New Roman" w:hAnsi="Times New Roman" w:cs="Times New Roman"/>
          <w:sz w:val="28"/>
          <w:szCs w:val="28"/>
        </w:rPr>
        <w:t>м, цель исследования: изучить особенности оформления писем-ответов на обращения граждан в государственном учреждении – достигнута, задачи решены.</w:t>
      </w:r>
    </w:p>
    <w:p w:rsidR="004304F1" w:rsidRDefault="00407A3F">
      <w:pPr>
        <w:spacing w:after="0" w:line="360" w:lineRule="auto"/>
        <w:ind w:firstLine="709"/>
        <w:jc w:val="both"/>
        <w:rPr>
          <w:rFonts w:ascii="Times New Roman" w:eastAsia="Times New Roman" w:hAnsi="Times New Roman" w:cs="Times New Roman"/>
          <w:sz w:val="28"/>
          <w:szCs w:val="28"/>
        </w:rPr>
      </w:pPr>
      <w:bookmarkStart w:id="13" w:name="_nc6ywi5bxleh" w:colFirst="0" w:colLast="0"/>
      <w:bookmarkEnd w:id="13"/>
      <w:r>
        <w:rPr>
          <w:rFonts w:ascii="Times New Roman" w:eastAsia="Times New Roman" w:hAnsi="Times New Roman" w:cs="Times New Roman"/>
          <w:sz w:val="28"/>
          <w:szCs w:val="28"/>
        </w:rPr>
        <w:t xml:space="preserve">Таким образом, организация с обращениями граждан в государственном учреждении сложная и ответственная работа, </w:t>
      </w:r>
      <w:r>
        <w:rPr>
          <w:rFonts w:ascii="Times New Roman" w:eastAsia="Times New Roman" w:hAnsi="Times New Roman" w:cs="Times New Roman"/>
          <w:sz w:val="28"/>
          <w:szCs w:val="28"/>
        </w:rPr>
        <w:t xml:space="preserve">будь то устное или письменное заявление. Каждое обращение гражданина может содержать конкретные требования, указания на нарушения и предложения по разрешению проблем. Закон закрепляет гарантии граждан по рассмотрению </w:t>
      </w:r>
      <w:r>
        <w:rPr>
          <w:rFonts w:ascii="Times New Roman" w:eastAsia="Times New Roman" w:hAnsi="Times New Roman" w:cs="Times New Roman"/>
          <w:sz w:val="28"/>
          <w:szCs w:val="28"/>
        </w:rPr>
        <w:lastRenderedPageBreak/>
        <w:t>их обращений и принятия по ним законных</w:t>
      </w:r>
      <w:r>
        <w:rPr>
          <w:rFonts w:ascii="Times New Roman" w:eastAsia="Times New Roman" w:hAnsi="Times New Roman" w:cs="Times New Roman"/>
          <w:sz w:val="28"/>
          <w:szCs w:val="28"/>
        </w:rPr>
        <w:t xml:space="preserve"> решений, которые могут иметь </w:t>
      </w:r>
      <w:proofErr w:type="gramStart"/>
      <w:r>
        <w:rPr>
          <w:rFonts w:ascii="Times New Roman" w:eastAsia="Times New Roman" w:hAnsi="Times New Roman" w:cs="Times New Roman"/>
          <w:sz w:val="28"/>
          <w:szCs w:val="28"/>
        </w:rPr>
        <w:t>пользу</w:t>
      </w:r>
      <w:proofErr w:type="gramEnd"/>
      <w:r>
        <w:rPr>
          <w:rFonts w:ascii="Times New Roman" w:eastAsia="Times New Roman" w:hAnsi="Times New Roman" w:cs="Times New Roman"/>
          <w:sz w:val="28"/>
          <w:szCs w:val="28"/>
        </w:rPr>
        <w:t xml:space="preserve"> как для самих заявителей, так и для государственного учреждения.</w:t>
      </w:r>
    </w:p>
    <w:p w:rsidR="004304F1" w:rsidRDefault="00407A3F">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bookmarkStart w:id="14" w:name="_pull4xwb5bvp" w:colFirst="0" w:colLast="0"/>
      <w:bookmarkEnd w:id="14"/>
      <w:r>
        <w:br w:type="page"/>
      </w:r>
      <w:r>
        <w:rPr>
          <w:rFonts w:ascii="Times New Roman" w:eastAsia="Times New Roman" w:hAnsi="Times New Roman" w:cs="Times New Roman"/>
          <w:b/>
          <w:color w:val="000000"/>
          <w:sz w:val="28"/>
          <w:szCs w:val="28"/>
        </w:rPr>
        <w:lastRenderedPageBreak/>
        <w:t>Список литературы</w:t>
      </w:r>
    </w:p>
    <w:p w:rsidR="004304F1" w:rsidRDefault="004304F1">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bookmarkStart w:id="15" w:name="_t1fipy6tiht9" w:colFirst="0" w:colLast="0"/>
      <w:bookmarkEnd w:id="15"/>
    </w:p>
    <w:p w:rsidR="004304F1" w:rsidRDefault="00407A3F">
      <w:pPr>
        <w:numPr>
          <w:ilvl w:val="0"/>
          <w:numId w:val="2"/>
        </w:numPr>
        <w:spacing w:before="240"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Пшенко</w:t>
      </w:r>
      <w:proofErr w:type="spellEnd"/>
      <w:r>
        <w:rPr>
          <w:rFonts w:ascii="Times New Roman" w:eastAsia="Times New Roman" w:hAnsi="Times New Roman" w:cs="Times New Roman"/>
          <w:sz w:val="28"/>
          <w:szCs w:val="28"/>
        </w:rPr>
        <w:t xml:space="preserve"> А.В., Доронина Л.А. Делопроизводство. М., 2004 г. 35стр.</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В.А.Кудряев</w:t>
      </w:r>
      <w:proofErr w:type="spellEnd"/>
      <w:r>
        <w:rPr>
          <w:rFonts w:ascii="Times New Roman" w:eastAsia="Times New Roman" w:hAnsi="Times New Roman" w:cs="Times New Roman"/>
          <w:sz w:val="28"/>
          <w:szCs w:val="28"/>
        </w:rPr>
        <w:t xml:space="preserve"> Организация работы с документами. 2-е издание. М., 2002 г. 152стр.</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 Отдел кадров №6. М., 2003 г. 54 стр.</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 Секретарское дело №3. М., 2006 г.</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 Управление персоналом №3. М., 2005 г.</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Журнал Кадровик №10. г. М., 2006 г, 67 стр.</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А.А</w:t>
      </w:r>
      <w:r>
        <w:rPr>
          <w:rFonts w:ascii="Times New Roman" w:eastAsia="Times New Roman" w:hAnsi="Times New Roman" w:cs="Times New Roman"/>
          <w:sz w:val="28"/>
          <w:szCs w:val="28"/>
        </w:rPr>
        <w:t>.Быков</w:t>
      </w:r>
      <w:proofErr w:type="spellEnd"/>
      <w:r>
        <w:rPr>
          <w:rFonts w:ascii="Times New Roman" w:eastAsia="Times New Roman" w:hAnsi="Times New Roman" w:cs="Times New Roman"/>
          <w:sz w:val="28"/>
          <w:szCs w:val="28"/>
        </w:rPr>
        <w:t xml:space="preserve"> Краткий юридический словарь. М., 2006 г.</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Инструкция Управления Федеральной Регистрационной службы отдела по работе с обращениями граждан и юридических лиц.</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Алексеев С.С. Право: опыт комплексного исследования, — М., 1999.</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Тихомиров Ю.А. Публичное пра</w:t>
      </w:r>
      <w:r>
        <w:rPr>
          <w:rFonts w:ascii="Times New Roman" w:eastAsia="Times New Roman" w:hAnsi="Times New Roman" w:cs="Times New Roman"/>
          <w:sz w:val="28"/>
          <w:szCs w:val="28"/>
        </w:rPr>
        <w:t xml:space="preserve">во.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1995.</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Румянцев А.В. Понятие, содержание и этапы развития права граждан на обращение. // Современное право. – 2006. — № 12 (2).</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Конвенция о защите прав человека и основных свобод. // Собрание законодательства Российской Федерации, 1998, — № 20, ст.</w:t>
      </w:r>
      <w:r>
        <w:rPr>
          <w:rFonts w:ascii="Times New Roman" w:eastAsia="Times New Roman" w:hAnsi="Times New Roman" w:cs="Times New Roman"/>
          <w:sz w:val="28"/>
          <w:szCs w:val="28"/>
        </w:rPr>
        <w:t xml:space="preserve"> 2143.</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Конституция Российской Федерации от 12.12.1993. // Российская газета, 1993. — №237, 25.12.1993.</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Конституция СССР от 07.10.1977. // Ведомости СНД и Верховного совета СССР, 1977. — №41, октябрь.</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Российской Федерации от 02.05.2006 №59</w:t>
      </w:r>
      <w:r>
        <w:rPr>
          <w:rFonts w:ascii="Times New Roman" w:eastAsia="Times New Roman" w:hAnsi="Times New Roman" w:cs="Times New Roman"/>
          <w:sz w:val="28"/>
          <w:szCs w:val="28"/>
        </w:rPr>
        <w:t>-ФЗ «О порядке рассмотрения обращений граждан Российской Федерации» // Собрание законодательства Российской Федерации. – 2006. — № 19, — ст. 2060.</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закон Российской Федерации от 25.12.2008 №273-ФЗ «О противодействии коррупции». // «Российская га</w:t>
      </w:r>
      <w:r>
        <w:rPr>
          <w:rFonts w:ascii="Times New Roman" w:eastAsia="Times New Roman" w:hAnsi="Times New Roman" w:cs="Times New Roman"/>
          <w:sz w:val="28"/>
          <w:szCs w:val="28"/>
        </w:rPr>
        <w:t>зета», 30.12.2008.</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Указ Президиума Верховного Совета СССР от 12.04.1968 №2534-VII «О порядке рассмотрения предложений, заявлений и жалоб граждан». // Ведомости ВС СССР, 1968. — №17, ст. 144.</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 Президента Российской Федерации от 13.04.2010 №460 «О Национ</w:t>
      </w:r>
      <w:r>
        <w:rPr>
          <w:rFonts w:ascii="Times New Roman" w:eastAsia="Times New Roman" w:hAnsi="Times New Roman" w:cs="Times New Roman"/>
          <w:sz w:val="28"/>
          <w:szCs w:val="28"/>
        </w:rPr>
        <w:t>альной стратегии противодействия коррупции и Национальном плане противодействия коррупции на 2010 — 2011 годы». // «Российская газета», 15.04.2010.</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Указ Президента Российской Федерации от 21.07.2010 №925 «О мерах по реализации отдельных положений Федерального закона «О противодействии коррупции». // «Российская газета», 23.07.2010.</w:t>
      </w:r>
    </w:p>
    <w:p w:rsidR="004304F1" w:rsidRDefault="00407A3F">
      <w:pPr>
        <w:numPr>
          <w:ilvl w:val="0"/>
          <w:numId w:val="2"/>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Московской области от 05.10.2006 № 164/2006-ОЗ «О рассмотрении о</w:t>
      </w:r>
      <w:r>
        <w:rPr>
          <w:rFonts w:ascii="Times New Roman" w:eastAsia="Times New Roman" w:hAnsi="Times New Roman" w:cs="Times New Roman"/>
          <w:sz w:val="28"/>
          <w:szCs w:val="28"/>
        </w:rPr>
        <w:t>бращений граждан».</w:t>
      </w:r>
    </w:p>
    <w:p w:rsidR="004304F1" w:rsidRDefault="00407A3F">
      <w:pPr>
        <w:numPr>
          <w:ilvl w:val="0"/>
          <w:numId w:val="2"/>
        </w:numPr>
        <w:spacing w:after="24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 Губернатора Московской области от 23.04.2007 №44-ПГ «Об утверждении административного регламента рассмотрения обращений граждан в Правительстве Московской области. // «Ежедневные новости. Подмосковье», № 189, 11.10.2006.</w:t>
      </w:r>
    </w:p>
    <w:p w:rsidR="004304F1" w:rsidRDefault="004304F1">
      <w:pPr>
        <w:spacing w:before="240" w:after="240" w:line="360" w:lineRule="auto"/>
        <w:jc w:val="both"/>
        <w:rPr>
          <w:rFonts w:ascii="Times New Roman" w:eastAsia="Times New Roman" w:hAnsi="Times New Roman" w:cs="Times New Roman"/>
          <w:sz w:val="28"/>
          <w:szCs w:val="28"/>
        </w:rPr>
      </w:pPr>
    </w:p>
    <w:p w:rsidR="004304F1" w:rsidRDefault="004304F1">
      <w:pPr>
        <w:spacing w:before="240" w:after="240" w:line="360" w:lineRule="auto"/>
        <w:jc w:val="both"/>
        <w:rPr>
          <w:rFonts w:ascii="Times New Roman" w:eastAsia="Times New Roman" w:hAnsi="Times New Roman" w:cs="Times New Roman"/>
          <w:sz w:val="28"/>
          <w:szCs w:val="28"/>
        </w:rPr>
      </w:pPr>
    </w:p>
    <w:sectPr w:rsidR="004304F1">
      <w:footerReference w:type="default" r:id="rId10"/>
      <w:footerReference w:type="first" r:id="rId11"/>
      <w:pgSz w:w="11906" w:h="16838"/>
      <w:pgMar w:top="1134" w:right="851" w:bottom="1134" w:left="1701" w:header="709" w:footer="11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A3F" w:rsidRDefault="00407A3F">
      <w:pPr>
        <w:spacing w:after="0" w:line="240" w:lineRule="auto"/>
      </w:pPr>
      <w:r>
        <w:separator/>
      </w:r>
    </w:p>
  </w:endnote>
  <w:endnote w:type="continuationSeparator" w:id="0">
    <w:p w:rsidR="00407A3F" w:rsidRDefault="0040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F1" w:rsidRDefault="004304F1">
    <w:pPr>
      <w:pBdr>
        <w:top w:val="nil"/>
        <w:left w:val="nil"/>
        <w:bottom w:val="nil"/>
        <w:right w:val="nil"/>
        <w:between w:val="nil"/>
      </w:pBdr>
      <w:tabs>
        <w:tab w:val="center" w:pos="4677"/>
        <w:tab w:val="right" w:pos="9355"/>
      </w:tabs>
      <w:spacing w:after="0" w:line="240" w:lineRule="auto"/>
      <w:jc w:val="center"/>
      <w:rPr>
        <w:color w:val="000000"/>
      </w:rPr>
    </w:pPr>
  </w:p>
  <w:p w:rsidR="004304F1" w:rsidRDefault="00407A3F">
    <w:pPr>
      <w:pBdr>
        <w:top w:val="nil"/>
        <w:left w:val="nil"/>
        <w:bottom w:val="nil"/>
        <w:right w:val="nil"/>
        <w:between w:val="nil"/>
      </w:pBdr>
      <w:tabs>
        <w:tab w:val="center" w:pos="4677"/>
        <w:tab w:val="right" w:pos="9355"/>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sidR="00874E8F">
      <w:rPr>
        <w:rFonts w:ascii="Times New Roman" w:eastAsia="Times New Roman" w:hAnsi="Times New Roman" w:cs="Times New Roman"/>
        <w:color w:val="000000"/>
      </w:rPr>
      <w:fldChar w:fldCharType="separate"/>
    </w:r>
    <w:r w:rsidR="00874E8F">
      <w:rPr>
        <w:rFonts w:ascii="Times New Roman" w:eastAsia="Times New Roman" w:hAnsi="Times New Roman" w:cs="Times New Roman"/>
        <w:noProof/>
        <w:color w:val="000000"/>
      </w:rPr>
      <w:t>21</w:t>
    </w:r>
    <w:r>
      <w:rPr>
        <w:rFonts w:ascii="Times New Roman" w:eastAsia="Times New Roman" w:hAnsi="Times New Roman" w:cs="Times New Roman"/>
        <w:color w:val="000000"/>
      </w:rPr>
      <w:fldChar w:fldCharType="end"/>
    </w:r>
  </w:p>
  <w:p w:rsidR="004304F1" w:rsidRDefault="004304F1">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F1" w:rsidRDefault="004304F1">
    <w:pPr>
      <w:pBdr>
        <w:top w:val="nil"/>
        <w:left w:val="nil"/>
        <w:bottom w:val="nil"/>
        <w:right w:val="nil"/>
        <w:between w:val="nil"/>
      </w:pBdr>
      <w:tabs>
        <w:tab w:val="center" w:pos="4677"/>
        <w:tab w:val="right" w:pos="9355"/>
      </w:tabs>
      <w:spacing w:after="0" w:line="240" w:lineRule="auto"/>
      <w:jc w:val="center"/>
      <w:rPr>
        <w:color w:val="000000"/>
      </w:rPr>
    </w:pPr>
  </w:p>
  <w:p w:rsidR="004304F1" w:rsidRDefault="00407A3F">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sidR="00874E8F">
      <w:rPr>
        <w:color w:val="000000"/>
      </w:rPr>
      <w:fldChar w:fldCharType="separate"/>
    </w:r>
    <w:r w:rsidR="00874E8F">
      <w:rPr>
        <w:noProof/>
        <w:color w:val="000000"/>
      </w:rPr>
      <w:t>28</w:t>
    </w:r>
    <w:r>
      <w:rPr>
        <w:color w:val="000000"/>
      </w:rPr>
      <w:fldChar w:fldCharType="end"/>
    </w:r>
  </w:p>
  <w:p w:rsidR="004304F1" w:rsidRDefault="004304F1">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F1" w:rsidRDefault="00407A3F">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sidR="00874E8F">
      <w:rPr>
        <w:color w:val="000000"/>
      </w:rPr>
      <w:fldChar w:fldCharType="separate"/>
    </w:r>
    <w:r w:rsidR="00874E8F">
      <w:rPr>
        <w:noProof/>
        <w:color w:val="000000"/>
      </w:rPr>
      <w:t>22</w:t>
    </w:r>
    <w:r>
      <w:rPr>
        <w:color w:val="000000"/>
      </w:rPr>
      <w:fldChar w:fldCharType="end"/>
    </w:r>
  </w:p>
  <w:p w:rsidR="004304F1" w:rsidRDefault="004304F1">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A3F" w:rsidRDefault="00407A3F">
      <w:pPr>
        <w:spacing w:after="0" w:line="240" w:lineRule="auto"/>
      </w:pPr>
      <w:r>
        <w:separator/>
      </w:r>
    </w:p>
  </w:footnote>
  <w:footnote w:type="continuationSeparator" w:id="0">
    <w:p w:rsidR="00407A3F" w:rsidRDefault="00407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4F1" w:rsidRDefault="004304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F0F"/>
    <w:multiLevelType w:val="multilevel"/>
    <w:tmpl w:val="C81C6AA4"/>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C227B07"/>
    <w:multiLevelType w:val="multilevel"/>
    <w:tmpl w:val="2E4A2706"/>
    <w:lvl w:ilvl="0">
      <w:start w:val="1"/>
      <w:numFmt w:val="decimal"/>
      <w:lvlText w:val="%1."/>
      <w:lvlJc w:val="left"/>
      <w:pPr>
        <w:ind w:left="1133" w:hanging="359"/>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24B283A"/>
    <w:multiLevelType w:val="multilevel"/>
    <w:tmpl w:val="042AFF5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3C135DAA"/>
    <w:multiLevelType w:val="multilevel"/>
    <w:tmpl w:val="1E40FE0A"/>
    <w:lvl w:ilvl="0">
      <w:start w:val="1"/>
      <w:numFmt w:val="decimal"/>
      <w:lvlText w:val="%1."/>
      <w:lvlJc w:val="left"/>
      <w:pPr>
        <w:ind w:left="425"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304F1"/>
    <w:rsid w:val="00407A3F"/>
    <w:rsid w:val="004304F1"/>
    <w:rsid w:val="00874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bottom w:val="single" w:sz="8" w:space="4" w:color="4F81BD"/>
      </w:pBdr>
      <w:spacing w:after="300" w:line="240" w:lineRule="auto"/>
    </w:pPr>
    <w:rPr>
      <w:rFonts w:ascii="Cambria" w:eastAsia="Cambria" w:hAnsi="Cambria" w:cs="Cambria"/>
      <w:color w:val="17365D"/>
      <w:sz w:val="52"/>
      <w:szCs w:val="52"/>
    </w:rPr>
  </w:style>
  <w:style w:type="paragraph" w:styleId="a4">
    <w:name w:val="Subtitle"/>
    <w:basedOn w:val="a"/>
    <w:next w:val="a"/>
    <w:rPr>
      <w:rFonts w:ascii="Cambria" w:eastAsia="Cambria" w:hAnsi="Cambria" w:cs="Cambria"/>
      <w:i/>
      <w:color w:val="4F81BD"/>
      <w:sz w:val="24"/>
      <w:szCs w:val="24"/>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0"/>
      <w:outlineLvl w:val="0"/>
    </w:pPr>
    <w:rPr>
      <w:rFonts w:ascii="Cambria" w:eastAsia="Cambria" w:hAnsi="Cambria" w:cs="Cambria"/>
      <w:b/>
      <w:color w:val="366091"/>
      <w:sz w:val="28"/>
      <w:szCs w:val="28"/>
    </w:rPr>
  </w:style>
  <w:style w:type="paragraph" w:styleId="2">
    <w:name w:val="heading 2"/>
    <w:basedOn w:val="a"/>
    <w:next w:val="a"/>
    <w:pPr>
      <w:keepNext/>
      <w:keepLines/>
      <w:spacing w:before="200" w:after="0"/>
      <w:outlineLvl w:val="1"/>
    </w:pPr>
    <w:rPr>
      <w:rFonts w:ascii="Cambria" w:eastAsia="Cambria" w:hAnsi="Cambria" w:cs="Cambria"/>
      <w:b/>
      <w:color w:val="4F81BD"/>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pBdr>
        <w:bottom w:val="single" w:sz="8" w:space="4" w:color="4F81BD"/>
      </w:pBdr>
      <w:spacing w:after="300" w:line="240" w:lineRule="auto"/>
    </w:pPr>
    <w:rPr>
      <w:rFonts w:ascii="Cambria" w:eastAsia="Cambria" w:hAnsi="Cambria" w:cs="Cambria"/>
      <w:color w:val="17365D"/>
      <w:sz w:val="52"/>
      <w:szCs w:val="52"/>
    </w:rPr>
  </w:style>
  <w:style w:type="paragraph" w:styleId="a4">
    <w:name w:val="Subtitle"/>
    <w:basedOn w:val="a"/>
    <w:next w:val="a"/>
    <w:rPr>
      <w:rFonts w:ascii="Cambria" w:eastAsia="Cambria" w:hAnsi="Cambria" w:cs="Cambria"/>
      <w:i/>
      <w:color w:val="4F81BD"/>
      <w:sz w:val="24"/>
      <w:szCs w:val="24"/>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5863</Words>
  <Characters>33424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2021-05-11T02:41:00Z</dcterms:created>
  <dcterms:modified xsi:type="dcterms:W3CDTF">2021-05-11T02:41:00Z</dcterms:modified>
</cp:coreProperties>
</file>