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F1" w:rsidRDefault="00B16E4A">
      <w:pPr>
        <w:pStyle w:val="Textbody"/>
        <w:jc w:val="center"/>
      </w:pPr>
      <w:r>
        <w:rPr>
          <w:color w:val="000000"/>
          <w:sz w:val="28"/>
          <w:szCs w:val="28"/>
        </w:rPr>
        <w:t>М</w:t>
      </w:r>
      <w:r>
        <w:rPr>
          <w:color w:val="000000"/>
          <w:sz w:val="28"/>
          <w:szCs w:val="28"/>
          <w:lang w:val="ru-RU"/>
        </w:rPr>
        <w:t>ИНОБРНАУКИ РОССИЙСКОЙ ФЕДЕРАЦИИ</w:t>
      </w:r>
    </w:p>
    <w:p w:rsidR="00716FF1" w:rsidRDefault="00B16E4A">
      <w:pPr>
        <w:pStyle w:val="Textbody"/>
        <w:jc w:val="center"/>
        <w:rPr>
          <w:sz w:val="28"/>
          <w:szCs w:val="28"/>
          <w:lang w:val="ru-RU" w:bidi="ar-SA"/>
        </w:rPr>
      </w:pPr>
      <w:r>
        <w:rPr>
          <w:sz w:val="28"/>
          <w:szCs w:val="28"/>
          <w:lang w:val="ru-RU" w:bidi="ar-SA"/>
        </w:rPr>
        <w:t xml:space="preserve">Федеральное государственное бюджетное образовательное               учреждение высшего образования </w:t>
      </w:r>
      <w:r>
        <w:rPr>
          <w:sz w:val="28"/>
          <w:szCs w:val="28"/>
          <w:lang w:val="ru-RU" w:bidi="ar-SA"/>
        </w:rPr>
        <w:t xml:space="preserve">                                                        «Чувашский государственный университет имени И.Н. Ульянова»</w:t>
      </w:r>
    </w:p>
    <w:p w:rsidR="00716FF1" w:rsidRDefault="00716FF1">
      <w:pPr>
        <w:pStyle w:val="Standard"/>
        <w:jc w:val="center"/>
        <w:rPr>
          <w:sz w:val="28"/>
          <w:szCs w:val="28"/>
          <w:lang w:val="ru-RU" w:bidi="ar-SA"/>
        </w:rPr>
      </w:pPr>
    </w:p>
    <w:p w:rsidR="00716FF1" w:rsidRDefault="00716FF1">
      <w:pPr>
        <w:pStyle w:val="Standard"/>
        <w:jc w:val="center"/>
        <w:rPr>
          <w:sz w:val="28"/>
          <w:szCs w:val="28"/>
          <w:lang w:val="ru-RU" w:bidi="ar-SA"/>
        </w:rPr>
      </w:pPr>
    </w:p>
    <w:p w:rsidR="00716FF1" w:rsidRDefault="00716FF1">
      <w:pPr>
        <w:pStyle w:val="Standard"/>
        <w:jc w:val="center"/>
        <w:rPr>
          <w:sz w:val="28"/>
          <w:szCs w:val="28"/>
          <w:lang w:val="ru-RU" w:bidi="ar-SA"/>
        </w:rPr>
      </w:pPr>
    </w:p>
    <w:p w:rsidR="00716FF1" w:rsidRDefault="00B16E4A">
      <w:pPr>
        <w:pStyle w:val="Standard"/>
        <w:jc w:val="center"/>
        <w:rPr>
          <w:sz w:val="28"/>
          <w:szCs w:val="28"/>
          <w:lang w:val="ru-RU" w:bidi="ar-SA"/>
        </w:rPr>
      </w:pPr>
      <w:r>
        <w:rPr>
          <w:sz w:val="28"/>
          <w:szCs w:val="28"/>
          <w:lang w:val="ru-RU" w:bidi="ar-SA"/>
        </w:rPr>
        <w:t>Юридический факультет</w:t>
      </w:r>
    </w:p>
    <w:p w:rsidR="00716FF1" w:rsidRDefault="00716FF1">
      <w:pPr>
        <w:pStyle w:val="Standard"/>
        <w:jc w:val="center"/>
        <w:rPr>
          <w:sz w:val="28"/>
          <w:szCs w:val="28"/>
          <w:lang w:val="ru-RU" w:bidi="ar-SA"/>
        </w:rPr>
      </w:pPr>
    </w:p>
    <w:p w:rsidR="00716FF1" w:rsidRDefault="00B16E4A">
      <w:pPr>
        <w:pStyle w:val="Standard"/>
        <w:jc w:val="center"/>
      </w:pPr>
      <w:r>
        <w:rPr>
          <w:sz w:val="28"/>
          <w:szCs w:val="28"/>
          <w:lang w:val="ru-RU" w:bidi="ar-SA"/>
        </w:rPr>
        <w:t>Кафедра гражданско</w:t>
      </w:r>
      <w:r>
        <w:rPr>
          <w:bCs/>
          <w:sz w:val="28"/>
          <w:szCs w:val="28"/>
          <w:lang w:val="ru-RU" w:bidi="ar-SA"/>
        </w:rPr>
        <w:t>-правовых дисциплин</w:t>
      </w:r>
    </w:p>
    <w:p w:rsidR="00716FF1" w:rsidRDefault="00716FF1">
      <w:pPr>
        <w:pStyle w:val="Standard"/>
        <w:jc w:val="center"/>
        <w:rPr>
          <w:b/>
          <w:bCs/>
          <w:sz w:val="28"/>
          <w:szCs w:val="28"/>
          <w:lang w:val="ru-RU" w:bidi="ar-SA"/>
        </w:rPr>
      </w:pPr>
    </w:p>
    <w:p w:rsidR="00716FF1" w:rsidRDefault="00716FF1">
      <w:pPr>
        <w:pStyle w:val="Standard"/>
        <w:jc w:val="center"/>
        <w:rPr>
          <w:b/>
          <w:bCs/>
          <w:sz w:val="28"/>
          <w:szCs w:val="28"/>
          <w:u w:val="single"/>
          <w:lang w:val="ru-RU" w:bidi="ar-SA"/>
        </w:rPr>
      </w:pPr>
    </w:p>
    <w:p w:rsidR="00716FF1" w:rsidRDefault="00716FF1">
      <w:pPr>
        <w:pStyle w:val="Standard"/>
        <w:jc w:val="center"/>
        <w:rPr>
          <w:b/>
          <w:bCs/>
          <w:sz w:val="28"/>
          <w:szCs w:val="28"/>
          <w:u w:val="single"/>
          <w:lang w:val="ru-RU" w:bidi="ar-SA"/>
        </w:rPr>
      </w:pPr>
    </w:p>
    <w:p w:rsidR="00716FF1" w:rsidRDefault="00716FF1">
      <w:pPr>
        <w:pStyle w:val="Standard"/>
        <w:jc w:val="center"/>
        <w:rPr>
          <w:b/>
          <w:bCs/>
          <w:sz w:val="28"/>
          <w:szCs w:val="28"/>
          <w:u w:val="single"/>
          <w:lang w:val="ru-RU" w:bidi="ar-SA"/>
        </w:rPr>
      </w:pPr>
    </w:p>
    <w:p w:rsidR="00716FF1" w:rsidRDefault="00B16E4A">
      <w:pPr>
        <w:pStyle w:val="5"/>
        <w:jc w:val="center"/>
        <w:rPr>
          <w:rFonts w:ascii="Times New Roman" w:hAnsi="Times New Roman"/>
          <w:b/>
          <w:bCs/>
          <w:color w:val="000000"/>
          <w:sz w:val="28"/>
          <w:szCs w:val="28"/>
          <w:lang w:val="ru-RU" w:bidi="ar-SA"/>
        </w:rPr>
      </w:pPr>
      <w:r>
        <w:rPr>
          <w:rFonts w:ascii="Times New Roman" w:hAnsi="Times New Roman"/>
          <w:b/>
          <w:bCs/>
          <w:color w:val="000000"/>
          <w:sz w:val="28"/>
          <w:szCs w:val="28"/>
          <w:lang w:val="ru-RU" w:bidi="ar-SA"/>
        </w:rPr>
        <w:t>КУРСОВАЯ  РАБОТА</w:t>
      </w:r>
    </w:p>
    <w:p w:rsidR="00716FF1" w:rsidRDefault="00716FF1">
      <w:pPr>
        <w:pStyle w:val="Standard"/>
        <w:jc w:val="center"/>
        <w:rPr>
          <w:sz w:val="28"/>
          <w:szCs w:val="28"/>
          <w:lang w:val="ru-RU" w:bidi="ar-SA"/>
        </w:rPr>
      </w:pPr>
    </w:p>
    <w:p w:rsidR="00716FF1" w:rsidRDefault="00B16E4A">
      <w:pPr>
        <w:pStyle w:val="Standard"/>
        <w:jc w:val="center"/>
      </w:pPr>
      <w:r>
        <w:rPr>
          <w:sz w:val="28"/>
          <w:szCs w:val="28"/>
          <w:lang w:val="ru-RU" w:bidi="ar-SA"/>
        </w:rPr>
        <w:t xml:space="preserve">по дисциплине </w:t>
      </w:r>
      <w:r>
        <w:rPr>
          <w:bCs/>
          <w:iCs/>
          <w:sz w:val="28"/>
          <w:szCs w:val="28"/>
          <w:u w:val="single"/>
          <w:lang w:val="ru-RU" w:bidi="ar-SA"/>
        </w:rPr>
        <w:t>«Гражданское право (особенная часть)»</w:t>
      </w:r>
    </w:p>
    <w:p w:rsidR="00716FF1" w:rsidRDefault="00716FF1">
      <w:pPr>
        <w:pStyle w:val="Standard"/>
        <w:ind w:firstLine="567"/>
        <w:jc w:val="center"/>
        <w:rPr>
          <w:sz w:val="28"/>
          <w:szCs w:val="28"/>
          <w:u w:val="single"/>
          <w:lang w:val="ru-RU" w:bidi="ar-SA"/>
        </w:rPr>
      </w:pPr>
    </w:p>
    <w:p w:rsidR="00716FF1" w:rsidRDefault="00B16E4A">
      <w:pPr>
        <w:pStyle w:val="Standard"/>
        <w:jc w:val="center"/>
      </w:pPr>
      <w:r>
        <w:rPr>
          <w:sz w:val="28"/>
          <w:szCs w:val="28"/>
          <w:lang w:val="ru-RU" w:bidi="ar-SA"/>
        </w:rPr>
        <w:t>на тему</w:t>
      </w:r>
      <w:r>
        <w:rPr>
          <w:i/>
          <w:iCs/>
          <w:sz w:val="28"/>
          <w:szCs w:val="28"/>
          <w:lang w:val="ru-RU" w:bidi="ar-SA"/>
        </w:rPr>
        <w:t xml:space="preserve">: </w:t>
      </w:r>
      <w:r>
        <w:rPr>
          <w:b/>
          <w:bCs/>
          <w:iCs/>
          <w:sz w:val="28"/>
          <w:szCs w:val="28"/>
          <w:u w:val="single"/>
          <w:lang w:val="ru-RU" w:bidi="ar-SA"/>
        </w:rPr>
        <w:t>«</w:t>
      </w:r>
      <w:bookmarkStart w:id="0" w:name="_GoBack"/>
      <w:r>
        <w:rPr>
          <w:b/>
          <w:bCs/>
          <w:i/>
          <w:iCs/>
          <w:sz w:val="28"/>
          <w:szCs w:val="28"/>
          <w:u w:val="single"/>
          <w:lang w:val="ru-RU" w:bidi="ar-SA"/>
        </w:rPr>
        <w:t>Особенности хранения вещей в банковских учреждениях</w:t>
      </w:r>
      <w:bookmarkEnd w:id="0"/>
      <w:r>
        <w:rPr>
          <w:b/>
          <w:bCs/>
          <w:i/>
          <w:sz w:val="28"/>
          <w:szCs w:val="28"/>
          <w:u w:val="single"/>
          <w:lang w:val="ru-RU" w:bidi="ar-SA"/>
        </w:rPr>
        <w:t>»</w:t>
      </w:r>
    </w:p>
    <w:p w:rsidR="00716FF1" w:rsidRDefault="00716FF1">
      <w:pPr>
        <w:pStyle w:val="Standard"/>
        <w:ind w:firstLine="567"/>
        <w:jc w:val="center"/>
        <w:rPr>
          <w:i/>
          <w:sz w:val="28"/>
          <w:szCs w:val="28"/>
          <w:u w:val="single"/>
          <w:lang w:val="ru-RU" w:bidi="ar-SA"/>
        </w:rPr>
      </w:pPr>
    </w:p>
    <w:p w:rsidR="00716FF1" w:rsidRDefault="00716FF1">
      <w:pPr>
        <w:pStyle w:val="Standard"/>
        <w:ind w:firstLine="567"/>
        <w:jc w:val="both"/>
        <w:rPr>
          <w:sz w:val="28"/>
          <w:szCs w:val="28"/>
          <w:u w:val="single"/>
          <w:lang w:val="ru-RU" w:bidi="ar-SA"/>
        </w:rPr>
      </w:pPr>
    </w:p>
    <w:p w:rsidR="00716FF1" w:rsidRDefault="00716FF1">
      <w:pPr>
        <w:pStyle w:val="Standard"/>
        <w:ind w:firstLine="567"/>
        <w:jc w:val="both"/>
        <w:rPr>
          <w:sz w:val="28"/>
          <w:szCs w:val="28"/>
          <w:lang w:val="ru-RU" w:bidi="ar-SA"/>
        </w:rPr>
      </w:pPr>
    </w:p>
    <w:p w:rsidR="00716FF1" w:rsidRDefault="00716FF1">
      <w:pPr>
        <w:pStyle w:val="Standard"/>
        <w:ind w:firstLine="567"/>
        <w:jc w:val="both"/>
        <w:rPr>
          <w:sz w:val="28"/>
          <w:szCs w:val="28"/>
          <w:lang w:val="ru-RU" w:bidi="ar-SA"/>
        </w:rPr>
      </w:pPr>
    </w:p>
    <w:p w:rsidR="00716FF1" w:rsidRDefault="00716FF1">
      <w:pPr>
        <w:pStyle w:val="a8"/>
        <w:rPr>
          <w:lang w:val="ru-RU"/>
        </w:rPr>
      </w:pPr>
    </w:p>
    <w:p w:rsidR="00000000" w:rsidRDefault="00B16E4A">
      <w:pPr>
        <w:sectPr w:rsidR="00000000">
          <w:footerReference w:type="default" r:id="rId8"/>
          <w:pgSz w:w="11906" w:h="16838"/>
          <w:pgMar w:top="1134" w:right="850" w:bottom="720" w:left="1701" w:header="720" w:footer="720" w:gutter="0"/>
          <w:cols w:space="720"/>
        </w:sectPr>
      </w:pPr>
    </w:p>
    <w:p w:rsidR="00716FF1" w:rsidRDefault="00716FF1">
      <w:pPr>
        <w:pStyle w:val="Standard"/>
        <w:ind w:firstLine="567"/>
        <w:jc w:val="right"/>
        <w:rPr>
          <w:sz w:val="28"/>
          <w:szCs w:val="28"/>
          <w:lang w:val="ru-RU" w:bidi="ar-SA"/>
        </w:rPr>
      </w:pPr>
    </w:p>
    <w:p w:rsidR="00716FF1" w:rsidRDefault="00B16E4A">
      <w:pPr>
        <w:pStyle w:val="3"/>
        <w:spacing w:before="0" w:after="0"/>
        <w:jc w:val="center"/>
        <w:rPr>
          <w:b w:val="0"/>
          <w:lang w:val="ru-RU" w:bidi="ar-SA"/>
        </w:rPr>
      </w:pPr>
      <w:r>
        <w:rPr>
          <w:b w:val="0"/>
          <w:lang w:val="ru-RU" w:bidi="ar-SA"/>
        </w:rPr>
        <w:t xml:space="preserve">                                                                          Выполнила студентка</w:t>
      </w:r>
    </w:p>
    <w:p w:rsidR="00716FF1" w:rsidRDefault="00B16E4A">
      <w:pPr>
        <w:pStyle w:val="3"/>
        <w:spacing w:before="0" w:after="0"/>
      </w:pPr>
      <w:r>
        <w:rPr>
          <w:b w:val="0"/>
          <w:bCs w:val="0"/>
          <w:iCs/>
          <w:lang w:val="ru-RU" w:bidi="ar-SA"/>
        </w:rPr>
        <w:t xml:space="preserve">                                                                                       </w:t>
      </w:r>
      <w:r>
        <w:rPr>
          <w:b w:val="0"/>
          <w:bCs w:val="0"/>
          <w:iCs/>
          <w:lang w:val="ru-RU" w:bidi="ar-SA"/>
        </w:rPr>
        <w:t>юридического</w:t>
      </w:r>
      <w:r>
        <w:rPr>
          <w:b w:val="0"/>
          <w:lang w:val="ru-RU" w:bidi="ar-SA"/>
        </w:rPr>
        <w:t xml:space="preserve"> факультета</w:t>
      </w:r>
    </w:p>
    <w:p w:rsidR="00716FF1" w:rsidRDefault="00B16E4A">
      <w:pPr>
        <w:pStyle w:val="3"/>
        <w:spacing w:before="0" w:after="0"/>
        <w:jc w:val="center"/>
      </w:pPr>
      <w:r>
        <w:rPr>
          <w:b w:val="0"/>
          <w:lang w:val="ru-RU" w:bidi="ar-SA"/>
        </w:rPr>
        <w:t xml:space="preserve">                                                                            группы ОЗ-</w:t>
      </w:r>
      <w:r>
        <w:rPr>
          <w:b w:val="0"/>
          <w:bCs w:val="0"/>
          <w:iCs/>
          <w:lang w:val="ru-RU" w:bidi="ar-SA"/>
        </w:rPr>
        <w:t>ЮФ-16-18</w:t>
      </w:r>
    </w:p>
    <w:p w:rsidR="00716FF1" w:rsidRDefault="00B16E4A">
      <w:pPr>
        <w:pStyle w:val="3"/>
        <w:spacing w:before="0" w:after="0"/>
        <w:jc w:val="center"/>
        <w:rPr>
          <w:b w:val="0"/>
          <w:bCs w:val="0"/>
          <w:iCs/>
          <w:lang w:val="ru-RU" w:bidi="ar-SA"/>
        </w:rPr>
      </w:pPr>
      <w:r>
        <w:rPr>
          <w:b w:val="0"/>
          <w:bCs w:val="0"/>
          <w:iCs/>
          <w:lang w:val="ru-RU" w:bidi="ar-SA"/>
        </w:rPr>
        <w:t xml:space="preserve">                                                                           </w:t>
      </w:r>
      <w:proofErr w:type="spellStart"/>
      <w:r>
        <w:rPr>
          <w:b w:val="0"/>
          <w:bCs w:val="0"/>
          <w:iCs/>
          <w:lang w:val="ru-RU" w:bidi="ar-SA"/>
        </w:rPr>
        <w:t>Микушкина</w:t>
      </w:r>
      <w:proofErr w:type="spellEnd"/>
      <w:r>
        <w:rPr>
          <w:b w:val="0"/>
          <w:bCs w:val="0"/>
          <w:iCs/>
          <w:lang w:val="ru-RU" w:bidi="ar-SA"/>
        </w:rPr>
        <w:t xml:space="preserve"> Анастасия Сергеевна</w:t>
      </w:r>
    </w:p>
    <w:p w:rsidR="00716FF1" w:rsidRDefault="00716FF1">
      <w:pPr>
        <w:pStyle w:val="Standard"/>
        <w:jc w:val="right"/>
        <w:rPr>
          <w:sz w:val="28"/>
          <w:szCs w:val="28"/>
          <w:lang w:val="ru-RU" w:bidi="ar-SA"/>
        </w:rPr>
      </w:pPr>
    </w:p>
    <w:p w:rsidR="00716FF1" w:rsidRDefault="00B16E4A">
      <w:pPr>
        <w:pStyle w:val="Standard"/>
        <w:tabs>
          <w:tab w:val="left" w:pos="6096"/>
        </w:tabs>
        <w:jc w:val="center"/>
        <w:rPr>
          <w:sz w:val="28"/>
          <w:szCs w:val="28"/>
          <w:lang w:val="ru-RU" w:bidi="ar-SA"/>
        </w:rPr>
      </w:pPr>
      <w:r>
        <w:rPr>
          <w:sz w:val="28"/>
          <w:szCs w:val="28"/>
          <w:lang w:val="ru-RU" w:bidi="ar-SA"/>
        </w:rPr>
        <w:t xml:space="preserve">                             </w:t>
      </w:r>
      <w:r>
        <w:rPr>
          <w:sz w:val="28"/>
          <w:szCs w:val="28"/>
          <w:lang w:val="ru-RU" w:bidi="ar-SA"/>
        </w:rPr>
        <w:t xml:space="preserve">                                                  Научный руководитель:</w:t>
      </w:r>
    </w:p>
    <w:p w:rsidR="00716FF1" w:rsidRDefault="00B16E4A">
      <w:pPr>
        <w:pStyle w:val="Standard"/>
        <w:jc w:val="center"/>
        <w:rPr>
          <w:bCs/>
          <w:iCs/>
          <w:sz w:val="28"/>
          <w:szCs w:val="28"/>
          <w:lang w:val="ru-RU" w:bidi="ar-SA"/>
        </w:rPr>
      </w:pPr>
      <w:r>
        <w:rPr>
          <w:bCs/>
          <w:iCs/>
          <w:sz w:val="28"/>
          <w:szCs w:val="28"/>
          <w:lang w:val="ru-RU" w:bidi="ar-SA"/>
        </w:rPr>
        <w:t xml:space="preserve">                                                                                   к.э.н., доцент Толстова М. Л.</w:t>
      </w:r>
    </w:p>
    <w:p w:rsidR="00716FF1" w:rsidRDefault="00716FF1">
      <w:pPr>
        <w:pStyle w:val="Standard"/>
        <w:jc w:val="right"/>
        <w:rPr>
          <w:bCs/>
          <w:sz w:val="28"/>
          <w:szCs w:val="28"/>
          <w:u w:val="single"/>
          <w:lang w:val="ru-RU" w:bidi="ar-SA"/>
        </w:rPr>
      </w:pPr>
    </w:p>
    <w:p w:rsidR="00716FF1" w:rsidRDefault="00716FF1">
      <w:pPr>
        <w:pStyle w:val="Standard"/>
        <w:rPr>
          <w:sz w:val="28"/>
          <w:szCs w:val="28"/>
          <w:lang w:val="ru-RU" w:bidi="ar-SA"/>
        </w:rPr>
      </w:pPr>
    </w:p>
    <w:p w:rsidR="00716FF1" w:rsidRDefault="00716FF1">
      <w:pPr>
        <w:pStyle w:val="Standard"/>
        <w:rPr>
          <w:sz w:val="28"/>
          <w:szCs w:val="28"/>
          <w:lang w:val="ru-RU" w:bidi="ar-SA"/>
        </w:rPr>
      </w:pPr>
    </w:p>
    <w:p w:rsidR="00716FF1" w:rsidRDefault="00716FF1">
      <w:pPr>
        <w:pStyle w:val="Standard"/>
        <w:rPr>
          <w:sz w:val="28"/>
          <w:szCs w:val="28"/>
          <w:lang w:val="ru-RU" w:bidi="ar-SA"/>
        </w:rPr>
      </w:pPr>
    </w:p>
    <w:p w:rsidR="00716FF1" w:rsidRDefault="00716FF1">
      <w:pPr>
        <w:pStyle w:val="6"/>
        <w:jc w:val="center"/>
        <w:rPr>
          <w:rFonts w:ascii="Times New Roman" w:hAnsi="Times New Roman"/>
          <w:bCs/>
          <w:color w:val="00000A"/>
          <w:sz w:val="28"/>
          <w:szCs w:val="28"/>
          <w:lang w:val="ru-RU" w:bidi="ar-SA"/>
        </w:rPr>
      </w:pPr>
    </w:p>
    <w:p w:rsidR="00716FF1" w:rsidRDefault="00716FF1">
      <w:pPr>
        <w:pStyle w:val="6"/>
        <w:jc w:val="center"/>
        <w:rPr>
          <w:rFonts w:ascii="Times New Roman" w:hAnsi="Times New Roman"/>
          <w:bCs/>
          <w:color w:val="00000A"/>
          <w:sz w:val="28"/>
          <w:szCs w:val="28"/>
          <w:lang w:val="ru-RU" w:bidi="ar-SA"/>
        </w:rPr>
      </w:pPr>
    </w:p>
    <w:p w:rsidR="00716FF1" w:rsidRDefault="00716FF1">
      <w:pPr>
        <w:pStyle w:val="6"/>
        <w:jc w:val="center"/>
        <w:rPr>
          <w:rFonts w:ascii="Times New Roman" w:hAnsi="Times New Roman"/>
          <w:bCs/>
          <w:color w:val="00000A"/>
          <w:sz w:val="28"/>
          <w:szCs w:val="28"/>
          <w:lang w:val="ru-RU" w:bidi="ar-SA"/>
        </w:rPr>
      </w:pPr>
    </w:p>
    <w:p w:rsidR="00716FF1" w:rsidRDefault="00716FF1">
      <w:pPr>
        <w:pStyle w:val="6"/>
        <w:jc w:val="center"/>
        <w:rPr>
          <w:rFonts w:ascii="Times New Roman" w:hAnsi="Times New Roman"/>
          <w:bCs/>
          <w:color w:val="00000A"/>
          <w:sz w:val="28"/>
          <w:szCs w:val="28"/>
          <w:lang w:val="ru-RU" w:bidi="ar-SA"/>
        </w:rPr>
      </w:pPr>
    </w:p>
    <w:p w:rsidR="00716FF1" w:rsidRDefault="00B16E4A">
      <w:pPr>
        <w:pStyle w:val="6"/>
        <w:jc w:val="center"/>
        <w:rPr>
          <w:rFonts w:ascii="Times New Roman" w:hAnsi="Times New Roman"/>
          <w:bCs/>
          <w:color w:val="00000A"/>
          <w:sz w:val="28"/>
          <w:szCs w:val="28"/>
          <w:lang w:val="ru-RU" w:bidi="ar-SA"/>
        </w:rPr>
      </w:pPr>
      <w:r>
        <w:rPr>
          <w:rFonts w:ascii="Times New Roman" w:hAnsi="Times New Roman"/>
          <w:bCs/>
          <w:color w:val="00000A"/>
          <w:sz w:val="28"/>
          <w:szCs w:val="28"/>
          <w:lang w:val="ru-RU" w:bidi="ar-SA"/>
        </w:rPr>
        <w:t>Чебоксары</w:t>
      </w:r>
    </w:p>
    <w:p w:rsidR="00716FF1" w:rsidRDefault="00B16E4A">
      <w:pPr>
        <w:pStyle w:val="Standard"/>
        <w:jc w:val="center"/>
        <w:rPr>
          <w:sz w:val="28"/>
          <w:szCs w:val="28"/>
          <w:lang w:val="ru-RU" w:bidi="ar-SA"/>
        </w:rPr>
      </w:pPr>
      <w:r>
        <w:rPr>
          <w:sz w:val="28"/>
          <w:szCs w:val="28"/>
          <w:lang w:val="ru-RU" w:bidi="ar-SA"/>
        </w:rPr>
        <w:t>2021</w:t>
      </w:r>
    </w:p>
    <w:p w:rsidR="00000000" w:rsidRDefault="00B16E4A">
      <w:pPr>
        <w:sectPr w:rsidR="00000000">
          <w:type w:val="continuous"/>
          <w:pgSz w:w="11906" w:h="16838"/>
          <w:pgMar w:top="1134" w:right="850" w:bottom="720" w:left="1701" w:header="720" w:footer="720" w:gutter="0"/>
          <w:cols w:space="0"/>
        </w:sectPr>
      </w:pPr>
    </w:p>
    <w:p w:rsidR="00716FF1" w:rsidRDefault="00B16E4A">
      <w:pPr>
        <w:pStyle w:val="3"/>
        <w:spacing w:before="113" w:after="142" w:line="360" w:lineRule="auto"/>
        <w:ind w:right="85"/>
        <w:jc w:val="center"/>
        <w:rPr>
          <w:b w:val="0"/>
          <w:bCs w:val="0"/>
          <w:color w:val="000000"/>
          <w:lang w:val="ru-RU"/>
        </w:rPr>
      </w:pPr>
      <w:r>
        <w:rPr>
          <w:b w:val="0"/>
          <w:bCs w:val="0"/>
          <w:color w:val="000000"/>
          <w:lang w:val="ru-RU"/>
        </w:rPr>
        <w:lastRenderedPageBreak/>
        <w:t>СОДЕРЖАНИЕ</w:t>
      </w:r>
    </w:p>
    <w:p w:rsidR="00716FF1" w:rsidRDefault="00B16E4A">
      <w:pPr>
        <w:pStyle w:val="Textbody"/>
        <w:spacing w:before="113" w:after="142"/>
        <w:ind w:right="85"/>
        <w:outlineLvl w:val="2"/>
        <w:rPr>
          <w:color w:val="000000"/>
          <w:sz w:val="28"/>
          <w:szCs w:val="28"/>
          <w:lang w:val="ru-RU"/>
        </w:rPr>
      </w:pPr>
      <w:r>
        <w:rPr>
          <w:color w:val="000000"/>
          <w:sz w:val="28"/>
          <w:szCs w:val="28"/>
          <w:lang w:val="ru-RU"/>
        </w:rPr>
        <w:t>ВВЕДЕНИЕ……………………………………………………..….........3</w:t>
      </w:r>
    </w:p>
    <w:p w:rsidR="00716FF1" w:rsidRDefault="00B16E4A">
      <w:pPr>
        <w:pStyle w:val="Textbody"/>
        <w:spacing w:before="113" w:after="142"/>
        <w:ind w:right="85"/>
        <w:outlineLvl w:val="2"/>
        <w:rPr>
          <w:color w:val="000000"/>
          <w:sz w:val="28"/>
          <w:szCs w:val="28"/>
          <w:lang w:val="ru-RU"/>
        </w:rPr>
      </w:pPr>
      <w:r>
        <w:rPr>
          <w:color w:val="000000"/>
          <w:sz w:val="28"/>
          <w:szCs w:val="28"/>
          <w:lang w:val="ru-RU"/>
        </w:rPr>
        <w:t>1. ПОНЯТИЕ ДОГОВОРА ХРАНЕНИЯ.................................................</w:t>
      </w:r>
    </w:p>
    <w:p w:rsidR="00716FF1" w:rsidRDefault="00B16E4A">
      <w:pPr>
        <w:pStyle w:val="Textbody"/>
        <w:spacing w:before="113" w:after="142"/>
        <w:ind w:right="85"/>
        <w:outlineLvl w:val="2"/>
        <w:rPr>
          <w:color w:val="000000"/>
          <w:sz w:val="28"/>
          <w:szCs w:val="28"/>
          <w:lang w:val="ru-RU"/>
        </w:rPr>
      </w:pPr>
      <w:r>
        <w:rPr>
          <w:color w:val="000000"/>
          <w:sz w:val="28"/>
          <w:szCs w:val="28"/>
          <w:lang w:val="ru-RU"/>
        </w:rPr>
        <w:t>1.1. Условия договора хранения ………………………….....................</w:t>
      </w:r>
    </w:p>
    <w:p w:rsidR="00716FF1" w:rsidRDefault="00B16E4A">
      <w:pPr>
        <w:pStyle w:val="Textbody"/>
        <w:spacing w:before="113" w:after="142"/>
        <w:ind w:right="85"/>
        <w:outlineLvl w:val="2"/>
        <w:rPr>
          <w:color w:val="000000"/>
          <w:sz w:val="28"/>
          <w:szCs w:val="28"/>
          <w:lang w:val="ru-RU"/>
        </w:rPr>
      </w:pPr>
      <w:r>
        <w:rPr>
          <w:color w:val="000000"/>
          <w:sz w:val="28"/>
          <w:szCs w:val="28"/>
          <w:lang w:val="ru-RU"/>
        </w:rPr>
        <w:t>1.2. Правовая характеристика хранения вещей в банках….................</w:t>
      </w:r>
    </w:p>
    <w:p w:rsidR="00716FF1" w:rsidRDefault="00B16E4A">
      <w:pPr>
        <w:pStyle w:val="Textbody"/>
        <w:spacing w:before="113" w:after="142"/>
        <w:ind w:right="85"/>
        <w:outlineLvl w:val="2"/>
        <w:rPr>
          <w:color w:val="000000"/>
          <w:sz w:val="28"/>
          <w:szCs w:val="28"/>
          <w:lang w:val="ru-RU"/>
        </w:rPr>
      </w:pPr>
      <w:r>
        <w:rPr>
          <w:color w:val="000000"/>
          <w:sz w:val="28"/>
          <w:szCs w:val="28"/>
          <w:lang w:val="ru-RU"/>
        </w:rPr>
        <w:t>2.</w:t>
      </w:r>
      <w:r>
        <w:rPr>
          <w:color w:val="000000"/>
          <w:sz w:val="28"/>
          <w:szCs w:val="28"/>
          <w:lang w:val="ru-RU"/>
        </w:rPr>
        <w:t xml:space="preserve"> БАНКОВСКИЕ УСЛУГИ ХРАНЕНИЯ.............................................</w:t>
      </w:r>
    </w:p>
    <w:p w:rsidR="00716FF1" w:rsidRDefault="00B16E4A">
      <w:pPr>
        <w:pStyle w:val="Textbody"/>
        <w:spacing w:before="113" w:after="142"/>
        <w:ind w:right="85"/>
        <w:outlineLvl w:val="2"/>
        <w:rPr>
          <w:color w:val="000000"/>
          <w:sz w:val="28"/>
          <w:szCs w:val="28"/>
          <w:lang w:val="ru-RU"/>
        </w:rPr>
      </w:pPr>
      <w:r>
        <w:rPr>
          <w:color w:val="000000"/>
          <w:sz w:val="28"/>
          <w:szCs w:val="28"/>
          <w:lang w:val="ru-RU"/>
        </w:rPr>
        <w:t>2.1. Содержание, условия и порядок оказания.....................................</w:t>
      </w:r>
    </w:p>
    <w:p w:rsidR="00716FF1" w:rsidRDefault="00B16E4A">
      <w:pPr>
        <w:pStyle w:val="Textbody"/>
        <w:spacing w:before="113" w:after="142"/>
        <w:ind w:right="85"/>
        <w:outlineLvl w:val="2"/>
        <w:rPr>
          <w:color w:val="000000"/>
        </w:rPr>
      </w:pPr>
      <w:r>
        <w:rPr>
          <w:color w:val="000000"/>
          <w:sz w:val="28"/>
          <w:szCs w:val="28"/>
          <w:lang w:val="ru-RU"/>
        </w:rPr>
        <w:t xml:space="preserve">2.2. </w:t>
      </w:r>
      <w:proofErr w:type="spellStart"/>
      <w:r>
        <w:rPr>
          <w:color w:val="000000"/>
          <w:sz w:val="28"/>
          <w:szCs w:val="28"/>
          <w:lang w:val="ru-RU"/>
        </w:rPr>
        <w:t>Отвественность</w:t>
      </w:r>
      <w:proofErr w:type="spellEnd"/>
      <w:r>
        <w:rPr>
          <w:color w:val="000000"/>
          <w:sz w:val="28"/>
          <w:szCs w:val="28"/>
          <w:lang w:val="ru-RU"/>
        </w:rPr>
        <w:t xml:space="preserve"> </w:t>
      </w:r>
      <w:proofErr w:type="spellStart"/>
      <w:r>
        <w:rPr>
          <w:color w:val="000000"/>
          <w:sz w:val="28"/>
          <w:szCs w:val="28"/>
        </w:rPr>
        <w:t>банка</w:t>
      </w:r>
      <w:proofErr w:type="spellEnd"/>
      <w:r>
        <w:rPr>
          <w:color w:val="000000"/>
          <w:sz w:val="28"/>
          <w:szCs w:val="28"/>
        </w:rPr>
        <w:t xml:space="preserve"> </w:t>
      </w:r>
      <w:proofErr w:type="spellStart"/>
      <w:r>
        <w:rPr>
          <w:color w:val="000000"/>
          <w:sz w:val="28"/>
          <w:szCs w:val="28"/>
        </w:rPr>
        <w:t>за</w:t>
      </w:r>
      <w:proofErr w:type="spellEnd"/>
      <w:r>
        <w:rPr>
          <w:color w:val="000000"/>
          <w:sz w:val="28"/>
          <w:szCs w:val="28"/>
        </w:rPr>
        <w:t xml:space="preserve"> </w:t>
      </w:r>
      <w:proofErr w:type="spellStart"/>
      <w:r>
        <w:rPr>
          <w:color w:val="000000"/>
          <w:sz w:val="28"/>
          <w:szCs w:val="28"/>
        </w:rPr>
        <w:t>необеспечение</w:t>
      </w:r>
      <w:proofErr w:type="spellEnd"/>
      <w:r>
        <w:rPr>
          <w:color w:val="000000"/>
          <w:sz w:val="28"/>
          <w:szCs w:val="28"/>
        </w:rPr>
        <w:t xml:space="preserve"> </w:t>
      </w:r>
      <w:proofErr w:type="spellStart"/>
      <w:r>
        <w:rPr>
          <w:color w:val="000000"/>
          <w:sz w:val="28"/>
          <w:szCs w:val="28"/>
        </w:rPr>
        <w:t>сохранности</w:t>
      </w:r>
      <w:proofErr w:type="spellEnd"/>
      <w:r>
        <w:rPr>
          <w:color w:val="000000"/>
          <w:sz w:val="28"/>
          <w:szCs w:val="28"/>
        </w:rPr>
        <w:t xml:space="preserve"> </w:t>
      </w:r>
      <w:proofErr w:type="spellStart"/>
      <w:r>
        <w:rPr>
          <w:color w:val="000000"/>
          <w:sz w:val="28"/>
          <w:szCs w:val="28"/>
        </w:rPr>
        <w:t>ценностей</w:t>
      </w:r>
      <w:proofErr w:type="spellEnd"/>
      <w:r>
        <w:rPr>
          <w:color w:val="000000"/>
          <w:sz w:val="28"/>
          <w:szCs w:val="28"/>
        </w:rPr>
        <w:t xml:space="preserve"> в </w:t>
      </w:r>
      <w:proofErr w:type="spellStart"/>
      <w:r>
        <w:rPr>
          <w:color w:val="000000"/>
          <w:sz w:val="28"/>
          <w:szCs w:val="28"/>
        </w:rPr>
        <w:t>индивидуальном</w:t>
      </w:r>
      <w:proofErr w:type="spellEnd"/>
      <w:r>
        <w:rPr>
          <w:color w:val="000000"/>
          <w:sz w:val="28"/>
          <w:szCs w:val="28"/>
        </w:rPr>
        <w:t xml:space="preserve"> </w:t>
      </w:r>
      <w:proofErr w:type="spellStart"/>
      <w:r>
        <w:rPr>
          <w:color w:val="000000"/>
          <w:sz w:val="28"/>
          <w:szCs w:val="28"/>
        </w:rPr>
        <w:t>банковском</w:t>
      </w:r>
      <w:proofErr w:type="spellEnd"/>
      <w:r>
        <w:rPr>
          <w:color w:val="000000"/>
          <w:sz w:val="28"/>
          <w:szCs w:val="28"/>
        </w:rPr>
        <w:t xml:space="preserve"> </w:t>
      </w:r>
      <w:proofErr w:type="spellStart"/>
      <w:r>
        <w:rPr>
          <w:color w:val="000000"/>
          <w:sz w:val="28"/>
          <w:szCs w:val="28"/>
        </w:rPr>
        <w:t>сейфе</w:t>
      </w:r>
      <w:proofErr w:type="spellEnd"/>
      <w:r>
        <w:rPr>
          <w:color w:val="000000"/>
          <w:sz w:val="28"/>
          <w:szCs w:val="28"/>
        </w:rPr>
        <w:t>....</w:t>
      </w:r>
      <w:r>
        <w:rPr>
          <w:color w:val="000000"/>
          <w:sz w:val="28"/>
          <w:szCs w:val="28"/>
        </w:rPr>
        <w:t>....................................................</w:t>
      </w:r>
    </w:p>
    <w:p w:rsidR="00716FF1" w:rsidRDefault="00B16E4A">
      <w:pPr>
        <w:pStyle w:val="Textbody"/>
        <w:spacing w:before="113" w:after="142"/>
        <w:ind w:right="85"/>
        <w:outlineLvl w:val="2"/>
      </w:pPr>
      <w:r>
        <w:rPr>
          <w:color w:val="000000"/>
          <w:sz w:val="28"/>
          <w:szCs w:val="28"/>
          <w:lang w:val="ru-RU"/>
        </w:rPr>
        <w:t>2.3. Судебная практика.............................................................................</w:t>
      </w:r>
    </w:p>
    <w:p w:rsidR="00716FF1" w:rsidRDefault="00B16E4A">
      <w:pPr>
        <w:pStyle w:val="Textbody"/>
        <w:spacing w:before="113" w:after="142"/>
        <w:ind w:right="85"/>
        <w:outlineLvl w:val="2"/>
      </w:pPr>
      <w:r>
        <w:rPr>
          <w:color w:val="000000"/>
          <w:sz w:val="28"/>
          <w:szCs w:val="28"/>
          <w:lang w:val="ru-RU"/>
        </w:rPr>
        <w:t xml:space="preserve">3. ПОСЛЕДСТВИЯ ХРАНЕНИЯ ПРИ БАНКРОТСТВЕ КРЕДИТНЫХ </w:t>
      </w:r>
      <w:r>
        <w:rPr>
          <w:color w:val="000000"/>
          <w:sz w:val="28"/>
          <w:szCs w:val="28"/>
          <w:lang w:val="ru-RU"/>
        </w:rPr>
        <w:t>ОРГАНИЗАЦИЙ.......................................................................................</w:t>
      </w:r>
    </w:p>
    <w:p w:rsidR="00716FF1" w:rsidRDefault="00B16E4A">
      <w:pPr>
        <w:pStyle w:val="Textbody"/>
      </w:pPr>
      <w:r>
        <w:rPr>
          <w:color w:val="000000"/>
          <w:sz w:val="28"/>
          <w:szCs w:val="28"/>
          <w:lang w:val="ru-RU"/>
        </w:rPr>
        <w:t>3.1. Общая характеристика......................................................................</w:t>
      </w:r>
    </w:p>
    <w:p w:rsidR="00716FF1" w:rsidRDefault="00B16E4A">
      <w:pPr>
        <w:pStyle w:val="Textbody"/>
        <w:widowControl/>
        <w:ind w:right="85"/>
        <w:rPr>
          <w:color w:val="000000"/>
          <w:sz w:val="28"/>
          <w:szCs w:val="28"/>
          <w:lang w:val="ru-RU"/>
        </w:rPr>
      </w:pPr>
      <w:r>
        <w:rPr>
          <w:color w:val="000000"/>
          <w:sz w:val="28"/>
          <w:szCs w:val="28"/>
          <w:lang w:val="ru-RU"/>
        </w:rPr>
        <w:t>ЗАКЛЮЧЕНИЕ……………..............................................</w:t>
      </w:r>
      <w:r>
        <w:rPr>
          <w:color w:val="000000"/>
          <w:sz w:val="28"/>
          <w:szCs w:val="28"/>
          <w:lang w:val="ru-RU"/>
        </w:rPr>
        <w:t>.......................</w:t>
      </w:r>
    </w:p>
    <w:p w:rsidR="00716FF1" w:rsidRDefault="00B16E4A">
      <w:pPr>
        <w:pStyle w:val="Textbody"/>
        <w:widowControl/>
        <w:ind w:right="85"/>
        <w:rPr>
          <w:color w:val="000000"/>
          <w:sz w:val="28"/>
          <w:szCs w:val="28"/>
          <w:lang w:val="ru-RU"/>
        </w:rPr>
      </w:pPr>
      <w:r>
        <w:rPr>
          <w:color w:val="000000"/>
          <w:sz w:val="28"/>
          <w:szCs w:val="28"/>
          <w:lang w:val="ru-RU"/>
        </w:rPr>
        <w:t>СПИСОК ИСПОЛЬЗОВАННОЙ ЛИТЕРАТУРЫ.….............................</w:t>
      </w:r>
    </w:p>
    <w:p w:rsidR="00716FF1" w:rsidRDefault="00716FF1">
      <w:pPr>
        <w:pStyle w:val="Textbody"/>
        <w:widowControl/>
        <w:ind w:right="85" w:firstLine="720"/>
        <w:rPr>
          <w:color w:val="000000"/>
          <w:sz w:val="28"/>
          <w:szCs w:val="28"/>
          <w:lang w:val="ru-RU"/>
        </w:rPr>
      </w:pPr>
    </w:p>
    <w:p w:rsidR="00716FF1" w:rsidRDefault="00716FF1">
      <w:pPr>
        <w:pStyle w:val="Textbody"/>
        <w:widowControl/>
        <w:ind w:right="85" w:firstLine="720"/>
        <w:rPr>
          <w:color w:val="000000"/>
          <w:sz w:val="28"/>
          <w:szCs w:val="28"/>
          <w:lang w:val="ru-RU"/>
        </w:rPr>
      </w:pPr>
    </w:p>
    <w:p w:rsidR="00716FF1" w:rsidRDefault="00716FF1">
      <w:pPr>
        <w:pStyle w:val="Textbody"/>
        <w:widowControl/>
        <w:ind w:right="85" w:firstLine="720"/>
        <w:rPr>
          <w:color w:val="000000"/>
          <w:sz w:val="28"/>
          <w:szCs w:val="28"/>
          <w:lang w:val="ru-RU"/>
        </w:rPr>
      </w:pPr>
    </w:p>
    <w:p w:rsidR="00716FF1" w:rsidRDefault="00716FF1">
      <w:pPr>
        <w:pStyle w:val="Textbody"/>
        <w:widowControl/>
        <w:ind w:right="85" w:firstLine="720"/>
        <w:rPr>
          <w:color w:val="000000"/>
          <w:sz w:val="28"/>
          <w:szCs w:val="28"/>
          <w:lang w:val="ru-RU"/>
        </w:rPr>
      </w:pPr>
    </w:p>
    <w:p w:rsidR="00716FF1" w:rsidRDefault="00716FF1">
      <w:pPr>
        <w:pStyle w:val="Textbody"/>
        <w:widowControl/>
        <w:ind w:right="85" w:firstLine="720"/>
        <w:rPr>
          <w:color w:val="000000"/>
          <w:sz w:val="28"/>
          <w:szCs w:val="28"/>
          <w:lang w:val="ru-RU"/>
        </w:rPr>
      </w:pPr>
    </w:p>
    <w:p w:rsidR="00716FF1" w:rsidRDefault="00716FF1">
      <w:pPr>
        <w:pStyle w:val="Textbody"/>
        <w:widowControl/>
        <w:ind w:right="85" w:firstLine="720"/>
        <w:rPr>
          <w:color w:val="000000"/>
          <w:sz w:val="28"/>
          <w:szCs w:val="28"/>
          <w:lang w:val="ru-RU"/>
        </w:rPr>
      </w:pPr>
    </w:p>
    <w:p w:rsidR="00716FF1" w:rsidRDefault="00716FF1">
      <w:pPr>
        <w:pStyle w:val="Textbody"/>
        <w:widowControl/>
        <w:ind w:right="85" w:firstLine="720"/>
        <w:rPr>
          <w:color w:val="000000"/>
          <w:sz w:val="28"/>
          <w:szCs w:val="28"/>
          <w:lang w:val="ru-RU"/>
        </w:rPr>
      </w:pPr>
    </w:p>
    <w:p w:rsidR="00716FF1" w:rsidRDefault="00716FF1">
      <w:pPr>
        <w:pStyle w:val="Textbody"/>
        <w:widowControl/>
        <w:ind w:right="85" w:firstLine="720"/>
        <w:rPr>
          <w:color w:val="000000"/>
          <w:sz w:val="28"/>
          <w:szCs w:val="28"/>
          <w:lang w:val="ru-RU"/>
        </w:rPr>
      </w:pPr>
    </w:p>
    <w:p w:rsidR="00716FF1" w:rsidRDefault="00716FF1">
      <w:pPr>
        <w:pStyle w:val="Textbody"/>
        <w:widowControl/>
        <w:ind w:right="85" w:firstLine="720"/>
        <w:rPr>
          <w:color w:val="000000"/>
          <w:sz w:val="28"/>
          <w:szCs w:val="28"/>
          <w:lang w:val="ru-RU"/>
        </w:rPr>
      </w:pPr>
    </w:p>
    <w:p w:rsidR="00716FF1" w:rsidRDefault="00716FF1">
      <w:pPr>
        <w:pStyle w:val="Textbody"/>
        <w:widowControl/>
        <w:ind w:right="85" w:firstLine="720"/>
        <w:rPr>
          <w:color w:val="000000"/>
          <w:sz w:val="28"/>
          <w:szCs w:val="28"/>
          <w:lang w:val="ru-RU"/>
        </w:rPr>
      </w:pPr>
    </w:p>
    <w:p w:rsidR="00716FF1" w:rsidRDefault="00716FF1">
      <w:pPr>
        <w:pStyle w:val="Textbody"/>
        <w:widowControl/>
        <w:ind w:right="85" w:firstLine="720"/>
        <w:rPr>
          <w:color w:val="000000"/>
          <w:sz w:val="28"/>
          <w:szCs w:val="28"/>
          <w:lang w:val="ru-RU"/>
        </w:rPr>
      </w:pPr>
    </w:p>
    <w:p w:rsidR="00716FF1" w:rsidRDefault="00716FF1">
      <w:pPr>
        <w:pStyle w:val="Textbody"/>
        <w:widowControl/>
        <w:ind w:right="85" w:firstLine="720"/>
        <w:rPr>
          <w:color w:val="000000"/>
          <w:sz w:val="28"/>
          <w:szCs w:val="28"/>
          <w:lang w:val="ru-RU"/>
        </w:rPr>
      </w:pPr>
    </w:p>
    <w:p w:rsidR="00716FF1" w:rsidRDefault="00716FF1">
      <w:pPr>
        <w:pStyle w:val="Textbody"/>
        <w:widowControl/>
        <w:ind w:right="85" w:firstLine="720"/>
        <w:rPr>
          <w:color w:val="000000"/>
          <w:sz w:val="28"/>
          <w:szCs w:val="28"/>
          <w:lang w:val="ru-RU"/>
        </w:rPr>
      </w:pPr>
    </w:p>
    <w:p w:rsidR="00716FF1" w:rsidRDefault="00716FF1">
      <w:pPr>
        <w:pStyle w:val="Textbody"/>
        <w:widowControl/>
        <w:ind w:right="85" w:firstLine="720"/>
        <w:rPr>
          <w:color w:val="000000"/>
          <w:sz w:val="28"/>
          <w:szCs w:val="28"/>
          <w:lang w:val="ru-RU"/>
        </w:rPr>
      </w:pPr>
    </w:p>
    <w:p w:rsidR="00716FF1" w:rsidRDefault="00716FF1">
      <w:pPr>
        <w:pStyle w:val="Textbody"/>
        <w:widowControl/>
        <w:ind w:right="85" w:firstLine="720"/>
        <w:rPr>
          <w:color w:val="000000"/>
          <w:sz w:val="28"/>
          <w:szCs w:val="28"/>
          <w:lang w:val="ru-RU"/>
        </w:rPr>
      </w:pPr>
    </w:p>
    <w:p w:rsidR="00716FF1" w:rsidRDefault="00716FF1">
      <w:pPr>
        <w:pStyle w:val="Textbody"/>
        <w:widowControl/>
        <w:ind w:right="85" w:firstLine="720"/>
        <w:rPr>
          <w:color w:val="000000"/>
          <w:sz w:val="28"/>
          <w:szCs w:val="28"/>
          <w:lang w:val="ru-RU"/>
        </w:rPr>
      </w:pPr>
    </w:p>
    <w:p w:rsidR="00716FF1" w:rsidRDefault="00716FF1">
      <w:pPr>
        <w:pStyle w:val="Textbody"/>
        <w:widowControl/>
        <w:ind w:right="85" w:firstLine="720"/>
        <w:rPr>
          <w:color w:val="000000"/>
          <w:sz w:val="28"/>
          <w:szCs w:val="28"/>
          <w:lang w:val="ru-RU"/>
        </w:rPr>
      </w:pPr>
    </w:p>
    <w:p w:rsidR="00716FF1" w:rsidRDefault="00B16E4A">
      <w:pPr>
        <w:pStyle w:val="3"/>
        <w:spacing w:before="113" w:after="142" w:line="360" w:lineRule="auto"/>
        <w:ind w:right="85" w:firstLine="720"/>
        <w:jc w:val="center"/>
      </w:pPr>
      <w:r>
        <w:rPr>
          <w:b w:val="0"/>
          <w:bCs w:val="0"/>
          <w:color w:val="000000"/>
          <w:lang w:val="ru-RU"/>
        </w:rPr>
        <w:lastRenderedPageBreak/>
        <w:t>ВВЕДЕНИЕ</w:t>
      </w:r>
    </w:p>
    <w:p w:rsidR="00716FF1" w:rsidRDefault="00B16E4A">
      <w:pPr>
        <w:pStyle w:val="Textbody"/>
        <w:spacing w:before="113" w:after="142" w:line="360" w:lineRule="auto"/>
        <w:ind w:right="85" w:firstLine="720"/>
        <w:jc w:val="both"/>
        <w:outlineLvl w:val="2"/>
        <w:rPr>
          <w:color w:val="000000"/>
          <w:sz w:val="28"/>
          <w:szCs w:val="28"/>
        </w:rPr>
      </w:pPr>
      <w:r>
        <w:rPr>
          <w:color w:val="000000"/>
          <w:sz w:val="28"/>
          <w:szCs w:val="28"/>
          <w:lang w:val="ru-RU"/>
        </w:rPr>
        <w:t xml:space="preserve">Одним из самых распространённых договоров в сфере услуг в настоящее время является договор хранения. Потребность в обеспечении сохранности </w:t>
      </w:r>
      <w:r>
        <w:rPr>
          <w:color w:val="000000"/>
          <w:sz w:val="28"/>
          <w:szCs w:val="28"/>
          <w:lang w:val="ru-RU"/>
        </w:rPr>
        <w:t>имущества, когда сам собственник лишён возможности осуществлять присмотр за ним, достаточно давно вызвала к жизни существование особых правовых норм о хранении.</w:t>
      </w:r>
    </w:p>
    <w:p w:rsidR="00716FF1" w:rsidRDefault="00B16E4A">
      <w:pPr>
        <w:pStyle w:val="Textbody"/>
        <w:spacing w:before="113" w:after="142" w:line="360" w:lineRule="auto"/>
        <w:ind w:right="85" w:firstLine="720"/>
        <w:jc w:val="both"/>
        <w:outlineLvl w:val="2"/>
        <w:rPr>
          <w:color w:val="000000"/>
          <w:sz w:val="28"/>
          <w:szCs w:val="28"/>
        </w:rPr>
      </w:pPr>
      <w:r>
        <w:rPr>
          <w:color w:val="000000"/>
          <w:sz w:val="28"/>
          <w:szCs w:val="28"/>
          <w:lang w:val="ru-RU"/>
        </w:rPr>
        <w:t xml:space="preserve">Конструкция договора хранения на первый взгляд выглядит достаточно простой – </w:t>
      </w:r>
      <w:proofErr w:type="spellStart"/>
      <w:r>
        <w:rPr>
          <w:color w:val="000000"/>
          <w:sz w:val="28"/>
          <w:szCs w:val="28"/>
          <w:lang w:val="ru-RU"/>
        </w:rPr>
        <w:t>поклажедатель</w:t>
      </w:r>
      <w:proofErr w:type="spellEnd"/>
      <w:r>
        <w:rPr>
          <w:color w:val="000000"/>
          <w:sz w:val="28"/>
          <w:szCs w:val="28"/>
          <w:lang w:val="ru-RU"/>
        </w:rPr>
        <w:t xml:space="preserve"> пер</w:t>
      </w:r>
      <w:r>
        <w:rPr>
          <w:color w:val="000000"/>
          <w:sz w:val="28"/>
          <w:szCs w:val="28"/>
          <w:lang w:val="ru-RU"/>
        </w:rPr>
        <w:t>едает на хранение определенную вещь, а хранитель обязуется хранить эту вещь и возвратить ее обратно в целости и сохранности. При кажущейся простоте этой сделки Гражданский кодекс выделяет несколько видов договора хранения, а регулирующие нормы приводятся в</w:t>
      </w:r>
      <w:r>
        <w:rPr>
          <w:color w:val="000000"/>
          <w:sz w:val="28"/>
          <w:szCs w:val="28"/>
          <w:lang w:val="ru-RU"/>
        </w:rPr>
        <w:t xml:space="preserve"> отдельной главе с тремя параграфами (статьи 886– 926 ГК РФ).</w:t>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Помимо банковских операций, банки могут совершать с клиентами рад сопутствующих сделок, в том числе принимать на хранение ценные бумаги, драгоценные металлы и камни, иные драгоценные вещи и дру</w:t>
      </w:r>
      <w:r>
        <w:rPr>
          <w:color w:val="000000"/>
          <w:sz w:val="28"/>
          <w:szCs w:val="28"/>
          <w:lang w:val="ru-RU"/>
        </w:rPr>
        <w:t>гие ценности, а также документы (п. 1 ст. 921 ГК). Условия заключаемого при этом договора хранения определяются самими сторонами с учетом содержащихся в ГК общих положений о хранении, так как каких-либо специальных требований к данному виду хранения законо</w:t>
      </w:r>
      <w:r>
        <w:rPr>
          <w:color w:val="000000"/>
          <w:sz w:val="28"/>
          <w:szCs w:val="28"/>
          <w:lang w:val="ru-RU"/>
        </w:rPr>
        <w:t xml:space="preserve">м не предъявляется. Поэтому можно указать лишь на особый порядок оформления договорных отношений в рассматриваемой области, которые удостоверяются выдачей банком </w:t>
      </w:r>
      <w:proofErr w:type="spellStart"/>
      <w:r>
        <w:rPr>
          <w:color w:val="000000"/>
          <w:sz w:val="28"/>
          <w:szCs w:val="28"/>
          <w:lang w:val="ru-RU"/>
        </w:rPr>
        <w:t>поклажедателю</w:t>
      </w:r>
      <w:proofErr w:type="spellEnd"/>
      <w:r>
        <w:rPr>
          <w:color w:val="000000"/>
          <w:sz w:val="28"/>
          <w:szCs w:val="28"/>
          <w:lang w:val="ru-RU"/>
        </w:rPr>
        <w:t xml:space="preserve"> именного сохранного документа. Для выдачи </w:t>
      </w:r>
      <w:proofErr w:type="spellStart"/>
      <w:r>
        <w:rPr>
          <w:color w:val="000000"/>
          <w:sz w:val="28"/>
          <w:szCs w:val="28"/>
          <w:lang w:val="ru-RU"/>
        </w:rPr>
        <w:t>поклажедателю</w:t>
      </w:r>
      <w:proofErr w:type="spellEnd"/>
      <w:r>
        <w:rPr>
          <w:color w:val="000000"/>
          <w:sz w:val="28"/>
          <w:szCs w:val="28"/>
          <w:lang w:val="ru-RU"/>
        </w:rPr>
        <w:t xml:space="preserve"> хранимых ценностей необх</w:t>
      </w:r>
      <w:r>
        <w:rPr>
          <w:color w:val="000000"/>
          <w:sz w:val="28"/>
          <w:szCs w:val="28"/>
          <w:lang w:val="ru-RU"/>
        </w:rPr>
        <w:t>одимо предъявление банку данного документа.</w:t>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Хранение ценностей в кредитной организации является достаточно хорошо исследованным в плане договорной практики и правового регулирования обязательством. Однако при нынешнем положении дел, когда с завидным посто</w:t>
      </w:r>
      <w:r>
        <w:rPr>
          <w:color w:val="000000"/>
          <w:sz w:val="28"/>
          <w:szCs w:val="28"/>
          <w:lang w:val="ru-RU"/>
        </w:rPr>
        <w:t xml:space="preserve">янством у банков отзываются лицензии (в том числе и в связи с банкротством), акцент в вопросе хранения ценностей переходит на </w:t>
      </w:r>
      <w:r>
        <w:rPr>
          <w:color w:val="000000"/>
          <w:sz w:val="28"/>
          <w:szCs w:val="28"/>
          <w:lang w:val="ru-RU"/>
        </w:rPr>
        <w:lastRenderedPageBreak/>
        <w:t>некоторые другие аспекты этого механизма. И это затрагивает как сами кредитные организации, так и их клиентов, поэтому тема достат</w:t>
      </w:r>
      <w:r>
        <w:rPr>
          <w:color w:val="000000"/>
          <w:sz w:val="28"/>
          <w:szCs w:val="28"/>
          <w:lang w:val="ru-RU"/>
        </w:rPr>
        <w:t>очно актуальна.</w:t>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 xml:space="preserve">Целью заданной работы является характеристика хранения вещей в </w:t>
      </w:r>
      <w:proofErr w:type="spellStart"/>
      <w:r>
        <w:rPr>
          <w:color w:val="000000"/>
          <w:sz w:val="28"/>
          <w:szCs w:val="28"/>
          <w:lang w:val="ru-RU"/>
        </w:rPr>
        <w:t>бакновских</w:t>
      </w:r>
      <w:proofErr w:type="spellEnd"/>
      <w:r>
        <w:rPr>
          <w:color w:val="000000"/>
          <w:sz w:val="28"/>
          <w:szCs w:val="28"/>
          <w:lang w:val="ru-RU"/>
        </w:rPr>
        <w:t xml:space="preserve"> учреждениях в контексте гражданского законодательства. Для достижения постановленной цели в работе решаются нижеперечисленные предварительные задачи:</w:t>
      </w:r>
    </w:p>
    <w:p w:rsidR="00716FF1" w:rsidRDefault="00B16E4A">
      <w:pPr>
        <w:pStyle w:val="Textbody"/>
        <w:spacing w:before="113" w:after="142" w:line="360" w:lineRule="auto"/>
        <w:ind w:right="85" w:firstLine="720"/>
        <w:jc w:val="both"/>
        <w:outlineLvl w:val="2"/>
      </w:pPr>
      <w:r>
        <w:rPr>
          <w:color w:val="000000"/>
          <w:sz w:val="28"/>
          <w:szCs w:val="28"/>
          <w:lang w:val="ru-RU"/>
        </w:rPr>
        <w:t xml:space="preserve">1. </w:t>
      </w:r>
      <w:proofErr w:type="spellStart"/>
      <w:r>
        <w:rPr>
          <w:color w:val="000000"/>
          <w:sz w:val="28"/>
          <w:szCs w:val="28"/>
        </w:rPr>
        <w:t>да</w:t>
      </w:r>
      <w:r>
        <w:rPr>
          <w:color w:val="000000"/>
          <w:sz w:val="28"/>
          <w:szCs w:val="28"/>
          <w:lang w:val="ru-RU"/>
        </w:rPr>
        <w:t>ется</w:t>
      </w:r>
      <w:proofErr w:type="spellEnd"/>
      <w:r>
        <w:rPr>
          <w:color w:val="000000"/>
          <w:sz w:val="28"/>
          <w:szCs w:val="28"/>
        </w:rPr>
        <w:t xml:space="preserve"> </w:t>
      </w:r>
      <w:proofErr w:type="spellStart"/>
      <w:r>
        <w:rPr>
          <w:color w:val="000000"/>
          <w:sz w:val="28"/>
          <w:szCs w:val="28"/>
        </w:rPr>
        <w:t>характ</w:t>
      </w:r>
      <w:r>
        <w:rPr>
          <w:color w:val="000000"/>
          <w:sz w:val="28"/>
          <w:szCs w:val="28"/>
        </w:rPr>
        <w:t>еристик</w:t>
      </w:r>
      <w:proofErr w:type="spellEnd"/>
      <w:r>
        <w:rPr>
          <w:color w:val="000000"/>
          <w:sz w:val="28"/>
          <w:szCs w:val="28"/>
          <w:lang w:val="ru-RU"/>
        </w:rPr>
        <w:t>а</w:t>
      </w:r>
      <w:r>
        <w:rPr>
          <w:color w:val="000000"/>
          <w:sz w:val="28"/>
          <w:szCs w:val="28"/>
        </w:rPr>
        <w:t xml:space="preserve"> </w:t>
      </w:r>
      <w:proofErr w:type="spellStart"/>
      <w:r>
        <w:rPr>
          <w:color w:val="000000"/>
          <w:sz w:val="28"/>
          <w:szCs w:val="28"/>
        </w:rPr>
        <w:t>договора</w:t>
      </w:r>
      <w:proofErr w:type="spellEnd"/>
      <w:r>
        <w:rPr>
          <w:color w:val="000000"/>
          <w:sz w:val="28"/>
          <w:szCs w:val="28"/>
        </w:rPr>
        <w:t xml:space="preserve"> </w:t>
      </w:r>
      <w:proofErr w:type="spellStart"/>
      <w:r>
        <w:rPr>
          <w:color w:val="000000"/>
          <w:sz w:val="28"/>
          <w:szCs w:val="28"/>
        </w:rPr>
        <w:t>хранения</w:t>
      </w:r>
      <w:proofErr w:type="spellEnd"/>
      <w:r>
        <w:rPr>
          <w:color w:val="000000"/>
          <w:sz w:val="28"/>
          <w:szCs w:val="28"/>
        </w:rPr>
        <w:t xml:space="preserve"> </w:t>
      </w:r>
      <w:r>
        <w:rPr>
          <w:color w:val="000000"/>
          <w:sz w:val="28"/>
          <w:szCs w:val="28"/>
          <w:lang w:val="ru-RU"/>
        </w:rPr>
        <w:t>путем</w:t>
      </w:r>
      <w:r>
        <w:rPr>
          <w:color w:val="000000"/>
          <w:sz w:val="28"/>
          <w:szCs w:val="28"/>
        </w:rPr>
        <w:t xml:space="preserve"> </w:t>
      </w:r>
      <w:proofErr w:type="spellStart"/>
      <w:r>
        <w:rPr>
          <w:color w:val="000000"/>
          <w:sz w:val="28"/>
          <w:szCs w:val="28"/>
        </w:rPr>
        <w:t>определ</w:t>
      </w:r>
      <w:r>
        <w:rPr>
          <w:color w:val="000000"/>
          <w:sz w:val="28"/>
          <w:szCs w:val="28"/>
          <w:lang w:val="ru-RU"/>
        </w:rPr>
        <w:t>ения</w:t>
      </w:r>
      <w:proofErr w:type="spellEnd"/>
      <w:r>
        <w:rPr>
          <w:color w:val="000000"/>
          <w:sz w:val="28"/>
          <w:szCs w:val="28"/>
        </w:rPr>
        <w:t xml:space="preserve"> </w:t>
      </w:r>
      <w:proofErr w:type="spellStart"/>
      <w:r>
        <w:rPr>
          <w:color w:val="000000"/>
          <w:sz w:val="28"/>
          <w:szCs w:val="28"/>
        </w:rPr>
        <w:t>его</w:t>
      </w:r>
      <w:proofErr w:type="spellEnd"/>
      <w:r>
        <w:rPr>
          <w:color w:val="000000"/>
          <w:sz w:val="28"/>
          <w:szCs w:val="28"/>
        </w:rPr>
        <w:t xml:space="preserve"> </w:t>
      </w:r>
      <w:proofErr w:type="spellStart"/>
      <w:r>
        <w:rPr>
          <w:color w:val="000000"/>
          <w:sz w:val="28"/>
          <w:szCs w:val="28"/>
        </w:rPr>
        <w:t>поняти</w:t>
      </w:r>
      <w:proofErr w:type="spellEnd"/>
      <w:r>
        <w:rPr>
          <w:color w:val="000000"/>
          <w:sz w:val="28"/>
          <w:szCs w:val="28"/>
          <w:lang w:val="ru-RU"/>
        </w:rPr>
        <w:t>я</w:t>
      </w:r>
      <w:r>
        <w:rPr>
          <w:color w:val="000000"/>
          <w:sz w:val="28"/>
          <w:szCs w:val="28"/>
        </w:rPr>
        <w:t xml:space="preserve"> и </w:t>
      </w:r>
      <w:proofErr w:type="spellStart"/>
      <w:r>
        <w:rPr>
          <w:color w:val="000000"/>
          <w:sz w:val="28"/>
          <w:szCs w:val="28"/>
        </w:rPr>
        <w:t>основны</w:t>
      </w:r>
      <w:proofErr w:type="spellEnd"/>
      <w:r>
        <w:rPr>
          <w:color w:val="000000"/>
          <w:sz w:val="28"/>
          <w:szCs w:val="28"/>
          <w:lang w:val="ru-RU"/>
        </w:rPr>
        <w:t>х</w:t>
      </w:r>
      <w:r>
        <w:rPr>
          <w:color w:val="000000"/>
          <w:sz w:val="28"/>
          <w:szCs w:val="28"/>
        </w:rPr>
        <w:t xml:space="preserve"> </w:t>
      </w:r>
      <w:proofErr w:type="spellStart"/>
      <w:r>
        <w:rPr>
          <w:color w:val="000000"/>
          <w:sz w:val="28"/>
          <w:szCs w:val="28"/>
        </w:rPr>
        <w:t>черт</w:t>
      </w:r>
      <w:proofErr w:type="spellEnd"/>
      <w:r>
        <w:rPr>
          <w:color w:val="000000"/>
          <w:sz w:val="28"/>
          <w:szCs w:val="28"/>
          <w:lang w:val="ru-RU"/>
        </w:rPr>
        <w:t>;</w:t>
      </w:r>
    </w:p>
    <w:p w:rsidR="00716FF1" w:rsidRDefault="00B16E4A">
      <w:pPr>
        <w:pStyle w:val="Textbody"/>
        <w:spacing w:before="113" w:after="142" w:line="360" w:lineRule="auto"/>
        <w:ind w:right="85" w:firstLine="720"/>
        <w:jc w:val="both"/>
        <w:outlineLvl w:val="2"/>
      </w:pPr>
      <w:r>
        <w:rPr>
          <w:color w:val="000000"/>
          <w:sz w:val="28"/>
          <w:szCs w:val="28"/>
          <w:lang w:val="ru-RU"/>
        </w:rPr>
        <w:t xml:space="preserve">2.  </w:t>
      </w:r>
      <w:r>
        <w:rPr>
          <w:color w:val="000000"/>
          <w:sz w:val="28"/>
          <w:szCs w:val="28"/>
          <w:lang w:val="ru-RU"/>
        </w:rPr>
        <w:t>рассматривается</w:t>
      </w:r>
      <w:r>
        <w:rPr>
          <w:color w:val="000000"/>
          <w:sz w:val="28"/>
          <w:szCs w:val="28"/>
        </w:rPr>
        <w:t xml:space="preserve"> </w:t>
      </w:r>
      <w:proofErr w:type="spellStart"/>
      <w:r>
        <w:rPr>
          <w:color w:val="000000"/>
          <w:sz w:val="28"/>
          <w:szCs w:val="28"/>
        </w:rPr>
        <w:t>порядок</w:t>
      </w:r>
      <w:proofErr w:type="spellEnd"/>
      <w:r>
        <w:rPr>
          <w:color w:val="000000"/>
          <w:sz w:val="28"/>
          <w:szCs w:val="28"/>
        </w:rPr>
        <w:t xml:space="preserve"> </w:t>
      </w:r>
      <w:proofErr w:type="spellStart"/>
      <w:r>
        <w:rPr>
          <w:color w:val="000000"/>
          <w:sz w:val="28"/>
          <w:szCs w:val="28"/>
        </w:rPr>
        <w:t>заключения</w:t>
      </w:r>
      <w:proofErr w:type="spellEnd"/>
      <w:r>
        <w:rPr>
          <w:color w:val="000000"/>
          <w:sz w:val="28"/>
          <w:szCs w:val="28"/>
        </w:rPr>
        <w:t xml:space="preserve">, </w:t>
      </w:r>
      <w:proofErr w:type="spellStart"/>
      <w:r>
        <w:rPr>
          <w:color w:val="000000"/>
          <w:sz w:val="28"/>
          <w:szCs w:val="28"/>
        </w:rPr>
        <w:t>форм</w:t>
      </w:r>
      <w:proofErr w:type="spellEnd"/>
      <w:r>
        <w:rPr>
          <w:color w:val="000000"/>
          <w:sz w:val="28"/>
          <w:szCs w:val="28"/>
          <w:lang w:val="ru-RU"/>
        </w:rPr>
        <w:t>а</w:t>
      </w:r>
      <w:r>
        <w:rPr>
          <w:color w:val="000000"/>
          <w:sz w:val="28"/>
          <w:szCs w:val="28"/>
        </w:rPr>
        <w:t xml:space="preserve"> </w:t>
      </w:r>
      <w:proofErr w:type="spellStart"/>
      <w:r>
        <w:rPr>
          <w:color w:val="000000"/>
          <w:sz w:val="28"/>
          <w:szCs w:val="28"/>
        </w:rPr>
        <w:t>договора</w:t>
      </w:r>
      <w:proofErr w:type="spellEnd"/>
      <w:r>
        <w:rPr>
          <w:color w:val="000000"/>
          <w:sz w:val="28"/>
          <w:szCs w:val="28"/>
        </w:rPr>
        <w:t xml:space="preserve"> </w:t>
      </w:r>
      <w:proofErr w:type="spellStart"/>
      <w:r>
        <w:rPr>
          <w:color w:val="000000"/>
          <w:sz w:val="28"/>
          <w:szCs w:val="28"/>
        </w:rPr>
        <w:t>хранения</w:t>
      </w:r>
      <w:proofErr w:type="spellEnd"/>
      <w:r>
        <w:rPr>
          <w:color w:val="000000"/>
          <w:sz w:val="28"/>
          <w:szCs w:val="28"/>
        </w:rPr>
        <w:t xml:space="preserve">, </w:t>
      </w:r>
      <w:r>
        <w:rPr>
          <w:color w:val="000000"/>
          <w:sz w:val="28"/>
          <w:szCs w:val="28"/>
          <w:lang w:val="ru-RU"/>
        </w:rPr>
        <w:t>а также его особенности</w:t>
      </w:r>
      <w:r>
        <w:rPr>
          <w:color w:val="000000"/>
          <w:sz w:val="28"/>
          <w:szCs w:val="28"/>
          <w:lang w:val="ru-RU"/>
        </w:rPr>
        <w:t>;</w:t>
      </w:r>
    </w:p>
    <w:p w:rsidR="00716FF1" w:rsidRDefault="00B16E4A">
      <w:pPr>
        <w:pStyle w:val="Textbody"/>
        <w:spacing w:before="113" w:after="142" w:line="360" w:lineRule="auto"/>
        <w:ind w:right="85" w:firstLine="720"/>
        <w:jc w:val="both"/>
        <w:outlineLvl w:val="2"/>
      </w:pPr>
      <w:r>
        <w:rPr>
          <w:color w:val="000000"/>
          <w:sz w:val="28"/>
          <w:szCs w:val="28"/>
          <w:lang w:val="ru-RU"/>
        </w:rPr>
        <w:t xml:space="preserve">3. </w:t>
      </w:r>
      <w:proofErr w:type="spellStart"/>
      <w:r>
        <w:rPr>
          <w:color w:val="000000"/>
          <w:sz w:val="28"/>
          <w:szCs w:val="28"/>
        </w:rPr>
        <w:t>определ</w:t>
      </w:r>
      <w:r>
        <w:rPr>
          <w:color w:val="000000"/>
          <w:sz w:val="28"/>
          <w:szCs w:val="28"/>
          <w:lang w:val="ru-RU"/>
        </w:rPr>
        <w:t>яется</w:t>
      </w:r>
      <w:proofErr w:type="spellEnd"/>
      <w:r>
        <w:rPr>
          <w:color w:val="000000"/>
          <w:sz w:val="28"/>
          <w:szCs w:val="28"/>
        </w:rPr>
        <w:t xml:space="preserve"> </w:t>
      </w:r>
      <w:proofErr w:type="spellStart"/>
      <w:r>
        <w:rPr>
          <w:color w:val="000000"/>
          <w:sz w:val="28"/>
          <w:szCs w:val="28"/>
        </w:rPr>
        <w:t>содержание</w:t>
      </w:r>
      <w:proofErr w:type="spellEnd"/>
      <w:r>
        <w:rPr>
          <w:color w:val="000000"/>
          <w:sz w:val="28"/>
          <w:szCs w:val="28"/>
        </w:rPr>
        <w:t xml:space="preserve"> </w:t>
      </w:r>
      <w:proofErr w:type="spellStart"/>
      <w:r>
        <w:rPr>
          <w:color w:val="000000"/>
          <w:sz w:val="28"/>
          <w:szCs w:val="28"/>
        </w:rPr>
        <w:t>договора</w:t>
      </w:r>
      <w:proofErr w:type="spellEnd"/>
      <w:r>
        <w:rPr>
          <w:color w:val="000000"/>
          <w:sz w:val="28"/>
          <w:szCs w:val="28"/>
        </w:rPr>
        <w:t xml:space="preserve"> </w:t>
      </w:r>
      <w:proofErr w:type="spellStart"/>
      <w:r>
        <w:rPr>
          <w:color w:val="000000"/>
          <w:sz w:val="28"/>
          <w:szCs w:val="28"/>
        </w:rPr>
        <w:t>хранения</w:t>
      </w:r>
      <w:proofErr w:type="spellEnd"/>
      <w:r>
        <w:rPr>
          <w:color w:val="000000"/>
          <w:sz w:val="28"/>
          <w:szCs w:val="28"/>
        </w:rPr>
        <w:t xml:space="preserve"> и </w:t>
      </w:r>
      <w:proofErr w:type="spellStart"/>
      <w:r>
        <w:rPr>
          <w:color w:val="000000"/>
          <w:sz w:val="28"/>
          <w:szCs w:val="28"/>
        </w:rPr>
        <w:t>ответственность</w:t>
      </w:r>
      <w:proofErr w:type="spellEnd"/>
      <w:r>
        <w:rPr>
          <w:color w:val="000000"/>
          <w:sz w:val="28"/>
          <w:szCs w:val="28"/>
        </w:rPr>
        <w:t xml:space="preserve"> </w:t>
      </w:r>
      <w:proofErr w:type="spellStart"/>
      <w:r>
        <w:rPr>
          <w:color w:val="000000"/>
          <w:sz w:val="28"/>
          <w:szCs w:val="28"/>
        </w:rPr>
        <w:t>сторон</w:t>
      </w:r>
      <w:proofErr w:type="spellEnd"/>
      <w:r>
        <w:rPr>
          <w:color w:val="000000"/>
          <w:sz w:val="28"/>
          <w:szCs w:val="28"/>
          <w:lang w:val="ru-RU"/>
        </w:rPr>
        <w:t>;</w:t>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4. изучается хранение</w:t>
      </w:r>
      <w:r>
        <w:rPr>
          <w:color w:val="000000"/>
          <w:sz w:val="28"/>
          <w:szCs w:val="28"/>
          <w:lang w:val="ru-RU"/>
        </w:rPr>
        <w:t xml:space="preserve"> в банке;</w:t>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 xml:space="preserve">5. </w:t>
      </w:r>
      <w:proofErr w:type="gramStart"/>
      <w:r>
        <w:rPr>
          <w:color w:val="000000"/>
          <w:sz w:val="28"/>
          <w:szCs w:val="28"/>
          <w:lang w:val="ru-RU"/>
        </w:rPr>
        <w:t>анализируется</w:t>
      </w:r>
      <w:proofErr w:type="gramEnd"/>
      <w:r>
        <w:rPr>
          <w:color w:val="000000"/>
          <w:sz w:val="28"/>
          <w:szCs w:val="28"/>
          <w:lang w:val="ru-RU"/>
        </w:rPr>
        <w:t xml:space="preserve"> что может быть </w:t>
      </w:r>
      <w:proofErr w:type="spellStart"/>
      <w:r>
        <w:rPr>
          <w:color w:val="000000"/>
          <w:sz w:val="28"/>
          <w:szCs w:val="28"/>
          <w:lang w:val="ru-RU"/>
        </w:rPr>
        <w:t>выстпупать</w:t>
      </w:r>
      <w:proofErr w:type="spellEnd"/>
      <w:r>
        <w:rPr>
          <w:color w:val="000000"/>
          <w:sz w:val="28"/>
          <w:szCs w:val="28"/>
          <w:lang w:val="ru-RU"/>
        </w:rPr>
        <w:t xml:space="preserve"> местом хранения в банке;</w:t>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 xml:space="preserve">6. рассматривается </w:t>
      </w:r>
      <w:proofErr w:type="spellStart"/>
      <w:r>
        <w:rPr>
          <w:color w:val="000000"/>
          <w:sz w:val="28"/>
          <w:szCs w:val="28"/>
          <w:lang w:val="ru-RU"/>
        </w:rPr>
        <w:t>ответсвенность</w:t>
      </w:r>
      <w:proofErr w:type="spellEnd"/>
      <w:r>
        <w:rPr>
          <w:color w:val="000000"/>
          <w:sz w:val="28"/>
          <w:szCs w:val="28"/>
          <w:lang w:val="ru-RU"/>
        </w:rPr>
        <w:t xml:space="preserve"> банка при хранении.</w:t>
      </w:r>
    </w:p>
    <w:p w:rsidR="00716FF1" w:rsidRDefault="00716FF1">
      <w:pPr>
        <w:pStyle w:val="Textbody"/>
        <w:spacing w:before="113" w:after="142" w:line="360" w:lineRule="auto"/>
        <w:ind w:right="85" w:firstLine="720"/>
        <w:jc w:val="both"/>
        <w:outlineLvl w:val="2"/>
        <w:rPr>
          <w:color w:val="000000"/>
          <w:sz w:val="28"/>
          <w:szCs w:val="28"/>
          <w:lang w:val="ru-RU"/>
        </w:rPr>
      </w:pPr>
    </w:p>
    <w:p w:rsidR="00716FF1" w:rsidRDefault="00716FF1">
      <w:pPr>
        <w:pStyle w:val="Textbody"/>
        <w:spacing w:before="113" w:after="142" w:line="360" w:lineRule="auto"/>
        <w:ind w:right="85" w:firstLine="720"/>
        <w:jc w:val="both"/>
        <w:outlineLvl w:val="2"/>
        <w:rPr>
          <w:color w:val="000000"/>
          <w:sz w:val="28"/>
          <w:szCs w:val="28"/>
          <w:lang w:val="ru-RU"/>
        </w:rPr>
      </w:pPr>
    </w:p>
    <w:p w:rsidR="00716FF1" w:rsidRDefault="00716FF1">
      <w:pPr>
        <w:pStyle w:val="Textbody"/>
        <w:spacing w:before="113" w:after="142" w:line="360" w:lineRule="auto"/>
        <w:ind w:right="85" w:firstLine="720"/>
        <w:jc w:val="both"/>
        <w:outlineLvl w:val="2"/>
        <w:rPr>
          <w:color w:val="000000"/>
          <w:sz w:val="28"/>
          <w:szCs w:val="28"/>
          <w:lang w:val="ru-RU"/>
        </w:rPr>
      </w:pPr>
    </w:p>
    <w:p w:rsidR="00716FF1" w:rsidRDefault="00716FF1">
      <w:pPr>
        <w:pStyle w:val="Textbody"/>
        <w:spacing w:before="113" w:after="142" w:line="360" w:lineRule="auto"/>
        <w:ind w:right="85" w:firstLine="720"/>
        <w:jc w:val="both"/>
        <w:outlineLvl w:val="2"/>
        <w:rPr>
          <w:color w:val="000000"/>
          <w:sz w:val="28"/>
          <w:szCs w:val="28"/>
          <w:lang w:val="ru-RU"/>
        </w:rPr>
      </w:pPr>
    </w:p>
    <w:p w:rsidR="00716FF1" w:rsidRDefault="00716FF1">
      <w:pPr>
        <w:pStyle w:val="Textbody"/>
        <w:spacing w:before="113" w:after="142" w:line="360" w:lineRule="auto"/>
        <w:ind w:right="85" w:firstLine="720"/>
        <w:jc w:val="both"/>
        <w:outlineLvl w:val="2"/>
        <w:rPr>
          <w:color w:val="000000"/>
          <w:sz w:val="28"/>
          <w:szCs w:val="28"/>
          <w:lang w:val="ru-RU"/>
        </w:rPr>
      </w:pPr>
    </w:p>
    <w:p w:rsidR="00716FF1" w:rsidRDefault="00716FF1">
      <w:pPr>
        <w:pStyle w:val="Textbody"/>
        <w:spacing w:before="113" w:after="142" w:line="360" w:lineRule="auto"/>
        <w:ind w:right="85" w:firstLine="720"/>
        <w:jc w:val="both"/>
        <w:outlineLvl w:val="2"/>
        <w:rPr>
          <w:color w:val="000000"/>
          <w:sz w:val="28"/>
          <w:szCs w:val="28"/>
          <w:lang w:val="ru-RU"/>
        </w:rPr>
      </w:pPr>
    </w:p>
    <w:p w:rsidR="00716FF1" w:rsidRDefault="00716FF1">
      <w:pPr>
        <w:pStyle w:val="Textbody"/>
        <w:spacing w:before="113" w:after="142" w:line="360" w:lineRule="auto"/>
        <w:ind w:right="85" w:firstLine="720"/>
        <w:jc w:val="both"/>
        <w:outlineLvl w:val="2"/>
        <w:rPr>
          <w:color w:val="000000"/>
          <w:sz w:val="28"/>
          <w:szCs w:val="28"/>
          <w:lang w:val="ru-RU"/>
        </w:rPr>
      </w:pPr>
    </w:p>
    <w:p w:rsidR="00716FF1" w:rsidRDefault="00716FF1">
      <w:pPr>
        <w:pStyle w:val="Textbody"/>
        <w:spacing w:before="113" w:after="142" w:line="360" w:lineRule="auto"/>
        <w:ind w:right="85" w:firstLine="720"/>
        <w:jc w:val="both"/>
        <w:outlineLvl w:val="2"/>
        <w:rPr>
          <w:color w:val="000000"/>
          <w:sz w:val="28"/>
          <w:szCs w:val="28"/>
          <w:lang w:val="ru-RU"/>
        </w:rPr>
      </w:pPr>
    </w:p>
    <w:p w:rsidR="00716FF1" w:rsidRDefault="00716FF1">
      <w:pPr>
        <w:pStyle w:val="Textbody"/>
        <w:spacing w:before="113" w:after="142" w:line="360" w:lineRule="auto"/>
        <w:ind w:right="85" w:firstLine="720"/>
        <w:jc w:val="both"/>
        <w:outlineLvl w:val="2"/>
        <w:rPr>
          <w:color w:val="000000"/>
          <w:sz w:val="28"/>
          <w:szCs w:val="28"/>
          <w:lang w:val="ru-RU"/>
        </w:rPr>
      </w:pPr>
    </w:p>
    <w:p w:rsidR="00716FF1" w:rsidRDefault="00B16E4A">
      <w:pPr>
        <w:pStyle w:val="Textbody"/>
        <w:spacing w:before="113" w:after="142" w:line="360" w:lineRule="auto"/>
        <w:ind w:right="85"/>
        <w:jc w:val="center"/>
        <w:outlineLvl w:val="2"/>
        <w:rPr>
          <w:color w:val="000000"/>
          <w:sz w:val="28"/>
          <w:szCs w:val="28"/>
          <w:lang w:val="ru-RU"/>
        </w:rPr>
      </w:pPr>
      <w:r>
        <w:rPr>
          <w:color w:val="000000"/>
          <w:sz w:val="28"/>
          <w:szCs w:val="28"/>
          <w:lang w:val="ru-RU"/>
        </w:rPr>
        <w:lastRenderedPageBreak/>
        <w:t>ПОНЯТИЕ ДОГОВОРА ХРАНЕНИЯ</w:t>
      </w:r>
    </w:p>
    <w:p w:rsidR="00716FF1" w:rsidRDefault="00B16E4A">
      <w:pPr>
        <w:pStyle w:val="Textbody"/>
        <w:numPr>
          <w:ilvl w:val="1"/>
          <w:numId w:val="8"/>
        </w:numPr>
        <w:spacing w:before="113" w:after="142" w:line="360" w:lineRule="auto"/>
        <w:ind w:right="85"/>
        <w:jc w:val="center"/>
        <w:outlineLvl w:val="2"/>
        <w:rPr>
          <w:color w:val="000000"/>
          <w:sz w:val="28"/>
          <w:szCs w:val="28"/>
          <w:lang w:val="ru-RU"/>
        </w:rPr>
      </w:pPr>
      <w:r>
        <w:rPr>
          <w:color w:val="000000"/>
          <w:sz w:val="28"/>
          <w:szCs w:val="28"/>
          <w:lang w:val="ru-RU"/>
        </w:rPr>
        <w:t>Условия договора хранения</w:t>
      </w:r>
    </w:p>
    <w:p w:rsidR="00716FF1" w:rsidRDefault="00B16E4A">
      <w:pPr>
        <w:pStyle w:val="Textbody"/>
        <w:spacing w:before="113" w:after="142" w:line="360" w:lineRule="auto"/>
        <w:ind w:right="85"/>
        <w:jc w:val="both"/>
        <w:outlineLvl w:val="2"/>
        <w:rPr>
          <w:color w:val="000000"/>
          <w:sz w:val="28"/>
          <w:szCs w:val="28"/>
          <w:lang w:val="ru-RU"/>
        </w:rPr>
      </w:pPr>
      <w:r>
        <w:rPr>
          <w:color w:val="000000"/>
          <w:sz w:val="30"/>
          <w:szCs w:val="28"/>
          <w:lang w:val="ru-RU"/>
        </w:rPr>
        <w:t xml:space="preserve">         По договору хранения </w:t>
      </w:r>
      <w:r>
        <w:rPr>
          <w:color w:val="000000"/>
          <w:sz w:val="28"/>
          <w:szCs w:val="28"/>
          <w:lang w:val="ru-RU"/>
        </w:rPr>
        <w:t>одна сторона договора (хранитель)</w:t>
      </w:r>
      <w:r>
        <w:rPr>
          <w:color w:val="000000"/>
          <w:sz w:val="28"/>
          <w:szCs w:val="28"/>
          <w:lang w:val="ru-RU"/>
        </w:rPr>
        <w:t xml:space="preserve"> обязуется хранить вещь, переданную ей другой стороной (</w:t>
      </w:r>
      <w:proofErr w:type="spellStart"/>
      <w:r>
        <w:rPr>
          <w:color w:val="000000"/>
          <w:sz w:val="28"/>
          <w:szCs w:val="28"/>
          <w:lang w:val="ru-RU"/>
        </w:rPr>
        <w:t>поклажедателем</w:t>
      </w:r>
      <w:proofErr w:type="spellEnd"/>
      <w:r>
        <w:rPr>
          <w:color w:val="000000"/>
          <w:sz w:val="28"/>
          <w:szCs w:val="28"/>
          <w:lang w:val="ru-RU"/>
        </w:rPr>
        <w:t>), и возвратить эту вещь в сохранности.</w:t>
      </w:r>
      <w:r>
        <w:rPr>
          <w:rStyle w:val="af2"/>
          <w:color w:val="000000"/>
          <w:sz w:val="28"/>
          <w:szCs w:val="28"/>
          <w:lang w:val="ru-RU"/>
        </w:rPr>
        <w:footnoteReference w:id="1"/>
      </w:r>
      <w:r>
        <w:rPr>
          <w:color w:val="000000"/>
          <w:sz w:val="28"/>
          <w:szCs w:val="28"/>
          <w:lang w:val="ru-RU"/>
        </w:rPr>
        <w:t xml:space="preserve"> Потребность в обеспечении сохранности имущества, когда сам собственник лишён, возможности осуществлять, присмотр за ним, достаточно давно вызвала к жизни существование особых правовых норм о хранении. За услугам</w:t>
      </w:r>
      <w:r>
        <w:rPr>
          <w:color w:val="000000"/>
          <w:sz w:val="28"/>
          <w:szCs w:val="28"/>
          <w:lang w:val="ru-RU"/>
        </w:rPr>
        <w:t>и этого вида обращаются в равной мере для удовлетворения как индивидуально-бытовых потребностей — от зрителя, оставляющего верхнюю одежду при посещении театра, и до пассажира, сдающего свой багаж в камеру хранения на вокзале, так и потребностей предпринима</w:t>
      </w:r>
      <w:r>
        <w:rPr>
          <w:color w:val="000000"/>
          <w:sz w:val="28"/>
          <w:szCs w:val="28"/>
          <w:lang w:val="ru-RU"/>
        </w:rPr>
        <w:t>тельских, тесно связанных с движением материальных ценностей в гражданском обороте. Тем и другим, в конечном счете, нужно одно и то же: сберечь и сохранить принадлежащее им имущество.</w:t>
      </w:r>
    </w:p>
    <w:p w:rsidR="00716FF1" w:rsidRDefault="00B16E4A">
      <w:pPr>
        <w:pStyle w:val="Textbody"/>
        <w:spacing w:before="113" w:after="142" w:line="360" w:lineRule="auto"/>
        <w:ind w:right="86" w:firstLine="720"/>
        <w:jc w:val="both"/>
        <w:outlineLvl w:val="2"/>
        <w:rPr>
          <w:color w:val="000000"/>
          <w:sz w:val="28"/>
          <w:szCs w:val="28"/>
          <w:lang w:val="ru-RU"/>
        </w:rPr>
      </w:pPr>
      <w:r>
        <w:rPr>
          <w:color w:val="000000"/>
          <w:sz w:val="28"/>
          <w:szCs w:val="28"/>
          <w:lang w:val="ru-RU"/>
        </w:rPr>
        <w:t>Первая особенность данного вида хранения связана со спецификой субъектн</w:t>
      </w:r>
      <w:r>
        <w:rPr>
          <w:color w:val="000000"/>
          <w:sz w:val="28"/>
          <w:szCs w:val="28"/>
          <w:lang w:val="ru-RU"/>
        </w:rPr>
        <w:t xml:space="preserve">ого состава. В качестве хранителя здесь выступает банк. </w:t>
      </w:r>
      <w:proofErr w:type="spellStart"/>
      <w:r>
        <w:rPr>
          <w:color w:val="000000"/>
          <w:sz w:val="28"/>
          <w:szCs w:val="28"/>
          <w:lang w:val="ru-RU"/>
        </w:rPr>
        <w:t>Поклажедателем</w:t>
      </w:r>
      <w:proofErr w:type="spellEnd"/>
      <w:r>
        <w:rPr>
          <w:color w:val="000000"/>
          <w:sz w:val="28"/>
          <w:szCs w:val="28"/>
          <w:lang w:val="ru-RU"/>
        </w:rPr>
        <w:t xml:space="preserve"> может быть любой субъект гражданского права.</w:t>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Банки, выступающие в роли хранителей, представляют собой организации, имеющие лицензии как на осуществление банковской деятельности вообще,</w:t>
      </w:r>
      <w:r>
        <w:rPr>
          <w:color w:val="000000"/>
          <w:sz w:val="28"/>
          <w:szCs w:val="28"/>
          <w:lang w:val="ru-RU"/>
        </w:rPr>
        <w:t xml:space="preserve"> так и на хранение принимаемых от клиентов ценностей.</w:t>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Статьи 921 и 922 ГК РФ различают договоры хранения с условием помещения ценностей в сейф (в ячейку сейфа, в изолированное помещение) и без такого условия.</w:t>
      </w:r>
      <w:r>
        <w:rPr>
          <w:rStyle w:val="af2"/>
          <w:color w:val="000000"/>
          <w:sz w:val="28"/>
          <w:szCs w:val="28"/>
          <w:lang w:val="ru-RU"/>
        </w:rPr>
        <w:footnoteReference w:id="2"/>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lastRenderedPageBreak/>
        <w:t xml:space="preserve">К хранению ценностей в банке применяются общие нормы о хранении. Среди прочего это означает, что данный договор, </w:t>
      </w:r>
      <w:r>
        <w:rPr>
          <w:color w:val="000000"/>
          <w:sz w:val="28"/>
          <w:szCs w:val="28"/>
          <w:lang w:val="ru-RU"/>
        </w:rPr>
        <w:t>несмотря на отсутствие специального указания в главе, все же обладает признаками публичного договора с вытекающими отсюда последствиями. Кроме того, этот договор является возмездным. Наконец, существует особая форма договора - именной сохранный документ. У</w:t>
      </w:r>
      <w:r>
        <w:rPr>
          <w:color w:val="000000"/>
          <w:sz w:val="28"/>
          <w:szCs w:val="28"/>
          <w:lang w:val="ru-RU"/>
        </w:rPr>
        <w:t xml:space="preserve">казанный </w:t>
      </w:r>
      <w:proofErr w:type="gramStart"/>
      <w:r>
        <w:rPr>
          <w:color w:val="000000"/>
          <w:sz w:val="28"/>
          <w:szCs w:val="28"/>
          <w:lang w:val="ru-RU"/>
        </w:rPr>
        <w:t>документ</w:t>
      </w:r>
      <w:proofErr w:type="gramEnd"/>
      <w:r>
        <w:rPr>
          <w:color w:val="000000"/>
          <w:sz w:val="28"/>
          <w:szCs w:val="28"/>
          <w:lang w:val="ru-RU"/>
        </w:rPr>
        <w:t xml:space="preserve"> по крайней мере в настоящее время ценной бумагой не является.</w:t>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Хотя ст. 922 ГК называет два вида хранения "с использованием ... сейфа" и "с предоставлением... сейфа", из ее содержания вытекает, что хранением является только первый договор.</w:t>
      </w:r>
      <w:r>
        <w:rPr>
          <w:color w:val="000000"/>
          <w:sz w:val="28"/>
          <w:szCs w:val="28"/>
          <w:lang w:val="ru-RU"/>
        </w:rPr>
        <w:t xml:space="preserve"> Именно тот, на основе которого банк принимает на хранение ценности.</w:t>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 xml:space="preserve">Этот договор является консенсуальным: он вступает в силу с момента соглашения, то есть передачи вещи, и действует в части, относящейся к вознаграждению, независимо от того, оставил ли </w:t>
      </w:r>
      <w:proofErr w:type="spellStart"/>
      <w:r>
        <w:rPr>
          <w:color w:val="000000"/>
          <w:sz w:val="28"/>
          <w:szCs w:val="28"/>
          <w:lang w:val="ru-RU"/>
        </w:rPr>
        <w:t>пок</w:t>
      </w:r>
      <w:r>
        <w:rPr>
          <w:color w:val="000000"/>
          <w:sz w:val="28"/>
          <w:szCs w:val="28"/>
          <w:lang w:val="ru-RU"/>
        </w:rPr>
        <w:t>лажедатель</w:t>
      </w:r>
      <w:proofErr w:type="spellEnd"/>
      <w:r>
        <w:rPr>
          <w:color w:val="000000"/>
          <w:sz w:val="28"/>
          <w:szCs w:val="28"/>
          <w:lang w:val="ru-RU"/>
        </w:rPr>
        <w:t xml:space="preserve"> (клиент банка) в данный момент ценности или забрал их. Кроме того, до момента истечения срока действия договора клиент вправе в любое время потребовать от банка принять его ценности и поместить их в сейф. К такому договору относятся все нормы о </w:t>
      </w:r>
      <w:r>
        <w:rPr>
          <w:color w:val="000000"/>
          <w:sz w:val="28"/>
          <w:szCs w:val="28"/>
          <w:lang w:val="ru-RU"/>
        </w:rPr>
        <w:t>хранении. Их дополняет правило (п. 2 ст. 922), по которому банк каждый раз принимает ценности для хранения в сейфе, контролирует их помещение и изъятие. Хотя в данном случае речь идет о хранении ценностей, в действительности "ценностью" может быть признана</w:t>
      </w:r>
      <w:r>
        <w:rPr>
          <w:color w:val="000000"/>
          <w:sz w:val="28"/>
          <w:szCs w:val="28"/>
          <w:lang w:val="ru-RU"/>
        </w:rPr>
        <w:t xml:space="preserve"> любая вещь, которую </w:t>
      </w:r>
      <w:proofErr w:type="spellStart"/>
      <w:r>
        <w:rPr>
          <w:color w:val="000000"/>
          <w:sz w:val="28"/>
          <w:szCs w:val="28"/>
          <w:lang w:val="ru-RU"/>
        </w:rPr>
        <w:t>поклажедатель</w:t>
      </w:r>
      <w:proofErr w:type="spellEnd"/>
      <w:r>
        <w:rPr>
          <w:color w:val="000000"/>
          <w:sz w:val="28"/>
          <w:szCs w:val="28"/>
          <w:lang w:val="ru-RU"/>
        </w:rPr>
        <w:t xml:space="preserve"> считает ценной (в частности, письма, рукописи и т. п.).</w:t>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 xml:space="preserve">Второй вид договора ("с предоставлением... сейфа") представляет собой смешанный договор. В его основе </w:t>
      </w:r>
      <w:proofErr w:type="gramStart"/>
      <w:r>
        <w:rPr>
          <w:color w:val="000000"/>
          <w:sz w:val="28"/>
          <w:szCs w:val="28"/>
          <w:lang w:val="ru-RU"/>
        </w:rPr>
        <w:t>лежит</w:t>
      </w:r>
      <w:proofErr w:type="gramEnd"/>
      <w:r>
        <w:rPr>
          <w:color w:val="000000"/>
          <w:sz w:val="28"/>
          <w:szCs w:val="28"/>
          <w:lang w:val="ru-RU"/>
        </w:rPr>
        <w:t xml:space="preserve"> прежде всего договор аренды ("аренда сейфа"). Дополнител</w:t>
      </w:r>
      <w:r>
        <w:rPr>
          <w:color w:val="000000"/>
          <w:sz w:val="28"/>
          <w:szCs w:val="28"/>
          <w:lang w:val="ru-RU"/>
        </w:rPr>
        <w:t xml:space="preserve">ьно к этому существенное условие договора составляет контроль банка за доступом к сейфу других лиц и обеспечение клиенту права в любое время "пользоваться сейфом". В отличие от первого во втором договоре банк не отвечает за сохранность вещей по нормам, </w:t>
      </w:r>
      <w:r>
        <w:rPr>
          <w:color w:val="000000"/>
          <w:sz w:val="28"/>
          <w:szCs w:val="28"/>
          <w:lang w:val="ru-RU"/>
        </w:rPr>
        <w:lastRenderedPageBreak/>
        <w:t>отн</w:t>
      </w:r>
      <w:r>
        <w:rPr>
          <w:color w:val="000000"/>
          <w:sz w:val="28"/>
          <w:szCs w:val="28"/>
          <w:lang w:val="ru-RU"/>
        </w:rPr>
        <w:t>осящимся к хранителю. Однако это не освобождает его от ответственности за исполнение обязанностей, вытекающих из предоставляемой услуги (охраны сейфа). Согласно ст. 421 ГК к отношениям сторон по смешанному договору применяются в соответствующих частях прав</w:t>
      </w:r>
      <w:r>
        <w:rPr>
          <w:color w:val="000000"/>
          <w:sz w:val="28"/>
          <w:szCs w:val="28"/>
          <w:lang w:val="ru-RU"/>
        </w:rPr>
        <w:t>ила о договорах, элементы которых содержатся в смешанном договоре. В указанных случаях руководствуются помимо статей главы 39, посвященной договору на возмездное оказание услуг, также общими нормами об ответственности за нарушение обязательств.</w:t>
      </w:r>
      <w:r>
        <w:rPr>
          <w:rStyle w:val="af2"/>
          <w:color w:val="000000"/>
          <w:sz w:val="28"/>
          <w:szCs w:val="28"/>
          <w:lang w:val="ru-RU"/>
        </w:rPr>
        <w:footnoteReference w:id="3"/>
      </w:r>
    </w:p>
    <w:p w:rsidR="00716FF1" w:rsidRDefault="00B16E4A">
      <w:pPr>
        <w:pStyle w:val="Textbody"/>
        <w:spacing w:before="113" w:after="142" w:line="360" w:lineRule="auto"/>
        <w:ind w:right="85" w:firstLine="720"/>
        <w:jc w:val="both"/>
        <w:outlineLvl w:val="2"/>
        <w:rPr>
          <w:color w:val="000000"/>
          <w:sz w:val="28"/>
          <w:szCs w:val="28"/>
        </w:rPr>
      </w:pPr>
      <w:r>
        <w:rPr>
          <w:color w:val="000000"/>
          <w:sz w:val="28"/>
          <w:szCs w:val="28"/>
          <w:lang w:val="ru-RU"/>
        </w:rPr>
        <w:t xml:space="preserve">Договор хранения, стороной которого является банк, должен быть заключен в письменной форме. </w:t>
      </w:r>
      <w:proofErr w:type="spellStart"/>
      <w:r>
        <w:rPr>
          <w:color w:val="000000"/>
          <w:sz w:val="28"/>
          <w:szCs w:val="28"/>
        </w:rPr>
        <w:t>Прост</w:t>
      </w:r>
      <w:r>
        <w:rPr>
          <w:color w:val="000000"/>
          <w:sz w:val="28"/>
          <w:szCs w:val="28"/>
        </w:rPr>
        <w:t>ая</w:t>
      </w:r>
      <w:proofErr w:type="spellEnd"/>
      <w:r>
        <w:rPr>
          <w:color w:val="000000"/>
          <w:sz w:val="28"/>
          <w:szCs w:val="28"/>
        </w:rPr>
        <w:t xml:space="preserve"> </w:t>
      </w:r>
      <w:proofErr w:type="spellStart"/>
      <w:r>
        <w:rPr>
          <w:color w:val="000000"/>
          <w:sz w:val="28"/>
          <w:szCs w:val="28"/>
        </w:rPr>
        <w:t>письменная</w:t>
      </w:r>
      <w:proofErr w:type="spellEnd"/>
      <w:r>
        <w:rPr>
          <w:color w:val="000000"/>
          <w:sz w:val="28"/>
          <w:szCs w:val="28"/>
        </w:rPr>
        <w:t xml:space="preserve"> </w:t>
      </w:r>
      <w:proofErr w:type="spellStart"/>
      <w:r>
        <w:rPr>
          <w:color w:val="000000"/>
          <w:sz w:val="28"/>
          <w:szCs w:val="28"/>
        </w:rPr>
        <w:t>форма</w:t>
      </w:r>
      <w:proofErr w:type="spellEnd"/>
      <w:r>
        <w:rPr>
          <w:color w:val="000000"/>
          <w:sz w:val="28"/>
          <w:szCs w:val="28"/>
        </w:rPr>
        <w:t xml:space="preserve"> </w:t>
      </w:r>
      <w:proofErr w:type="spellStart"/>
      <w:r>
        <w:rPr>
          <w:color w:val="000000"/>
          <w:sz w:val="28"/>
          <w:szCs w:val="28"/>
        </w:rPr>
        <w:t>договора</w:t>
      </w:r>
      <w:proofErr w:type="spellEnd"/>
      <w:r>
        <w:rPr>
          <w:color w:val="000000"/>
          <w:sz w:val="28"/>
          <w:szCs w:val="28"/>
        </w:rPr>
        <w:t xml:space="preserve"> </w:t>
      </w:r>
      <w:proofErr w:type="spellStart"/>
      <w:r>
        <w:rPr>
          <w:color w:val="000000"/>
          <w:sz w:val="28"/>
          <w:szCs w:val="28"/>
        </w:rPr>
        <w:t>считается</w:t>
      </w:r>
      <w:proofErr w:type="spellEnd"/>
      <w:r>
        <w:rPr>
          <w:color w:val="000000"/>
          <w:sz w:val="28"/>
          <w:szCs w:val="28"/>
        </w:rPr>
        <w:t xml:space="preserve"> </w:t>
      </w:r>
      <w:proofErr w:type="spellStart"/>
      <w:r>
        <w:rPr>
          <w:color w:val="000000"/>
          <w:sz w:val="28"/>
          <w:szCs w:val="28"/>
        </w:rPr>
        <w:t>соблюденной</w:t>
      </w:r>
      <w:proofErr w:type="spellEnd"/>
      <w:r>
        <w:rPr>
          <w:color w:val="000000"/>
          <w:sz w:val="28"/>
          <w:szCs w:val="28"/>
        </w:rPr>
        <w:t xml:space="preserve">, </w:t>
      </w:r>
      <w:proofErr w:type="spellStart"/>
      <w:r>
        <w:rPr>
          <w:color w:val="000000"/>
          <w:sz w:val="28"/>
          <w:szCs w:val="28"/>
        </w:rPr>
        <w:t>если</w:t>
      </w:r>
      <w:proofErr w:type="spellEnd"/>
      <w:r>
        <w:rPr>
          <w:color w:val="000000"/>
          <w:sz w:val="28"/>
          <w:szCs w:val="28"/>
        </w:rPr>
        <w:t xml:space="preserve"> </w:t>
      </w:r>
      <w:proofErr w:type="spellStart"/>
      <w:r>
        <w:rPr>
          <w:color w:val="000000"/>
          <w:sz w:val="28"/>
          <w:szCs w:val="28"/>
        </w:rPr>
        <w:t>принятие</w:t>
      </w:r>
      <w:proofErr w:type="spellEnd"/>
      <w:r>
        <w:rPr>
          <w:color w:val="000000"/>
          <w:sz w:val="28"/>
          <w:szCs w:val="28"/>
        </w:rPr>
        <w:t xml:space="preserve"> </w:t>
      </w:r>
      <w:proofErr w:type="spellStart"/>
      <w:r>
        <w:rPr>
          <w:color w:val="000000"/>
          <w:sz w:val="28"/>
          <w:szCs w:val="28"/>
        </w:rPr>
        <w:t>вещи</w:t>
      </w:r>
      <w:proofErr w:type="spellEnd"/>
      <w:r>
        <w:rPr>
          <w:color w:val="000000"/>
          <w:sz w:val="28"/>
          <w:szCs w:val="28"/>
        </w:rPr>
        <w:t xml:space="preserve"> </w:t>
      </w:r>
      <w:proofErr w:type="spellStart"/>
      <w:r>
        <w:rPr>
          <w:color w:val="000000"/>
          <w:sz w:val="28"/>
          <w:szCs w:val="28"/>
        </w:rPr>
        <w:t>на</w:t>
      </w:r>
      <w:proofErr w:type="spellEnd"/>
      <w:r>
        <w:rPr>
          <w:color w:val="000000"/>
          <w:sz w:val="28"/>
          <w:szCs w:val="28"/>
        </w:rPr>
        <w:t xml:space="preserve"> </w:t>
      </w:r>
      <w:proofErr w:type="spellStart"/>
      <w:r>
        <w:rPr>
          <w:color w:val="000000"/>
          <w:sz w:val="28"/>
          <w:szCs w:val="28"/>
        </w:rPr>
        <w:t>хранение</w:t>
      </w:r>
      <w:proofErr w:type="spellEnd"/>
      <w:r>
        <w:rPr>
          <w:color w:val="000000"/>
          <w:sz w:val="28"/>
          <w:szCs w:val="28"/>
        </w:rPr>
        <w:t xml:space="preserve"> </w:t>
      </w:r>
      <w:proofErr w:type="spellStart"/>
      <w:r>
        <w:rPr>
          <w:color w:val="000000"/>
          <w:sz w:val="28"/>
          <w:szCs w:val="28"/>
        </w:rPr>
        <w:t>удостоверено</w:t>
      </w:r>
      <w:proofErr w:type="spellEnd"/>
      <w:r>
        <w:rPr>
          <w:color w:val="000000"/>
          <w:sz w:val="28"/>
          <w:szCs w:val="28"/>
        </w:rPr>
        <w:t xml:space="preserve"> </w:t>
      </w:r>
      <w:proofErr w:type="spellStart"/>
      <w:r>
        <w:rPr>
          <w:color w:val="000000"/>
          <w:sz w:val="28"/>
          <w:szCs w:val="28"/>
        </w:rPr>
        <w:t>выдачей</w:t>
      </w:r>
      <w:proofErr w:type="spellEnd"/>
      <w:r>
        <w:rPr>
          <w:color w:val="000000"/>
          <w:sz w:val="28"/>
          <w:szCs w:val="28"/>
        </w:rPr>
        <w:t>:</w:t>
      </w:r>
    </w:p>
    <w:p w:rsidR="00716FF1" w:rsidRDefault="00B16E4A">
      <w:pPr>
        <w:pStyle w:val="Textbody"/>
        <w:widowControl/>
        <w:numPr>
          <w:ilvl w:val="0"/>
          <w:numId w:val="9"/>
        </w:numPr>
        <w:spacing w:after="0" w:line="360" w:lineRule="auto"/>
        <w:ind w:left="0"/>
        <w:rPr>
          <w:color w:val="000000"/>
          <w:sz w:val="28"/>
          <w:szCs w:val="28"/>
        </w:rPr>
      </w:pPr>
      <w:proofErr w:type="spellStart"/>
      <w:r>
        <w:rPr>
          <w:color w:val="000000"/>
          <w:sz w:val="28"/>
          <w:szCs w:val="28"/>
        </w:rPr>
        <w:t>сохранной</w:t>
      </w:r>
      <w:proofErr w:type="spellEnd"/>
      <w:r>
        <w:rPr>
          <w:color w:val="000000"/>
          <w:sz w:val="28"/>
          <w:szCs w:val="28"/>
        </w:rPr>
        <w:t xml:space="preserve"> </w:t>
      </w:r>
      <w:proofErr w:type="spellStart"/>
      <w:r>
        <w:rPr>
          <w:color w:val="000000"/>
          <w:sz w:val="28"/>
          <w:szCs w:val="28"/>
        </w:rPr>
        <w:t>расписки</w:t>
      </w:r>
      <w:proofErr w:type="spellEnd"/>
      <w:r>
        <w:rPr>
          <w:color w:val="000000"/>
          <w:sz w:val="28"/>
          <w:szCs w:val="28"/>
        </w:rPr>
        <w:t xml:space="preserve">, </w:t>
      </w:r>
      <w:proofErr w:type="spellStart"/>
      <w:r>
        <w:rPr>
          <w:color w:val="000000"/>
          <w:sz w:val="28"/>
          <w:szCs w:val="28"/>
        </w:rPr>
        <w:t>квитанции</w:t>
      </w:r>
      <w:proofErr w:type="spellEnd"/>
      <w:r>
        <w:rPr>
          <w:color w:val="000000"/>
          <w:sz w:val="28"/>
          <w:szCs w:val="28"/>
        </w:rPr>
        <w:t xml:space="preserve"> </w:t>
      </w:r>
      <w:proofErr w:type="spellStart"/>
      <w:r>
        <w:rPr>
          <w:color w:val="000000"/>
          <w:sz w:val="28"/>
          <w:szCs w:val="28"/>
        </w:rPr>
        <w:t>или</w:t>
      </w:r>
      <w:proofErr w:type="spellEnd"/>
      <w:r>
        <w:rPr>
          <w:color w:val="000000"/>
          <w:sz w:val="28"/>
          <w:szCs w:val="28"/>
        </w:rPr>
        <w:t xml:space="preserve"> </w:t>
      </w:r>
      <w:proofErr w:type="spellStart"/>
      <w:r>
        <w:rPr>
          <w:color w:val="000000"/>
          <w:sz w:val="28"/>
          <w:szCs w:val="28"/>
        </w:rPr>
        <w:t>иного</w:t>
      </w:r>
      <w:proofErr w:type="spellEnd"/>
      <w:r>
        <w:rPr>
          <w:color w:val="000000"/>
          <w:sz w:val="28"/>
          <w:szCs w:val="28"/>
        </w:rPr>
        <w:t xml:space="preserve"> </w:t>
      </w:r>
      <w:proofErr w:type="spellStart"/>
      <w:r>
        <w:rPr>
          <w:color w:val="000000"/>
          <w:sz w:val="28"/>
          <w:szCs w:val="28"/>
        </w:rPr>
        <w:t>документа</w:t>
      </w:r>
      <w:proofErr w:type="spellEnd"/>
      <w:r>
        <w:rPr>
          <w:color w:val="000000"/>
          <w:sz w:val="28"/>
          <w:szCs w:val="28"/>
        </w:rPr>
        <w:t xml:space="preserve">, </w:t>
      </w:r>
      <w:proofErr w:type="spellStart"/>
      <w:r>
        <w:rPr>
          <w:color w:val="000000"/>
          <w:sz w:val="28"/>
          <w:szCs w:val="28"/>
        </w:rPr>
        <w:t>подписанного</w:t>
      </w:r>
      <w:proofErr w:type="spellEnd"/>
      <w:r>
        <w:rPr>
          <w:color w:val="000000"/>
          <w:sz w:val="28"/>
          <w:szCs w:val="28"/>
        </w:rPr>
        <w:t xml:space="preserve"> </w:t>
      </w:r>
      <w:proofErr w:type="spellStart"/>
      <w:r>
        <w:rPr>
          <w:color w:val="000000"/>
          <w:sz w:val="28"/>
          <w:szCs w:val="28"/>
        </w:rPr>
        <w:t>хранителем</w:t>
      </w:r>
      <w:proofErr w:type="spellEnd"/>
      <w:r>
        <w:rPr>
          <w:color w:val="000000"/>
          <w:sz w:val="28"/>
          <w:szCs w:val="28"/>
        </w:rPr>
        <w:t>;</w:t>
      </w:r>
    </w:p>
    <w:p w:rsidR="00716FF1" w:rsidRDefault="00B16E4A">
      <w:pPr>
        <w:pStyle w:val="Textbody"/>
        <w:widowControl/>
        <w:numPr>
          <w:ilvl w:val="0"/>
          <w:numId w:val="9"/>
        </w:numPr>
        <w:spacing w:after="0" w:line="360" w:lineRule="auto"/>
        <w:ind w:left="0"/>
        <w:rPr>
          <w:color w:val="000000"/>
          <w:sz w:val="28"/>
          <w:szCs w:val="28"/>
        </w:rPr>
      </w:pPr>
      <w:proofErr w:type="spellStart"/>
      <w:r>
        <w:rPr>
          <w:color w:val="000000"/>
          <w:sz w:val="28"/>
          <w:szCs w:val="28"/>
        </w:rPr>
        <w:t>номерного</w:t>
      </w:r>
      <w:proofErr w:type="spellEnd"/>
      <w:r>
        <w:rPr>
          <w:color w:val="000000"/>
          <w:sz w:val="28"/>
          <w:szCs w:val="28"/>
        </w:rPr>
        <w:t xml:space="preserve"> </w:t>
      </w:r>
      <w:proofErr w:type="spellStart"/>
      <w:r>
        <w:rPr>
          <w:color w:val="000000"/>
          <w:sz w:val="28"/>
          <w:szCs w:val="28"/>
        </w:rPr>
        <w:t>жетона</w:t>
      </w:r>
      <w:proofErr w:type="spellEnd"/>
      <w:r>
        <w:rPr>
          <w:color w:val="000000"/>
          <w:sz w:val="28"/>
          <w:szCs w:val="28"/>
        </w:rPr>
        <w:t xml:space="preserve"> (</w:t>
      </w:r>
      <w:proofErr w:type="spellStart"/>
      <w:r>
        <w:rPr>
          <w:color w:val="000000"/>
          <w:sz w:val="28"/>
          <w:szCs w:val="28"/>
        </w:rPr>
        <w:t>номера</w:t>
      </w:r>
      <w:proofErr w:type="spellEnd"/>
      <w:r>
        <w:rPr>
          <w:color w:val="000000"/>
          <w:sz w:val="28"/>
          <w:szCs w:val="28"/>
        </w:rPr>
        <w:t xml:space="preserve">), </w:t>
      </w:r>
      <w:proofErr w:type="spellStart"/>
      <w:r>
        <w:rPr>
          <w:color w:val="000000"/>
          <w:sz w:val="28"/>
          <w:szCs w:val="28"/>
        </w:rPr>
        <w:t>иного</w:t>
      </w:r>
      <w:proofErr w:type="spellEnd"/>
      <w:r>
        <w:rPr>
          <w:color w:val="000000"/>
          <w:sz w:val="28"/>
          <w:szCs w:val="28"/>
        </w:rPr>
        <w:t xml:space="preserve"> </w:t>
      </w:r>
      <w:proofErr w:type="spellStart"/>
      <w:r>
        <w:rPr>
          <w:color w:val="000000"/>
          <w:sz w:val="28"/>
          <w:szCs w:val="28"/>
        </w:rPr>
        <w:t>знака</w:t>
      </w:r>
      <w:proofErr w:type="spellEnd"/>
      <w:r>
        <w:rPr>
          <w:color w:val="000000"/>
          <w:sz w:val="28"/>
          <w:szCs w:val="28"/>
        </w:rPr>
        <w:t xml:space="preserve">, </w:t>
      </w:r>
      <w:proofErr w:type="spellStart"/>
      <w:r>
        <w:rPr>
          <w:color w:val="000000"/>
          <w:sz w:val="28"/>
          <w:szCs w:val="28"/>
        </w:rPr>
        <w:t>если</w:t>
      </w:r>
      <w:proofErr w:type="spellEnd"/>
      <w:r>
        <w:rPr>
          <w:color w:val="000000"/>
          <w:sz w:val="28"/>
          <w:szCs w:val="28"/>
        </w:rPr>
        <w:t xml:space="preserve"> </w:t>
      </w:r>
      <w:proofErr w:type="spellStart"/>
      <w:r>
        <w:rPr>
          <w:color w:val="000000"/>
          <w:sz w:val="28"/>
          <w:szCs w:val="28"/>
        </w:rPr>
        <w:t>такая</w:t>
      </w:r>
      <w:proofErr w:type="spellEnd"/>
      <w:r>
        <w:rPr>
          <w:color w:val="000000"/>
          <w:sz w:val="28"/>
          <w:szCs w:val="28"/>
        </w:rPr>
        <w:t xml:space="preserve"> </w:t>
      </w:r>
      <w:proofErr w:type="spellStart"/>
      <w:r>
        <w:rPr>
          <w:color w:val="000000"/>
          <w:sz w:val="28"/>
          <w:szCs w:val="28"/>
        </w:rPr>
        <w:t>форма</w:t>
      </w:r>
      <w:proofErr w:type="spellEnd"/>
      <w:r>
        <w:rPr>
          <w:color w:val="000000"/>
          <w:sz w:val="28"/>
          <w:szCs w:val="28"/>
        </w:rPr>
        <w:t xml:space="preserve"> </w:t>
      </w:r>
      <w:proofErr w:type="spellStart"/>
      <w:r>
        <w:rPr>
          <w:color w:val="000000"/>
          <w:sz w:val="28"/>
          <w:szCs w:val="28"/>
        </w:rPr>
        <w:t>предусмотрена</w:t>
      </w:r>
      <w:proofErr w:type="spellEnd"/>
      <w:r>
        <w:rPr>
          <w:color w:val="000000"/>
          <w:sz w:val="28"/>
          <w:szCs w:val="28"/>
        </w:rPr>
        <w:t xml:space="preserve"> в </w:t>
      </w:r>
      <w:proofErr w:type="spellStart"/>
      <w:r>
        <w:rPr>
          <w:color w:val="000000"/>
          <w:sz w:val="28"/>
          <w:szCs w:val="28"/>
        </w:rPr>
        <w:t>за</w:t>
      </w:r>
      <w:r>
        <w:rPr>
          <w:color w:val="000000"/>
          <w:sz w:val="28"/>
          <w:szCs w:val="28"/>
        </w:rPr>
        <w:t>коне</w:t>
      </w:r>
      <w:proofErr w:type="spellEnd"/>
      <w:r>
        <w:rPr>
          <w:color w:val="000000"/>
          <w:sz w:val="28"/>
          <w:szCs w:val="28"/>
        </w:rPr>
        <w:t xml:space="preserve"> </w:t>
      </w:r>
      <w:proofErr w:type="spellStart"/>
      <w:r>
        <w:rPr>
          <w:color w:val="000000"/>
          <w:sz w:val="28"/>
          <w:szCs w:val="28"/>
        </w:rPr>
        <w:t>или</w:t>
      </w:r>
      <w:proofErr w:type="spellEnd"/>
      <w:r>
        <w:rPr>
          <w:color w:val="000000"/>
          <w:sz w:val="28"/>
          <w:szCs w:val="28"/>
        </w:rPr>
        <w:t xml:space="preserve"> </w:t>
      </w:r>
      <w:proofErr w:type="spellStart"/>
      <w:r>
        <w:rPr>
          <w:color w:val="000000"/>
          <w:sz w:val="28"/>
          <w:szCs w:val="28"/>
        </w:rPr>
        <w:t>ином</w:t>
      </w:r>
      <w:proofErr w:type="spellEnd"/>
      <w:r>
        <w:rPr>
          <w:color w:val="000000"/>
          <w:sz w:val="28"/>
          <w:szCs w:val="28"/>
        </w:rPr>
        <w:t xml:space="preserve"> </w:t>
      </w:r>
      <w:proofErr w:type="spellStart"/>
      <w:r>
        <w:rPr>
          <w:color w:val="000000"/>
          <w:sz w:val="28"/>
          <w:szCs w:val="28"/>
        </w:rPr>
        <w:t>правовом</w:t>
      </w:r>
      <w:proofErr w:type="spellEnd"/>
      <w:r>
        <w:rPr>
          <w:color w:val="000000"/>
          <w:sz w:val="28"/>
          <w:szCs w:val="28"/>
        </w:rPr>
        <w:t xml:space="preserve"> </w:t>
      </w:r>
      <w:proofErr w:type="spellStart"/>
      <w:r>
        <w:rPr>
          <w:color w:val="000000"/>
          <w:sz w:val="28"/>
          <w:szCs w:val="28"/>
        </w:rPr>
        <w:t>акте</w:t>
      </w:r>
      <w:proofErr w:type="spellEnd"/>
      <w:r>
        <w:rPr>
          <w:color w:val="000000"/>
          <w:sz w:val="28"/>
          <w:szCs w:val="28"/>
        </w:rPr>
        <w:t xml:space="preserve"> </w:t>
      </w:r>
      <w:proofErr w:type="spellStart"/>
      <w:r>
        <w:rPr>
          <w:color w:val="000000"/>
          <w:sz w:val="28"/>
          <w:szCs w:val="28"/>
        </w:rPr>
        <w:t>либо</w:t>
      </w:r>
      <w:proofErr w:type="spellEnd"/>
      <w:r>
        <w:rPr>
          <w:color w:val="000000"/>
          <w:sz w:val="28"/>
          <w:szCs w:val="28"/>
        </w:rPr>
        <w:t xml:space="preserve"> </w:t>
      </w:r>
      <w:proofErr w:type="spellStart"/>
      <w:r>
        <w:rPr>
          <w:color w:val="000000"/>
          <w:sz w:val="28"/>
          <w:szCs w:val="28"/>
        </w:rPr>
        <w:t>обычна</w:t>
      </w:r>
      <w:proofErr w:type="spellEnd"/>
      <w:r>
        <w:rPr>
          <w:color w:val="000000"/>
          <w:sz w:val="28"/>
          <w:szCs w:val="28"/>
        </w:rPr>
        <w:t xml:space="preserve"> </w:t>
      </w:r>
      <w:proofErr w:type="spellStart"/>
      <w:r>
        <w:rPr>
          <w:color w:val="000000"/>
          <w:sz w:val="28"/>
          <w:szCs w:val="28"/>
        </w:rPr>
        <w:t>для</w:t>
      </w:r>
      <w:proofErr w:type="spellEnd"/>
      <w:r>
        <w:rPr>
          <w:color w:val="000000"/>
          <w:sz w:val="28"/>
          <w:szCs w:val="28"/>
        </w:rPr>
        <w:t xml:space="preserve"> </w:t>
      </w:r>
      <w:proofErr w:type="spellStart"/>
      <w:r>
        <w:rPr>
          <w:color w:val="000000"/>
          <w:sz w:val="28"/>
          <w:szCs w:val="28"/>
        </w:rPr>
        <w:t>данного</w:t>
      </w:r>
      <w:proofErr w:type="spellEnd"/>
      <w:r>
        <w:rPr>
          <w:color w:val="000000"/>
          <w:sz w:val="28"/>
          <w:szCs w:val="28"/>
        </w:rPr>
        <w:t xml:space="preserve"> </w:t>
      </w:r>
      <w:proofErr w:type="spellStart"/>
      <w:r>
        <w:rPr>
          <w:color w:val="000000"/>
          <w:sz w:val="28"/>
          <w:szCs w:val="28"/>
        </w:rPr>
        <w:t>вцда</w:t>
      </w:r>
      <w:proofErr w:type="spellEnd"/>
      <w:r>
        <w:rPr>
          <w:color w:val="000000"/>
          <w:sz w:val="28"/>
          <w:szCs w:val="28"/>
        </w:rPr>
        <w:t xml:space="preserve"> </w:t>
      </w:r>
      <w:proofErr w:type="spellStart"/>
      <w:r>
        <w:rPr>
          <w:color w:val="000000"/>
          <w:sz w:val="28"/>
          <w:szCs w:val="28"/>
        </w:rPr>
        <w:t>хранения</w:t>
      </w:r>
      <w:proofErr w:type="spellEnd"/>
      <w:r>
        <w:rPr>
          <w:color w:val="000000"/>
          <w:sz w:val="28"/>
          <w:szCs w:val="28"/>
        </w:rPr>
        <w:t>.</w:t>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Определённые различия существуют между хранением ценностей в индивидуальном банковском сейфе с использованием клиентом индивидуального банковского сейфа (п. 2 ст. 922 ГК РФ) и с предоставле</w:t>
      </w:r>
      <w:r>
        <w:rPr>
          <w:color w:val="000000"/>
          <w:sz w:val="28"/>
          <w:szCs w:val="28"/>
          <w:lang w:val="ru-RU"/>
        </w:rPr>
        <w:t xml:space="preserve">нием клиенту индивидуального банковского сейфа (п. 3 ст. 922 ГК РФ). В первом случае банк обязан осуществлять </w:t>
      </w:r>
      <w:proofErr w:type="gramStart"/>
      <w:r>
        <w:rPr>
          <w:color w:val="000000"/>
          <w:sz w:val="28"/>
          <w:szCs w:val="28"/>
          <w:lang w:val="ru-RU"/>
        </w:rPr>
        <w:t>контроль за</w:t>
      </w:r>
      <w:proofErr w:type="gramEnd"/>
      <w:r>
        <w:rPr>
          <w:color w:val="000000"/>
          <w:sz w:val="28"/>
          <w:szCs w:val="28"/>
          <w:lang w:val="ru-RU"/>
        </w:rPr>
        <w:t xml:space="preserve"> помещением ценностей в сейф и их выемкой клиентом, и это предполагает, что банку известно о составе и содержании хранимых ценностей. В</w:t>
      </w:r>
      <w:r>
        <w:rPr>
          <w:color w:val="000000"/>
          <w:sz w:val="28"/>
          <w:szCs w:val="28"/>
          <w:lang w:val="ru-RU"/>
        </w:rPr>
        <w:t xml:space="preserve">о втором же случае банк предоставляет клиенту возможность помещения ценностей в сейф и их изъятия из сейфа вне своего контроля и обязан обеспечить лишь </w:t>
      </w:r>
      <w:proofErr w:type="gramStart"/>
      <w:r>
        <w:rPr>
          <w:color w:val="000000"/>
          <w:sz w:val="28"/>
          <w:szCs w:val="28"/>
          <w:lang w:val="ru-RU"/>
        </w:rPr>
        <w:t>контроль за</w:t>
      </w:r>
      <w:proofErr w:type="gramEnd"/>
      <w:r>
        <w:rPr>
          <w:color w:val="000000"/>
          <w:sz w:val="28"/>
          <w:szCs w:val="28"/>
          <w:lang w:val="ru-RU"/>
        </w:rPr>
        <w:t xml:space="preserve"> </w:t>
      </w:r>
      <w:r>
        <w:rPr>
          <w:color w:val="000000"/>
          <w:sz w:val="28"/>
          <w:szCs w:val="28"/>
          <w:lang w:val="ru-RU"/>
        </w:rPr>
        <w:lastRenderedPageBreak/>
        <w:t>доступом в помещение.</w:t>
      </w:r>
      <w:r>
        <w:rPr>
          <w:rStyle w:val="af2"/>
          <w:color w:val="000000"/>
          <w:sz w:val="28"/>
          <w:szCs w:val="28"/>
          <w:lang w:val="ru-RU"/>
        </w:rPr>
        <w:footnoteReference w:id="4"/>
      </w:r>
    </w:p>
    <w:p w:rsidR="00716FF1" w:rsidRDefault="00B16E4A">
      <w:pPr>
        <w:pStyle w:val="Textbody"/>
        <w:spacing w:before="113" w:after="142" w:line="360" w:lineRule="auto"/>
        <w:ind w:right="85" w:firstLine="720"/>
        <w:jc w:val="both"/>
        <w:outlineLvl w:val="2"/>
        <w:rPr>
          <w:sz w:val="28"/>
          <w:szCs w:val="28"/>
        </w:rPr>
      </w:pPr>
      <w:r>
        <w:rPr>
          <w:color w:val="000000"/>
          <w:sz w:val="28"/>
          <w:szCs w:val="28"/>
          <w:lang w:val="ru-RU"/>
        </w:rPr>
        <w:t>Кредитная организация помимо перечисленных банковских операций вправе осуществлять следующие сделки:</w:t>
      </w:r>
      <w:r>
        <w:rPr>
          <w:color w:val="000000"/>
          <w:sz w:val="28"/>
          <w:szCs w:val="28"/>
        </w:rPr>
        <w:t xml:space="preserve"> </w:t>
      </w:r>
      <w:proofErr w:type="spellStart"/>
      <w:r>
        <w:rPr>
          <w:color w:val="000000"/>
          <w:sz w:val="28"/>
          <w:szCs w:val="28"/>
        </w:rPr>
        <w:t>предоставление</w:t>
      </w:r>
      <w:proofErr w:type="spellEnd"/>
      <w:r>
        <w:rPr>
          <w:color w:val="000000"/>
          <w:sz w:val="28"/>
          <w:szCs w:val="28"/>
        </w:rPr>
        <w:t xml:space="preserve"> </w:t>
      </w:r>
      <w:r>
        <w:rPr>
          <w:color w:val="000000"/>
          <w:sz w:val="28"/>
          <w:szCs w:val="28"/>
          <w:lang w:val="ru-RU"/>
        </w:rPr>
        <w:t xml:space="preserve">в аренду </w:t>
      </w:r>
      <w:proofErr w:type="spellStart"/>
      <w:r>
        <w:rPr>
          <w:color w:val="000000"/>
          <w:sz w:val="28"/>
          <w:szCs w:val="28"/>
        </w:rPr>
        <w:t>физическим</w:t>
      </w:r>
      <w:proofErr w:type="spellEnd"/>
      <w:r>
        <w:rPr>
          <w:color w:val="000000"/>
          <w:sz w:val="28"/>
          <w:szCs w:val="28"/>
        </w:rPr>
        <w:t xml:space="preserve"> и </w:t>
      </w:r>
      <w:r>
        <w:rPr>
          <w:color w:val="000000"/>
          <w:sz w:val="28"/>
          <w:szCs w:val="28"/>
          <w:lang w:val="ru-RU"/>
        </w:rPr>
        <w:t xml:space="preserve">юридическим лицам </w:t>
      </w:r>
      <w:proofErr w:type="spellStart"/>
      <w:r>
        <w:rPr>
          <w:color w:val="000000"/>
          <w:sz w:val="28"/>
          <w:szCs w:val="28"/>
        </w:rPr>
        <w:t>специальных</w:t>
      </w:r>
      <w:proofErr w:type="spellEnd"/>
      <w:r>
        <w:rPr>
          <w:color w:val="000000"/>
          <w:sz w:val="28"/>
          <w:szCs w:val="28"/>
        </w:rPr>
        <w:t xml:space="preserve"> </w:t>
      </w:r>
      <w:proofErr w:type="spellStart"/>
      <w:r>
        <w:rPr>
          <w:color w:val="000000"/>
          <w:sz w:val="28"/>
          <w:szCs w:val="28"/>
        </w:rPr>
        <w:t>помещений</w:t>
      </w:r>
      <w:proofErr w:type="spellEnd"/>
      <w:r>
        <w:rPr>
          <w:color w:val="000000"/>
          <w:sz w:val="28"/>
          <w:szCs w:val="28"/>
        </w:rPr>
        <w:t xml:space="preserve"> </w:t>
      </w:r>
      <w:proofErr w:type="spellStart"/>
      <w:r>
        <w:rPr>
          <w:color w:val="000000"/>
          <w:sz w:val="28"/>
          <w:szCs w:val="28"/>
        </w:rPr>
        <w:t>или</w:t>
      </w:r>
      <w:proofErr w:type="spellEnd"/>
      <w:r>
        <w:rPr>
          <w:color w:val="000000"/>
          <w:sz w:val="28"/>
          <w:szCs w:val="28"/>
        </w:rPr>
        <w:t xml:space="preserve"> </w:t>
      </w:r>
      <w:proofErr w:type="spellStart"/>
      <w:r>
        <w:rPr>
          <w:color w:val="000000"/>
          <w:sz w:val="28"/>
          <w:szCs w:val="28"/>
        </w:rPr>
        <w:t>находящихся</w:t>
      </w:r>
      <w:proofErr w:type="spellEnd"/>
      <w:r>
        <w:rPr>
          <w:color w:val="000000"/>
          <w:sz w:val="28"/>
          <w:szCs w:val="28"/>
        </w:rPr>
        <w:t xml:space="preserve"> в </w:t>
      </w:r>
      <w:proofErr w:type="spellStart"/>
      <w:r>
        <w:rPr>
          <w:color w:val="000000"/>
          <w:sz w:val="28"/>
          <w:szCs w:val="28"/>
        </w:rPr>
        <w:t>них</w:t>
      </w:r>
      <w:proofErr w:type="spellEnd"/>
      <w:r>
        <w:rPr>
          <w:color w:val="000000"/>
          <w:sz w:val="28"/>
          <w:szCs w:val="28"/>
        </w:rPr>
        <w:t xml:space="preserve"> </w:t>
      </w:r>
      <w:proofErr w:type="spellStart"/>
      <w:r>
        <w:rPr>
          <w:color w:val="000000"/>
          <w:sz w:val="28"/>
          <w:szCs w:val="28"/>
        </w:rPr>
        <w:t>сейфов</w:t>
      </w:r>
      <w:proofErr w:type="spellEnd"/>
      <w:r>
        <w:rPr>
          <w:color w:val="000000"/>
          <w:sz w:val="28"/>
          <w:szCs w:val="28"/>
        </w:rPr>
        <w:t xml:space="preserve"> </w:t>
      </w:r>
      <w:proofErr w:type="spellStart"/>
      <w:r>
        <w:rPr>
          <w:color w:val="000000"/>
          <w:sz w:val="28"/>
          <w:szCs w:val="28"/>
        </w:rPr>
        <w:t>для</w:t>
      </w:r>
      <w:proofErr w:type="spellEnd"/>
      <w:r>
        <w:rPr>
          <w:color w:val="000000"/>
          <w:sz w:val="28"/>
          <w:szCs w:val="28"/>
        </w:rPr>
        <w:t xml:space="preserve"> </w:t>
      </w:r>
      <w:proofErr w:type="spellStart"/>
      <w:r>
        <w:rPr>
          <w:color w:val="000000"/>
          <w:sz w:val="28"/>
          <w:szCs w:val="28"/>
        </w:rPr>
        <w:t>хранения</w:t>
      </w:r>
      <w:proofErr w:type="spellEnd"/>
      <w:r>
        <w:rPr>
          <w:color w:val="000000"/>
          <w:sz w:val="28"/>
          <w:szCs w:val="28"/>
        </w:rPr>
        <w:t xml:space="preserve"> </w:t>
      </w:r>
      <w:proofErr w:type="spellStart"/>
      <w:r>
        <w:rPr>
          <w:color w:val="000000"/>
          <w:sz w:val="28"/>
          <w:szCs w:val="28"/>
        </w:rPr>
        <w:t>документов</w:t>
      </w:r>
      <w:proofErr w:type="spellEnd"/>
      <w:r>
        <w:rPr>
          <w:color w:val="000000"/>
          <w:sz w:val="28"/>
          <w:szCs w:val="28"/>
        </w:rPr>
        <w:t xml:space="preserve"> и </w:t>
      </w:r>
      <w:proofErr w:type="spellStart"/>
      <w:r>
        <w:rPr>
          <w:color w:val="000000"/>
          <w:sz w:val="28"/>
          <w:szCs w:val="28"/>
        </w:rPr>
        <w:t>ценностей</w:t>
      </w:r>
      <w:proofErr w:type="spellEnd"/>
      <w:r>
        <w:rPr>
          <w:color w:val="000000"/>
          <w:sz w:val="28"/>
          <w:szCs w:val="28"/>
        </w:rPr>
        <w:t>.</w:t>
      </w:r>
      <w:r>
        <w:rPr>
          <w:rStyle w:val="af2"/>
          <w:color w:val="000000"/>
          <w:sz w:val="28"/>
          <w:szCs w:val="28"/>
        </w:rPr>
        <w:footnoteReference w:id="5"/>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Те</w:t>
      </w:r>
      <w:r>
        <w:rPr>
          <w:color w:val="000000"/>
          <w:sz w:val="28"/>
          <w:szCs w:val="28"/>
          <w:lang w:val="ru-RU"/>
        </w:rPr>
        <w:t xml:space="preserve">рмин «ценность» является условным, поскольку в качестве таковой может быть признана любая вещь, которую </w:t>
      </w:r>
      <w:proofErr w:type="spellStart"/>
      <w:r>
        <w:rPr>
          <w:color w:val="000000"/>
          <w:sz w:val="28"/>
          <w:szCs w:val="28"/>
          <w:lang w:val="ru-RU"/>
        </w:rPr>
        <w:t>поклажедатель</w:t>
      </w:r>
      <w:proofErr w:type="spellEnd"/>
      <w:r>
        <w:rPr>
          <w:color w:val="000000"/>
          <w:sz w:val="28"/>
          <w:szCs w:val="28"/>
          <w:lang w:val="ru-RU"/>
        </w:rPr>
        <w:t xml:space="preserve"> считает ценной (письма, документы и т. д.).</w:t>
      </w:r>
    </w:p>
    <w:p w:rsidR="00716FF1" w:rsidRDefault="00B16E4A">
      <w:pPr>
        <w:pStyle w:val="Textbody"/>
        <w:spacing w:before="113" w:after="142" w:line="360" w:lineRule="auto"/>
        <w:ind w:right="85" w:firstLine="720"/>
        <w:jc w:val="both"/>
        <w:outlineLvl w:val="2"/>
        <w:rPr>
          <w:color w:val="000000"/>
          <w:sz w:val="28"/>
          <w:szCs w:val="28"/>
        </w:rPr>
      </w:pPr>
      <w:r>
        <w:rPr>
          <w:color w:val="000000"/>
          <w:sz w:val="28"/>
          <w:szCs w:val="28"/>
          <w:lang w:val="ru-RU"/>
        </w:rPr>
        <w:t>Вознаграждение должно быть уплачено хранителю по окончании хранения, а если оплата предусмотр</w:t>
      </w:r>
      <w:r>
        <w:rPr>
          <w:color w:val="000000"/>
          <w:sz w:val="28"/>
          <w:szCs w:val="28"/>
          <w:lang w:val="ru-RU"/>
        </w:rPr>
        <w:t xml:space="preserve">ена по периодам, то оно должно выплачиваться соответствующими частями по истечении каждого периода. </w:t>
      </w:r>
      <w:proofErr w:type="spellStart"/>
      <w:r>
        <w:rPr>
          <w:color w:val="000000"/>
          <w:sz w:val="28"/>
          <w:szCs w:val="28"/>
        </w:rPr>
        <w:t>Если</w:t>
      </w:r>
      <w:proofErr w:type="spellEnd"/>
      <w:r>
        <w:rPr>
          <w:color w:val="000000"/>
          <w:sz w:val="28"/>
          <w:szCs w:val="28"/>
        </w:rPr>
        <w:t xml:space="preserve"> </w:t>
      </w:r>
      <w:proofErr w:type="spellStart"/>
      <w:r>
        <w:rPr>
          <w:color w:val="000000"/>
          <w:sz w:val="28"/>
          <w:szCs w:val="28"/>
        </w:rPr>
        <w:t>иное</w:t>
      </w:r>
      <w:proofErr w:type="spellEnd"/>
      <w:r>
        <w:rPr>
          <w:color w:val="000000"/>
          <w:sz w:val="28"/>
          <w:szCs w:val="28"/>
        </w:rPr>
        <w:t xml:space="preserve"> </w:t>
      </w:r>
      <w:proofErr w:type="spellStart"/>
      <w:r>
        <w:rPr>
          <w:color w:val="000000"/>
          <w:sz w:val="28"/>
          <w:szCs w:val="28"/>
        </w:rPr>
        <w:t>не</w:t>
      </w:r>
      <w:proofErr w:type="spellEnd"/>
      <w:r>
        <w:rPr>
          <w:color w:val="000000"/>
          <w:sz w:val="28"/>
          <w:szCs w:val="28"/>
        </w:rPr>
        <w:t xml:space="preserve"> </w:t>
      </w:r>
      <w:proofErr w:type="spellStart"/>
      <w:r>
        <w:rPr>
          <w:color w:val="000000"/>
          <w:sz w:val="28"/>
          <w:szCs w:val="28"/>
        </w:rPr>
        <w:t>предусмотрено</w:t>
      </w:r>
      <w:proofErr w:type="spellEnd"/>
      <w:r>
        <w:rPr>
          <w:color w:val="000000"/>
          <w:sz w:val="28"/>
          <w:szCs w:val="28"/>
        </w:rPr>
        <w:t xml:space="preserve"> в </w:t>
      </w:r>
      <w:proofErr w:type="spellStart"/>
      <w:r>
        <w:rPr>
          <w:color w:val="000000"/>
          <w:sz w:val="28"/>
          <w:szCs w:val="28"/>
        </w:rPr>
        <w:t>договоре</w:t>
      </w:r>
      <w:proofErr w:type="spellEnd"/>
      <w:r>
        <w:rPr>
          <w:color w:val="000000"/>
          <w:sz w:val="28"/>
          <w:szCs w:val="28"/>
        </w:rPr>
        <w:t xml:space="preserve">, </w:t>
      </w:r>
      <w:proofErr w:type="spellStart"/>
      <w:r>
        <w:rPr>
          <w:color w:val="000000"/>
          <w:sz w:val="28"/>
          <w:szCs w:val="28"/>
        </w:rPr>
        <w:t>то</w:t>
      </w:r>
      <w:proofErr w:type="spellEnd"/>
      <w:r>
        <w:rPr>
          <w:color w:val="000000"/>
          <w:sz w:val="28"/>
          <w:szCs w:val="28"/>
        </w:rPr>
        <w:t xml:space="preserve"> </w:t>
      </w:r>
      <w:r>
        <w:rPr>
          <w:color w:val="000000"/>
          <w:sz w:val="28"/>
          <w:szCs w:val="28"/>
          <w:lang w:val="ru-RU"/>
        </w:rPr>
        <w:t xml:space="preserve">расходы </w:t>
      </w:r>
      <w:proofErr w:type="spellStart"/>
      <w:r>
        <w:rPr>
          <w:color w:val="000000"/>
          <w:sz w:val="28"/>
          <w:szCs w:val="28"/>
        </w:rPr>
        <w:t>хранителя</w:t>
      </w:r>
      <w:proofErr w:type="spellEnd"/>
      <w:r>
        <w:rPr>
          <w:color w:val="000000"/>
          <w:sz w:val="28"/>
          <w:szCs w:val="28"/>
        </w:rPr>
        <w:t xml:space="preserve"> </w:t>
      </w:r>
      <w:proofErr w:type="spellStart"/>
      <w:r>
        <w:rPr>
          <w:color w:val="000000"/>
          <w:sz w:val="28"/>
          <w:szCs w:val="28"/>
        </w:rPr>
        <w:t>на</w:t>
      </w:r>
      <w:proofErr w:type="spellEnd"/>
      <w:r>
        <w:rPr>
          <w:color w:val="000000"/>
          <w:sz w:val="28"/>
          <w:szCs w:val="28"/>
        </w:rPr>
        <w:t xml:space="preserve"> </w:t>
      </w:r>
      <w:proofErr w:type="spellStart"/>
      <w:r>
        <w:rPr>
          <w:color w:val="000000"/>
          <w:sz w:val="28"/>
          <w:szCs w:val="28"/>
        </w:rPr>
        <w:t>хранение</w:t>
      </w:r>
      <w:proofErr w:type="spellEnd"/>
      <w:r>
        <w:rPr>
          <w:color w:val="000000"/>
          <w:sz w:val="28"/>
          <w:szCs w:val="28"/>
        </w:rPr>
        <w:t xml:space="preserve"> </w:t>
      </w:r>
      <w:proofErr w:type="spellStart"/>
      <w:r>
        <w:rPr>
          <w:color w:val="000000"/>
          <w:sz w:val="28"/>
          <w:szCs w:val="28"/>
        </w:rPr>
        <w:t>вещи</w:t>
      </w:r>
      <w:proofErr w:type="spellEnd"/>
      <w:r>
        <w:rPr>
          <w:color w:val="000000"/>
          <w:sz w:val="28"/>
          <w:szCs w:val="28"/>
        </w:rPr>
        <w:t xml:space="preserve"> </w:t>
      </w:r>
      <w:proofErr w:type="spellStart"/>
      <w:r>
        <w:rPr>
          <w:color w:val="000000"/>
          <w:sz w:val="28"/>
          <w:szCs w:val="28"/>
        </w:rPr>
        <w:t>включаются</w:t>
      </w:r>
      <w:proofErr w:type="spellEnd"/>
      <w:r>
        <w:rPr>
          <w:color w:val="000000"/>
          <w:sz w:val="28"/>
          <w:szCs w:val="28"/>
        </w:rPr>
        <w:t xml:space="preserve"> в </w:t>
      </w:r>
      <w:proofErr w:type="spellStart"/>
      <w:r>
        <w:rPr>
          <w:color w:val="000000"/>
          <w:sz w:val="28"/>
          <w:szCs w:val="28"/>
        </w:rPr>
        <w:t>вознаграждение</w:t>
      </w:r>
      <w:proofErr w:type="spellEnd"/>
      <w:r>
        <w:rPr>
          <w:color w:val="000000"/>
          <w:sz w:val="28"/>
          <w:szCs w:val="28"/>
        </w:rPr>
        <w:t xml:space="preserve"> </w:t>
      </w:r>
      <w:proofErr w:type="spellStart"/>
      <w:r>
        <w:rPr>
          <w:color w:val="000000"/>
          <w:sz w:val="28"/>
          <w:szCs w:val="28"/>
        </w:rPr>
        <w:t>за</w:t>
      </w:r>
      <w:proofErr w:type="spellEnd"/>
      <w:r>
        <w:rPr>
          <w:color w:val="000000"/>
          <w:sz w:val="28"/>
          <w:szCs w:val="28"/>
        </w:rPr>
        <w:t xml:space="preserve"> </w:t>
      </w:r>
      <w:proofErr w:type="spellStart"/>
      <w:r>
        <w:rPr>
          <w:color w:val="000000"/>
          <w:sz w:val="28"/>
          <w:szCs w:val="28"/>
        </w:rPr>
        <w:t>хранение</w:t>
      </w:r>
      <w:proofErr w:type="spellEnd"/>
      <w:r>
        <w:rPr>
          <w:color w:val="000000"/>
          <w:sz w:val="28"/>
          <w:szCs w:val="28"/>
        </w:rPr>
        <w:t>.</w:t>
      </w:r>
    </w:p>
    <w:p w:rsidR="00716FF1" w:rsidRDefault="00B16E4A">
      <w:pPr>
        <w:pStyle w:val="Textbody"/>
        <w:spacing w:before="113" w:after="142" w:line="360" w:lineRule="auto"/>
        <w:ind w:right="85"/>
        <w:jc w:val="center"/>
        <w:outlineLvl w:val="2"/>
        <w:rPr>
          <w:color w:val="000000"/>
          <w:sz w:val="28"/>
          <w:szCs w:val="28"/>
          <w:lang w:val="ru-RU"/>
        </w:rPr>
      </w:pPr>
      <w:r>
        <w:rPr>
          <w:color w:val="000000"/>
          <w:sz w:val="28"/>
          <w:szCs w:val="28"/>
          <w:lang w:val="ru-RU"/>
        </w:rPr>
        <w:t xml:space="preserve">1.2. Правовая характеристика хранения </w:t>
      </w:r>
      <w:r>
        <w:rPr>
          <w:color w:val="000000"/>
          <w:sz w:val="28"/>
          <w:szCs w:val="28"/>
          <w:lang w:val="ru-RU"/>
        </w:rPr>
        <w:t>вещей в банках</w:t>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Договор с банком без указанного условия отвечает всем признакам обычного договора хранения. Соответственно к нему применяются общие положения о хранении. Единственная специальная на этот счёт норма ГК содержится в п. 2 ст. 921 ГК и относится</w:t>
      </w:r>
      <w:r>
        <w:rPr>
          <w:color w:val="000000"/>
          <w:sz w:val="28"/>
          <w:szCs w:val="28"/>
          <w:lang w:val="ru-RU"/>
        </w:rPr>
        <w:t xml:space="preserve"> к форме договора. Имеется в виду, что подтверждением указанного договора служит именной сохранный документ, который не обладает свойствами ценной бумаги. Этот документ представляет собой долговой документ. А потому банк обязан выдать находящиеся у него на</w:t>
      </w:r>
      <w:r>
        <w:rPr>
          <w:color w:val="000000"/>
          <w:sz w:val="28"/>
          <w:szCs w:val="28"/>
          <w:lang w:val="ru-RU"/>
        </w:rPr>
        <w:t xml:space="preserve"> хранении ценности в обмен на сохранный документ.</w:t>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 xml:space="preserve">Это вид хранения, при котором банк принимает от гражданина </w:t>
      </w:r>
      <w:r>
        <w:rPr>
          <w:color w:val="000000"/>
          <w:sz w:val="28"/>
          <w:szCs w:val="28"/>
          <w:lang w:val="ru-RU"/>
        </w:rPr>
        <w:lastRenderedPageBreak/>
        <w:t>следующие ценности:</w:t>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а) Ценные бумаги;</w:t>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б) Драгоценные металлы и камни;</w:t>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в) Иные драгоценные вещи;</w:t>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г) Другие ценности, в том числе документы.</w:t>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 xml:space="preserve">По </w:t>
      </w:r>
      <w:r>
        <w:rPr>
          <w:color w:val="000000"/>
          <w:sz w:val="28"/>
          <w:szCs w:val="28"/>
          <w:lang w:val="ru-RU"/>
        </w:rPr>
        <w:t>мнению М.И. Брагинского, входящие в данный перечень документы должны быть связаны с правами на соответствующие ценности.</w:t>
      </w:r>
      <w:r>
        <w:rPr>
          <w:rStyle w:val="af2"/>
          <w:color w:val="000000"/>
          <w:sz w:val="28"/>
          <w:szCs w:val="28"/>
          <w:lang w:val="ru-RU"/>
        </w:rPr>
        <w:footnoteReference w:id="6"/>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Банк как участник договора должен иметь разрешение на следующий вид деятельности: хранение ценностей в банке. Гражданин должен иметь полную дееспособность для участия в этом виде специального хранения.</w:t>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Местом хранения является:</w:t>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а) Ячейка банковского</w:t>
      </w:r>
      <w:r>
        <w:rPr>
          <w:color w:val="000000"/>
          <w:sz w:val="28"/>
          <w:szCs w:val="28"/>
          <w:lang w:val="ru-RU"/>
        </w:rPr>
        <w:t xml:space="preserve"> сейфа;</w:t>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б) Специально оборудованное помещение.</w:t>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Гражданину банк должен выдать именной сохранный документ. В нём указывается лицо, которому он выдан, время и порядок пользования ячейкой или помещением, а также выдаётся ключ (в том числе электронный), т.е. со</w:t>
      </w:r>
      <w:r>
        <w:rPr>
          <w:color w:val="000000"/>
          <w:sz w:val="28"/>
          <w:szCs w:val="28"/>
          <w:lang w:val="ru-RU"/>
        </w:rPr>
        <w:t>здаются условия доступа к месту хранения ценностей.</w:t>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Этот договор имеет следующие особенности:</w:t>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а) Является публичным договором;</w:t>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б) Относится к договору присоединения;</w:t>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lastRenderedPageBreak/>
        <w:t xml:space="preserve">в) Является договором с примерными условиями. </w:t>
      </w:r>
      <w:r>
        <w:rPr>
          <w:rStyle w:val="af2"/>
          <w:color w:val="000000"/>
          <w:sz w:val="28"/>
          <w:szCs w:val="28"/>
          <w:lang w:val="ru-RU"/>
        </w:rPr>
        <w:footnoteReference w:id="7"/>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Этот договор может регулироват</w:t>
      </w:r>
      <w:r>
        <w:rPr>
          <w:color w:val="000000"/>
          <w:sz w:val="28"/>
          <w:szCs w:val="28"/>
          <w:lang w:val="ru-RU"/>
        </w:rPr>
        <w:t>ься ГК РФ, законодательством о банках и банковской деятельности.</w:t>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Разновидностью хранения ценностей в банке служит договор хранения в индивидуальном банковском сейфе.</w:t>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Договор оформляется между банком и его клиентом по поводу услуги о предоставлении индивиду</w:t>
      </w:r>
      <w:r>
        <w:rPr>
          <w:color w:val="000000"/>
          <w:sz w:val="28"/>
          <w:szCs w:val="28"/>
          <w:lang w:val="ru-RU"/>
        </w:rPr>
        <w:t>ального банковского сейфа. В него могут быть включены ценности, в том числе с правом их изъятия, а клиенту выдаётся ключ, идентификационная карточка, жетон (иной знак) или документ, который удостоверяет право прохода к сейфу. Банк разрешает клиенту работат</w:t>
      </w:r>
      <w:r>
        <w:rPr>
          <w:color w:val="000000"/>
          <w:sz w:val="28"/>
          <w:szCs w:val="28"/>
          <w:lang w:val="ru-RU"/>
        </w:rPr>
        <w:t>ь с ценностями в самом банке.</w:t>
      </w:r>
    </w:p>
    <w:p w:rsidR="00716FF1" w:rsidRDefault="00B16E4A">
      <w:pPr>
        <w:pStyle w:val="Textbody"/>
        <w:spacing w:before="113" w:after="142" w:line="360" w:lineRule="auto"/>
        <w:ind w:right="85" w:firstLine="720"/>
        <w:jc w:val="both"/>
        <w:outlineLvl w:val="2"/>
        <w:rPr>
          <w:rFonts w:ascii="Georgia" w:hAnsi="Georgia"/>
          <w:color w:val="000000"/>
          <w:sz w:val="28"/>
          <w:szCs w:val="28"/>
        </w:rPr>
      </w:pPr>
      <w:r>
        <w:rPr>
          <w:rFonts w:ascii="Georgia" w:hAnsi="Georgia"/>
          <w:color w:val="000000"/>
          <w:sz w:val="28"/>
          <w:szCs w:val="28"/>
          <w:lang w:val="ru-RU"/>
        </w:rPr>
        <w:t>У</w:t>
      </w:r>
      <w:r>
        <w:rPr>
          <w:color w:val="000000"/>
          <w:sz w:val="28"/>
          <w:szCs w:val="28"/>
          <w:lang w:val="ru-RU"/>
        </w:rPr>
        <w:t>становление в договоре хранения условия об использовании клиентом индивидуального банковского сейфа означает, что банк осуществляет следующие обязательные для него действия:</w:t>
      </w:r>
    </w:p>
    <w:p w:rsidR="00716FF1" w:rsidRDefault="00B16E4A">
      <w:pPr>
        <w:pStyle w:val="Textbody"/>
        <w:numPr>
          <w:ilvl w:val="0"/>
          <w:numId w:val="11"/>
        </w:numPr>
        <w:spacing w:before="113" w:after="142" w:line="360" w:lineRule="auto"/>
        <w:jc w:val="both"/>
        <w:outlineLvl w:val="2"/>
      </w:pPr>
      <w:proofErr w:type="spellStart"/>
      <w:r>
        <w:rPr>
          <w:color w:val="000000"/>
          <w:sz w:val="28"/>
          <w:szCs w:val="28"/>
        </w:rPr>
        <w:t>принимает</w:t>
      </w:r>
      <w:proofErr w:type="spellEnd"/>
      <w:r>
        <w:rPr>
          <w:color w:val="000000"/>
          <w:sz w:val="28"/>
          <w:szCs w:val="28"/>
        </w:rPr>
        <w:t xml:space="preserve"> </w:t>
      </w:r>
      <w:proofErr w:type="spellStart"/>
      <w:r>
        <w:rPr>
          <w:color w:val="000000"/>
          <w:sz w:val="28"/>
          <w:szCs w:val="28"/>
        </w:rPr>
        <w:t>от</w:t>
      </w:r>
      <w:proofErr w:type="spellEnd"/>
      <w:r>
        <w:rPr>
          <w:color w:val="000000"/>
          <w:sz w:val="28"/>
          <w:szCs w:val="28"/>
        </w:rPr>
        <w:t xml:space="preserve"> </w:t>
      </w:r>
      <w:proofErr w:type="spellStart"/>
      <w:r>
        <w:rPr>
          <w:color w:val="000000"/>
          <w:sz w:val="28"/>
          <w:szCs w:val="28"/>
        </w:rPr>
        <w:t>клиента</w:t>
      </w:r>
      <w:proofErr w:type="spellEnd"/>
      <w:r>
        <w:rPr>
          <w:color w:val="000000"/>
          <w:sz w:val="28"/>
          <w:szCs w:val="28"/>
        </w:rPr>
        <w:t xml:space="preserve"> </w:t>
      </w:r>
      <w:proofErr w:type="spellStart"/>
      <w:r>
        <w:rPr>
          <w:color w:val="000000"/>
          <w:sz w:val="28"/>
          <w:szCs w:val="28"/>
        </w:rPr>
        <w:t>ценности</w:t>
      </w:r>
      <w:proofErr w:type="spellEnd"/>
      <w:r>
        <w:rPr>
          <w:color w:val="000000"/>
          <w:sz w:val="28"/>
          <w:szCs w:val="28"/>
        </w:rPr>
        <w:t xml:space="preserve">, </w:t>
      </w:r>
      <w:proofErr w:type="spellStart"/>
      <w:r>
        <w:rPr>
          <w:color w:val="000000"/>
          <w:sz w:val="28"/>
          <w:szCs w:val="28"/>
        </w:rPr>
        <w:t>которые</w:t>
      </w:r>
      <w:proofErr w:type="spellEnd"/>
      <w:r>
        <w:rPr>
          <w:color w:val="000000"/>
          <w:sz w:val="28"/>
          <w:szCs w:val="28"/>
        </w:rPr>
        <w:t xml:space="preserve"> </w:t>
      </w:r>
      <w:proofErr w:type="spellStart"/>
      <w:r>
        <w:rPr>
          <w:color w:val="000000"/>
          <w:sz w:val="28"/>
          <w:szCs w:val="28"/>
        </w:rPr>
        <w:t>должны</w:t>
      </w:r>
      <w:proofErr w:type="spellEnd"/>
      <w:r>
        <w:rPr>
          <w:color w:val="000000"/>
          <w:sz w:val="28"/>
          <w:szCs w:val="28"/>
        </w:rPr>
        <w:t xml:space="preserve"> </w:t>
      </w:r>
      <w:proofErr w:type="spellStart"/>
      <w:r>
        <w:rPr>
          <w:color w:val="000000"/>
          <w:sz w:val="28"/>
          <w:szCs w:val="28"/>
        </w:rPr>
        <w:t>храни</w:t>
      </w:r>
      <w:r>
        <w:rPr>
          <w:color w:val="000000"/>
          <w:sz w:val="28"/>
          <w:szCs w:val="28"/>
        </w:rPr>
        <w:t>ться</w:t>
      </w:r>
      <w:proofErr w:type="spellEnd"/>
      <w:r>
        <w:rPr>
          <w:color w:val="000000"/>
          <w:sz w:val="28"/>
          <w:szCs w:val="28"/>
        </w:rPr>
        <w:t xml:space="preserve"> в </w:t>
      </w:r>
      <w:proofErr w:type="spellStart"/>
      <w:r>
        <w:rPr>
          <w:color w:val="000000"/>
          <w:sz w:val="28"/>
          <w:szCs w:val="28"/>
        </w:rPr>
        <w:t>сейфе</w:t>
      </w:r>
      <w:proofErr w:type="spellEnd"/>
      <w:r>
        <w:rPr>
          <w:color w:val="000000"/>
          <w:sz w:val="28"/>
          <w:szCs w:val="28"/>
        </w:rPr>
        <w:t>;</w:t>
      </w:r>
    </w:p>
    <w:p w:rsidR="00716FF1" w:rsidRDefault="00B16E4A">
      <w:pPr>
        <w:pStyle w:val="Textbody"/>
        <w:widowControl/>
        <w:numPr>
          <w:ilvl w:val="0"/>
          <w:numId w:val="11"/>
        </w:numPr>
        <w:spacing w:before="75" w:after="75" w:line="360" w:lineRule="auto"/>
      </w:pPr>
      <w:proofErr w:type="spellStart"/>
      <w:r>
        <w:rPr>
          <w:color w:val="000000"/>
          <w:sz w:val="28"/>
          <w:szCs w:val="28"/>
        </w:rPr>
        <w:t>осуществляет</w:t>
      </w:r>
      <w:proofErr w:type="spellEnd"/>
      <w:r>
        <w:rPr>
          <w:color w:val="000000"/>
          <w:sz w:val="28"/>
          <w:szCs w:val="28"/>
        </w:rPr>
        <w:t xml:space="preserve"> </w:t>
      </w:r>
      <w:proofErr w:type="spellStart"/>
      <w:r>
        <w:rPr>
          <w:color w:val="000000"/>
          <w:sz w:val="28"/>
          <w:szCs w:val="28"/>
        </w:rPr>
        <w:t>контроль</w:t>
      </w:r>
      <w:proofErr w:type="spellEnd"/>
      <w:r>
        <w:rPr>
          <w:color w:val="000000"/>
          <w:sz w:val="28"/>
          <w:szCs w:val="28"/>
        </w:rPr>
        <w:t xml:space="preserve"> </w:t>
      </w:r>
      <w:proofErr w:type="spellStart"/>
      <w:r>
        <w:rPr>
          <w:color w:val="000000"/>
          <w:sz w:val="28"/>
          <w:szCs w:val="28"/>
        </w:rPr>
        <w:t>за</w:t>
      </w:r>
      <w:proofErr w:type="spellEnd"/>
      <w:r>
        <w:rPr>
          <w:color w:val="000000"/>
          <w:sz w:val="28"/>
          <w:szCs w:val="28"/>
        </w:rPr>
        <w:t xml:space="preserve"> </w:t>
      </w:r>
      <w:proofErr w:type="spellStart"/>
      <w:r>
        <w:rPr>
          <w:color w:val="000000"/>
          <w:sz w:val="28"/>
          <w:szCs w:val="28"/>
        </w:rPr>
        <w:t>их</w:t>
      </w:r>
      <w:proofErr w:type="spellEnd"/>
      <w:r>
        <w:rPr>
          <w:color w:val="000000"/>
          <w:sz w:val="28"/>
          <w:szCs w:val="28"/>
        </w:rPr>
        <w:t xml:space="preserve"> </w:t>
      </w:r>
      <w:proofErr w:type="spellStart"/>
      <w:r>
        <w:rPr>
          <w:color w:val="000000"/>
          <w:sz w:val="28"/>
          <w:szCs w:val="28"/>
        </w:rPr>
        <w:t>помещением</w:t>
      </w:r>
      <w:proofErr w:type="spellEnd"/>
      <w:r>
        <w:rPr>
          <w:color w:val="000000"/>
          <w:sz w:val="28"/>
          <w:szCs w:val="28"/>
        </w:rPr>
        <w:t xml:space="preserve"> </w:t>
      </w:r>
      <w:proofErr w:type="spellStart"/>
      <w:r>
        <w:rPr>
          <w:color w:val="000000"/>
          <w:sz w:val="28"/>
          <w:szCs w:val="28"/>
        </w:rPr>
        <w:t>клиентом</w:t>
      </w:r>
      <w:proofErr w:type="spellEnd"/>
      <w:r>
        <w:rPr>
          <w:color w:val="000000"/>
          <w:sz w:val="28"/>
          <w:szCs w:val="28"/>
        </w:rPr>
        <w:t xml:space="preserve"> в </w:t>
      </w:r>
      <w:proofErr w:type="spellStart"/>
      <w:r>
        <w:rPr>
          <w:color w:val="000000"/>
          <w:sz w:val="28"/>
          <w:szCs w:val="28"/>
        </w:rPr>
        <w:t>сейф</w:t>
      </w:r>
      <w:proofErr w:type="spellEnd"/>
      <w:r>
        <w:rPr>
          <w:color w:val="000000"/>
          <w:sz w:val="28"/>
          <w:szCs w:val="28"/>
        </w:rPr>
        <w:t xml:space="preserve"> и </w:t>
      </w:r>
      <w:proofErr w:type="spellStart"/>
      <w:r>
        <w:rPr>
          <w:color w:val="000000"/>
          <w:sz w:val="28"/>
          <w:szCs w:val="28"/>
        </w:rPr>
        <w:t>изъятием</w:t>
      </w:r>
      <w:proofErr w:type="spellEnd"/>
      <w:r>
        <w:rPr>
          <w:color w:val="000000"/>
          <w:sz w:val="28"/>
          <w:szCs w:val="28"/>
        </w:rPr>
        <w:t xml:space="preserve"> </w:t>
      </w:r>
      <w:proofErr w:type="spellStart"/>
      <w:r>
        <w:rPr>
          <w:color w:val="000000"/>
          <w:sz w:val="28"/>
          <w:szCs w:val="28"/>
        </w:rPr>
        <w:t>из</w:t>
      </w:r>
      <w:proofErr w:type="spellEnd"/>
      <w:r>
        <w:rPr>
          <w:color w:val="000000"/>
          <w:sz w:val="28"/>
          <w:szCs w:val="28"/>
        </w:rPr>
        <w:t xml:space="preserve"> </w:t>
      </w:r>
      <w:proofErr w:type="spellStart"/>
      <w:r>
        <w:rPr>
          <w:color w:val="000000"/>
          <w:sz w:val="28"/>
          <w:szCs w:val="28"/>
        </w:rPr>
        <w:t>сейфа</w:t>
      </w:r>
      <w:proofErr w:type="spellEnd"/>
      <w:r>
        <w:rPr>
          <w:color w:val="000000"/>
          <w:sz w:val="28"/>
          <w:szCs w:val="28"/>
        </w:rPr>
        <w:t>;</w:t>
      </w:r>
    </w:p>
    <w:p w:rsidR="00716FF1" w:rsidRDefault="00B16E4A">
      <w:pPr>
        <w:pStyle w:val="Textbody"/>
        <w:widowControl/>
        <w:numPr>
          <w:ilvl w:val="0"/>
          <w:numId w:val="11"/>
        </w:numPr>
        <w:spacing w:before="75" w:after="75" w:line="360" w:lineRule="auto"/>
      </w:pPr>
      <w:proofErr w:type="spellStart"/>
      <w:r>
        <w:rPr>
          <w:color w:val="000000"/>
          <w:sz w:val="28"/>
          <w:szCs w:val="28"/>
        </w:rPr>
        <w:t>после</w:t>
      </w:r>
      <w:proofErr w:type="spellEnd"/>
      <w:r>
        <w:rPr>
          <w:color w:val="000000"/>
          <w:sz w:val="28"/>
          <w:szCs w:val="28"/>
        </w:rPr>
        <w:t xml:space="preserve"> </w:t>
      </w:r>
      <w:proofErr w:type="spellStart"/>
      <w:r>
        <w:rPr>
          <w:color w:val="000000"/>
          <w:sz w:val="28"/>
          <w:szCs w:val="28"/>
        </w:rPr>
        <w:t>изъятия</w:t>
      </w:r>
      <w:proofErr w:type="spellEnd"/>
      <w:r>
        <w:rPr>
          <w:color w:val="000000"/>
          <w:sz w:val="28"/>
          <w:szCs w:val="28"/>
        </w:rPr>
        <w:t xml:space="preserve"> </w:t>
      </w:r>
      <w:proofErr w:type="spellStart"/>
      <w:r>
        <w:rPr>
          <w:color w:val="000000"/>
          <w:sz w:val="28"/>
          <w:szCs w:val="28"/>
        </w:rPr>
        <w:t>ценностей</w:t>
      </w:r>
      <w:proofErr w:type="spellEnd"/>
      <w:r>
        <w:rPr>
          <w:color w:val="000000"/>
          <w:sz w:val="28"/>
          <w:szCs w:val="28"/>
        </w:rPr>
        <w:t xml:space="preserve"> </w:t>
      </w:r>
      <w:proofErr w:type="spellStart"/>
      <w:r>
        <w:rPr>
          <w:color w:val="000000"/>
          <w:sz w:val="28"/>
          <w:szCs w:val="28"/>
        </w:rPr>
        <w:t>возвращает</w:t>
      </w:r>
      <w:proofErr w:type="spellEnd"/>
      <w:r>
        <w:rPr>
          <w:color w:val="000000"/>
          <w:sz w:val="28"/>
          <w:szCs w:val="28"/>
        </w:rPr>
        <w:t xml:space="preserve"> </w:t>
      </w:r>
      <w:proofErr w:type="spellStart"/>
      <w:r>
        <w:rPr>
          <w:color w:val="000000"/>
          <w:sz w:val="28"/>
          <w:szCs w:val="28"/>
        </w:rPr>
        <w:t>их</w:t>
      </w:r>
      <w:proofErr w:type="spellEnd"/>
      <w:r>
        <w:rPr>
          <w:color w:val="000000"/>
          <w:sz w:val="28"/>
          <w:szCs w:val="28"/>
        </w:rPr>
        <w:t xml:space="preserve"> </w:t>
      </w:r>
      <w:proofErr w:type="spellStart"/>
      <w:r>
        <w:rPr>
          <w:color w:val="000000"/>
          <w:sz w:val="28"/>
          <w:szCs w:val="28"/>
        </w:rPr>
        <w:t>клиенту</w:t>
      </w:r>
      <w:proofErr w:type="spellEnd"/>
      <w:r>
        <w:rPr>
          <w:color w:val="000000"/>
          <w:sz w:val="28"/>
          <w:szCs w:val="28"/>
        </w:rPr>
        <w:t xml:space="preserve"> (п. 2 </w:t>
      </w:r>
      <w:proofErr w:type="spellStart"/>
      <w:r>
        <w:rPr>
          <w:color w:val="000000"/>
          <w:sz w:val="28"/>
          <w:szCs w:val="28"/>
        </w:rPr>
        <w:t>ст</w:t>
      </w:r>
      <w:proofErr w:type="spellEnd"/>
      <w:r>
        <w:rPr>
          <w:color w:val="000000"/>
          <w:sz w:val="28"/>
          <w:szCs w:val="28"/>
        </w:rPr>
        <w:t>. 922 ГК РФ).</w:t>
      </w:r>
    </w:p>
    <w:p w:rsidR="00716FF1" w:rsidRDefault="00B16E4A">
      <w:pPr>
        <w:pStyle w:val="Textbody"/>
        <w:widowControl/>
        <w:spacing w:before="75" w:after="75" w:line="360" w:lineRule="auto"/>
        <w:ind w:firstLine="720"/>
        <w:jc w:val="both"/>
      </w:pPr>
      <w:proofErr w:type="spellStart"/>
      <w:r>
        <w:rPr>
          <w:color w:val="000000"/>
          <w:sz w:val="28"/>
          <w:szCs w:val="28"/>
        </w:rPr>
        <w:t>Следует</w:t>
      </w:r>
      <w:proofErr w:type="spellEnd"/>
      <w:r>
        <w:rPr>
          <w:color w:val="000000"/>
          <w:sz w:val="28"/>
          <w:szCs w:val="28"/>
        </w:rPr>
        <w:t xml:space="preserve"> </w:t>
      </w:r>
      <w:proofErr w:type="spellStart"/>
      <w:r>
        <w:rPr>
          <w:color w:val="000000"/>
          <w:sz w:val="28"/>
          <w:szCs w:val="28"/>
        </w:rPr>
        <w:t>согласиться</w:t>
      </w:r>
      <w:proofErr w:type="spellEnd"/>
      <w:r>
        <w:rPr>
          <w:color w:val="000000"/>
          <w:sz w:val="28"/>
          <w:szCs w:val="28"/>
        </w:rPr>
        <w:t xml:space="preserve"> с </w:t>
      </w:r>
      <w:proofErr w:type="spellStart"/>
      <w:r>
        <w:rPr>
          <w:color w:val="000000"/>
          <w:sz w:val="28"/>
          <w:szCs w:val="28"/>
        </w:rPr>
        <w:t>высказанным</w:t>
      </w:r>
      <w:proofErr w:type="spellEnd"/>
      <w:r>
        <w:rPr>
          <w:color w:val="000000"/>
          <w:sz w:val="28"/>
          <w:szCs w:val="28"/>
        </w:rPr>
        <w:t xml:space="preserve"> в </w:t>
      </w:r>
      <w:proofErr w:type="spellStart"/>
      <w:r>
        <w:rPr>
          <w:color w:val="000000"/>
          <w:sz w:val="28"/>
          <w:szCs w:val="28"/>
        </w:rPr>
        <w:t>литературе</w:t>
      </w:r>
      <w:proofErr w:type="spellEnd"/>
      <w:r>
        <w:rPr>
          <w:color w:val="000000"/>
          <w:sz w:val="28"/>
          <w:szCs w:val="28"/>
        </w:rPr>
        <w:t xml:space="preserve"> </w:t>
      </w:r>
      <w:proofErr w:type="spellStart"/>
      <w:r>
        <w:rPr>
          <w:color w:val="000000"/>
          <w:sz w:val="28"/>
          <w:szCs w:val="28"/>
        </w:rPr>
        <w:t>мнением</w:t>
      </w:r>
      <w:proofErr w:type="spellEnd"/>
      <w:r>
        <w:rPr>
          <w:color w:val="000000"/>
          <w:sz w:val="28"/>
          <w:szCs w:val="28"/>
        </w:rPr>
        <w:t xml:space="preserve">, </w:t>
      </w:r>
      <w:proofErr w:type="spellStart"/>
      <w:r>
        <w:rPr>
          <w:color w:val="000000"/>
          <w:sz w:val="28"/>
          <w:szCs w:val="28"/>
        </w:rPr>
        <w:t>что</w:t>
      </w:r>
      <w:proofErr w:type="spellEnd"/>
      <w:r>
        <w:rPr>
          <w:color w:val="000000"/>
          <w:sz w:val="28"/>
          <w:szCs w:val="28"/>
        </w:rPr>
        <w:t xml:space="preserve"> </w:t>
      </w:r>
      <w:proofErr w:type="spellStart"/>
      <w:r>
        <w:rPr>
          <w:color w:val="000000"/>
          <w:sz w:val="28"/>
          <w:szCs w:val="28"/>
        </w:rPr>
        <w:t>при</w:t>
      </w:r>
      <w:proofErr w:type="spellEnd"/>
      <w:r>
        <w:rPr>
          <w:color w:val="000000"/>
          <w:sz w:val="28"/>
          <w:szCs w:val="28"/>
        </w:rPr>
        <w:t xml:space="preserve"> </w:t>
      </w:r>
      <w:proofErr w:type="spellStart"/>
      <w:r>
        <w:rPr>
          <w:color w:val="000000"/>
          <w:sz w:val="28"/>
          <w:szCs w:val="28"/>
        </w:rPr>
        <w:t>рассматриваемом</w:t>
      </w:r>
      <w:proofErr w:type="spellEnd"/>
      <w:r>
        <w:rPr>
          <w:color w:val="000000"/>
          <w:sz w:val="28"/>
          <w:szCs w:val="28"/>
        </w:rPr>
        <w:t xml:space="preserve"> </w:t>
      </w:r>
      <w:proofErr w:type="spellStart"/>
      <w:r>
        <w:rPr>
          <w:color w:val="000000"/>
          <w:sz w:val="28"/>
          <w:szCs w:val="28"/>
        </w:rPr>
        <w:t>способе</w:t>
      </w:r>
      <w:proofErr w:type="spellEnd"/>
      <w:r>
        <w:rPr>
          <w:color w:val="000000"/>
          <w:sz w:val="28"/>
          <w:szCs w:val="28"/>
        </w:rPr>
        <w:t xml:space="preserve"> </w:t>
      </w:r>
      <w:proofErr w:type="spellStart"/>
      <w:r>
        <w:rPr>
          <w:color w:val="000000"/>
          <w:sz w:val="28"/>
          <w:szCs w:val="28"/>
        </w:rPr>
        <w:t>хранения</w:t>
      </w:r>
      <w:proofErr w:type="spellEnd"/>
      <w:r>
        <w:rPr>
          <w:color w:val="000000"/>
          <w:sz w:val="28"/>
          <w:szCs w:val="28"/>
        </w:rPr>
        <w:t xml:space="preserve"> в</w:t>
      </w:r>
      <w:r>
        <w:rPr>
          <w:color w:val="000000"/>
          <w:sz w:val="28"/>
          <w:szCs w:val="28"/>
        </w:rPr>
        <w:t xml:space="preserve"> </w:t>
      </w:r>
      <w:proofErr w:type="spellStart"/>
      <w:r>
        <w:rPr>
          <w:color w:val="000000"/>
          <w:sz w:val="28"/>
          <w:szCs w:val="28"/>
        </w:rPr>
        <w:t>соответствии</w:t>
      </w:r>
      <w:proofErr w:type="spellEnd"/>
      <w:r>
        <w:rPr>
          <w:color w:val="000000"/>
          <w:sz w:val="28"/>
          <w:szCs w:val="28"/>
        </w:rPr>
        <w:t xml:space="preserve"> с п. 1 </w:t>
      </w:r>
      <w:proofErr w:type="spellStart"/>
      <w:r>
        <w:rPr>
          <w:color w:val="000000"/>
          <w:sz w:val="28"/>
          <w:szCs w:val="28"/>
        </w:rPr>
        <w:t>ст</w:t>
      </w:r>
      <w:proofErr w:type="spellEnd"/>
      <w:r>
        <w:rPr>
          <w:color w:val="000000"/>
          <w:sz w:val="28"/>
          <w:szCs w:val="28"/>
        </w:rPr>
        <w:t xml:space="preserve">. 901 ГК РФ </w:t>
      </w:r>
      <w:proofErr w:type="spellStart"/>
      <w:r>
        <w:rPr>
          <w:color w:val="000000"/>
          <w:sz w:val="28"/>
          <w:szCs w:val="28"/>
        </w:rPr>
        <w:t>банк</w:t>
      </w:r>
      <w:proofErr w:type="spellEnd"/>
      <w:r>
        <w:rPr>
          <w:color w:val="000000"/>
          <w:sz w:val="28"/>
          <w:szCs w:val="28"/>
        </w:rPr>
        <w:t xml:space="preserve"> </w:t>
      </w:r>
      <w:proofErr w:type="spellStart"/>
      <w:r>
        <w:rPr>
          <w:color w:val="000000"/>
          <w:sz w:val="28"/>
          <w:szCs w:val="28"/>
        </w:rPr>
        <w:t>как</w:t>
      </w:r>
      <w:proofErr w:type="spellEnd"/>
      <w:r>
        <w:rPr>
          <w:color w:val="000000"/>
          <w:sz w:val="28"/>
          <w:szCs w:val="28"/>
        </w:rPr>
        <w:t xml:space="preserve"> </w:t>
      </w:r>
      <w:proofErr w:type="spellStart"/>
      <w:r>
        <w:rPr>
          <w:color w:val="000000"/>
          <w:sz w:val="28"/>
          <w:szCs w:val="28"/>
        </w:rPr>
        <w:t>профессиональный</w:t>
      </w:r>
      <w:proofErr w:type="spellEnd"/>
      <w:r>
        <w:rPr>
          <w:color w:val="000000"/>
          <w:sz w:val="28"/>
          <w:szCs w:val="28"/>
        </w:rPr>
        <w:t xml:space="preserve"> </w:t>
      </w:r>
      <w:proofErr w:type="spellStart"/>
      <w:r>
        <w:rPr>
          <w:color w:val="000000"/>
          <w:sz w:val="28"/>
          <w:szCs w:val="28"/>
        </w:rPr>
        <w:t>хранитель</w:t>
      </w:r>
      <w:proofErr w:type="spellEnd"/>
      <w:r>
        <w:rPr>
          <w:color w:val="000000"/>
          <w:sz w:val="28"/>
          <w:szCs w:val="28"/>
        </w:rPr>
        <w:t xml:space="preserve"> </w:t>
      </w:r>
      <w:proofErr w:type="spellStart"/>
      <w:r>
        <w:rPr>
          <w:color w:val="000000"/>
          <w:sz w:val="28"/>
          <w:szCs w:val="28"/>
        </w:rPr>
        <w:t>должен</w:t>
      </w:r>
      <w:proofErr w:type="spellEnd"/>
      <w:r>
        <w:rPr>
          <w:color w:val="000000"/>
          <w:sz w:val="28"/>
          <w:szCs w:val="28"/>
        </w:rPr>
        <w:t xml:space="preserve"> </w:t>
      </w:r>
      <w:proofErr w:type="spellStart"/>
      <w:r>
        <w:rPr>
          <w:color w:val="000000"/>
          <w:sz w:val="28"/>
          <w:szCs w:val="28"/>
        </w:rPr>
        <w:t>нести</w:t>
      </w:r>
      <w:proofErr w:type="spellEnd"/>
      <w:r>
        <w:rPr>
          <w:color w:val="000000"/>
          <w:sz w:val="28"/>
          <w:szCs w:val="28"/>
        </w:rPr>
        <w:t xml:space="preserve"> </w:t>
      </w:r>
      <w:proofErr w:type="spellStart"/>
      <w:r>
        <w:rPr>
          <w:color w:val="000000"/>
          <w:sz w:val="28"/>
          <w:szCs w:val="28"/>
        </w:rPr>
        <w:t>ответственность</w:t>
      </w:r>
      <w:proofErr w:type="spellEnd"/>
      <w:r>
        <w:rPr>
          <w:color w:val="000000"/>
          <w:sz w:val="28"/>
          <w:szCs w:val="28"/>
        </w:rPr>
        <w:t xml:space="preserve"> </w:t>
      </w:r>
      <w:proofErr w:type="spellStart"/>
      <w:r>
        <w:rPr>
          <w:color w:val="000000"/>
          <w:sz w:val="28"/>
          <w:szCs w:val="28"/>
        </w:rPr>
        <w:t>за</w:t>
      </w:r>
      <w:proofErr w:type="spellEnd"/>
      <w:r>
        <w:rPr>
          <w:color w:val="000000"/>
          <w:sz w:val="28"/>
          <w:szCs w:val="28"/>
        </w:rPr>
        <w:t xml:space="preserve"> </w:t>
      </w:r>
      <w:proofErr w:type="spellStart"/>
      <w:r>
        <w:rPr>
          <w:color w:val="000000"/>
          <w:sz w:val="28"/>
          <w:szCs w:val="28"/>
        </w:rPr>
        <w:t>утрату</w:t>
      </w:r>
      <w:proofErr w:type="spellEnd"/>
      <w:r>
        <w:rPr>
          <w:color w:val="000000"/>
          <w:sz w:val="28"/>
          <w:szCs w:val="28"/>
        </w:rPr>
        <w:t xml:space="preserve">, </w:t>
      </w:r>
      <w:proofErr w:type="spellStart"/>
      <w:r>
        <w:rPr>
          <w:color w:val="000000"/>
          <w:sz w:val="28"/>
          <w:szCs w:val="28"/>
        </w:rPr>
        <w:t>недостачу</w:t>
      </w:r>
      <w:proofErr w:type="spellEnd"/>
      <w:r>
        <w:rPr>
          <w:color w:val="000000"/>
          <w:sz w:val="28"/>
          <w:szCs w:val="28"/>
        </w:rPr>
        <w:t xml:space="preserve"> </w:t>
      </w:r>
      <w:proofErr w:type="spellStart"/>
      <w:r>
        <w:rPr>
          <w:color w:val="000000"/>
          <w:sz w:val="28"/>
          <w:szCs w:val="28"/>
        </w:rPr>
        <w:t>или</w:t>
      </w:r>
      <w:proofErr w:type="spellEnd"/>
      <w:r>
        <w:rPr>
          <w:color w:val="000000"/>
          <w:sz w:val="28"/>
          <w:szCs w:val="28"/>
        </w:rPr>
        <w:t xml:space="preserve"> </w:t>
      </w:r>
      <w:proofErr w:type="spellStart"/>
      <w:r>
        <w:rPr>
          <w:color w:val="000000"/>
          <w:sz w:val="28"/>
          <w:szCs w:val="28"/>
        </w:rPr>
        <w:t>повреждение</w:t>
      </w:r>
      <w:proofErr w:type="spellEnd"/>
      <w:r>
        <w:rPr>
          <w:color w:val="000000"/>
          <w:sz w:val="28"/>
          <w:szCs w:val="28"/>
        </w:rPr>
        <w:t xml:space="preserve"> </w:t>
      </w:r>
      <w:proofErr w:type="spellStart"/>
      <w:r>
        <w:rPr>
          <w:color w:val="000000"/>
          <w:sz w:val="28"/>
          <w:szCs w:val="28"/>
        </w:rPr>
        <w:t>ценностей</w:t>
      </w:r>
      <w:proofErr w:type="spellEnd"/>
      <w:r>
        <w:rPr>
          <w:color w:val="000000"/>
          <w:sz w:val="28"/>
          <w:szCs w:val="28"/>
        </w:rPr>
        <w:t xml:space="preserve">, </w:t>
      </w:r>
      <w:proofErr w:type="spellStart"/>
      <w:r>
        <w:rPr>
          <w:color w:val="000000"/>
          <w:sz w:val="28"/>
          <w:szCs w:val="28"/>
        </w:rPr>
        <w:t>если</w:t>
      </w:r>
      <w:proofErr w:type="spellEnd"/>
      <w:r>
        <w:rPr>
          <w:color w:val="000000"/>
          <w:sz w:val="28"/>
          <w:szCs w:val="28"/>
        </w:rPr>
        <w:t xml:space="preserve"> </w:t>
      </w:r>
      <w:proofErr w:type="spellStart"/>
      <w:r>
        <w:rPr>
          <w:color w:val="000000"/>
          <w:sz w:val="28"/>
          <w:szCs w:val="28"/>
        </w:rPr>
        <w:t>не</w:t>
      </w:r>
      <w:proofErr w:type="spellEnd"/>
      <w:r>
        <w:rPr>
          <w:color w:val="000000"/>
          <w:sz w:val="28"/>
          <w:szCs w:val="28"/>
        </w:rPr>
        <w:t xml:space="preserve"> </w:t>
      </w:r>
      <w:proofErr w:type="spellStart"/>
      <w:r>
        <w:rPr>
          <w:color w:val="000000"/>
          <w:sz w:val="28"/>
          <w:szCs w:val="28"/>
        </w:rPr>
        <w:t>докажет</w:t>
      </w:r>
      <w:proofErr w:type="spellEnd"/>
      <w:r>
        <w:rPr>
          <w:color w:val="000000"/>
          <w:sz w:val="28"/>
          <w:szCs w:val="28"/>
        </w:rPr>
        <w:t xml:space="preserve">, </w:t>
      </w:r>
      <w:proofErr w:type="spellStart"/>
      <w:r>
        <w:rPr>
          <w:color w:val="000000"/>
          <w:sz w:val="28"/>
          <w:szCs w:val="28"/>
        </w:rPr>
        <w:t>что</w:t>
      </w:r>
      <w:proofErr w:type="spellEnd"/>
      <w:r>
        <w:rPr>
          <w:color w:val="000000"/>
          <w:sz w:val="28"/>
          <w:szCs w:val="28"/>
        </w:rPr>
        <w:t xml:space="preserve"> </w:t>
      </w:r>
      <w:proofErr w:type="spellStart"/>
      <w:r>
        <w:rPr>
          <w:color w:val="000000"/>
          <w:sz w:val="28"/>
          <w:szCs w:val="28"/>
        </w:rPr>
        <w:t>все</w:t>
      </w:r>
      <w:proofErr w:type="spellEnd"/>
      <w:r>
        <w:rPr>
          <w:color w:val="000000"/>
          <w:sz w:val="28"/>
          <w:szCs w:val="28"/>
        </w:rPr>
        <w:t xml:space="preserve"> </w:t>
      </w:r>
      <w:proofErr w:type="spellStart"/>
      <w:r>
        <w:rPr>
          <w:color w:val="000000"/>
          <w:sz w:val="28"/>
          <w:szCs w:val="28"/>
        </w:rPr>
        <w:t>это</w:t>
      </w:r>
      <w:proofErr w:type="spellEnd"/>
      <w:r>
        <w:rPr>
          <w:color w:val="000000"/>
          <w:sz w:val="28"/>
          <w:szCs w:val="28"/>
        </w:rPr>
        <w:t xml:space="preserve"> </w:t>
      </w:r>
      <w:proofErr w:type="spellStart"/>
      <w:r>
        <w:rPr>
          <w:color w:val="000000"/>
          <w:sz w:val="28"/>
          <w:szCs w:val="28"/>
        </w:rPr>
        <w:t>произошло</w:t>
      </w:r>
      <w:proofErr w:type="spellEnd"/>
      <w:r>
        <w:rPr>
          <w:color w:val="000000"/>
          <w:sz w:val="28"/>
          <w:szCs w:val="28"/>
        </w:rPr>
        <w:t xml:space="preserve"> </w:t>
      </w:r>
      <w:proofErr w:type="spellStart"/>
      <w:r>
        <w:rPr>
          <w:color w:val="000000"/>
          <w:sz w:val="28"/>
          <w:szCs w:val="28"/>
        </w:rPr>
        <w:t>вследствие</w:t>
      </w:r>
      <w:proofErr w:type="spellEnd"/>
      <w:r>
        <w:rPr>
          <w:color w:val="000000"/>
          <w:sz w:val="28"/>
          <w:szCs w:val="28"/>
        </w:rPr>
        <w:t xml:space="preserve"> </w:t>
      </w:r>
      <w:proofErr w:type="spellStart"/>
      <w:r>
        <w:rPr>
          <w:color w:val="000000"/>
          <w:sz w:val="28"/>
          <w:szCs w:val="28"/>
        </w:rPr>
        <w:t>непреодолимой</w:t>
      </w:r>
      <w:proofErr w:type="spellEnd"/>
      <w:r>
        <w:rPr>
          <w:color w:val="000000"/>
          <w:sz w:val="28"/>
          <w:szCs w:val="28"/>
        </w:rPr>
        <w:t xml:space="preserve"> </w:t>
      </w:r>
      <w:proofErr w:type="spellStart"/>
      <w:r>
        <w:rPr>
          <w:color w:val="000000"/>
          <w:sz w:val="28"/>
          <w:szCs w:val="28"/>
        </w:rPr>
        <w:t>силы</w:t>
      </w:r>
      <w:proofErr w:type="spellEnd"/>
      <w:r>
        <w:rPr>
          <w:color w:val="000000"/>
          <w:sz w:val="28"/>
          <w:szCs w:val="28"/>
        </w:rPr>
        <w:t xml:space="preserve"> </w:t>
      </w:r>
      <w:proofErr w:type="spellStart"/>
      <w:r>
        <w:rPr>
          <w:color w:val="000000"/>
          <w:sz w:val="28"/>
          <w:szCs w:val="28"/>
        </w:rPr>
        <w:t>либо</w:t>
      </w:r>
      <w:proofErr w:type="spellEnd"/>
      <w:r>
        <w:rPr>
          <w:color w:val="000000"/>
          <w:sz w:val="28"/>
          <w:szCs w:val="28"/>
        </w:rPr>
        <w:t xml:space="preserve"> в </w:t>
      </w:r>
      <w:proofErr w:type="spellStart"/>
      <w:r>
        <w:rPr>
          <w:color w:val="000000"/>
          <w:sz w:val="28"/>
          <w:szCs w:val="28"/>
        </w:rPr>
        <w:t>результате</w:t>
      </w:r>
      <w:proofErr w:type="spellEnd"/>
      <w:r>
        <w:rPr>
          <w:color w:val="000000"/>
          <w:sz w:val="28"/>
          <w:szCs w:val="28"/>
        </w:rPr>
        <w:t xml:space="preserve"> </w:t>
      </w:r>
      <w:proofErr w:type="spellStart"/>
      <w:r>
        <w:rPr>
          <w:color w:val="000000"/>
          <w:sz w:val="28"/>
          <w:szCs w:val="28"/>
        </w:rPr>
        <w:t>умысла</w:t>
      </w:r>
      <w:proofErr w:type="spellEnd"/>
      <w:r>
        <w:rPr>
          <w:color w:val="000000"/>
          <w:sz w:val="28"/>
          <w:szCs w:val="28"/>
        </w:rPr>
        <w:t xml:space="preserve"> </w:t>
      </w:r>
      <w:proofErr w:type="spellStart"/>
      <w:r>
        <w:rPr>
          <w:color w:val="000000"/>
          <w:sz w:val="28"/>
          <w:szCs w:val="28"/>
        </w:rPr>
        <w:t>или</w:t>
      </w:r>
      <w:proofErr w:type="spellEnd"/>
      <w:r>
        <w:rPr>
          <w:color w:val="000000"/>
          <w:sz w:val="28"/>
          <w:szCs w:val="28"/>
        </w:rPr>
        <w:t xml:space="preserve"> </w:t>
      </w:r>
      <w:proofErr w:type="spellStart"/>
      <w:r>
        <w:rPr>
          <w:color w:val="000000"/>
          <w:sz w:val="28"/>
          <w:szCs w:val="28"/>
        </w:rPr>
        <w:t>грубой</w:t>
      </w:r>
      <w:proofErr w:type="spellEnd"/>
      <w:r>
        <w:rPr>
          <w:color w:val="000000"/>
          <w:sz w:val="28"/>
          <w:szCs w:val="28"/>
        </w:rPr>
        <w:t xml:space="preserve"> </w:t>
      </w:r>
      <w:proofErr w:type="spellStart"/>
      <w:r>
        <w:rPr>
          <w:color w:val="000000"/>
          <w:sz w:val="28"/>
          <w:szCs w:val="28"/>
        </w:rPr>
        <w:t>нео</w:t>
      </w:r>
      <w:r>
        <w:rPr>
          <w:color w:val="000000"/>
          <w:sz w:val="28"/>
          <w:szCs w:val="28"/>
        </w:rPr>
        <w:t>сторожности</w:t>
      </w:r>
      <w:proofErr w:type="spellEnd"/>
      <w:r>
        <w:rPr>
          <w:color w:val="000000"/>
          <w:sz w:val="28"/>
          <w:szCs w:val="28"/>
        </w:rPr>
        <w:t xml:space="preserve"> </w:t>
      </w:r>
      <w:proofErr w:type="spellStart"/>
      <w:r>
        <w:rPr>
          <w:color w:val="000000"/>
          <w:sz w:val="28"/>
          <w:szCs w:val="28"/>
        </w:rPr>
        <w:t>поклажедателя</w:t>
      </w:r>
      <w:proofErr w:type="spellEnd"/>
      <w:r>
        <w:rPr>
          <w:color w:val="000000"/>
          <w:sz w:val="28"/>
          <w:szCs w:val="28"/>
        </w:rPr>
        <w:t xml:space="preserve">. </w:t>
      </w:r>
      <w:proofErr w:type="spellStart"/>
      <w:r>
        <w:rPr>
          <w:color w:val="000000"/>
          <w:sz w:val="28"/>
          <w:szCs w:val="28"/>
        </w:rPr>
        <w:t>Размер</w:t>
      </w:r>
      <w:proofErr w:type="spellEnd"/>
      <w:r>
        <w:rPr>
          <w:color w:val="000000"/>
          <w:sz w:val="28"/>
          <w:szCs w:val="28"/>
        </w:rPr>
        <w:t xml:space="preserve"> </w:t>
      </w:r>
      <w:proofErr w:type="spellStart"/>
      <w:r>
        <w:rPr>
          <w:color w:val="000000"/>
          <w:sz w:val="28"/>
          <w:szCs w:val="28"/>
        </w:rPr>
        <w:t>же</w:t>
      </w:r>
      <w:proofErr w:type="spellEnd"/>
      <w:r>
        <w:rPr>
          <w:color w:val="000000"/>
          <w:sz w:val="28"/>
          <w:szCs w:val="28"/>
        </w:rPr>
        <w:t xml:space="preserve"> </w:t>
      </w:r>
      <w:proofErr w:type="spellStart"/>
      <w:r>
        <w:rPr>
          <w:color w:val="000000"/>
          <w:sz w:val="28"/>
          <w:szCs w:val="28"/>
        </w:rPr>
        <w:t>ответственности</w:t>
      </w:r>
      <w:proofErr w:type="spellEnd"/>
      <w:r>
        <w:rPr>
          <w:color w:val="000000"/>
          <w:sz w:val="28"/>
          <w:szCs w:val="28"/>
        </w:rPr>
        <w:t xml:space="preserve"> </w:t>
      </w:r>
      <w:proofErr w:type="spellStart"/>
      <w:r>
        <w:rPr>
          <w:color w:val="000000"/>
          <w:sz w:val="28"/>
          <w:szCs w:val="28"/>
        </w:rPr>
        <w:t>должен</w:t>
      </w:r>
      <w:proofErr w:type="spellEnd"/>
      <w:r>
        <w:rPr>
          <w:color w:val="000000"/>
          <w:sz w:val="28"/>
          <w:szCs w:val="28"/>
        </w:rPr>
        <w:t xml:space="preserve"> </w:t>
      </w:r>
      <w:proofErr w:type="spellStart"/>
      <w:r>
        <w:rPr>
          <w:color w:val="000000"/>
          <w:sz w:val="28"/>
          <w:szCs w:val="28"/>
        </w:rPr>
        <w:lastRenderedPageBreak/>
        <w:t>определяться</w:t>
      </w:r>
      <w:proofErr w:type="spellEnd"/>
      <w:r>
        <w:rPr>
          <w:color w:val="000000"/>
          <w:sz w:val="28"/>
          <w:szCs w:val="28"/>
        </w:rPr>
        <w:t xml:space="preserve"> </w:t>
      </w:r>
      <w:proofErr w:type="spellStart"/>
      <w:r>
        <w:rPr>
          <w:color w:val="000000"/>
          <w:sz w:val="28"/>
          <w:szCs w:val="28"/>
        </w:rPr>
        <w:t>ст</w:t>
      </w:r>
      <w:proofErr w:type="spellEnd"/>
      <w:r>
        <w:rPr>
          <w:color w:val="000000"/>
          <w:sz w:val="28"/>
          <w:szCs w:val="28"/>
        </w:rPr>
        <w:t xml:space="preserve">. 902 ГК РФ, в </w:t>
      </w:r>
      <w:proofErr w:type="spellStart"/>
      <w:r>
        <w:rPr>
          <w:color w:val="000000"/>
          <w:sz w:val="28"/>
          <w:szCs w:val="28"/>
        </w:rPr>
        <w:t>соответствии</w:t>
      </w:r>
      <w:proofErr w:type="spellEnd"/>
      <w:r>
        <w:rPr>
          <w:color w:val="000000"/>
          <w:sz w:val="28"/>
          <w:szCs w:val="28"/>
        </w:rPr>
        <w:t xml:space="preserve"> с </w:t>
      </w:r>
      <w:proofErr w:type="spellStart"/>
      <w:r>
        <w:rPr>
          <w:color w:val="000000"/>
          <w:sz w:val="28"/>
          <w:szCs w:val="28"/>
        </w:rPr>
        <w:t>которой</w:t>
      </w:r>
      <w:proofErr w:type="spellEnd"/>
      <w:r>
        <w:rPr>
          <w:color w:val="000000"/>
          <w:sz w:val="28"/>
          <w:szCs w:val="28"/>
        </w:rPr>
        <w:t xml:space="preserve"> </w:t>
      </w:r>
      <w:proofErr w:type="spellStart"/>
      <w:r>
        <w:rPr>
          <w:color w:val="000000"/>
          <w:sz w:val="28"/>
          <w:szCs w:val="28"/>
        </w:rPr>
        <w:t>банк</w:t>
      </w:r>
      <w:proofErr w:type="spellEnd"/>
      <w:r>
        <w:rPr>
          <w:color w:val="000000"/>
          <w:sz w:val="28"/>
          <w:szCs w:val="28"/>
        </w:rPr>
        <w:t xml:space="preserve"> </w:t>
      </w:r>
      <w:proofErr w:type="spellStart"/>
      <w:r>
        <w:rPr>
          <w:color w:val="000000"/>
          <w:sz w:val="28"/>
          <w:szCs w:val="28"/>
        </w:rPr>
        <w:t>обязан</w:t>
      </w:r>
      <w:proofErr w:type="spellEnd"/>
      <w:r>
        <w:rPr>
          <w:color w:val="000000"/>
          <w:sz w:val="28"/>
          <w:szCs w:val="28"/>
        </w:rPr>
        <w:t xml:space="preserve"> </w:t>
      </w:r>
      <w:proofErr w:type="spellStart"/>
      <w:r>
        <w:rPr>
          <w:color w:val="000000"/>
          <w:sz w:val="28"/>
          <w:szCs w:val="28"/>
        </w:rPr>
        <w:t>возместить</w:t>
      </w:r>
      <w:proofErr w:type="spellEnd"/>
      <w:r>
        <w:rPr>
          <w:color w:val="000000"/>
          <w:sz w:val="28"/>
          <w:szCs w:val="28"/>
        </w:rPr>
        <w:t xml:space="preserve"> </w:t>
      </w:r>
      <w:proofErr w:type="spellStart"/>
      <w:r>
        <w:rPr>
          <w:color w:val="000000"/>
          <w:sz w:val="28"/>
          <w:szCs w:val="28"/>
        </w:rPr>
        <w:t>клиенту</w:t>
      </w:r>
      <w:proofErr w:type="spellEnd"/>
      <w:r>
        <w:rPr>
          <w:color w:val="000000"/>
          <w:sz w:val="28"/>
          <w:szCs w:val="28"/>
        </w:rPr>
        <w:t xml:space="preserve"> </w:t>
      </w:r>
      <w:proofErr w:type="spellStart"/>
      <w:r>
        <w:rPr>
          <w:color w:val="000000"/>
          <w:sz w:val="28"/>
          <w:szCs w:val="28"/>
        </w:rPr>
        <w:t>причиненные</w:t>
      </w:r>
      <w:proofErr w:type="spellEnd"/>
      <w:r>
        <w:rPr>
          <w:color w:val="000000"/>
          <w:sz w:val="28"/>
          <w:szCs w:val="28"/>
        </w:rPr>
        <w:t xml:space="preserve"> </w:t>
      </w:r>
      <w:proofErr w:type="spellStart"/>
      <w:r>
        <w:rPr>
          <w:color w:val="000000"/>
          <w:sz w:val="28"/>
          <w:szCs w:val="28"/>
        </w:rPr>
        <w:t>убытки</w:t>
      </w:r>
      <w:proofErr w:type="spellEnd"/>
      <w:r>
        <w:rPr>
          <w:color w:val="000000"/>
          <w:sz w:val="28"/>
          <w:szCs w:val="28"/>
        </w:rPr>
        <w:t>.</w:t>
      </w:r>
      <w:r>
        <w:rPr>
          <w:rStyle w:val="af2"/>
          <w:color w:val="000000"/>
          <w:sz w:val="28"/>
          <w:szCs w:val="28"/>
        </w:rPr>
        <w:footnoteReference w:id="8"/>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Как правило, в договоре устанавливается запрет на хранение в сейфе отдельных предметов. К их числу относятся предметы биологического происхождения, оружие, боеприпасы, взрывоопасные, легковоспламеняющиеся, наркотические, токсичные, радиоактивные</w:t>
      </w:r>
      <w:r>
        <w:rPr>
          <w:color w:val="000000"/>
          <w:sz w:val="28"/>
          <w:szCs w:val="28"/>
          <w:lang w:val="ru-RU"/>
        </w:rPr>
        <w:t xml:space="preserve"> и иные вещества, способные оказать вредоносное влияние на организм человека и состояние окружающей среды, способное нанести вред сотрудникам банка, его помещениям, охранным системам и т.д. Обычно запрещается хранить в сейфе также вещи, изъятые из оборота </w:t>
      </w:r>
      <w:r>
        <w:rPr>
          <w:color w:val="000000"/>
          <w:sz w:val="28"/>
          <w:szCs w:val="28"/>
          <w:lang w:val="ru-RU"/>
        </w:rPr>
        <w:t xml:space="preserve">и ограниченно </w:t>
      </w:r>
      <w:proofErr w:type="spellStart"/>
      <w:r>
        <w:rPr>
          <w:color w:val="000000"/>
          <w:sz w:val="28"/>
          <w:szCs w:val="28"/>
          <w:lang w:val="ru-RU"/>
        </w:rPr>
        <w:t>оборотоспособные</w:t>
      </w:r>
      <w:proofErr w:type="spellEnd"/>
      <w:r>
        <w:rPr>
          <w:color w:val="000000"/>
          <w:sz w:val="28"/>
          <w:szCs w:val="28"/>
          <w:lang w:val="ru-RU"/>
        </w:rPr>
        <w:t>.</w:t>
      </w:r>
      <w:r>
        <w:rPr>
          <w:rStyle w:val="af2"/>
          <w:color w:val="000000"/>
          <w:sz w:val="28"/>
          <w:szCs w:val="28"/>
          <w:lang w:val="ru-RU"/>
        </w:rPr>
        <w:footnoteReference w:id="9"/>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По договору банк несёт обязанность обеспеч</w:t>
      </w:r>
      <w:r>
        <w:rPr>
          <w:color w:val="000000"/>
          <w:sz w:val="28"/>
          <w:szCs w:val="28"/>
          <w:lang w:val="ru-RU"/>
        </w:rPr>
        <w:t xml:space="preserve">ить доступ клиента и не создавать условий для третьих лиц для изъятия ценностей. Банк освобождается от </w:t>
      </w:r>
      <w:proofErr w:type="gramStart"/>
      <w:r>
        <w:rPr>
          <w:color w:val="000000"/>
          <w:sz w:val="28"/>
          <w:szCs w:val="28"/>
          <w:lang w:val="ru-RU"/>
        </w:rPr>
        <w:t>ответственности</w:t>
      </w:r>
      <w:proofErr w:type="gramEnd"/>
      <w:r>
        <w:rPr>
          <w:color w:val="000000"/>
          <w:sz w:val="28"/>
          <w:szCs w:val="28"/>
          <w:lang w:val="ru-RU"/>
        </w:rPr>
        <w:t xml:space="preserve"> если докажет, что по условиям хранения доступ к ячейке без клиента невозможен или имелось действие непреодолимой силы. К договору в субси</w:t>
      </w:r>
      <w:r>
        <w:rPr>
          <w:color w:val="000000"/>
          <w:sz w:val="28"/>
          <w:szCs w:val="28"/>
          <w:lang w:val="ru-RU"/>
        </w:rPr>
        <w:t>диарном порядке применяются правила об аренде.</w:t>
      </w:r>
    </w:p>
    <w:p w:rsidR="00716FF1" w:rsidRDefault="00716FF1">
      <w:pPr>
        <w:pStyle w:val="Textbody"/>
        <w:spacing w:before="113" w:after="142" w:line="360" w:lineRule="auto"/>
        <w:ind w:right="85" w:firstLine="720"/>
        <w:jc w:val="both"/>
        <w:outlineLvl w:val="2"/>
        <w:rPr>
          <w:color w:val="000000"/>
          <w:sz w:val="28"/>
          <w:szCs w:val="28"/>
          <w:lang w:val="ru-RU"/>
        </w:rPr>
      </w:pPr>
    </w:p>
    <w:p w:rsidR="00716FF1" w:rsidRDefault="00716FF1">
      <w:pPr>
        <w:pStyle w:val="Textbody"/>
        <w:spacing w:before="113" w:after="142" w:line="360" w:lineRule="auto"/>
        <w:ind w:right="85" w:firstLine="720"/>
        <w:jc w:val="both"/>
        <w:outlineLvl w:val="2"/>
        <w:rPr>
          <w:color w:val="000000"/>
          <w:sz w:val="28"/>
          <w:szCs w:val="28"/>
          <w:lang w:val="ru-RU"/>
        </w:rPr>
      </w:pPr>
    </w:p>
    <w:p w:rsidR="00716FF1" w:rsidRDefault="00716FF1">
      <w:pPr>
        <w:pStyle w:val="Textbody"/>
        <w:spacing w:before="113" w:after="142" w:line="360" w:lineRule="auto"/>
        <w:ind w:right="85" w:firstLine="720"/>
        <w:jc w:val="both"/>
        <w:outlineLvl w:val="2"/>
        <w:rPr>
          <w:color w:val="000000"/>
          <w:sz w:val="28"/>
          <w:szCs w:val="28"/>
          <w:lang w:val="ru-RU"/>
        </w:rPr>
      </w:pPr>
    </w:p>
    <w:p w:rsidR="00716FF1" w:rsidRDefault="00716FF1">
      <w:pPr>
        <w:pStyle w:val="Textbody"/>
        <w:spacing w:before="113" w:after="142" w:line="360" w:lineRule="auto"/>
        <w:ind w:right="85" w:firstLine="720"/>
        <w:jc w:val="both"/>
        <w:outlineLvl w:val="2"/>
        <w:rPr>
          <w:color w:val="000000"/>
          <w:sz w:val="28"/>
          <w:szCs w:val="28"/>
          <w:lang w:val="ru-RU"/>
        </w:rPr>
      </w:pPr>
    </w:p>
    <w:p w:rsidR="00716FF1" w:rsidRDefault="00716FF1">
      <w:pPr>
        <w:pStyle w:val="Textbody"/>
        <w:spacing w:before="113" w:after="142" w:line="360" w:lineRule="auto"/>
        <w:ind w:right="85" w:firstLine="720"/>
        <w:jc w:val="both"/>
        <w:outlineLvl w:val="2"/>
        <w:rPr>
          <w:color w:val="000000"/>
          <w:sz w:val="28"/>
          <w:szCs w:val="28"/>
          <w:lang w:val="ru-RU"/>
        </w:rPr>
      </w:pPr>
    </w:p>
    <w:p w:rsidR="00716FF1" w:rsidRDefault="00716FF1">
      <w:pPr>
        <w:pStyle w:val="Textbody"/>
        <w:spacing w:before="113" w:after="142" w:line="360" w:lineRule="auto"/>
        <w:ind w:right="85" w:firstLine="720"/>
        <w:jc w:val="both"/>
        <w:outlineLvl w:val="2"/>
        <w:rPr>
          <w:color w:val="000000"/>
          <w:sz w:val="28"/>
          <w:szCs w:val="28"/>
          <w:lang w:val="ru-RU"/>
        </w:rPr>
      </w:pPr>
    </w:p>
    <w:p w:rsidR="00716FF1" w:rsidRDefault="00716FF1">
      <w:pPr>
        <w:pStyle w:val="Textbody"/>
        <w:spacing w:before="113" w:after="142" w:line="360" w:lineRule="auto"/>
        <w:ind w:right="85" w:firstLine="720"/>
        <w:jc w:val="both"/>
        <w:outlineLvl w:val="2"/>
        <w:rPr>
          <w:color w:val="000000"/>
          <w:sz w:val="28"/>
          <w:szCs w:val="28"/>
          <w:lang w:val="ru-RU"/>
        </w:rPr>
      </w:pPr>
    </w:p>
    <w:p w:rsidR="00716FF1" w:rsidRDefault="00716FF1">
      <w:pPr>
        <w:pStyle w:val="Textbody"/>
        <w:spacing w:before="113" w:after="142" w:line="360" w:lineRule="auto"/>
        <w:ind w:right="85" w:firstLine="720"/>
        <w:jc w:val="both"/>
        <w:outlineLvl w:val="2"/>
        <w:rPr>
          <w:color w:val="000000"/>
          <w:sz w:val="28"/>
          <w:szCs w:val="28"/>
          <w:lang w:val="ru-RU"/>
        </w:rPr>
      </w:pPr>
    </w:p>
    <w:p w:rsidR="00716FF1" w:rsidRDefault="00716FF1">
      <w:pPr>
        <w:pStyle w:val="Textbody"/>
        <w:spacing w:before="113" w:after="142" w:line="360" w:lineRule="auto"/>
        <w:ind w:right="85" w:firstLine="720"/>
        <w:jc w:val="both"/>
        <w:outlineLvl w:val="2"/>
        <w:rPr>
          <w:color w:val="000000"/>
          <w:sz w:val="28"/>
          <w:szCs w:val="28"/>
          <w:lang w:val="ru-RU"/>
        </w:rPr>
      </w:pPr>
    </w:p>
    <w:p w:rsidR="00716FF1" w:rsidRDefault="00716FF1">
      <w:pPr>
        <w:pStyle w:val="Textbody"/>
        <w:spacing w:before="113" w:after="142" w:line="360" w:lineRule="auto"/>
        <w:ind w:right="85" w:firstLine="720"/>
        <w:jc w:val="both"/>
        <w:outlineLvl w:val="2"/>
        <w:rPr>
          <w:color w:val="000000"/>
          <w:sz w:val="28"/>
          <w:szCs w:val="28"/>
          <w:lang w:val="ru-RU"/>
        </w:rPr>
      </w:pPr>
    </w:p>
    <w:p w:rsidR="00716FF1" w:rsidRDefault="00716FF1">
      <w:pPr>
        <w:pStyle w:val="Textbody"/>
        <w:spacing w:before="113" w:after="142" w:line="360" w:lineRule="auto"/>
        <w:ind w:right="85" w:firstLine="720"/>
        <w:jc w:val="both"/>
        <w:outlineLvl w:val="2"/>
        <w:rPr>
          <w:color w:val="000000"/>
          <w:sz w:val="28"/>
          <w:szCs w:val="28"/>
          <w:lang w:val="ru-RU"/>
        </w:rPr>
      </w:pPr>
    </w:p>
    <w:p w:rsidR="00716FF1" w:rsidRDefault="00716FF1">
      <w:pPr>
        <w:pStyle w:val="Textbody"/>
        <w:spacing w:before="113" w:after="142" w:line="360" w:lineRule="auto"/>
        <w:ind w:right="85" w:firstLine="720"/>
        <w:jc w:val="both"/>
        <w:outlineLvl w:val="2"/>
        <w:rPr>
          <w:color w:val="000000"/>
          <w:sz w:val="28"/>
          <w:szCs w:val="28"/>
          <w:lang w:val="ru-RU"/>
        </w:rPr>
      </w:pPr>
    </w:p>
    <w:p w:rsidR="00716FF1" w:rsidRDefault="00716FF1">
      <w:pPr>
        <w:pStyle w:val="Textbody"/>
        <w:spacing w:before="113" w:after="142" w:line="360" w:lineRule="auto"/>
        <w:ind w:right="85" w:firstLine="720"/>
        <w:jc w:val="both"/>
        <w:outlineLvl w:val="2"/>
        <w:rPr>
          <w:color w:val="000000"/>
          <w:sz w:val="28"/>
          <w:szCs w:val="28"/>
          <w:lang w:val="ru-RU"/>
        </w:rPr>
      </w:pPr>
    </w:p>
    <w:p w:rsidR="00716FF1" w:rsidRDefault="00B16E4A">
      <w:pPr>
        <w:pStyle w:val="Textbody"/>
        <w:spacing w:before="113" w:after="142" w:line="360" w:lineRule="auto"/>
        <w:ind w:right="85"/>
        <w:jc w:val="center"/>
        <w:outlineLvl w:val="2"/>
        <w:rPr>
          <w:color w:val="000000"/>
          <w:sz w:val="28"/>
          <w:szCs w:val="28"/>
          <w:lang w:val="ru-RU"/>
        </w:rPr>
      </w:pPr>
      <w:r>
        <w:rPr>
          <w:color w:val="000000"/>
          <w:sz w:val="28"/>
          <w:szCs w:val="28"/>
          <w:lang w:val="ru-RU"/>
        </w:rPr>
        <w:t>2. БАНКОВСКИЕ УСЛУГИ ХРАНЕНИЯ</w:t>
      </w:r>
    </w:p>
    <w:p w:rsidR="00716FF1" w:rsidRDefault="00B16E4A">
      <w:pPr>
        <w:pStyle w:val="Textbody"/>
        <w:spacing w:before="113" w:after="142" w:line="360" w:lineRule="auto"/>
        <w:ind w:right="85" w:firstLine="720"/>
        <w:jc w:val="center"/>
        <w:outlineLvl w:val="2"/>
        <w:rPr>
          <w:color w:val="000000"/>
          <w:sz w:val="28"/>
          <w:szCs w:val="28"/>
          <w:lang w:val="ru-RU"/>
        </w:rPr>
      </w:pPr>
      <w:r>
        <w:rPr>
          <w:color w:val="000000"/>
          <w:sz w:val="28"/>
          <w:szCs w:val="28"/>
          <w:lang w:val="ru-RU"/>
        </w:rPr>
        <w:t>2.1. Содержание, условия и порядок оказания</w:t>
      </w:r>
    </w:p>
    <w:p w:rsidR="00716FF1" w:rsidRDefault="00B16E4A">
      <w:pPr>
        <w:pStyle w:val="Textbody"/>
        <w:spacing w:before="113" w:after="142" w:line="360" w:lineRule="auto"/>
        <w:ind w:right="85" w:firstLine="720"/>
        <w:jc w:val="both"/>
        <w:outlineLvl w:val="2"/>
        <w:rPr>
          <w:color w:val="000000"/>
          <w:sz w:val="28"/>
          <w:szCs w:val="28"/>
          <w:lang w:val="ru-RU"/>
        </w:rPr>
      </w:pPr>
      <w:r>
        <w:rPr>
          <w:color w:val="000000"/>
          <w:sz w:val="28"/>
          <w:szCs w:val="28"/>
          <w:lang w:val="ru-RU"/>
        </w:rPr>
        <w:t xml:space="preserve">Данная услуга дает клиенту возможность аренды банковского сейфа и хранения в нем практически любых ценностей. Применяя </w:t>
      </w:r>
      <w:r>
        <w:rPr>
          <w:color w:val="000000"/>
          <w:sz w:val="28"/>
          <w:szCs w:val="28"/>
          <w:lang w:val="ru-RU"/>
        </w:rPr>
        <w:t xml:space="preserve">различные сервисные возможности депозитного хранения, </w:t>
      </w:r>
      <w:proofErr w:type="gramStart"/>
      <w:r>
        <w:rPr>
          <w:color w:val="000000"/>
          <w:sz w:val="28"/>
          <w:szCs w:val="28"/>
          <w:lang w:val="ru-RU"/>
        </w:rPr>
        <w:t>его</w:t>
      </w:r>
      <w:proofErr w:type="gramEnd"/>
      <w:r>
        <w:rPr>
          <w:color w:val="000000"/>
          <w:sz w:val="28"/>
          <w:szCs w:val="28"/>
          <w:lang w:val="ru-RU"/>
        </w:rPr>
        <w:t xml:space="preserve"> возможно использовать и для проведения различных коммерческих сделок, в результате чего хранение можно рассматривать и как своеобразную хеджирующую сделку. </w:t>
      </w:r>
      <w:proofErr w:type="gramStart"/>
      <w:r>
        <w:rPr>
          <w:color w:val="000000"/>
          <w:sz w:val="28"/>
          <w:szCs w:val="28"/>
          <w:lang w:val="ru-RU"/>
        </w:rPr>
        <w:t>К</w:t>
      </w:r>
      <w:proofErr w:type="gramEnd"/>
      <w:r>
        <w:rPr>
          <w:color w:val="000000"/>
          <w:sz w:val="28"/>
          <w:szCs w:val="28"/>
          <w:lang w:val="ru-RU"/>
        </w:rPr>
        <w:t xml:space="preserve"> </w:t>
      </w:r>
      <w:proofErr w:type="gramStart"/>
      <w:r>
        <w:rPr>
          <w:color w:val="000000"/>
          <w:sz w:val="28"/>
          <w:szCs w:val="28"/>
          <w:lang w:val="ru-RU"/>
        </w:rPr>
        <w:t>указанного</w:t>
      </w:r>
      <w:proofErr w:type="gramEnd"/>
      <w:r>
        <w:rPr>
          <w:color w:val="000000"/>
          <w:sz w:val="28"/>
          <w:szCs w:val="28"/>
          <w:lang w:val="ru-RU"/>
        </w:rPr>
        <w:t xml:space="preserve"> рода коммерческим сделкам мож</w:t>
      </w:r>
      <w:r>
        <w:rPr>
          <w:color w:val="000000"/>
          <w:sz w:val="28"/>
          <w:szCs w:val="28"/>
          <w:lang w:val="ru-RU"/>
        </w:rPr>
        <w:t>но отнести:</w:t>
      </w:r>
    </w:p>
    <w:p w:rsidR="00716FF1" w:rsidRDefault="00B16E4A">
      <w:pPr>
        <w:pStyle w:val="Textbody"/>
        <w:widowControl/>
        <w:numPr>
          <w:ilvl w:val="0"/>
          <w:numId w:val="12"/>
        </w:numPr>
        <w:spacing w:after="0" w:line="360" w:lineRule="auto"/>
      </w:pPr>
      <w:proofErr w:type="spellStart"/>
      <w:r>
        <w:rPr>
          <w:color w:val="000000"/>
          <w:sz w:val="28"/>
          <w:szCs w:val="28"/>
        </w:rPr>
        <w:t>анонимное</w:t>
      </w:r>
      <w:proofErr w:type="spellEnd"/>
      <w:r>
        <w:rPr>
          <w:color w:val="000000"/>
          <w:sz w:val="28"/>
          <w:szCs w:val="28"/>
        </w:rPr>
        <w:t xml:space="preserve"> </w:t>
      </w:r>
      <w:proofErr w:type="spellStart"/>
      <w:r>
        <w:rPr>
          <w:color w:val="000000"/>
          <w:sz w:val="28"/>
          <w:szCs w:val="28"/>
        </w:rPr>
        <w:t>хранение</w:t>
      </w:r>
      <w:proofErr w:type="spellEnd"/>
      <w:r>
        <w:rPr>
          <w:color w:val="000000"/>
          <w:sz w:val="28"/>
          <w:szCs w:val="28"/>
        </w:rPr>
        <w:t xml:space="preserve"> в </w:t>
      </w:r>
      <w:proofErr w:type="spellStart"/>
      <w:r>
        <w:rPr>
          <w:color w:val="000000"/>
          <w:sz w:val="28"/>
          <w:szCs w:val="28"/>
        </w:rPr>
        <w:t>индивидуальном</w:t>
      </w:r>
      <w:proofErr w:type="spellEnd"/>
      <w:r>
        <w:rPr>
          <w:color w:val="000000"/>
          <w:sz w:val="28"/>
          <w:szCs w:val="28"/>
        </w:rPr>
        <w:t xml:space="preserve"> </w:t>
      </w:r>
      <w:proofErr w:type="spellStart"/>
      <w:r>
        <w:rPr>
          <w:color w:val="000000"/>
          <w:sz w:val="28"/>
          <w:szCs w:val="28"/>
        </w:rPr>
        <w:t>сейфе</w:t>
      </w:r>
      <w:proofErr w:type="spellEnd"/>
      <w:r>
        <w:rPr>
          <w:color w:val="000000"/>
          <w:sz w:val="28"/>
          <w:szCs w:val="28"/>
        </w:rPr>
        <w:t xml:space="preserve"> </w:t>
      </w:r>
      <w:proofErr w:type="spellStart"/>
      <w:r>
        <w:rPr>
          <w:color w:val="000000"/>
          <w:sz w:val="28"/>
          <w:szCs w:val="28"/>
        </w:rPr>
        <w:t>конфиденциальных</w:t>
      </w:r>
      <w:proofErr w:type="spellEnd"/>
      <w:r>
        <w:rPr>
          <w:color w:val="000000"/>
          <w:sz w:val="28"/>
          <w:szCs w:val="28"/>
        </w:rPr>
        <w:t xml:space="preserve"> </w:t>
      </w:r>
      <w:proofErr w:type="spellStart"/>
      <w:r>
        <w:rPr>
          <w:color w:val="000000"/>
          <w:sz w:val="28"/>
          <w:szCs w:val="28"/>
        </w:rPr>
        <w:t>документов</w:t>
      </w:r>
      <w:proofErr w:type="spellEnd"/>
      <w:r>
        <w:rPr>
          <w:color w:val="000000"/>
          <w:sz w:val="28"/>
          <w:szCs w:val="28"/>
        </w:rPr>
        <w:t xml:space="preserve">, </w:t>
      </w:r>
      <w:proofErr w:type="spellStart"/>
      <w:r>
        <w:rPr>
          <w:color w:val="000000"/>
          <w:sz w:val="28"/>
          <w:szCs w:val="28"/>
        </w:rPr>
        <w:t>валюты</w:t>
      </w:r>
      <w:proofErr w:type="spellEnd"/>
      <w:r>
        <w:rPr>
          <w:color w:val="000000"/>
          <w:sz w:val="28"/>
          <w:szCs w:val="28"/>
        </w:rPr>
        <w:t xml:space="preserve">, </w:t>
      </w:r>
      <w:proofErr w:type="spellStart"/>
      <w:r>
        <w:rPr>
          <w:color w:val="000000"/>
          <w:sz w:val="28"/>
          <w:szCs w:val="28"/>
        </w:rPr>
        <w:t>драгоценностей</w:t>
      </w:r>
      <w:proofErr w:type="spellEnd"/>
      <w:r>
        <w:rPr>
          <w:color w:val="000000"/>
          <w:sz w:val="28"/>
          <w:szCs w:val="28"/>
        </w:rPr>
        <w:t xml:space="preserve">, </w:t>
      </w:r>
      <w:proofErr w:type="spellStart"/>
      <w:r>
        <w:rPr>
          <w:color w:val="000000"/>
          <w:sz w:val="28"/>
          <w:szCs w:val="28"/>
        </w:rPr>
        <w:t>антиквариата</w:t>
      </w:r>
      <w:proofErr w:type="spellEnd"/>
      <w:r>
        <w:rPr>
          <w:color w:val="000000"/>
          <w:sz w:val="28"/>
          <w:szCs w:val="28"/>
        </w:rPr>
        <w:t xml:space="preserve">, </w:t>
      </w:r>
      <w:r>
        <w:rPr>
          <w:color w:val="000000"/>
          <w:sz w:val="28"/>
          <w:szCs w:val="28"/>
          <w:lang w:val="ru-RU"/>
        </w:rPr>
        <w:t xml:space="preserve">ценных бумаг </w:t>
      </w:r>
      <w:r>
        <w:rPr>
          <w:color w:val="000000"/>
          <w:sz w:val="28"/>
          <w:szCs w:val="28"/>
        </w:rPr>
        <w:t xml:space="preserve">и </w:t>
      </w:r>
      <w:proofErr w:type="spellStart"/>
      <w:r>
        <w:rPr>
          <w:color w:val="000000"/>
          <w:sz w:val="28"/>
          <w:szCs w:val="28"/>
        </w:rPr>
        <w:t>т.п</w:t>
      </w:r>
      <w:proofErr w:type="spellEnd"/>
      <w:r>
        <w:rPr>
          <w:color w:val="000000"/>
          <w:sz w:val="28"/>
          <w:szCs w:val="28"/>
        </w:rPr>
        <w:t>.;</w:t>
      </w:r>
    </w:p>
    <w:p w:rsidR="00716FF1" w:rsidRDefault="00B16E4A">
      <w:pPr>
        <w:pStyle w:val="Textbody"/>
        <w:widowControl/>
        <w:numPr>
          <w:ilvl w:val="0"/>
          <w:numId w:val="12"/>
        </w:numPr>
        <w:spacing w:after="0" w:line="360" w:lineRule="auto"/>
      </w:pPr>
      <w:proofErr w:type="spellStart"/>
      <w:r>
        <w:rPr>
          <w:color w:val="000000"/>
          <w:sz w:val="28"/>
          <w:szCs w:val="28"/>
        </w:rPr>
        <w:t>аренда</w:t>
      </w:r>
      <w:proofErr w:type="spellEnd"/>
      <w:r>
        <w:rPr>
          <w:color w:val="000000"/>
          <w:sz w:val="28"/>
          <w:szCs w:val="28"/>
        </w:rPr>
        <w:t xml:space="preserve"> </w:t>
      </w:r>
      <w:proofErr w:type="spellStart"/>
      <w:r>
        <w:rPr>
          <w:color w:val="000000"/>
          <w:sz w:val="28"/>
          <w:szCs w:val="28"/>
        </w:rPr>
        <w:t>сейфа</w:t>
      </w:r>
      <w:proofErr w:type="spellEnd"/>
      <w:r>
        <w:rPr>
          <w:color w:val="000000"/>
          <w:sz w:val="28"/>
          <w:szCs w:val="28"/>
        </w:rPr>
        <w:t xml:space="preserve"> </w:t>
      </w:r>
      <w:proofErr w:type="spellStart"/>
      <w:r>
        <w:rPr>
          <w:color w:val="000000"/>
          <w:sz w:val="28"/>
          <w:szCs w:val="28"/>
        </w:rPr>
        <w:t>на</w:t>
      </w:r>
      <w:proofErr w:type="spellEnd"/>
      <w:r>
        <w:rPr>
          <w:color w:val="000000"/>
          <w:sz w:val="28"/>
          <w:szCs w:val="28"/>
        </w:rPr>
        <w:t xml:space="preserve"> </w:t>
      </w:r>
      <w:proofErr w:type="spellStart"/>
      <w:r>
        <w:rPr>
          <w:color w:val="000000"/>
          <w:sz w:val="28"/>
          <w:szCs w:val="28"/>
        </w:rPr>
        <w:t>имя</w:t>
      </w:r>
      <w:proofErr w:type="spellEnd"/>
      <w:r>
        <w:rPr>
          <w:color w:val="000000"/>
          <w:sz w:val="28"/>
          <w:szCs w:val="28"/>
        </w:rPr>
        <w:t xml:space="preserve"> </w:t>
      </w:r>
      <w:proofErr w:type="spellStart"/>
      <w:r>
        <w:rPr>
          <w:color w:val="000000"/>
          <w:sz w:val="28"/>
          <w:szCs w:val="28"/>
        </w:rPr>
        <w:t>физического</w:t>
      </w:r>
      <w:proofErr w:type="spellEnd"/>
      <w:r>
        <w:rPr>
          <w:color w:val="000000"/>
          <w:sz w:val="28"/>
          <w:szCs w:val="28"/>
        </w:rPr>
        <w:t xml:space="preserve"> </w:t>
      </w:r>
      <w:proofErr w:type="spellStart"/>
      <w:r>
        <w:rPr>
          <w:color w:val="000000"/>
          <w:sz w:val="28"/>
          <w:szCs w:val="28"/>
        </w:rPr>
        <w:t>или</w:t>
      </w:r>
      <w:proofErr w:type="spellEnd"/>
      <w:r>
        <w:rPr>
          <w:color w:val="000000"/>
          <w:sz w:val="28"/>
          <w:szCs w:val="28"/>
        </w:rPr>
        <w:t xml:space="preserve"> </w:t>
      </w:r>
      <w:r>
        <w:rPr>
          <w:color w:val="000000"/>
          <w:sz w:val="28"/>
          <w:szCs w:val="28"/>
          <w:lang w:val="ru-RU"/>
        </w:rPr>
        <w:t>юридического лица</w:t>
      </w:r>
      <w:proofErr w:type="spellStart"/>
      <w:r>
        <w:rPr>
          <w:color w:val="000000"/>
          <w:sz w:val="28"/>
          <w:szCs w:val="28"/>
        </w:rPr>
        <w:t>на</w:t>
      </w:r>
      <w:proofErr w:type="spellEnd"/>
      <w:r>
        <w:rPr>
          <w:color w:val="000000"/>
          <w:sz w:val="28"/>
          <w:szCs w:val="28"/>
        </w:rPr>
        <w:t xml:space="preserve"> </w:t>
      </w:r>
      <w:proofErr w:type="spellStart"/>
      <w:r>
        <w:rPr>
          <w:color w:val="000000"/>
          <w:sz w:val="28"/>
          <w:szCs w:val="28"/>
        </w:rPr>
        <w:t>любой</w:t>
      </w:r>
      <w:proofErr w:type="spellEnd"/>
      <w:r>
        <w:rPr>
          <w:color w:val="000000"/>
          <w:sz w:val="28"/>
          <w:szCs w:val="28"/>
        </w:rPr>
        <w:t xml:space="preserve"> </w:t>
      </w:r>
      <w:proofErr w:type="spellStart"/>
      <w:r>
        <w:rPr>
          <w:color w:val="000000"/>
          <w:sz w:val="28"/>
          <w:szCs w:val="28"/>
        </w:rPr>
        <w:t>срок</w:t>
      </w:r>
      <w:proofErr w:type="spellEnd"/>
      <w:r>
        <w:rPr>
          <w:color w:val="000000"/>
          <w:sz w:val="28"/>
          <w:szCs w:val="28"/>
        </w:rPr>
        <w:t xml:space="preserve"> (</w:t>
      </w:r>
      <w:proofErr w:type="spellStart"/>
      <w:r>
        <w:rPr>
          <w:color w:val="000000"/>
          <w:sz w:val="28"/>
          <w:szCs w:val="28"/>
        </w:rPr>
        <w:t>как</w:t>
      </w:r>
      <w:proofErr w:type="spellEnd"/>
      <w:r>
        <w:rPr>
          <w:color w:val="000000"/>
          <w:sz w:val="28"/>
          <w:szCs w:val="28"/>
        </w:rPr>
        <w:t xml:space="preserve"> </w:t>
      </w:r>
      <w:proofErr w:type="spellStart"/>
      <w:r>
        <w:rPr>
          <w:color w:val="000000"/>
          <w:sz w:val="28"/>
          <w:szCs w:val="28"/>
        </w:rPr>
        <w:t>правило</w:t>
      </w:r>
      <w:proofErr w:type="spellEnd"/>
      <w:r>
        <w:rPr>
          <w:color w:val="000000"/>
          <w:sz w:val="28"/>
          <w:szCs w:val="28"/>
        </w:rPr>
        <w:t xml:space="preserve">, </w:t>
      </w:r>
      <w:proofErr w:type="spellStart"/>
      <w:r>
        <w:rPr>
          <w:color w:val="000000"/>
          <w:sz w:val="28"/>
          <w:szCs w:val="28"/>
        </w:rPr>
        <w:t>от</w:t>
      </w:r>
      <w:proofErr w:type="spellEnd"/>
      <w:r>
        <w:rPr>
          <w:color w:val="000000"/>
          <w:sz w:val="28"/>
          <w:szCs w:val="28"/>
        </w:rPr>
        <w:t xml:space="preserve"> 1 </w:t>
      </w:r>
      <w:proofErr w:type="spellStart"/>
      <w:r>
        <w:rPr>
          <w:color w:val="000000"/>
          <w:sz w:val="28"/>
          <w:szCs w:val="28"/>
        </w:rPr>
        <w:t>мес</w:t>
      </w:r>
      <w:r>
        <w:rPr>
          <w:color w:val="000000"/>
          <w:sz w:val="28"/>
          <w:szCs w:val="28"/>
          <w:lang w:val="ru-RU"/>
        </w:rPr>
        <w:t>яца</w:t>
      </w:r>
      <w:proofErr w:type="spellEnd"/>
      <w:r>
        <w:rPr>
          <w:color w:val="000000"/>
          <w:sz w:val="28"/>
          <w:szCs w:val="28"/>
        </w:rPr>
        <w:t xml:space="preserve">), в </w:t>
      </w:r>
      <w:proofErr w:type="spellStart"/>
      <w:r>
        <w:rPr>
          <w:color w:val="000000"/>
          <w:sz w:val="28"/>
          <w:szCs w:val="28"/>
        </w:rPr>
        <w:t>том</w:t>
      </w:r>
      <w:proofErr w:type="spellEnd"/>
      <w:r>
        <w:rPr>
          <w:color w:val="000000"/>
          <w:sz w:val="28"/>
          <w:szCs w:val="28"/>
        </w:rPr>
        <w:t xml:space="preserve"> </w:t>
      </w:r>
      <w:proofErr w:type="spellStart"/>
      <w:r>
        <w:rPr>
          <w:color w:val="000000"/>
          <w:sz w:val="28"/>
          <w:szCs w:val="28"/>
        </w:rPr>
        <w:t>числе</w:t>
      </w:r>
      <w:proofErr w:type="spellEnd"/>
      <w:r>
        <w:rPr>
          <w:color w:val="000000"/>
          <w:sz w:val="28"/>
          <w:szCs w:val="28"/>
        </w:rPr>
        <w:t xml:space="preserve"> </w:t>
      </w:r>
      <w:proofErr w:type="spellStart"/>
      <w:r>
        <w:rPr>
          <w:color w:val="000000"/>
          <w:sz w:val="28"/>
          <w:szCs w:val="28"/>
        </w:rPr>
        <w:t>продлен</w:t>
      </w:r>
      <w:r>
        <w:rPr>
          <w:color w:val="000000"/>
          <w:sz w:val="28"/>
          <w:szCs w:val="28"/>
        </w:rPr>
        <w:t>ие</w:t>
      </w:r>
      <w:proofErr w:type="spellEnd"/>
      <w:r>
        <w:rPr>
          <w:color w:val="000000"/>
          <w:sz w:val="28"/>
          <w:szCs w:val="28"/>
        </w:rPr>
        <w:t xml:space="preserve"> </w:t>
      </w:r>
      <w:proofErr w:type="spellStart"/>
      <w:r>
        <w:rPr>
          <w:color w:val="000000"/>
          <w:sz w:val="28"/>
          <w:szCs w:val="28"/>
        </w:rPr>
        <w:t>аренды</w:t>
      </w:r>
      <w:proofErr w:type="spellEnd"/>
      <w:r>
        <w:rPr>
          <w:color w:val="000000"/>
          <w:sz w:val="28"/>
          <w:szCs w:val="28"/>
        </w:rPr>
        <w:t xml:space="preserve"> </w:t>
      </w:r>
      <w:proofErr w:type="spellStart"/>
      <w:r>
        <w:rPr>
          <w:color w:val="000000"/>
          <w:sz w:val="28"/>
          <w:szCs w:val="28"/>
        </w:rPr>
        <w:t>со</w:t>
      </w:r>
      <w:proofErr w:type="spellEnd"/>
      <w:r>
        <w:rPr>
          <w:color w:val="000000"/>
          <w:sz w:val="28"/>
          <w:szCs w:val="28"/>
        </w:rPr>
        <w:t xml:space="preserve"> </w:t>
      </w:r>
      <w:proofErr w:type="spellStart"/>
      <w:r>
        <w:rPr>
          <w:color w:val="000000"/>
          <w:sz w:val="28"/>
          <w:szCs w:val="28"/>
        </w:rPr>
        <w:t>значительной</w:t>
      </w:r>
      <w:proofErr w:type="spellEnd"/>
      <w:r>
        <w:rPr>
          <w:color w:val="000000"/>
          <w:sz w:val="28"/>
          <w:szCs w:val="28"/>
        </w:rPr>
        <w:t xml:space="preserve"> </w:t>
      </w:r>
      <w:proofErr w:type="spellStart"/>
      <w:r>
        <w:rPr>
          <w:color w:val="000000"/>
          <w:sz w:val="28"/>
          <w:szCs w:val="28"/>
        </w:rPr>
        <w:t>скидкой</w:t>
      </w:r>
      <w:proofErr w:type="spellEnd"/>
      <w:r>
        <w:rPr>
          <w:color w:val="000000"/>
          <w:sz w:val="28"/>
          <w:szCs w:val="28"/>
        </w:rPr>
        <w:t>;</w:t>
      </w:r>
    </w:p>
    <w:p w:rsidR="00716FF1" w:rsidRDefault="00B16E4A">
      <w:pPr>
        <w:pStyle w:val="Textbody"/>
        <w:widowControl/>
        <w:numPr>
          <w:ilvl w:val="0"/>
          <w:numId w:val="12"/>
        </w:numPr>
        <w:spacing w:after="0" w:line="360" w:lineRule="auto"/>
        <w:jc w:val="both"/>
        <w:outlineLvl w:val="2"/>
      </w:pPr>
      <w:r>
        <w:rPr>
          <w:color w:val="000000"/>
          <w:sz w:val="28"/>
          <w:szCs w:val="28"/>
          <w:lang w:val="ru-RU"/>
        </w:rPr>
        <w:t>получение допуска к сейфу с особым условием, что позволит клиенту не допустить мошенничества со стороны контрагентов при проведении сделок с недвижимостью и товарных сделок без предоплаты.</w:t>
      </w:r>
      <w:r>
        <w:rPr>
          <w:rStyle w:val="af2"/>
          <w:color w:val="000000"/>
          <w:sz w:val="28"/>
          <w:szCs w:val="28"/>
          <w:lang w:val="ru-RU"/>
        </w:rPr>
        <w:footnoteReference w:id="10"/>
      </w:r>
    </w:p>
    <w:p w:rsidR="00716FF1" w:rsidRDefault="00B16E4A">
      <w:pPr>
        <w:pStyle w:val="Textbody"/>
        <w:widowControl/>
        <w:spacing w:before="75" w:after="75" w:line="360" w:lineRule="auto"/>
        <w:jc w:val="both"/>
        <w:outlineLvl w:val="2"/>
        <w:rPr>
          <w:color w:val="000000"/>
          <w:sz w:val="28"/>
          <w:szCs w:val="28"/>
          <w:lang w:val="ru-RU"/>
        </w:rPr>
      </w:pPr>
      <w:r>
        <w:rPr>
          <w:color w:val="000000"/>
          <w:sz w:val="28"/>
          <w:szCs w:val="28"/>
          <w:lang w:val="ru-RU"/>
        </w:rPr>
        <w:t xml:space="preserve">         Само собой разумеется, клиент может иметь возможность посещать зал депозитного хранения в любое время суток и работать с содержимым сво</w:t>
      </w:r>
      <w:r>
        <w:rPr>
          <w:color w:val="000000"/>
          <w:sz w:val="28"/>
          <w:szCs w:val="28"/>
          <w:lang w:val="ru-RU"/>
        </w:rPr>
        <w:t>его сейфа в специально оборудованной индивидуальной кабине.</w:t>
      </w:r>
    </w:p>
    <w:p w:rsidR="00716FF1" w:rsidRDefault="00B16E4A">
      <w:pPr>
        <w:pStyle w:val="Textbody"/>
        <w:widowControl/>
        <w:spacing w:before="75" w:after="75" w:line="360" w:lineRule="auto"/>
        <w:jc w:val="both"/>
        <w:outlineLvl w:val="2"/>
        <w:rPr>
          <w:color w:val="000000"/>
          <w:sz w:val="28"/>
          <w:szCs w:val="28"/>
          <w:lang w:val="ru-RU"/>
        </w:rPr>
      </w:pPr>
      <w:r>
        <w:rPr>
          <w:color w:val="000000"/>
          <w:sz w:val="28"/>
          <w:szCs w:val="28"/>
          <w:lang w:val="ru-RU"/>
        </w:rPr>
        <w:lastRenderedPageBreak/>
        <w:t xml:space="preserve">       В ГК РФ (ст. 922) предусмотрены 2 разновидности договора хранения ценностей в банковском сейфе: договор об использовании клиентом индивидуального сейфа и договор о предоставлении клиенту ин</w:t>
      </w:r>
      <w:r>
        <w:rPr>
          <w:color w:val="000000"/>
          <w:sz w:val="28"/>
          <w:szCs w:val="28"/>
          <w:lang w:val="ru-RU"/>
        </w:rPr>
        <w:t>дивидуального сейфа.</w:t>
      </w:r>
    </w:p>
    <w:p w:rsidR="00716FF1" w:rsidRDefault="00B16E4A">
      <w:pPr>
        <w:pStyle w:val="Textbody"/>
        <w:widowControl/>
        <w:spacing w:before="75" w:after="75" w:line="360" w:lineRule="auto"/>
        <w:ind w:firstLine="720"/>
        <w:jc w:val="both"/>
        <w:outlineLvl w:val="2"/>
        <w:rPr>
          <w:color w:val="000000"/>
          <w:sz w:val="28"/>
          <w:szCs w:val="28"/>
          <w:lang w:val="ru-RU"/>
        </w:rPr>
      </w:pPr>
      <w:r>
        <w:rPr>
          <w:color w:val="000000"/>
          <w:sz w:val="28"/>
          <w:szCs w:val="28"/>
          <w:lang w:val="ru-RU"/>
        </w:rPr>
        <w:t xml:space="preserve">Согласно первому варианту договора банк принимает от клиента ценности, которые будут храниться в сейфе, контролирует их вложение клиентом в сейф, а после изъятия из сейфа возвращает их клиенту. Предполагается, что банку </w:t>
      </w:r>
      <w:proofErr w:type="gramStart"/>
      <w:r>
        <w:rPr>
          <w:color w:val="000000"/>
          <w:sz w:val="28"/>
          <w:szCs w:val="28"/>
          <w:lang w:val="ru-RU"/>
        </w:rPr>
        <w:t>известны</w:t>
      </w:r>
      <w:proofErr w:type="gramEnd"/>
      <w:r>
        <w:rPr>
          <w:color w:val="000000"/>
          <w:sz w:val="28"/>
          <w:szCs w:val="28"/>
          <w:lang w:val="ru-RU"/>
        </w:rPr>
        <w:t xml:space="preserve"> состав</w:t>
      </w:r>
      <w:r>
        <w:rPr>
          <w:color w:val="000000"/>
          <w:sz w:val="28"/>
          <w:szCs w:val="28"/>
          <w:lang w:val="ru-RU"/>
        </w:rPr>
        <w:t xml:space="preserve"> и содержание ценностей. Это означает, что его сотрудники производят опись (а по желанию клиента - также оценку) ценностей, сдаваемых на хранение, и в соответствии с описью контролируют помещение ценностей в сейф и их выемку из него клиентом. Банк несет от</w:t>
      </w:r>
      <w:r>
        <w:rPr>
          <w:color w:val="000000"/>
          <w:sz w:val="28"/>
          <w:szCs w:val="28"/>
          <w:lang w:val="ru-RU"/>
        </w:rPr>
        <w:t>ветственность перед клиентом в размере оценочной стоимости помешенного на хранение имущества.</w:t>
      </w:r>
    </w:p>
    <w:p w:rsidR="00716FF1" w:rsidRDefault="00B16E4A">
      <w:pPr>
        <w:pStyle w:val="Textbody"/>
        <w:widowControl/>
        <w:spacing w:before="75" w:after="75" w:line="360" w:lineRule="auto"/>
        <w:ind w:firstLine="720"/>
        <w:jc w:val="both"/>
        <w:outlineLvl w:val="2"/>
      </w:pPr>
      <w:r>
        <w:rPr>
          <w:sz w:val="28"/>
          <w:szCs w:val="28"/>
        </w:rPr>
        <w:t xml:space="preserve">В </w:t>
      </w:r>
      <w:proofErr w:type="spellStart"/>
      <w:r>
        <w:rPr>
          <w:sz w:val="28"/>
          <w:szCs w:val="28"/>
        </w:rPr>
        <w:t>соответствии</w:t>
      </w:r>
      <w:proofErr w:type="spellEnd"/>
      <w:r>
        <w:rPr>
          <w:sz w:val="28"/>
          <w:szCs w:val="28"/>
        </w:rPr>
        <w:t xml:space="preserve"> </w:t>
      </w:r>
      <w:proofErr w:type="spellStart"/>
      <w:r>
        <w:rPr>
          <w:sz w:val="28"/>
          <w:szCs w:val="28"/>
        </w:rPr>
        <w:t>со</w:t>
      </w:r>
      <w:proofErr w:type="spellEnd"/>
      <w:r>
        <w:rPr>
          <w:sz w:val="28"/>
          <w:szCs w:val="28"/>
        </w:rPr>
        <w:t xml:space="preserve"> </w:t>
      </w:r>
      <w:proofErr w:type="spellStart"/>
      <w:r>
        <w:rPr>
          <w:sz w:val="28"/>
          <w:szCs w:val="28"/>
        </w:rPr>
        <w:t>вторым</w:t>
      </w:r>
      <w:proofErr w:type="spellEnd"/>
      <w:r>
        <w:rPr>
          <w:sz w:val="28"/>
          <w:szCs w:val="28"/>
        </w:rPr>
        <w:t xml:space="preserve"> </w:t>
      </w:r>
      <w:proofErr w:type="spellStart"/>
      <w:r>
        <w:rPr>
          <w:sz w:val="28"/>
          <w:szCs w:val="28"/>
        </w:rPr>
        <w:t>вариантом</w:t>
      </w:r>
      <w:proofErr w:type="spellEnd"/>
      <w:r>
        <w:rPr>
          <w:sz w:val="28"/>
          <w:szCs w:val="28"/>
        </w:rPr>
        <w:t xml:space="preserve"> </w:t>
      </w:r>
      <w:proofErr w:type="spellStart"/>
      <w:r>
        <w:rPr>
          <w:sz w:val="28"/>
          <w:szCs w:val="28"/>
        </w:rPr>
        <w:t>договора</w:t>
      </w:r>
      <w:proofErr w:type="spellEnd"/>
      <w:r>
        <w:rPr>
          <w:sz w:val="28"/>
          <w:szCs w:val="28"/>
        </w:rPr>
        <w:t xml:space="preserve"> (с «</w:t>
      </w:r>
      <w:proofErr w:type="spellStart"/>
      <w:r>
        <w:rPr>
          <w:sz w:val="28"/>
          <w:szCs w:val="28"/>
        </w:rPr>
        <w:t>предоставлением</w:t>
      </w:r>
      <w:proofErr w:type="spellEnd"/>
      <w:r>
        <w:rPr>
          <w:sz w:val="28"/>
          <w:szCs w:val="28"/>
        </w:rPr>
        <w:t xml:space="preserve">» </w:t>
      </w:r>
      <w:proofErr w:type="spellStart"/>
      <w:r>
        <w:rPr>
          <w:sz w:val="28"/>
          <w:szCs w:val="28"/>
        </w:rPr>
        <w:t>сейфа</w:t>
      </w:r>
      <w:proofErr w:type="spellEnd"/>
      <w:r>
        <w:rPr>
          <w:sz w:val="28"/>
          <w:szCs w:val="28"/>
        </w:rPr>
        <w:t xml:space="preserve">) </w:t>
      </w:r>
      <w:proofErr w:type="spellStart"/>
      <w:r>
        <w:rPr>
          <w:sz w:val="28"/>
          <w:szCs w:val="28"/>
        </w:rPr>
        <w:t>банк</w:t>
      </w:r>
      <w:proofErr w:type="spellEnd"/>
      <w:r>
        <w:rPr>
          <w:sz w:val="28"/>
          <w:szCs w:val="28"/>
        </w:rPr>
        <w:t xml:space="preserve"> </w:t>
      </w:r>
      <w:proofErr w:type="spellStart"/>
      <w:r>
        <w:rPr>
          <w:sz w:val="28"/>
          <w:szCs w:val="28"/>
        </w:rPr>
        <w:t>обеспечивает</w:t>
      </w:r>
      <w:proofErr w:type="spellEnd"/>
      <w:r>
        <w:rPr>
          <w:sz w:val="28"/>
          <w:szCs w:val="28"/>
        </w:rPr>
        <w:t xml:space="preserve"> </w:t>
      </w:r>
      <w:proofErr w:type="spellStart"/>
      <w:r>
        <w:rPr>
          <w:sz w:val="28"/>
          <w:szCs w:val="28"/>
        </w:rPr>
        <w:t>клиенту</w:t>
      </w:r>
      <w:proofErr w:type="spellEnd"/>
      <w:r>
        <w:rPr>
          <w:sz w:val="28"/>
          <w:szCs w:val="28"/>
        </w:rPr>
        <w:t xml:space="preserve"> </w:t>
      </w:r>
      <w:proofErr w:type="spellStart"/>
      <w:r>
        <w:rPr>
          <w:sz w:val="28"/>
          <w:szCs w:val="28"/>
        </w:rPr>
        <w:t>возможность</w:t>
      </w:r>
      <w:proofErr w:type="spellEnd"/>
      <w:r>
        <w:rPr>
          <w:sz w:val="28"/>
          <w:szCs w:val="28"/>
        </w:rPr>
        <w:t xml:space="preserve"> </w:t>
      </w:r>
      <w:proofErr w:type="spellStart"/>
      <w:r>
        <w:rPr>
          <w:sz w:val="28"/>
          <w:szCs w:val="28"/>
        </w:rPr>
        <w:t>по</w:t>
      </w:r>
      <w:proofErr w:type="spellEnd"/>
      <w:r>
        <w:rPr>
          <w:sz w:val="28"/>
          <w:szCs w:val="28"/>
          <w:lang w:val="ru-RU"/>
        </w:rPr>
        <w:t>мешать</w:t>
      </w:r>
      <w:r>
        <w:rPr>
          <w:sz w:val="28"/>
          <w:szCs w:val="28"/>
        </w:rPr>
        <w:t xml:space="preserve"> </w:t>
      </w:r>
      <w:proofErr w:type="spellStart"/>
      <w:r>
        <w:rPr>
          <w:sz w:val="28"/>
          <w:szCs w:val="28"/>
        </w:rPr>
        <w:t>ценности</w:t>
      </w:r>
      <w:proofErr w:type="spellEnd"/>
      <w:r>
        <w:rPr>
          <w:sz w:val="28"/>
          <w:szCs w:val="28"/>
        </w:rPr>
        <w:t xml:space="preserve"> в </w:t>
      </w:r>
      <w:proofErr w:type="spellStart"/>
      <w:r>
        <w:rPr>
          <w:sz w:val="28"/>
          <w:szCs w:val="28"/>
        </w:rPr>
        <w:t>сейф</w:t>
      </w:r>
      <w:proofErr w:type="spellEnd"/>
      <w:r>
        <w:rPr>
          <w:sz w:val="28"/>
          <w:szCs w:val="28"/>
        </w:rPr>
        <w:t xml:space="preserve"> и </w:t>
      </w:r>
      <w:proofErr w:type="spellStart"/>
      <w:r>
        <w:rPr>
          <w:sz w:val="28"/>
          <w:szCs w:val="28"/>
        </w:rPr>
        <w:t>изымать</w:t>
      </w:r>
      <w:proofErr w:type="spellEnd"/>
      <w:r>
        <w:rPr>
          <w:sz w:val="28"/>
          <w:szCs w:val="28"/>
        </w:rPr>
        <w:t xml:space="preserve"> </w:t>
      </w:r>
      <w:proofErr w:type="spellStart"/>
      <w:r>
        <w:rPr>
          <w:sz w:val="28"/>
          <w:szCs w:val="28"/>
        </w:rPr>
        <w:t>их</w:t>
      </w:r>
      <w:proofErr w:type="spellEnd"/>
      <w:r>
        <w:rPr>
          <w:sz w:val="28"/>
          <w:szCs w:val="28"/>
        </w:rPr>
        <w:t xml:space="preserve"> </w:t>
      </w:r>
      <w:proofErr w:type="spellStart"/>
      <w:r>
        <w:rPr>
          <w:sz w:val="28"/>
          <w:szCs w:val="28"/>
        </w:rPr>
        <w:t>из</w:t>
      </w:r>
      <w:proofErr w:type="spellEnd"/>
      <w:r>
        <w:rPr>
          <w:sz w:val="28"/>
          <w:szCs w:val="28"/>
        </w:rPr>
        <w:t xml:space="preserve"> </w:t>
      </w:r>
      <w:proofErr w:type="spellStart"/>
      <w:r>
        <w:rPr>
          <w:sz w:val="28"/>
          <w:szCs w:val="28"/>
        </w:rPr>
        <w:t>сейфа</w:t>
      </w:r>
      <w:proofErr w:type="spellEnd"/>
      <w:r>
        <w:rPr>
          <w:sz w:val="28"/>
          <w:szCs w:val="28"/>
        </w:rPr>
        <w:t xml:space="preserve"> </w:t>
      </w:r>
      <w:proofErr w:type="spellStart"/>
      <w:r>
        <w:rPr>
          <w:sz w:val="28"/>
          <w:szCs w:val="28"/>
        </w:rPr>
        <w:t>без</w:t>
      </w:r>
      <w:proofErr w:type="spellEnd"/>
      <w:r>
        <w:rPr>
          <w:sz w:val="28"/>
          <w:szCs w:val="28"/>
        </w:rPr>
        <w:t xml:space="preserve"> </w:t>
      </w:r>
      <w:proofErr w:type="spellStart"/>
      <w:r>
        <w:rPr>
          <w:sz w:val="28"/>
          <w:szCs w:val="28"/>
        </w:rPr>
        <w:t>ч</w:t>
      </w:r>
      <w:r>
        <w:rPr>
          <w:sz w:val="28"/>
          <w:szCs w:val="28"/>
        </w:rPr>
        <w:t>ьего-либо</w:t>
      </w:r>
      <w:proofErr w:type="spellEnd"/>
      <w:r>
        <w:rPr>
          <w:sz w:val="28"/>
          <w:szCs w:val="28"/>
        </w:rPr>
        <w:t xml:space="preserve"> </w:t>
      </w:r>
      <w:r>
        <w:rPr>
          <w:color w:val="000000"/>
          <w:sz w:val="28"/>
          <w:szCs w:val="28"/>
          <w:lang w:val="ru-RU"/>
        </w:rPr>
        <w:t>контроле, в</w:t>
      </w:r>
      <w:r>
        <w:rPr>
          <w:color w:val="000000"/>
          <w:sz w:val="28"/>
          <w:szCs w:val="28"/>
        </w:rPr>
        <w:t xml:space="preserve"> </w:t>
      </w:r>
      <w:proofErr w:type="spellStart"/>
      <w:r>
        <w:rPr>
          <w:color w:val="000000"/>
          <w:sz w:val="28"/>
          <w:szCs w:val="28"/>
        </w:rPr>
        <w:t>том</w:t>
      </w:r>
      <w:proofErr w:type="spellEnd"/>
      <w:r>
        <w:rPr>
          <w:color w:val="000000"/>
          <w:sz w:val="28"/>
          <w:szCs w:val="28"/>
        </w:rPr>
        <w:t xml:space="preserve"> </w:t>
      </w:r>
      <w:proofErr w:type="spellStart"/>
      <w:r>
        <w:rPr>
          <w:color w:val="000000"/>
          <w:sz w:val="28"/>
          <w:szCs w:val="28"/>
        </w:rPr>
        <w:t>числе</w:t>
      </w:r>
      <w:proofErr w:type="spellEnd"/>
      <w:r>
        <w:rPr>
          <w:color w:val="000000"/>
          <w:sz w:val="28"/>
          <w:szCs w:val="28"/>
        </w:rPr>
        <w:t xml:space="preserve"> </w:t>
      </w:r>
      <w:proofErr w:type="spellStart"/>
      <w:r>
        <w:rPr>
          <w:color w:val="000000"/>
          <w:sz w:val="28"/>
          <w:szCs w:val="28"/>
        </w:rPr>
        <w:t>со</w:t>
      </w:r>
      <w:proofErr w:type="spellEnd"/>
      <w:r>
        <w:rPr>
          <w:color w:val="000000"/>
          <w:sz w:val="28"/>
          <w:szCs w:val="28"/>
        </w:rPr>
        <w:t xml:space="preserve"> </w:t>
      </w:r>
      <w:proofErr w:type="spellStart"/>
      <w:r>
        <w:rPr>
          <w:color w:val="000000"/>
          <w:sz w:val="28"/>
          <w:szCs w:val="28"/>
        </w:rPr>
        <w:t>стороны</w:t>
      </w:r>
      <w:proofErr w:type="spellEnd"/>
      <w:r>
        <w:rPr>
          <w:color w:val="000000"/>
          <w:sz w:val="28"/>
          <w:szCs w:val="28"/>
        </w:rPr>
        <w:t xml:space="preserve"> </w:t>
      </w:r>
      <w:proofErr w:type="spellStart"/>
      <w:r>
        <w:rPr>
          <w:color w:val="000000"/>
          <w:sz w:val="28"/>
          <w:szCs w:val="28"/>
        </w:rPr>
        <w:t>банка</w:t>
      </w:r>
      <w:proofErr w:type="spellEnd"/>
      <w:r>
        <w:rPr>
          <w:color w:val="000000"/>
          <w:sz w:val="28"/>
          <w:szCs w:val="28"/>
        </w:rPr>
        <w:t xml:space="preserve">. </w:t>
      </w:r>
      <w:proofErr w:type="spellStart"/>
      <w:r>
        <w:rPr>
          <w:color w:val="000000"/>
          <w:sz w:val="28"/>
          <w:szCs w:val="28"/>
        </w:rPr>
        <w:t>Сотрудники</w:t>
      </w:r>
      <w:proofErr w:type="spellEnd"/>
      <w:r>
        <w:rPr>
          <w:color w:val="000000"/>
          <w:sz w:val="28"/>
          <w:szCs w:val="28"/>
        </w:rPr>
        <w:t xml:space="preserve"> </w:t>
      </w:r>
      <w:proofErr w:type="spellStart"/>
      <w:r>
        <w:rPr>
          <w:color w:val="000000"/>
          <w:sz w:val="28"/>
          <w:szCs w:val="28"/>
        </w:rPr>
        <w:t>банка</w:t>
      </w:r>
      <w:proofErr w:type="spellEnd"/>
      <w:r>
        <w:rPr>
          <w:color w:val="000000"/>
          <w:sz w:val="28"/>
          <w:szCs w:val="28"/>
        </w:rPr>
        <w:t xml:space="preserve"> </w:t>
      </w:r>
      <w:proofErr w:type="spellStart"/>
      <w:r>
        <w:rPr>
          <w:color w:val="000000"/>
          <w:sz w:val="28"/>
          <w:szCs w:val="28"/>
        </w:rPr>
        <w:t>не</w:t>
      </w:r>
      <w:proofErr w:type="spellEnd"/>
      <w:r>
        <w:rPr>
          <w:color w:val="000000"/>
          <w:sz w:val="28"/>
          <w:szCs w:val="28"/>
        </w:rPr>
        <w:t xml:space="preserve"> </w:t>
      </w:r>
      <w:proofErr w:type="spellStart"/>
      <w:r>
        <w:rPr>
          <w:color w:val="000000"/>
          <w:sz w:val="28"/>
          <w:szCs w:val="28"/>
        </w:rPr>
        <w:t>должны</w:t>
      </w:r>
      <w:proofErr w:type="spellEnd"/>
      <w:r>
        <w:rPr>
          <w:color w:val="000000"/>
          <w:sz w:val="28"/>
          <w:szCs w:val="28"/>
        </w:rPr>
        <w:t xml:space="preserve"> </w:t>
      </w:r>
      <w:proofErr w:type="spellStart"/>
      <w:r>
        <w:rPr>
          <w:color w:val="000000"/>
          <w:sz w:val="28"/>
          <w:szCs w:val="28"/>
        </w:rPr>
        <w:t>знать</w:t>
      </w:r>
      <w:proofErr w:type="spellEnd"/>
      <w:r>
        <w:rPr>
          <w:color w:val="000000"/>
          <w:sz w:val="28"/>
          <w:szCs w:val="28"/>
        </w:rPr>
        <w:t xml:space="preserve">, </w:t>
      </w:r>
      <w:proofErr w:type="spellStart"/>
      <w:r>
        <w:rPr>
          <w:color w:val="000000"/>
          <w:sz w:val="28"/>
          <w:szCs w:val="28"/>
        </w:rPr>
        <w:t>что</w:t>
      </w:r>
      <w:proofErr w:type="spellEnd"/>
      <w:r>
        <w:rPr>
          <w:color w:val="000000"/>
          <w:sz w:val="28"/>
          <w:szCs w:val="28"/>
        </w:rPr>
        <w:t xml:space="preserve"> </w:t>
      </w:r>
      <w:proofErr w:type="spellStart"/>
      <w:r>
        <w:rPr>
          <w:color w:val="000000"/>
          <w:sz w:val="28"/>
          <w:szCs w:val="28"/>
        </w:rPr>
        <w:t>хранит</w:t>
      </w:r>
      <w:proofErr w:type="spellEnd"/>
      <w:r>
        <w:rPr>
          <w:color w:val="000000"/>
          <w:sz w:val="28"/>
          <w:szCs w:val="28"/>
        </w:rPr>
        <w:t xml:space="preserve"> </w:t>
      </w:r>
      <w:proofErr w:type="spellStart"/>
      <w:r>
        <w:rPr>
          <w:color w:val="000000"/>
          <w:sz w:val="28"/>
          <w:szCs w:val="28"/>
        </w:rPr>
        <w:t>клиент</w:t>
      </w:r>
      <w:proofErr w:type="spellEnd"/>
      <w:r>
        <w:rPr>
          <w:color w:val="000000"/>
          <w:sz w:val="28"/>
          <w:szCs w:val="28"/>
        </w:rPr>
        <w:t xml:space="preserve"> в </w:t>
      </w:r>
      <w:proofErr w:type="spellStart"/>
      <w:r>
        <w:rPr>
          <w:color w:val="000000"/>
          <w:sz w:val="28"/>
          <w:szCs w:val="28"/>
        </w:rPr>
        <w:t>своем</w:t>
      </w:r>
      <w:proofErr w:type="spellEnd"/>
      <w:r>
        <w:rPr>
          <w:color w:val="000000"/>
          <w:sz w:val="28"/>
          <w:szCs w:val="28"/>
        </w:rPr>
        <w:t xml:space="preserve"> </w:t>
      </w:r>
      <w:proofErr w:type="spellStart"/>
      <w:r>
        <w:rPr>
          <w:color w:val="000000"/>
          <w:sz w:val="28"/>
          <w:szCs w:val="28"/>
        </w:rPr>
        <w:t>сейфе</w:t>
      </w:r>
      <w:proofErr w:type="spellEnd"/>
      <w:r>
        <w:rPr>
          <w:color w:val="000000"/>
          <w:sz w:val="28"/>
          <w:szCs w:val="28"/>
        </w:rPr>
        <w:t xml:space="preserve">. </w:t>
      </w:r>
      <w:proofErr w:type="spellStart"/>
      <w:r>
        <w:rPr>
          <w:color w:val="000000"/>
          <w:sz w:val="28"/>
          <w:szCs w:val="28"/>
        </w:rPr>
        <w:t>По</w:t>
      </w:r>
      <w:proofErr w:type="spellEnd"/>
      <w:r>
        <w:rPr>
          <w:color w:val="000000"/>
          <w:sz w:val="28"/>
          <w:szCs w:val="28"/>
        </w:rPr>
        <w:t xml:space="preserve"> </w:t>
      </w:r>
      <w:proofErr w:type="spellStart"/>
      <w:r>
        <w:rPr>
          <w:color w:val="000000"/>
          <w:sz w:val="28"/>
          <w:szCs w:val="28"/>
        </w:rPr>
        <w:t>сути</w:t>
      </w:r>
      <w:proofErr w:type="spellEnd"/>
      <w:r>
        <w:rPr>
          <w:color w:val="000000"/>
          <w:sz w:val="28"/>
          <w:szCs w:val="28"/>
        </w:rPr>
        <w:t xml:space="preserve"> </w:t>
      </w:r>
      <w:proofErr w:type="spellStart"/>
      <w:r>
        <w:rPr>
          <w:color w:val="000000"/>
          <w:sz w:val="28"/>
          <w:szCs w:val="28"/>
        </w:rPr>
        <w:t>это</w:t>
      </w:r>
      <w:proofErr w:type="spellEnd"/>
      <w:r>
        <w:rPr>
          <w:color w:val="000000"/>
          <w:sz w:val="28"/>
          <w:szCs w:val="28"/>
        </w:rPr>
        <w:t xml:space="preserve"> </w:t>
      </w:r>
      <w:proofErr w:type="spellStart"/>
      <w:r>
        <w:rPr>
          <w:color w:val="000000"/>
          <w:sz w:val="28"/>
          <w:szCs w:val="28"/>
        </w:rPr>
        <w:t>договор</w:t>
      </w:r>
      <w:proofErr w:type="spellEnd"/>
      <w:r>
        <w:rPr>
          <w:color w:val="000000"/>
          <w:sz w:val="28"/>
          <w:szCs w:val="28"/>
        </w:rPr>
        <w:t xml:space="preserve">, </w:t>
      </w:r>
      <w:proofErr w:type="spellStart"/>
      <w:r>
        <w:rPr>
          <w:color w:val="000000"/>
          <w:sz w:val="28"/>
          <w:szCs w:val="28"/>
        </w:rPr>
        <w:t>согласно</w:t>
      </w:r>
      <w:proofErr w:type="spellEnd"/>
      <w:r>
        <w:rPr>
          <w:color w:val="000000"/>
          <w:sz w:val="28"/>
          <w:szCs w:val="28"/>
        </w:rPr>
        <w:t xml:space="preserve"> </w:t>
      </w:r>
      <w:proofErr w:type="spellStart"/>
      <w:r>
        <w:rPr>
          <w:color w:val="000000"/>
          <w:sz w:val="28"/>
          <w:szCs w:val="28"/>
        </w:rPr>
        <w:t>которому</w:t>
      </w:r>
      <w:proofErr w:type="spellEnd"/>
      <w:r>
        <w:rPr>
          <w:color w:val="000000"/>
          <w:sz w:val="28"/>
          <w:szCs w:val="28"/>
        </w:rPr>
        <w:t xml:space="preserve"> </w:t>
      </w:r>
      <w:proofErr w:type="spellStart"/>
      <w:r>
        <w:rPr>
          <w:color w:val="000000"/>
          <w:sz w:val="28"/>
          <w:szCs w:val="28"/>
        </w:rPr>
        <w:t>банк</w:t>
      </w:r>
      <w:proofErr w:type="spellEnd"/>
      <w:r>
        <w:rPr>
          <w:color w:val="000000"/>
          <w:sz w:val="28"/>
          <w:szCs w:val="28"/>
        </w:rPr>
        <w:t xml:space="preserve"> </w:t>
      </w:r>
      <w:proofErr w:type="spellStart"/>
      <w:r>
        <w:rPr>
          <w:color w:val="000000"/>
          <w:sz w:val="28"/>
          <w:szCs w:val="28"/>
        </w:rPr>
        <w:t>обязуется</w:t>
      </w:r>
      <w:proofErr w:type="spellEnd"/>
      <w:r>
        <w:rPr>
          <w:color w:val="000000"/>
          <w:sz w:val="28"/>
          <w:szCs w:val="28"/>
        </w:rPr>
        <w:t xml:space="preserve"> </w:t>
      </w:r>
      <w:proofErr w:type="spellStart"/>
      <w:r>
        <w:rPr>
          <w:color w:val="000000"/>
          <w:sz w:val="28"/>
          <w:szCs w:val="28"/>
        </w:rPr>
        <w:t>передать</w:t>
      </w:r>
      <w:proofErr w:type="spellEnd"/>
      <w:r>
        <w:rPr>
          <w:color w:val="000000"/>
          <w:sz w:val="28"/>
          <w:szCs w:val="28"/>
        </w:rPr>
        <w:t xml:space="preserve"> </w:t>
      </w:r>
      <w:proofErr w:type="spellStart"/>
      <w:r>
        <w:rPr>
          <w:color w:val="000000"/>
          <w:sz w:val="28"/>
          <w:szCs w:val="28"/>
        </w:rPr>
        <w:t>клиенту</w:t>
      </w:r>
      <w:proofErr w:type="spellEnd"/>
      <w:r>
        <w:rPr>
          <w:color w:val="000000"/>
          <w:sz w:val="28"/>
          <w:szCs w:val="28"/>
        </w:rPr>
        <w:t xml:space="preserve"> </w:t>
      </w:r>
      <w:proofErr w:type="spellStart"/>
      <w:r>
        <w:rPr>
          <w:color w:val="000000"/>
          <w:sz w:val="28"/>
          <w:szCs w:val="28"/>
        </w:rPr>
        <w:t>во</w:t>
      </w:r>
      <w:proofErr w:type="spellEnd"/>
      <w:r>
        <w:rPr>
          <w:color w:val="000000"/>
          <w:sz w:val="28"/>
          <w:szCs w:val="28"/>
        </w:rPr>
        <w:t xml:space="preserve"> </w:t>
      </w:r>
      <w:proofErr w:type="spellStart"/>
      <w:r>
        <w:rPr>
          <w:color w:val="000000"/>
          <w:sz w:val="28"/>
          <w:szCs w:val="28"/>
        </w:rPr>
        <w:t>временное</w:t>
      </w:r>
      <w:proofErr w:type="spellEnd"/>
      <w:r>
        <w:rPr>
          <w:color w:val="000000"/>
          <w:sz w:val="28"/>
          <w:szCs w:val="28"/>
        </w:rPr>
        <w:t xml:space="preserve"> </w:t>
      </w:r>
      <w:proofErr w:type="spellStart"/>
      <w:r>
        <w:rPr>
          <w:color w:val="000000"/>
          <w:sz w:val="28"/>
          <w:szCs w:val="28"/>
        </w:rPr>
        <w:t>пользование</w:t>
      </w:r>
      <w:proofErr w:type="spellEnd"/>
      <w:r>
        <w:rPr>
          <w:color w:val="000000"/>
          <w:sz w:val="28"/>
          <w:szCs w:val="28"/>
        </w:rPr>
        <w:t xml:space="preserve"> </w:t>
      </w:r>
      <w:proofErr w:type="spellStart"/>
      <w:r>
        <w:rPr>
          <w:color w:val="000000"/>
          <w:sz w:val="28"/>
          <w:szCs w:val="28"/>
        </w:rPr>
        <w:t>сейф</w:t>
      </w:r>
      <w:proofErr w:type="spellEnd"/>
      <w:r>
        <w:rPr>
          <w:color w:val="000000"/>
          <w:sz w:val="28"/>
          <w:szCs w:val="28"/>
        </w:rPr>
        <w:t xml:space="preserve"> и </w:t>
      </w:r>
      <w:proofErr w:type="spellStart"/>
      <w:r>
        <w:rPr>
          <w:color w:val="000000"/>
          <w:sz w:val="28"/>
          <w:szCs w:val="28"/>
        </w:rPr>
        <w:t>один</w:t>
      </w:r>
      <w:proofErr w:type="spellEnd"/>
      <w:r>
        <w:rPr>
          <w:color w:val="000000"/>
          <w:sz w:val="28"/>
          <w:szCs w:val="28"/>
        </w:rPr>
        <w:t xml:space="preserve"> </w:t>
      </w:r>
      <w:proofErr w:type="spellStart"/>
      <w:r>
        <w:rPr>
          <w:color w:val="000000"/>
          <w:sz w:val="28"/>
          <w:szCs w:val="28"/>
        </w:rPr>
        <w:t>из</w:t>
      </w:r>
      <w:proofErr w:type="spellEnd"/>
      <w:r>
        <w:rPr>
          <w:color w:val="000000"/>
          <w:sz w:val="28"/>
          <w:szCs w:val="28"/>
        </w:rPr>
        <w:t xml:space="preserve"> </w:t>
      </w:r>
      <w:proofErr w:type="spellStart"/>
      <w:r>
        <w:rPr>
          <w:color w:val="000000"/>
          <w:sz w:val="28"/>
          <w:szCs w:val="28"/>
        </w:rPr>
        <w:t>ключей</w:t>
      </w:r>
      <w:proofErr w:type="spellEnd"/>
      <w:r>
        <w:rPr>
          <w:color w:val="000000"/>
          <w:sz w:val="28"/>
          <w:szCs w:val="28"/>
        </w:rPr>
        <w:t xml:space="preserve"> к </w:t>
      </w:r>
      <w:proofErr w:type="spellStart"/>
      <w:r>
        <w:rPr>
          <w:color w:val="000000"/>
          <w:sz w:val="28"/>
          <w:szCs w:val="28"/>
        </w:rPr>
        <w:t>нему</w:t>
      </w:r>
      <w:proofErr w:type="spellEnd"/>
      <w:r>
        <w:rPr>
          <w:color w:val="000000"/>
          <w:sz w:val="28"/>
          <w:szCs w:val="28"/>
        </w:rPr>
        <w:t xml:space="preserve"> (</w:t>
      </w:r>
      <w:proofErr w:type="spellStart"/>
      <w:r>
        <w:rPr>
          <w:color w:val="000000"/>
          <w:sz w:val="28"/>
          <w:szCs w:val="28"/>
        </w:rPr>
        <w:t>сейф</w:t>
      </w:r>
      <w:proofErr w:type="spellEnd"/>
      <w:r>
        <w:rPr>
          <w:color w:val="000000"/>
          <w:sz w:val="28"/>
          <w:szCs w:val="28"/>
        </w:rPr>
        <w:t xml:space="preserve"> </w:t>
      </w:r>
      <w:proofErr w:type="spellStart"/>
      <w:r>
        <w:rPr>
          <w:color w:val="000000"/>
          <w:sz w:val="28"/>
          <w:szCs w:val="28"/>
        </w:rPr>
        <w:t>открывае</w:t>
      </w:r>
      <w:r>
        <w:rPr>
          <w:color w:val="000000"/>
          <w:sz w:val="28"/>
          <w:szCs w:val="28"/>
        </w:rPr>
        <w:t>тсядвумя</w:t>
      </w:r>
      <w:proofErr w:type="spellEnd"/>
      <w:r>
        <w:rPr>
          <w:color w:val="000000"/>
          <w:sz w:val="28"/>
          <w:szCs w:val="28"/>
        </w:rPr>
        <w:t xml:space="preserve"> </w:t>
      </w:r>
      <w:proofErr w:type="spellStart"/>
      <w:r>
        <w:rPr>
          <w:color w:val="000000"/>
          <w:sz w:val="28"/>
          <w:szCs w:val="28"/>
        </w:rPr>
        <w:t>ключами</w:t>
      </w:r>
      <w:proofErr w:type="spellEnd"/>
      <w:r>
        <w:rPr>
          <w:color w:val="000000"/>
          <w:sz w:val="28"/>
          <w:szCs w:val="28"/>
        </w:rPr>
        <w:t xml:space="preserve">, </w:t>
      </w:r>
      <w:proofErr w:type="spellStart"/>
      <w:r>
        <w:rPr>
          <w:color w:val="000000"/>
          <w:sz w:val="28"/>
          <w:szCs w:val="28"/>
        </w:rPr>
        <w:t>один</w:t>
      </w:r>
      <w:proofErr w:type="spellEnd"/>
      <w:r>
        <w:rPr>
          <w:color w:val="000000"/>
          <w:sz w:val="28"/>
          <w:szCs w:val="28"/>
        </w:rPr>
        <w:t xml:space="preserve"> </w:t>
      </w:r>
      <w:proofErr w:type="spellStart"/>
      <w:r>
        <w:rPr>
          <w:color w:val="000000"/>
          <w:sz w:val="28"/>
          <w:szCs w:val="28"/>
        </w:rPr>
        <w:t>из</w:t>
      </w:r>
      <w:proofErr w:type="spellEnd"/>
      <w:r>
        <w:rPr>
          <w:color w:val="000000"/>
          <w:sz w:val="28"/>
          <w:szCs w:val="28"/>
        </w:rPr>
        <w:t xml:space="preserve"> </w:t>
      </w:r>
      <w:proofErr w:type="spellStart"/>
      <w:r>
        <w:rPr>
          <w:color w:val="000000"/>
          <w:sz w:val="28"/>
          <w:szCs w:val="28"/>
        </w:rPr>
        <w:t>которых</w:t>
      </w:r>
      <w:proofErr w:type="spellEnd"/>
      <w:r>
        <w:rPr>
          <w:color w:val="000000"/>
          <w:sz w:val="28"/>
          <w:szCs w:val="28"/>
        </w:rPr>
        <w:t xml:space="preserve"> </w:t>
      </w:r>
      <w:proofErr w:type="spellStart"/>
      <w:r>
        <w:rPr>
          <w:color w:val="000000"/>
          <w:sz w:val="28"/>
          <w:szCs w:val="28"/>
        </w:rPr>
        <w:t>будет</w:t>
      </w:r>
      <w:proofErr w:type="spellEnd"/>
      <w:r>
        <w:rPr>
          <w:color w:val="000000"/>
          <w:sz w:val="28"/>
          <w:szCs w:val="28"/>
        </w:rPr>
        <w:t xml:space="preserve"> </w:t>
      </w:r>
      <w:proofErr w:type="spellStart"/>
      <w:r>
        <w:rPr>
          <w:color w:val="000000"/>
          <w:sz w:val="28"/>
          <w:szCs w:val="28"/>
        </w:rPr>
        <w:t>находиться</w:t>
      </w:r>
      <w:proofErr w:type="spellEnd"/>
      <w:r>
        <w:rPr>
          <w:color w:val="000000"/>
          <w:sz w:val="28"/>
          <w:szCs w:val="28"/>
        </w:rPr>
        <w:t xml:space="preserve"> у </w:t>
      </w:r>
      <w:proofErr w:type="spellStart"/>
      <w:r>
        <w:rPr>
          <w:color w:val="000000"/>
          <w:sz w:val="28"/>
          <w:szCs w:val="28"/>
        </w:rPr>
        <w:t>клиента</w:t>
      </w:r>
      <w:proofErr w:type="spellEnd"/>
      <w:r>
        <w:rPr>
          <w:color w:val="000000"/>
          <w:sz w:val="28"/>
          <w:szCs w:val="28"/>
        </w:rPr>
        <w:t xml:space="preserve">, а </w:t>
      </w:r>
      <w:proofErr w:type="spellStart"/>
      <w:r>
        <w:rPr>
          <w:color w:val="000000"/>
          <w:sz w:val="28"/>
          <w:szCs w:val="28"/>
        </w:rPr>
        <w:t>второй</w:t>
      </w:r>
      <w:proofErr w:type="spellEnd"/>
      <w:r>
        <w:rPr>
          <w:color w:val="000000"/>
          <w:sz w:val="28"/>
          <w:szCs w:val="28"/>
        </w:rPr>
        <w:t xml:space="preserve"> - у </w:t>
      </w:r>
      <w:proofErr w:type="spellStart"/>
      <w:r>
        <w:rPr>
          <w:color w:val="000000"/>
          <w:sz w:val="28"/>
          <w:szCs w:val="28"/>
        </w:rPr>
        <w:t>работника</w:t>
      </w:r>
      <w:proofErr w:type="spellEnd"/>
      <w:r>
        <w:rPr>
          <w:color w:val="000000"/>
          <w:sz w:val="28"/>
          <w:szCs w:val="28"/>
        </w:rPr>
        <w:t xml:space="preserve"> </w:t>
      </w:r>
      <w:proofErr w:type="spellStart"/>
      <w:r>
        <w:rPr>
          <w:color w:val="000000"/>
          <w:sz w:val="28"/>
          <w:szCs w:val="28"/>
        </w:rPr>
        <w:t>банка</w:t>
      </w:r>
      <w:proofErr w:type="spellEnd"/>
      <w:r>
        <w:rPr>
          <w:color w:val="000000"/>
          <w:sz w:val="28"/>
          <w:szCs w:val="28"/>
        </w:rPr>
        <w:t xml:space="preserve">), </w:t>
      </w:r>
      <w:proofErr w:type="spellStart"/>
      <w:r>
        <w:rPr>
          <w:color w:val="000000"/>
          <w:sz w:val="28"/>
          <w:szCs w:val="28"/>
        </w:rPr>
        <w:t>обеспечивать</w:t>
      </w:r>
      <w:proofErr w:type="spellEnd"/>
      <w:r>
        <w:rPr>
          <w:color w:val="000000"/>
          <w:sz w:val="28"/>
          <w:szCs w:val="28"/>
        </w:rPr>
        <w:t xml:space="preserve"> </w:t>
      </w:r>
      <w:proofErr w:type="spellStart"/>
      <w:r>
        <w:rPr>
          <w:color w:val="000000"/>
          <w:sz w:val="28"/>
          <w:szCs w:val="28"/>
        </w:rPr>
        <w:t>конфи-денциальность</w:t>
      </w:r>
      <w:proofErr w:type="spellEnd"/>
      <w:r>
        <w:rPr>
          <w:color w:val="000000"/>
          <w:sz w:val="28"/>
          <w:szCs w:val="28"/>
        </w:rPr>
        <w:t xml:space="preserve"> </w:t>
      </w:r>
      <w:proofErr w:type="spellStart"/>
      <w:r>
        <w:rPr>
          <w:color w:val="000000"/>
          <w:sz w:val="28"/>
          <w:szCs w:val="28"/>
        </w:rPr>
        <w:t>информации</w:t>
      </w:r>
      <w:proofErr w:type="spellEnd"/>
      <w:r>
        <w:rPr>
          <w:color w:val="000000"/>
          <w:sz w:val="28"/>
          <w:szCs w:val="28"/>
        </w:rPr>
        <w:t xml:space="preserve"> о </w:t>
      </w:r>
      <w:proofErr w:type="spellStart"/>
      <w:r>
        <w:rPr>
          <w:color w:val="000000"/>
          <w:sz w:val="28"/>
          <w:szCs w:val="28"/>
        </w:rPr>
        <w:t>клиенте</w:t>
      </w:r>
      <w:proofErr w:type="spellEnd"/>
      <w:r>
        <w:rPr>
          <w:color w:val="000000"/>
          <w:sz w:val="28"/>
          <w:szCs w:val="28"/>
        </w:rPr>
        <w:t xml:space="preserve">, а </w:t>
      </w:r>
      <w:proofErr w:type="spellStart"/>
      <w:r>
        <w:rPr>
          <w:color w:val="000000"/>
          <w:sz w:val="28"/>
          <w:szCs w:val="28"/>
        </w:rPr>
        <w:t>также</w:t>
      </w:r>
      <w:proofErr w:type="spellEnd"/>
      <w:r>
        <w:rPr>
          <w:color w:val="000000"/>
          <w:sz w:val="28"/>
          <w:szCs w:val="28"/>
        </w:rPr>
        <w:t xml:space="preserve"> </w:t>
      </w:r>
      <w:proofErr w:type="spellStart"/>
      <w:r>
        <w:rPr>
          <w:color w:val="000000"/>
          <w:sz w:val="28"/>
          <w:szCs w:val="28"/>
        </w:rPr>
        <w:t>оказывать</w:t>
      </w:r>
      <w:proofErr w:type="spellEnd"/>
      <w:r>
        <w:rPr>
          <w:color w:val="000000"/>
          <w:sz w:val="28"/>
          <w:szCs w:val="28"/>
        </w:rPr>
        <w:t xml:space="preserve"> </w:t>
      </w:r>
      <w:proofErr w:type="spellStart"/>
      <w:r>
        <w:rPr>
          <w:color w:val="000000"/>
          <w:sz w:val="28"/>
          <w:szCs w:val="28"/>
        </w:rPr>
        <w:t>ему</w:t>
      </w:r>
      <w:proofErr w:type="spellEnd"/>
      <w:r>
        <w:rPr>
          <w:color w:val="000000"/>
          <w:sz w:val="28"/>
          <w:szCs w:val="28"/>
        </w:rPr>
        <w:t xml:space="preserve"> </w:t>
      </w:r>
      <w:proofErr w:type="spellStart"/>
      <w:r>
        <w:rPr>
          <w:color w:val="000000"/>
          <w:sz w:val="28"/>
          <w:szCs w:val="28"/>
        </w:rPr>
        <w:t>информационную</w:t>
      </w:r>
      <w:proofErr w:type="spellEnd"/>
      <w:r>
        <w:rPr>
          <w:color w:val="000000"/>
          <w:sz w:val="28"/>
          <w:szCs w:val="28"/>
        </w:rPr>
        <w:t xml:space="preserve"> и </w:t>
      </w:r>
      <w:proofErr w:type="spellStart"/>
      <w:r>
        <w:rPr>
          <w:color w:val="000000"/>
          <w:sz w:val="28"/>
          <w:szCs w:val="28"/>
        </w:rPr>
        <w:t>консультационную</w:t>
      </w:r>
      <w:proofErr w:type="spellEnd"/>
      <w:r>
        <w:rPr>
          <w:color w:val="000000"/>
          <w:sz w:val="28"/>
          <w:szCs w:val="28"/>
        </w:rPr>
        <w:t xml:space="preserve"> </w:t>
      </w:r>
      <w:proofErr w:type="spellStart"/>
      <w:r>
        <w:rPr>
          <w:color w:val="000000"/>
          <w:sz w:val="28"/>
          <w:szCs w:val="28"/>
        </w:rPr>
        <w:t>помощь</w:t>
      </w:r>
      <w:proofErr w:type="spellEnd"/>
      <w:r>
        <w:rPr>
          <w:color w:val="000000"/>
          <w:sz w:val="28"/>
          <w:szCs w:val="28"/>
        </w:rPr>
        <w:t xml:space="preserve"> в </w:t>
      </w:r>
      <w:proofErr w:type="spellStart"/>
      <w:r>
        <w:rPr>
          <w:color w:val="000000"/>
          <w:sz w:val="28"/>
          <w:szCs w:val="28"/>
        </w:rPr>
        <w:t>отношении</w:t>
      </w:r>
      <w:proofErr w:type="spellEnd"/>
      <w:r>
        <w:rPr>
          <w:color w:val="000000"/>
          <w:sz w:val="28"/>
          <w:szCs w:val="28"/>
        </w:rPr>
        <w:t xml:space="preserve"> </w:t>
      </w:r>
      <w:proofErr w:type="spellStart"/>
      <w:r>
        <w:rPr>
          <w:color w:val="000000"/>
          <w:sz w:val="28"/>
          <w:szCs w:val="28"/>
        </w:rPr>
        <w:t>пользования</w:t>
      </w:r>
      <w:proofErr w:type="spellEnd"/>
      <w:r>
        <w:rPr>
          <w:color w:val="000000"/>
          <w:sz w:val="28"/>
          <w:szCs w:val="28"/>
        </w:rPr>
        <w:t xml:space="preserve"> </w:t>
      </w:r>
      <w:proofErr w:type="spellStart"/>
      <w:r>
        <w:rPr>
          <w:color w:val="000000"/>
          <w:sz w:val="28"/>
          <w:szCs w:val="28"/>
        </w:rPr>
        <w:t>сейфом</w:t>
      </w:r>
      <w:proofErr w:type="spellEnd"/>
      <w:r>
        <w:rPr>
          <w:color w:val="000000"/>
          <w:sz w:val="28"/>
          <w:szCs w:val="28"/>
        </w:rPr>
        <w:t xml:space="preserve"> (</w:t>
      </w:r>
      <w:proofErr w:type="spellStart"/>
      <w:r>
        <w:rPr>
          <w:color w:val="000000"/>
          <w:sz w:val="28"/>
          <w:szCs w:val="28"/>
        </w:rPr>
        <w:t>как</w:t>
      </w:r>
      <w:proofErr w:type="spellEnd"/>
      <w:r>
        <w:rPr>
          <w:color w:val="000000"/>
          <w:sz w:val="28"/>
          <w:szCs w:val="28"/>
        </w:rPr>
        <w:t xml:space="preserve"> </w:t>
      </w:r>
      <w:proofErr w:type="spellStart"/>
      <w:r>
        <w:rPr>
          <w:color w:val="000000"/>
          <w:sz w:val="28"/>
          <w:szCs w:val="28"/>
        </w:rPr>
        <w:t>правило</w:t>
      </w:r>
      <w:proofErr w:type="spellEnd"/>
      <w:r>
        <w:rPr>
          <w:color w:val="000000"/>
          <w:sz w:val="28"/>
          <w:szCs w:val="28"/>
        </w:rPr>
        <w:t xml:space="preserve">, </w:t>
      </w:r>
      <w:proofErr w:type="spellStart"/>
      <w:r>
        <w:rPr>
          <w:color w:val="000000"/>
          <w:sz w:val="28"/>
          <w:szCs w:val="28"/>
        </w:rPr>
        <w:t>бесплатно</w:t>
      </w:r>
      <w:proofErr w:type="spellEnd"/>
      <w:r>
        <w:rPr>
          <w:color w:val="000000"/>
          <w:sz w:val="28"/>
          <w:szCs w:val="28"/>
        </w:rPr>
        <w:t xml:space="preserve">). В </w:t>
      </w:r>
      <w:proofErr w:type="spellStart"/>
      <w:r>
        <w:rPr>
          <w:color w:val="000000"/>
          <w:sz w:val="28"/>
          <w:szCs w:val="28"/>
        </w:rPr>
        <w:t>этом</w:t>
      </w:r>
      <w:proofErr w:type="spellEnd"/>
      <w:r>
        <w:rPr>
          <w:color w:val="000000"/>
          <w:sz w:val="28"/>
          <w:szCs w:val="28"/>
        </w:rPr>
        <w:t xml:space="preserve"> </w:t>
      </w:r>
      <w:proofErr w:type="spellStart"/>
      <w:r>
        <w:rPr>
          <w:color w:val="000000"/>
          <w:sz w:val="28"/>
          <w:szCs w:val="28"/>
        </w:rPr>
        <w:t>случае</w:t>
      </w:r>
      <w:proofErr w:type="spellEnd"/>
      <w:r>
        <w:rPr>
          <w:color w:val="000000"/>
          <w:sz w:val="28"/>
          <w:szCs w:val="28"/>
        </w:rPr>
        <w:t xml:space="preserve"> </w:t>
      </w:r>
      <w:proofErr w:type="spellStart"/>
      <w:r>
        <w:rPr>
          <w:color w:val="000000"/>
          <w:sz w:val="28"/>
          <w:szCs w:val="28"/>
        </w:rPr>
        <w:t>банк</w:t>
      </w:r>
      <w:proofErr w:type="spellEnd"/>
      <w:r>
        <w:rPr>
          <w:color w:val="000000"/>
          <w:sz w:val="28"/>
          <w:szCs w:val="28"/>
        </w:rPr>
        <w:t xml:space="preserve"> </w:t>
      </w:r>
      <w:proofErr w:type="spellStart"/>
      <w:r>
        <w:rPr>
          <w:color w:val="000000"/>
          <w:sz w:val="28"/>
          <w:szCs w:val="28"/>
        </w:rPr>
        <w:t>не</w:t>
      </w:r>
      <w:proofErr w:type="spellEnd"/>
      <w:r>
        <w:rPr>
          <w:color w:val="000000"/>
          <w:sz w:val="28"/>
          <w:szCs w:val="28"/>
        </w:rPr>
        <w:t xml:space="preserve"> </w:t>
      </w:r>
      <w:proofErr w:type="spellStart"/>
      <w:r>
        <w:rPr>
          <w:color w:val="000000"/>
          <w:sz w:val="28"/>
          <w:szCs w:val="28"/>
        </w:rPr>
        <w:t>будет</w:t>
      </w:r>
      <w:proofErr w:type="spellEnd"/>
      <w:r>
        <w:rPr>
          <w:color w:val="000000"/>
          <w:sz w:val="28"/>
          <w:szCs w:val="28"/>
        </w:rPr>
        <w:t xml:space="preserve"> </w:t>
      </w:r>
      <w:proofErr w:type="spellStart"/>
      <w:r>
        <w:rPr>
          <w:color w:val="000000"/>
          <w:sz w:val="28"/>
          <w:szCs w:val="28"/>
        </w:rPr>
        <w:t>отвечать</w:t>
      </w:r>
      <w:proofErr w:type="spellEnd"/>
      <w:r>
        <w:rPr>
          <w:color w:val="000000"/>
          <w:sz w:val="28"/>
          <w:szCs w:val="28"/>
        </w:rPr>
        <w:t xml:space="preserve"> </w:t>
      </w:r>
      <w:proofErr w:type="spellStart"/>
      <w:r>
        <w:rPr>
          <w:color w:val="000000"/>
          <w:sz w:val="28"/>
          <w:szCs w:val="28"/>
        </w:rPr>
        <w:t>за</w:t>
      </w:r>
      <w:proofErr w:type="spellEnd"/>
      <w:r>
        <w:rPr>
          <w:color w:val="000000"/>
          <w:sz w:val="28"/>
          <w:szCs w:val="28"/>
        </w:rPr>
        <w:t xml:space="preserve"> </w:t>
      </w:r>
      <w:proofErr w:type="spellStart"/>
      <w:r>
        <w:rPr>
          <w:color w:val="000000"/>
          <w:sz w:val="28"/>
          <w:szCs w:val="28"/>
        </w:rPr>
        <w:t>несохранение</w:t>
      </w:r>
      <w:proofErr w:type="spellEnd"/>
      <w:r>
        <w:rPr>
          <w:color w:val="000000"/>
          <w:sz w:val="28"/>
          <w:szCs w:val="28"/>
        </w:rPr>
        <w:t xml:space="preserve"> </w:t>
      </w:r>
      <w:proofErr w:type="spellStart"/>
      <w:r>
        <w:rPr>
          <w:color w:val="000000"/>
          <w:sz w:val="28"/>
          <w:szCs w:val="28"/>
        </w:rPr>
        <w:t>содержимого</w:t>
      </w:r>
      <w:proofErr w:type="spellEnd"/>
      <w:r>
        <w:rPr>
          <w:color w:val="000000"/>
          <w:sz w:val="28"/>
          <w:szCs w:val="28"/>
        </w:rPr>
        <w:t xml:space="preserve"> </w:t>
      </w:r>
      <w:proofErr w:type="spellStart"/>
      <w:r>
        <w:rPr>
          <w:color w:val="000000"/>
          <w:sz w:val="28"/>
          <w:szCs w:val="28"/>
        </w:rPr>
        <w:t>сейфа</w:t>
      </w:r>
      <w:proofErr w:type="spellEnd"/>
      <w:r>
        <w:rPr>
          <w:color w:val="000000"/>
          <w:sz w:val="28"/>
          <w:szCs w:val="28"/>
        </w:rPr>
        <w:t xml:space="preserve">, </w:t>
      </w:r>
      <w:proofErr w:type="spellStart"/>
      <w:r>
        <w:rPr>
          <w:color w:val="000000"/>
          <w:sz w:val="28"/>
          <w:szCs w:val="28"/>
        </w:rPr>
        <w:t>ес-ли</w:t>
      </w:r>
      <w:proofErr w:type="spellEnd"/>
      <w:r>
        <w:rPr>
          <w:color w:val="000000"/>
          <w:sz w:val="28"/>
          <w:szCs w:val="28"/>
        </w:rPr>
        <w:t xml:space="preserve"> </w:t>
      </w:r>
      <w:proofErr w:type="spellStart"/>
      <w:r>
        <w:rPr>
          <w:color w:val="000000"/>
          <w:sz w:val="28"/>
          <w:szCs w:val="28"/>
        </w:rPr>
        <w:t>докажет</w:t>
      </w:r>
      <w:proofErr w:type="spellEnd"/>
      <w:r>
        <w:rPr>
          <w:color w:val="000000"/>
          <w:sz w:val="28"/>
          <w:szCs w:val="28"/>
        </w:rPr>
        <w:t xml:space="preserve">, </w:t>
      </w:r>
      <w:proofErr w:type="spellStart"/>
      <w:r>
        <w:rPr>
          <w:color w:val="000000"/>
          <w:sz w:val="28"/>
          <w:szCs w:val="28"/>
        </w:rPr>
        <w:t>что</w:t>
      </w:r>
      <w:proofErr w:type="spellEnd"/>
      <w:r>
        <w:rPr>
          <w:color w:val="000000"/>
          <w:sz w:val="28"/>
          <w:szCs w:val="28"/>
        </w:rPr>
        <w:t xml:space="preserve"> </w:t>
      </w:r>
      <w:proofErr w:type="spellStart"/>
      <w:r>
        <w:rPr>
          <w:color w:val="000000"/>
          <w:sz w:val="28"/>
          <w:szCs w:val="28"/>
        </w:rPr>
        <w:t>условия</w:t>
      </w:r>
      <w:proofErr w:type="spellEnd"/>
      <w:r>
        <w:rPr>
          <w:color w:val="000000"/>
          <w:sz w:val="28"/>
          <w:szCs w:val="28"/>
        </w:rPr>
        <w:t xml:space="preserve"> </w:t>
      </w:r>
      <w:proofErr w:type="spellStart"/>
      <w:r>
        <w:rPr>
          <w:color w:val="000000"/>
          <w:sz w:val="28"/>
          <w:szCs w:val="28"/>
        </w:rPr>
        <w:t>хранения</w:t>
      </w:r>
      <w:proofErr w:type="spellEnd"/>
      <w:r>
        <w:rPr>
          <w:color w:val="000000"/>
          <w:sz w:val="28"/>
          <w:szCs w:val="28"/>
        </w:rPr>
        <w:t xml:space="preserve"> </w:t>
      </w:r>
      <w:proofErr w:type="spellStart"/>
      <w:r>
        <w:rPr>
          <w:color w:val="000000"/>
          <w:sz w:val="28"/>
          <w:szCs w:val="28"/>
        </w:rPr>
        <w:t>были</w:t>
      </w:r>
      <w:proofErr w:type="spellEnd"/>
      <w:r>
        <w:rPr>
          <w:color w:val="000000"/>
          <w:sz w:val="28"/>
          <w:szCs w:val="28"/>
        </w:rPr>
        <w:t xml:space="preserve"> </w:t>
      </w:r>
      <w:proofErr w:type="spellStart"/>
      <w:r>
        <w:rPr>
          <w:color w:val="000000"/>
          <w:sz w:val="28"/>
          <w:szCs w:val="28"/>
        </w:rPr>
        <w:t>таковы</w:t>
      </w:r>
      <w:proofErr w:type="spellEnd"/>
      <w:r>
        <w:rPr>
          <w:color w:val="000000"/>
          <w:sz w:val="28"/>
          <w:szCs w:val="28"/>
        </w:rPr>
        <w:t xml:space="preserve">, </w:t>
      </w:r>
      <w:proofErr w:type="spellStart"/>
      <w:r>
        <w:rPr>
          <w:color w:val="000000"/>
          <w:sz w:val="28"/>
          <w:szCs w:val="28"/>
        </w:rPr>
        <w:t>что</w:t>
      </w:r>
      <w:proofErr w:type="spellEnd"/>
      <w:r>
        <w:rPr>
          <w:color w:val="000000"/>
          <w:sz w:val="28"/>
          <w:szCs w:val="28"/>
        </w:rPr>
        <w:t xml:space="preserve"> </w:t>
      </w:r>
      <w:proofErr w:type="spellStart"/>
      <w:r>
        <w:rPr>
          <w:color w:val="000000"/>
          <w:sz w:val="28"/>
          <w:szCs w:val="28"/>
        </w:rPr>
        <w:t>доступ</w:t>
      </w:r>
      <w:proofErr w:type="spellEnd"/>
      <w:r>
        <w:rPr>
          <w:color w:val="000000"/>
          <w:sz w:val="28"/>
          <w:szCs w:val="28"/>
        </w:rPr>
        <w:t xml:space="preserve"> </w:t>
      </w:r>
      <w:proofErr w:type="spellStart"/>
      <w:r>
        <w:rPr>
          <w:color w:val="000000"/>
          <w:sz w:val="28"/>
          <w:szCs w:val="28"/>
        </w:rPr>
        <w:t>кого-либо</w:t>
      </w:r>
      <w:proofErr w:type="spellEnd"/>
      <w:r>
        <w:rPr>
          <w:color w:val="000000"/>
          <w:sz w:val="28"/>
          <w:szCs w:val="28"/>
        </w:rPr>
        <w:t xml:space="preserve"> к </w:t>
      </w:r>
      <w:proofErr w:type="spellStart"/>
      <w:r>
        <w:rPr>
          <w:color w:val="000000"/>
          <w:sz w:val="28"/>
          <w:szCs w:val="28"/>
        </w:rPr>
        <w:t>сейфу</w:t>
      </w:r>
      <w:proofErr w:type="spellEnd"/>
      <w:r>
        <w:rPr>
          <w:color w:val="000000"/>
          <w:sz w:val="28"/>
          <w:szCs w:val="28"/>
        </w:rPr>
        <w:t xml:space="preserve"> </w:t>
      </w:r>
      <w:proofErr w:type="spellStart"/>
      <w:r>
        <w:rPr>
          <w:color w:val="000000"/>
          <w:sz w:val="28"/>
          <w:szCs w:val="28"/>
        </w:rPr>
        <w:t>без</w:t>
      </w:r>
      <w:proofErr w:type="spellEnd"/>
      <w:r>
        <w:rPr>
          <w:color w:val="000000"/>
          <w:sz w:val="28"/>
          <w:szCs w:val="28"/>
        </w:rPr>
        <w:t xml:space="preserve"> </w:t>
      </w:r>
      <w:proofErr w:type="spellStart"/>
      <w:r>
        <w:rPr>
          <w:color w:val="000000"/>
          <w:sz w:val="28"/>
          <w:szCs w:val="28"/>
        </w:rPr>
        <w:t>ведома</w:t>
      </w:r>
      <w:proofErr w:type="spellEnd"/>
      <w:r>
        <w:rPr>
          <w:color w:val="000000"/>
          <w:sz w:val="28"/>
          <w:szCs w:val="28"/>
        </w:rPr>
        <w:t xml:space="preserve"> </w:t>
      </w:r>
      <w:proofErr w:type="spellStart"/>
      <w:r>
        <w:rPr>
          <w:color w:val="000000"/>
          <w:sz w:val="28"/>
          <w:szCs w:val="28"/>
        </w:rPr>
        <w:t>самого</w:t>
      </w:r>
      <w:proofErr w:type="spellEnd"/>
      <w:r>
        <w:rPr>
          <w:color w:val="000000"/>
          <w:sz w:val="28"/>
          <w:szCs w:val="28"/>
        </w:rPr>
        <w:t xml:space="preserve"> </w:t>
      </w:r>
      <w:proofErr w:type="spellStart"/>
      <w:r>
        <w:rPr>
          <w:color w:val="000000"/>
          <w:sz w:val="28"/>
          <w:szCs w:val="28"/>
        </w:rPr>
        <w:t>клиента</w:t>
      </w:r>
      <w:proofErr w:type="spellEnd"/>
      <w:r>
        <w:rPr>
          <w:color w:val="000000"/>
          <w:sz w:val="28"/>
          <w:szCs w:val="28"/>
        </w:rPr>
        <w:t xml:space="preserve"> </w:t>
      </w:r>
      <w:proofErr w:type="spellStart"/>
      <w:r>
        <w:rPr>
          <w:color w:val="000000"/>
          <w:sz w:val="28"/>
          <w:szCs w:val="28"/>
        </w:rPr>
        <w:t>был</w:t>
      </w:r>
      <w:proofErr w:type="spellEnd"/>
      <w:r>
        <w:rPr>
          <w:color w:val="000000"/>
          <w:sz w:val="28"/>
          <w:szCs w:val="28"/>
        </w:rPr>
        <w:t xml:space="preserve"> </w:t>
      </w:r>
      <w:proofErr w:type="spellStart"/>
      <w:r>
        <w:rPr>
          <w:color w:val="000000"/>
          <w:sz w:val="28"/>
          <w:szCs w:val="28"/>
        </w:rPr>
        <w:t>невозможен</w:t>
      </w:r>
      <w:proofErr w:type="spellEnd"/>
      <w:r>
        <w:rPr>
          <w:color w:val="000000"/>
          <w:sz w:val="28"/>
          <w:szCs w:val="28"/>
        </w:rPr>
        <w:t xml:space="preserve"> </w:t>
      </w:r>
      <w:proofErr w:type="spellStart"/>
      <w:r>
        <w:rPr>
          <w:color w:val="000000"/>
          <w:sz w:val="28"/>
          <w:szCs w:val="28"/>
        </w:rPr>
        <w:t>либо</w:t>
      </w:r>
      <w:proofErr w:type="spellEnd"/>
      <w:r>
        <w:rPr>
          <w:color w:val="000000"/>
          <w:sz w:val="28"/>
          <w:szCs w:val="28"/>
        </w:rPr>
        <w:t xml:space="preserve"> </w:t>
      </w:r>
      <w:proofErr w:type="spellStart"/>
      <w:r>
        <w:rPr>
          <w:color w:val="000000"/>
          <w:sz w:val="28"/>
          <w:szCs w:val="28"/>
        </w:rPr>
        <w:t>стал</w:t>
      </w:r>
      <w:proofErr w:type="spellEnd"/>
      <w:r>
        <w:rPr>
          <w:color w:val="000000"/>
          <w:sz w:val="28"/>
          <w:szCs w:val="28"/>
        </w:rPr>
        <w:t xml:space="preserve"> </w:t>
      </w:r>
      <w:proofErr w:type="spellStart"/>
      <w:r>
        <w:rPr>
          <w:color w:val="000000"/>
          <w:sz w:val="28"/>
          <w:szCs w:val="28"/>
        </w:rPr>
        <w:t>возможным</w:t>
      </w:r>
      <w:proofErr w:type="spellEnd"/>
      <w:r>
        <w:rPr>
          <w:color w:val="000000"/>
          <w:sz w:val="28"/>
          <w:szCs w:val="28"/>
        </w:rPr>
        <w:t xml:space="preserve"> </w:t>
      </w:r>
      <w:proofErr w:type="spellStart"/>
      <w:r>
        <w:rPr>
          <w:color w:val="000000"/>
          <w:sz w:val="28"/>
          <w:szCs w:val="28"/>
        </w:rPr>
        <w:t>вследствие</w:t>
      </w:r>
      <w:proofErr w:type="spellEnd"/>
      <w:r>
        <w:rPr>
          <w:color w:val="000000"/>
          <w:sz w:val="28"/>
          <w:szCs w:val="28"/>
        </w:rPr>
        <w:t xml:space="preserve"> </w:t>
      </w:r>
      <w:proofErr w:type="spellStart"/>
      <w:r>
        <w:rPr>
          <w:color w:val="000000"/>
          <w:sz w:val="28"/>
          <w:szCs w:val="28"/>
        </w:rPr>
        <w:t>обстоятельств</w:t>
      </w:r>
      <w:proofErr w:type="spellEnd"/>
      <w:r>
        <w:rPr>
          <w:color w:val="000000"/>
          <w:sz w:val="28"/>
          <w:szCs w:val="28"/>
        </w:rPr>
        <w:t xml:space="preserve"> </w:t>
      </w:r>
      <w:proofErr w:type="spellStart"/>
      <w:r>
        <w:rPr>
          <w:color w:val="000000"/>
          <w:sz w:val="28"/>
          <w:szCs w:val="28"/>
        </w:rPr>
        <w:t>непреодо</w:t>
      </w:r>
      <w:r>
        <w:rPr>
          <w:color w:val="000000"/>
          <w:sz w:val="28"/>
          <w:szCs w:val="28"/>
        </w:rPr>
        <w:t>лимой</w:t>
      </w:r>
      <w:proofErr w:type="spellEnd"/>
      <w:r>
        <w:rPr>
          <w:color w:val="000000"/>
          <w:sz w:val="28"/>
          <w:szCs w:val="28"/>
        </w:rPr>
        <w:t xml:space="preserve"> </w:t>
      </w:r>
      <w:proofErr w:type="spellStart"/>
      <w:r>
        <w:rPr>
          <w:color w:val="000000"/>
          <w:sz w:val="28"/>
          <w:szCs w:val="28"/>
        </w:rPr>
        <w:t>силы</w:t>
      </w:r>
      <w:proofErr w:type="spellEnd"/>
      <w:r>
        <w:rPr>
          <w:color w:val="000000"/>
          <w:sz w:val="28"/>
          <w:szCs w:val="28"/>
        </w:rPr>
        <w:t>.</w:t>
      </w:r>
    </w:p>
    <w:p w:rsidR="00716FF1" w:rsidRDefault="00B16E4A">
      <w:pPr>
        <w:pStyle w:val="Textbody"/>
        <w:widowControl/>
        <w:spacing w:after="0" w:line="360" w:lineRule="auto"/>
        <w:ind w:firstLine="720"/>
        <w:jc w:val="both"/>
      </w:pPr>
      <w:proofErr w:type="spellStart"/>
      <w:r>
        <w:rPr>
          <w:color w:val="000000"/>
          <w:sz w:val="28"/>
          <w:szCs w:val="28"/>
        </w:rPr>
        <w:t>Основой</w:t>
      </w:r>
      <w:proofErr w:type="spellEnd"/>
      <w:r>
        <w:rPr>
          <w:color w:val="000000"/>
          <w:sz w:val="28"/>
          <w:szCs w:val="28"/>
        </w:rPr>
        <w:t xml:space="preserve"> </w:t>
      </w:r>
      <w:proofErr w:type="spellStart"/>
      <w:r>
        <w:rPr>
          <w:color w:val="000000"/>
          <w:sz w:val="28"/>
          <w:szCs w:val="28"/>
        </w:rPr>
        <w:t>данной</w:t>
      </w:r>
      <w:proofErr w:type="spellEnd"/>
      <w:r>
        <w:rPr>
          <w:color w:val="000000"/>
          <w:sz w:val="28"/>
          <w:szCs w:val="28"/>
        </w:rPr>
        <w:t xml:space="preserve"> </w:t>
      </w:r>
      <w:proofErr w:type="spellStart"/>
      <w:r>
        <w:rPr>
          <w:color w:val="000000"/>
          <w:sz w:val="28"/>
          <w:szCs w:val="28"/>
        </w:rPr>
        <w:t>услуги</w:t>
      </w:r>
      <w:proofErr w:type="spellEnd"/>
      <w:r>
        <w:rPr>
          <w:color w:val="000000"/>
          <w:sz w:val="28"/>
          <w:szCs w:val="28"/>
        </w:rPr>
        <w:t xml:space="preserve"> </w:t>
      </w:r>
      <w:proofErr w:type="spellStart"/>
      <w:r>
        <w:rPr>
          <w:color w:val="000000"/>
          <w:sz w:val="28"/>
          <w:szCs w:val="28"/>
        </w:rPr>
        <w:t>является</w:t>
      </w:r>
      <w:proofErr w:type="spellEnd"/>
      <w:r>
        <w:rPr>
          <w:color w:val="000000"/>
          <w:sz w:val="28"/>
          <w:szCs w:val="28"/>
        </w:rPr>
        <w:t xml:space="preserve"> </w:t>
      </w:r>
      <w:proofErr w:type="spellStart"/>
      <w:r>
        <w:rPr>
          <w:color w:val="000000"/>
          <w:sz w:val="28"/>
          <w:szCs w:val="28"/>
        </w:rPr>
        <w:t>аренда</w:t>
      </w:r>
      <w:proofErr w:type="spellEnd"/>
      <w:r>
        <w:rPr>
          <w:color w:val="000000"/>
          <w:sz w:val="28"/>
          <w:szCs w:val="28"/>
        </w:rPr>
        <w:t xml:space="preserve"> </w:t>
      </w:r>
      <w:proofErr w:type="spellStart"/>
      <w:r>
        <w:rPr>
          <w:color w:val="000000"/>
          <w:sz w:val="28"/>
          <w:szCs w:val="28"/>
        </w:rPr>
        <w:t>сейфа</w:t>
      </w:r>
      <w:proofErr w:type="spellEnd"/>
      <w:r>
        <w:rPr>
          <w:color w:val="000000"/>
          <w:sz w:val="28"/>
          <w:szCs w:val="28"/>
        </w:rPr>
        <w:t xml:space="preserve">. </w:t>
      </w:r>
      <w:proofErr w:type="spellStart"/>
      <w:r>
        <w:rPr>
          <w:color w:val="000000"/>
          <w:sz w:val="28"/>
          <w:szCs w:val="28"/>
        </w:rPr>
        <w:t>Для</w:t>
      </w:r>
      <w:proofErr w:type="spellEnd"/>
      <w:r>
        <w:rPr>
          <w:color w:val="000000"/>
          <w:sz w:val="28"/>
          <w:szCs w:val="28"/>
        </w:rPr>
        <w:t xml:space="preserve"> </w:t>
      </w:r>
      <w:proofErr w:type="spellStart"/>
      <w:r>
        <w:rPr>
          <w:color w:val="000000"/>
          <w:sz w:val="28"/>
          <w:szCs w:val="28"/>
        </w:rPr>
        <w:t>оформления</w:t>
      </w:r>
      <w:proofErr w:type="spellEnd"/>
      <w:r>
        <w:rPr>
          <w:color w:val="000000"/>
          <w:sz w:val="28"/>
          <w:szCs w:val="28"/>
        </w:rPr>
        <w:t xml:space="preserve"> </w:t>
      </w:r>
      <w:r>
        <w:rPr>
          <w:color w:val="000000"/>
          <w:sz w:val="28"/>
          <w:szCs w:val="28"/>
          <w:lang w:val="ru-RU"/>
        </w:rPr>
        <w:t xml:space="preserve">договора аренды физическое лицо </w:t>
      </w:r>
      <w:proofErr w:type="spellStart"/>
      <w:r>
        <w:rPr>
          <w:color w:val="000000"/>
          <w:sz w:val="28"/>
          <w:szCs w:val="28"/>
        </w:rPr>
        <w:t>должно</w:t>
      </w:r>
      <w:proofErr w:type="spellEnd"/>
      <w:r>
        <w:rPr>
          <w:color w:val="000000"/>
          <w:sz w:val="28"/>
          <w:szCs w:val="28"/>
        </w:rPr>
        <w:t xml:space="preserve"> </w:t>
      </w:r>
      <w:proofErr w:type="spellStart"/>
      <w:r>
        <w:rPr>
          <w:color w:val="000000"/>
          <w:sz w:val="28"/>
          <w:szCs w:val="28"/>
        </w:rPr>
        <w:t>иметь</w:t>
      </w:r>
      <w:proofErr w:type="spellEnd"/>
      <w:r>
        <w:rPr>
          <w:color w:val="000000"/>
          <w:sz w:val="28"/>
          <w:szCs w:val="28"/>
        </w:rPr>
        <w:t xml:space="preserve"> с </w:t>
      </w:r>
      <w:proofErr w:type="spellStart"/>
      <w:r>
        <w:rPr>
          <w:color w:val="000000"/>
          <w:sz w:val="28"/>
          <w:szCs w:val="28"/>
        </w:rPr>
        <w:t>собой</w:t>
      </w:r>
      <w:proofErr w:type="spellEnd"/>
      <w:r>
        <w:rPr>
          <w:color w:val="000000"/>
          <w:sz w:val="28"/>
          <w:szCs w:val="28"/>
        </w:rPr>
        <w:t xml:space="preserve"> </w:t>
      </w:r>
      <w:proofErr w:type="spellStart"/>
      <w:r>
        <w:rPr>
          <w:color w:val="000000"/>
          <w:sz w:val="28"/>
          <w:szCs w:val="28"/>
        </w:rPr>
        <w:t>паспорт</w:t>
      </w:r>
      <w:proofErr w:type="spellEnd"/>
      <w:r>
        <w:rPr>
          <w:color w:val="000000"/>
          <w:sz w:val="28"/>
          <w:szCs w:val="28"/>
        </w:rPr>
        <w:t xml:space="preserve">, а </w:t>
      </w:r>
      <w:proofErr w:type="spellStart"/>
      <w:r>
        <w:rPr>
          <w:color w:val="000000"/>
          <w:sz w:val="28"/>
          <w:szCs w:val="28"/>
        </w:rPr>
        <w:t>от</w:t>
      </w:r>
      <w:proofErr w:type="spellEnd"/>
      <w:r>
        <w:rPr>
          <w:color w:val="000000"/>
          <w:sz w:val="28"/>
          <w:szCs w:val="28"/>
        </w:rPr>
        <w:t xml:space="preserve"> </w:t>
      </w:r>
      <w:proofErr w:type="spellStart"/>
      <w:r>
        <w:rPr>
          <w:color w:val="000000"/>
          <w:sz w:val="28"/>
          <w:szCs w:val="28"/>
        </w:rPr>
        <w:lastRenderedPageBreak/>
        <w:t>юридического</w:t>
      </w:r>
      <w:proofErr w:type="spellEnd"/>
      <w:r>
        <w:rPr>
          <w:color w:val="000000"/>
          <w:sz w:val="28"/>
          <w:szCs w:val="28"/>
        </w:rPr>
        <w:t xml:space="preserve"> </w:t>
      </w:r>
      <w:proofErr w:type="spellStart"/>
      <w:r>
        <w:rPr>
          <w:color w:val="000000"/>
          <w:sz w:val="28"/>
          <w:szCs w:val="28"/>
        </w:rPr>
        <w:t>лица</w:t>
      </w:r>
      <w:proofErr w:type="spellEnd"/>
      <w:r>
        <w:rPr>
          <w:color w:val="000000"/>
          <w:sz w:val="28"/>
          <w:szCs w:val="28"/>
        </w:rPr>
        <w:t xml:space="preserve"> </w:t>
      </w:r>
      <w:proofErr w:type="spellStart"/>
      <w:r>
        <w:rPr>
          <w:color w:val="000000"/>
          <w:sz w:val="28"/>
          <w:szCs w:val="28"/>
        </w:rPr>
        <w:t>необходимо</w:t>
      </w:r>
      <w:proofErr w:type="spellEnd"/>
      <w:r>
        <w:rPr>
          <w:color w:val="000000"/>
          <w:sz w:val="28"/>
          <w:szCs w:val="28"/>
        </w:rPr>
        <w:t xml:space="preserve"> </w:t>
      </w:r>
      <w:proofErr w:type="spellStart"/>
      <w:r>
        <w:rPr>
          <w:color w:val="000000"/>
          <w:sz w:val="28"/>
          <w:szCs w:val="28"/>
        </w:rPr>
        <w:t>присутствие</w:t>
      </w:r>
      <w:proofErr w:type="spellEnd"/>
      <w:r>
        <w:rPr>
          <w:color w:val="000000"/>
          <w:sz w:val="28"/>
          <w:szCs w:val="28"/>
        </w:rPr>
        <w:t xml:space="preserve"> </w:t>
      </w:r>
      <w:proofErr w:type="spellStart"/>
      <w:r>
        <w:rPr>
          <w:color w:val="000000"/>
          <w:sz w:val="28"/>
          <w:szCs w:val="28"/>
        </w:rPr>
        <w:t>уполномоченного</w:t>
      </w:r>
      <w:proofErr w:type="spellEnd"/>
      <w:r>
        <w:rPr>
          <w:color w:val="000000"/>
          <w:sz w:val="28"/>
          <w:szCs w:val="28"/>
        </w:rPr>
        <w:t xml:space="preserve"> </w:t>
      </w:r>
      <w:proofErr w:type="spellStart"/>
      <w:r>
        <w:rPr>
          <w:color w:val="000000"/>
          <w:sz w:val="28"/>
          <w:szCs w:val="28"/>
        </w:rPr>
        <w:t>представителя</w:t>
      </w:r>
      <w:proofErr w:type="spellEnd"/>
      <w:r>
        <w:rPr>
          <w:color w:val="000000"/>
          <w:sz w:val="28"/>
          <w:szCs w:val="28"/>
        </w:rPr>
        <w:t xml:space="preserve">, </w:t>
      </w:r>
      <w:proofErr w:type="spellStart"/>
      <w:r>
        <w:rPr>
          <w:color w:val="000000"/>
          <w:sz w:val="28"/>
          <w:szCs w:val="28"/>
        </w:rPr>
        <w:t>обладающего</w:t>
      </w:r>
      <w:proofErr w:type="spellEnd"/>
      <w:r>
        <w:rPr>
          <w:color w:val="000000"/>
          <w:sz w:val="28"/>
          <w:szCs w:val="28"/>
        </w:rPr>
        <w:t xml:space="preserve"> </w:t>
      </w:r>
      <w:r>
        <w:rPr>
          <w:color w:val="000000"/>
          <w:sz w:val="28"/>
          <w:szCs w:val="28"/>
          <w:lang w:val="ru-RU"/>
        </w:rPr>
        <w:t xml:space="preserve">правом </w:t>
      </w:r>
      <w:proofErr w:type="spellStart"/>
      <w:r>
        <w:rPr>
          <w:color w:val="000000"/>
          <w:sz w:val="28"/>
          <w:szCs w:val="28"/>
        </w:rPr>
        <w:t>подписи</w:t>
      </w:r>
      <w:proofErr w:type="spellEnd"/>
      <w:r>
        <w:rPr>
          <w:color w:val="000000"/>
          <w:sz w:val="28"/>
          <w:szCs w:val="28"/>
        </w:rPr>
        <w:t xml:space="preserve">, </w:t>
      </w:r>
      <w:proofErr w:type="spellStart"/>
      <w:r>
        <w:rPr>
          <w:color w:val="000000"/>
          <w:sz w:val="28"/>
          <w:szCs w:val="28"/>
        </w:rPr>
        <w:t>имеющего</w:t>
      </w:r>
      <w:proofErr w:type="spellEnd"/>
      <w:r>
        <w:rPr>
          <w:color w:val="000000"/>
          <w:sz w:val="28"/>
          <w:szCs w:val="28"/>
        </w:rPr>
        <w:t xml:space="preserve"> </w:t>
      </w:r>
      <w:proofErr w:type="spellStart"/>
      <w:r>
        <w:rPr>
          <w:color w:val="000000"/>
          <w:sz w:val="28"/>
          <w:szCs w:val="28"/>
        </w:rPr>
        <w:t>печать</w:t>
      </w:r>
      <w:proofErr w:type="spellEnd"/>
      <w:r>
        <w:rPr>
          <w:color w:val="000000"/>
          <w:sz w:val="28"/>
          <w:szCs w:val="28"/>
        </w:rPr>
        <w:t xml:space="preserve"> </w:t>
      </w:r>
      <w:proofErr w:type="spellStart"/>
      <w:r>
        <w:rPr>
          <w:color w:val="000000"/>
          <w:sz w:val="28"/>
          <w:szCs w:val="28"/>
        </w:rPr>
        <w:t>э</w:t>
      </w:r>
      <w:r>
        <w:rPr>
          <w:color w:val="000000"/>
          <w:sz w:val="28"/>
          <w:szCs w:val="28"/>
        </w:rPr>
        <w:t>того</w:t>
      </w:r>
      <w:proofErr w:type="spellEnd"/>
      <w:r>
        <w:rPr>
          <w:color w:val="000000"/>
          <w:sz w:val="28"/>
          <w:szCs w:val="28"/>
        </w:rPr>
        <w:t xml:space="preserve"> </w:t>
      </w:r>
      <w:proofErr w:type="spellStart"/>
      <w:r>
        <w:rPr>
          <w:color w:val="000000"/>
          <w:sz w:val="28"/>
          <w:szCs w:val="28"/>
        </w:rPr>
        <w:t>юридического</w:t>
      </w:r>
      <w:proofErr w:type="spellEnd"/>
      <w:r>
        <w:rPr>
          <w:color w:val="000000"/>
          <w:sz w:val="28"/>
          <w:szCs w:val="28"/>
        </w:rPr>
        <w:t xml:space="preserve"> </w:t>
      </w:r>
      <w:proofErr w:type="spellStart"/>
      <w:r>
        <w:rPr>
          <w:color w:val="000000"/>
          <w:sz w:val="28"/>
          <w:szCs w:val="28"/>
        </w:rPr>
        <w:t>лица</w:t>
      </w:r>
      <w:proofErr w:type="spellEnd"/>
      <w:r>
        <w:rPr>
          <w:color w:val="000000"/>
          <w:sz w:val="28"/>
          <w:szCs w:val="28"/>
        </w:rPr>
        <w:t xml:space="preserve">, а </w:t>
      </w:r>
      <w:proofErr w:type="spellStart"/>
      <w:r>
        <w:rPr>
          <w:color w:val="000000"/>
          <w:sz w:val="28"/>
          <w:szCs w:val="28"/>
        </w:rPr>
        <w:t>также</w:t>
      </w:r>
      <w:proofErr w:type="spellEnd"/>
      <w:r>
        <w:rPr>
          <w:color w:val="000000"/>
          <w:sz w:val="28"/>
          <w:szCs w:val="28"/>
        </w:rPr>
        <w:t xml:space="preserve"> </w:t>
      </w:r>
      <w:proofErr w:type="spellStart"/>
      <w:r>
        <w:rPr>
          <w:color w:val="000000"/>
          <w:sz w:val="28"/>
          <w:szCs w:val="28"/>
        </w:rPr>
        <w:t>паспорт</w:t>
      </w:r>
      <w:proofErr w:type="spellEnd"/>
      <w:r>
        <w:rPr>
          <w:color w:val="000000"/>
          <w:sz w:val="28"/>
          <w:szCs w:val="28"/>
        </w:rPr>
        <w:t xml:space="preserve">. </w:t>
      </w:r>
      <w:proofErr w:type="spellStart"/>
      <w:r>
        <w:rPr>
          <w:color w:val="000000"/>
          <w:sz w:val="28"/>
          <w:szCs w:val="28"/>
        </w:rPr>
        <w:t>Арендатор</w:t>
      </w:r>
      <w:proofErr w:type="spellEnd"/>
      <w:r>
        <w:rPr>
          <w:color w:val="000000"/>
          <w:sz w:val="28"/>
          <w:szCs w:val="28"/>
        </w:rPr>
        <w:t xml:space="preserve"> </w:t>
      </w:r>
      <w:proofErr w:type="spellStart"/>
      <w:r>
        <w:rPr>
          <w:color w:val="000000"/>
          <w:sz w:val="28"/>
          <w:szCs w:val="28"/>
        </w:rPr>
        <w:t>сейфа</w:t>
      </w:r>
      <w:proofErr w:type="spellEnd"/>
      <w:r>
        <w:rPr>
          <w:color w:val="000000"/>
          <w:sz w:val="28"/>
          <w:szCs w:val="28"/>
        </w:rPr>
        <w:t xml:space="preserve"> </w:t>
      </w:r>
      <w:proofErr w:type="spellStart"/>
      <w:r>
        <w:rPr>
          <w:color w:val="000000"/>
          <w:sz w:val="28"/>
          <w:szCs w:val="28"/>
        </w:rPr>
        <w:t>имеет</w:t>
      </w:r>
      <w:proofErr w:type="spellEnd"/>
      <w:r>
        <w:rPr>
          <w:color w:val="000000"/>
          <w:sz w:val="28"/>
          <w:szCs w:val="28"/>
        </w:rPr>
        <w:t xml:space="preserve"> </w:t>
      </w:r>
      <w:proofErr w:type="spellStart"/>
      <w:r>
        <w:rPr>
          <w:color w:val="000000"/>
          <w:sz w:val="28"/>
          <w:szCs w:val="28"/>
        </w:rPr>
        <w:t>право</w:t>
      </w:r>
      <w:proofErr w:type="spellEnd"/>
      <w:r>
        <w:rPr>
          <w:color w:val="000000"/>
          <w:sz w:val="28"/>
          <w:szCs w:val="28"/>
        </w:rPr>
        <w:t xml:space="preserve"> </w:t>
      </w:r>
      <w:proofErr w:type="spellStart"/>
      <w:r>
        <w:rPr>
          <w:color w:val="000000"/>
          <w:sz w:val="28"/>
          <w:szCs w:val="28"/>
        </w:rPr>
        <w:t>просить</w:t>
      </w:r>
      <w:proofErr w:type="spellEnd"/>
      <w:r>
        <w:rPr>
          <w:color w:val="000000"/>
          <w:sz w:val="28"/>
          <w:szCs w:val="28"/>
        </w:rPr>
        <w:t xml:space="preserve"> </w:t>
      </w:r>
      <w:proofErr w:type="spellStart"/>
      <w:r>
        <w:rPr>
          <w:color w:val="000000"/>
          <w:sz w:val="28"/>
          <w:szCs w:val="28"/>
        </w:rPr>
        <w:t>оценить</w:t>
      </w:r>
      <w:proofErr w:type="spellEnd"/>
      <w:r>
        <w:rPr>
          <w:color w:val="000000"/>
          <w:sz w:val="28"/>
          <w:szCs w:val="28"/>
        </w:rPr>
        <w:t xml:space="preserve"> </w:t>
      </w:r>
      <w:proofErr w:type="spellStart"/>
      <w:r>
        <w:rPr>
          <w:color w:val="000000"/>
          <w:sz w:val="28"/>
          <w:szCs w:val="28"/>
        </w:rPr>
        <w:t>вкладываемые</w:t>
      </w:r>
      <w:proofErr w:type="spellEnd"/>
      <w:r>
        <w:rPr>
          <w:color w:val="000000"/>
          <w:sz w:val="28"/>
          <w:szCs w:val="28"/>
        </w:rPr>
        <w:t xml:space="preserve"> в </w:t>
      </w:r>
      <w:proofErr w:type="spellStart"/>
      <w:r>
        <w:rPr>
          <w:color w:val="000000"/>
          <w:sz w:val="28"/>
          <w:szCs w:val="28"/>
        </w:rPr>
        <w:t>сейф</w:t>
      </w:r>
      <w:proofErr w:type="spellEnd"/>
      <w:r>
        <w:rPr>
          <w:color w:val="000000"/>
          <w:sz w:val="28"/>
          <w:szCs w:val="28"/>
        </w:rPr>
        <w:t xml:space="preserve"> </w:t>
      </w:r>
      <w:proofErr w:type="spellStart"/>
      <w:r>
        <w:rPr>
          <w:color w:val="000000"/>
          <w:sz w:val="28"/>
          <w:szCs w:val="28"/>
        </w:rPr>
        <w:t>ценности</w:t>
      </w:r>
      <w:proofErr w:type="spellEnd"/>
      <w:r>
        <w:rPr>
          <w:color w:val="000000"/>
          <w:sz w:val="28"/>
          <w:szCs w:val="28"/>
        </w:rPr>
        <w:t xml:space="preserve">, </w:t>
      </w:r>
      <w:proofErr w:type="spellStart"/>
      <w:r>
        <w:rPr>
          <w:color w:val="000000"/>
          <w:sz w:val="28"/>
          <w:szCs w:val="28"/>
        </w:rPr>
        <w:t>передать</w:t>
      </w:r>
      <w:proofErr w:type="spellEnd"/>
      <w:r>
        <w:rPr>
          <w:color w:val="000000"/>
          <w:sz w:val="28"/>
          <w:szCs w:val="28"/>
        </w:rPr>
        <w:t xml:space="preserve"> </w:t>
      </w:r>
      <w:proofErr w:type="spellStart"/>
      <w:r>
        <w:rPr>
          <w:color w:val="000000"/>
          <w:sz w:val="28"/>
          <w:szCs w:val="28"/>
        </w:rPr>
        <w:t>сейф</w:t>
      </w:r>
      <w:proofErr w:type="spellEnd"/>
      <w:r>
        <w:rPr>
          <w:color w:val="000000"/>
          <w:sz w:val="28"/>
          <w:szCs w:val="28"/>
        </w:rPr>
        <w:t xml:space="preserve"> в </w:t>
      </w:r>
      <w:proofErr w:type="spellStart"/>
      <w:r>
        <w:rPr>
          <w:color w:val="000000"/>
          <w:sz w:val="28"/>
          <w:szCs w:val="28"/>
        </w:rPr>
        <w:t>пользование</w:t>
      </w:r>
      <w:proofErr w:type="spellEnd"/>
      <w:r>
        <w:rPr>
          <w:color w:val="000000"/>
          <w:sz w:val="28"/>
          <w:szCs w:val="28"/>
        </w:rPr>
        <w:t xml:space="preserve"> </w:t>
      </w:r>
      <w:proofErr w:type="spellStart"/>
      <w:r>
        <w:rPr>
          <w:color w:val="000000"/>
          <w:sz w:val="28"/>
          <w:szCs w:val="28"/>
        </w:rPr>
        <w:t>другому</w:t>
      </w:r>
      <w:proofErr w:type="spellEnd"/>
      <w:r>
        <w:rPr>
          <w:color w:val="000000"/>
          <w:sz w:val="28"/>
          <w:szCs w:val="28"/>
        </w:rPr>
        <w:t xml:space="preserve"> </w:t>
      </w:r>
      <w:proofErr w:type="spellStart"/>
      <w:r>
        <w:rPr>
          <w:color w:val="000000"/>
          <w:sz w:val="28"/>
          <w:szCs w:val="28"/>
        </w:rPr>
        <w:t>лицу</w:t>
      </w:r>
      <w:proofErr w:type="spellEnd"/>
      <w:r>
        <w:rPr>
          <w:color w:val="000000"/>
          <w:sz w:val="28"/>
          <w:szCs w:val="28"/>
        </w:rPr>
        <w:t xml:space="preserve"> </w:t>
      </w:r>
      <w:proofErr w:type="spellStart"/>
      <w:r>
        <w:rPr>
          <w:color w:val="000000"/>
          <w:sz w:val="28"/>
          <w:szCs w:val="28"/>
        </w:rPr>
        <w:t>на</w:t>
      </w:r>
      <w:proofErr w:type="spellEnd"/>
      <w:r>
        <w:rPr>
          <w:color w:val="000000"/>
          <w:sz w:val="28"/>
          <w:szCs w:val="28"/>
        </w:rPr>
        <w:t xml:space="preserve"> </w:t>
      </w:r>
      <w:proofErr w:type="spellStart"/>
      <w:r>
        <w:rPr>
          <w:color w:val="000000"/>
          <w:sz w:val="28"/>
          <w:szCs w:val="28"/>
        </w:rPr>
        <w:t>основании</w:t>
      </w:r>
      <w:proofErr w:type="spellEnd"/>
      <w:r>
        <w:rPr>
          <w:color w:val="000000"/>
          <w:sz w:val="28"/>
          <w:szCs w:val="28"/>
        </w:rPr>
        <w:t xml:space="preserve"> </w:t>
      </w:r>
      <w:r>
        <w:rPr>
          <w:color w:val="000000"/>
          <w:sz w:val="28"/>
          <w:szCs w:val="28"/>
          <w:lang w:val="ru-RU"/>
        </w:rPr>
        <w:t>доверенности</w:t>
      </w:r>
      <w:r>
        <w:rPr>
          <w:color w:val="000000"/>
          <w:sz w:val="28"/>
          <w:szCs w:val="28"/>
        </w:rPr>
        <w:t xml:space="preserve">, </w:t>
      </w:r>
      <w:proofErr w:type="spellStart"/>
      <w:r>
        <w:rPr>
          <w:color w:val="000000"/>
          <w:sz w:val="28"/>
          <w:szCs w:val="28"/>
        </w:rPr>
        <w:t>досрочно</w:t>
      </w:r>
      <w:proofErr w:type="spellEnd"/>
      <w:r>
        <w:rPr>
          <w:color w:val="000000"/>
          <w:sz w:val="28"/>
          <w:szCs w:val="28"/>
        </w:rPr>
        <w:t xml:space="preserve"> </w:t>
      </w:r>
      <w:proofErr w:type="spellStart"/>
      <w:r>
        <w:rPr>
          <w:color w:val="000000"/>
          <w:sz w:val="28"/>
          <w:szCs w:val="28"/>
        </w:rPr>
        <w:t>расторгнуть</w:t>
      </w:r>
      <w:proofErr w:type="spellEnd"/>
      <w:r>
        <w:rPr>
          <w:color w:val="000000"/>
          <w:sz w:val="28"/>
          <w:szCs w:val="28"/>
        </w:rPr>
        <w:t xml:space="preserve"> </w:t>
      </w:r>
      <w:proofErr w:type="spellStart"/>
      <w:r>
        <w:rPr>
          <w:color w:val="000000"/>
          <w:sz w:val="28"/>
          <w:szCs w:val="28"/>
        </w:rPr>
        <w:t>договор</w:t>
      </w:r>
      <w:proofErr w:type="spellEnd"/>
      <w:r>
        <w:rPr>
          <w:color w:val="000000"/>
          <w:sz w:val="28"/>
          <w:szCs w:val="28"/>
        </w:rPr>
        <w:t>.</w:t>
      </w:r>
      <w:r>
        <w:rPr>
          <w:rStyle w:val="af2"/>
          <w:color w:val="000000"/>
          <w:sz w:val="28"/>
          <w:szCs w:val="28"/>
        </w:rPr>
        <w:footnoteReference w:id="11"/>
      </w:r>
    </w:p>
    <w:p w:rsidR="00716FF1" w:rsidRDefault="00B16E4A">
      <w:pPr>
        <w:pStyle w:val="Textbody"/>
        <w:widowControl/>
        <w:spacing w:after="0" w:line="360" w:lineRule="auto"/>
        <w:ind w:firstLine="720"/>
        <w:jc w:val="both"/>
      </w:pPr>
      <w:proofErr w:type="spellStart"/>
      <w:r>
        <w:rPr>
          <w:color w:val="000000"/>
          <w:sz w:val="28"/>
          <w:szCs w:val="28"/>
        </w:rPr>
        <w:t>Дополнением</w:t>
      </w:r>
      <w:proofErr w:type="spellEnd"/>
      <w:r>
        <w:rPr>
          <w:color w:val="000000"/>
          <w:sz w:val="28"/>
          <w:szCs w:val="28"/>
        </w:rPr>
        <w:t xml:space="preserve"> к </w:t>
      </w:r>
      <w:proofErr w:type="spellStart"/>
      <w:r>
        <w:rPr>
          <w:color w:val="000000"/>
          <w:sz w:val="28"/>
          <w:szCs w:val="28"/>
        </w:rPr>
        <w:t>аренде</w:t>
      </w:r>
      <w:proofErr w:type="spellEnd"/>
      <w:r>
        <w:rPr>
          <w:color w:val="000000"/>
          <w:sz w:val="28"/>
          <w:szCs w:val="28"/>
        </w:rPr>
        <w:t xml:space="preserve"> </w:t>
      </w:r>
      <w:proofErr w:type="spellStart"/>
      <w:r>
        <w:rPr>
          <w:color w:val="000000"/>
          <w:sz w:val="28"/>
          <w:szCs w:val="28"/>
        </w:rPr>
        <w:t>может</w:t>
      </w:r>
      <w:proofErr w:type="spellEnd"/>
      <w:r>
        <w:rPr>
          <w:color w:val="000000"/>
          <w:sz w:val="28"/>
          <w:szCs w:val="28"/>
        </w:rPr>
        <w:t xml:space="preserve"> </w:t>
      </w:r>
      <w:proofErr w:type="spellStart"/>
      <w:r>
        <w:rPr>
          <w:color w:val="000000"/>
          <w:sz w:val="28"/>
          <w:szCs w:val="28"/>
        </w:rPr>
        <w:t>являться</w:t>
      </w:r>
      <w:proofErr w:type="spellEnd"/>
      <w:r>
        <w:rPr>
          <w:color w:val="000000"/>
          <w:sz w:val="28"/>
          <w:szCs w:val="28"/>
        </w:rPr>
        <w:t xml:space="preserve"> </w:t>
      </w:r>
      <w:proofErr w:type="spellStart"/>
      <w:r>
        <w:rPr>
          <w:color w:val="000000"/>
          <w:sz w:val="28"/>
          <w:szCs w:val="28"/>
        </w:rPr>
        <w:t>допуск</w:t>
      </w:r>
      <w:proofErr w:type="spellEnd"/>
      <w:r>
        <w:rPr>
          <w:color w:val="000000"/>
          <w:sz w:val="28"/>
          <w:szCs w:val="28"/>
        </w:rPr>
        <w:t xml:space="preserve"> к </w:t>
      </w:r>
      <w:proofErr w:type="spellStart"/>
      <w:r>
        <w:rPr>
          <w:color w:val="000000"/>
          <w:sz w:val="28"/>
          <w:szCs w:val="28"/>
        </w:rPr>
        <w:t>сейфу</w:t>
      </w:r>
      <w:proofErr w:type="spellEnd"/>
      <w:r>
        <w:rPr>
          <w:color w:val="000000"/>
          <w:sz w:val="28"/>
          <w:szCs w:val="28"/>
        </w:rPr>
        <w:t xml:space="preserve"> с </w:t>
      </w:r>
      <w:proofErr w:type="spellStart"/>
      <w:r>
        <w:rPr>
          <w:color w:val="000000"/>
          <w:sz w:val="28"/>
          <w:szCs w:val="28"/>
        </w:rPr>
        <w:t>условием</w:t>
      </w:r>
      <w:proofErr w:type="spellEnd"/>
      <w:r>
        <w:rPr>
          <w:color w:val="000000"/>
          <w:sz w:val="28"/>
          <w:szCs w:val="28"/>
        </w:rPr>
        <w:t xml:space="preserve">. </w:t>
      </w:r>
      <w:proofErr w:type="spellStart"/>
      <w:r>
        <w:rPr>
          <w:color w:val="000000"/>
          <w:sz w:val="28"/>
          <w:szCs w:val="28"/>
        </w:rPr>
        <w:t>Под</w:t>
      </w:r>
      <w:proofErr w:type="spellEnd"/>
      <w:r>
        <w:rPr>
          <w:color w:val="000000"/>
          <w:sz w:val="28"/>
          <w:szCs w:val="28"/>
        </w:rPr>
        <w:t xml:space="preserve"> </w:t>
      </w:r>
      <w:proofErr w:type="spellStart"/>
      <w:r>
        <w:rPr>
          <w:color w:val="000000"/>
          <w:sz w:val="28"/>
          <w:szCs w:val="28"/>
        </w:rPr>
        <w:t>этим</w:t>
      </w:r>
      <w:proofErr w:type="spellEnd"/>
      <w:r>
        <w:rPr>
          <w:color w:val="000000"/>
          <w:sz w:val="28"/>
          <w:szCs w:val="28"/>
        </w:rPr>
        <w:t xml:space="preserve"> </w:t>
      </w:r>
      <w:proofErr w:type="spellStart"/>
      <w:r>
        <w:rPr>
          <w:color w:val="000000"/>
          <w:sz w:val="28"/>
          <w:szCs w:val="28"/>
        </w:rPr>
        <w:t>подразумевается</w:t>
      </w:r>
      <w:proofErr w:type="spellEnd"/>
      <w:r>
        <w:rPr>
          <w:color w:val="000000"/>
          <w:sz w:val="28"/>
          <w:szCs w:val="28"/>
        </w:rPr>
        <w:t xml:space="preserve"> </w:t>
      </w:r>
      <w:proofErr w:type="spellStart"/>
      <w:r>
        <w:rPr>
          <w:color w:val="000000"/>
          <w:sz w:val="28"/>
          <w:szCs w:val="28"/>
        </w:rPr>
        <w:t>согласование</w:t>
      </w:r>
      <w:proofErr w:type="spellEnd"/>
      <w:r>
        <w:rPr>
          <w:color w:val="000000"/>
          <w:sz w:val="28"/>
          <w:szCs w:val="28"/>
        </w:rPr>
        <w:t xml:space="preserve"> </w:t>
      </w:r>
      <w:proofErr w:type="spellStart"/>
      <w:r>
        <w:rPr>
          <w:color w:val="000000"/>
          <w:sz w:val="28"/>
          <w:szCs w:val="28"/>
        </w:rPr>
        <w:t>между</w:t>
      </w:r>
      <w:proofErr w:type="spellEnd"/>
      <w:r>
        <w:rPr>
          <w:color w:val="000000"/>
          <w:sz w:val="28"/>
          <w:szCs w:val="28"/>
        </w:rPr>
        <w:t xml:space="preserve"> </w:t>
      </w:r>
      <w:proofErr w:type="spellStart"/>
      <w:r>
        <w:rPr>
          <w:color w:val="000000"/>
          <w:sz w:val="28"/>
          <w:szCs w:val="28"/>
        </w:rPr>
        <w:t>банком</w:t>
      </w:r>
      <w:proofErr w:type="spellEnd"/>
      <w:r>
        <w:rPr>
          <w:color w:val="000000"/>
          <w:sz w:val="28"/>
          <w:szCs w:val="28"/>
        </w:rPr>
        <w:t xml:space="preserve"> и </w:t>
      </w:r>
      <w:proofErr w:type="spellStart"/>
      <w:r>
        <w:rPr>
          <w:color w:val="000000"/>
          <w:sz w:val="28"/>
          <w:szCs w:val="28"/>
        </w:rPr>
        <w:t>арендатором</w:t>
      </w:r>
      <w:proofErr w:type="spellEnd"/>
      <w:r>
        <w:rPr>
          <w:color w:val="000000"/>
          <w:sz w:val="28"/>
          <w:szCs w:val="28"/>
        </w:rPr>
        <w:t xml:space="preserve"> </w:t>
      </w:r>
      <w:proofErr w:type="spellStart"/>
      <w:r>
        <w:rPr>
          <w:color w:val="000000"/>
          <w:sz w:val="28"/>
          <w:szCs w:val="28"/>
        </w:rPr>
        <w:t>принципиальной</w:t>
      </w:r>
      <w:proofErr w:type="spellEnd"/>
      <w:r>
        <w:rPr>
          <w:color w:val="000000"/>
          <w:sz w:val="28"/>
          <w:szCs w:val="28"/>
        </w:rPr>
        <w:t xml:space="preserve"> </w:t>
      </w:r>
      <w:proofErr w:type="spellStart"/>
      <w:r>
        <w:rPr>
          <w:color w:val="000000"/>
          <w:sz w:val="28"/>
          <w:szCs w:val="28"/>
        </w:rPr>
        <w:t>возможности</w:t>
      </w:r>
      <w:proofErr w:type="spellEnd"/>
      <w:r>
        <w:rPr>
          <w:color w:val="000000"/>
          <w:sz w:val="28"/>
          <w:szCs w:val="28"/>
        </w:rPr>
        <w:t xml:space="preserve"> и </w:t>
      </w:r>
      <w:proofErr w:type="spellStart"/>
      <w:r>
        <w:rPr>
          <w:color w:val="000000"/>
          <w:sz w:val="28"/>
          <w:szCs w:val="28"/>
        </w:rPr>
        <w:t>условий</w:t>
      </w:r>
      <w:proofErr w:type="spellEnd"/>
      <w:r>
        <w:rPr>
          <w:color w:val="000000"/>
          <w:sz w:val="28"/>
          <w:szCs w:val="28"/>
        </w:rPr>
        <w:t xml:space="preserve"> </w:t>
      </w:r>
      <w:proofErr w:type="spellStart"/>
      <w:r>
        <w:rPr>
          <w:color w:val="000000"/>
          <w:sz w:val="28"/>
          <w:szCs w:val="28"/>
        </w:rPr>
        <w:t>допуска</w:t>
      </w:r>
      <w:proofErr w:type="spellEnd"/>
      <w:r>
        <w:rPr>
          <w:color w:val="000000"/>
          <w:sz w:val="28"/>
          <w:szCs w:val="28"/>
        </w:rPr>
        <w:t xml:space="preserve"> к </w:t>
      </w:r>
      <w:proofErr w:type="spellStart"/>
      <w:r>
        <w:rPr>
          <w:color w:val="000000"/>
          <w:sz w:val="28"/>
          <w:szCs w:val="28"/>
        </w:rPr>
        <w:t>содержимому</w:t>
      </w:r>
      <w:proofErr w:type="spellEnd"/>
      <w:r>
        <w:rPr>
          <w:color w:val="000000"/>
          <w:sz w:val="28"/>
          <w:szCs w:val="28"/>
        </w:rPr>
        <w:t xml:space="preserve"> </w:t>
      </w:r>
      <w:proofErr w:type="spellStart"/>
      <w:r>
        <w:rPr>
          <w:color w:val="000000"/>
          <w:sz w:val="28"/>
          <w:szCs w:val="28"/>
        </w:rPr>
        <w:t>арендованного</w:t>
      </w:r>
      <w:proofErr w:type="spellEnd"/>
      <w:r>
        <w:rPr>
          <w:color w:val="000000"/>
          <w:sz w:val="28"/>
          <w:szCs w:val="28"/>
        </w:rPr>
        <w:t xml:space="preserve"> </w:t>
      </w:r>
      <w:proofErr w:type="spellStart"/>
      <w:r>
        <w:rPr>
          <w:color w:val="000000"/>
          <w:sz w:val="28"/>
          <w:szCs w:val="28"/>
        </w:rPr>
        <w:t>последним</w:t>
      </w:r>
      <w:proofErr w:type="spellEnd"/>
      <w:r>
        <w:rPr>
          <w:color w:val="000000"/>
          <w:sz w:val="28"/>
          <w:szCs w:val="28"/>
        </w:rPr>
        <w:t xml:space="preserve"> </w:t>
      </w:r>
      <w:proofErr w:type="spellStart"/>
      <w:r>
        <w:rPr>
          <w:color w:val="000000"/>
          <w:sz w:val="28"/>
          <w:szCs w:val="28"/>
        </w:rPr>
        <w:t>сейфа</w:t>
      </w:r>
      <w:proofErr w:type="spellEnd"/>
      <w:r>
        <w:rPr>
          <w:color w:val="000000"/>
          <w:sz w:val="28"/>
          <w:szCs w:val="28"/>
        </w:rPr>
        <w:t xml:space="preserve"> </w:t>
      </w:r>
      <w:proofErr w:type="spellStart"/>
      <w:r>
        <w:rPr>
          <w:color w:val="000000"/>
          <w:sz w:val="28"/>
          <w:szCs w:val="28"/>
        </w:rPr>
        <w:t>определенных</w:t>
      </w:r>
      <w:proofErr w:type="spellEnd"/>
      <w:r>
        <w:rPr>
          <w:color w:val="000000"/>
          <w:sz w:val="28"/>
          <w:szCs w:val="28"/>
        </w:rPr>
        <w:t xml:space="preserve"> </w:t>
      </w:r>
      <w:proofErr w:type="spellStart"/>
      <w:r>
        <w:rPr>
          <w:color w:val="000000"/>
          <w:sz w:val="28"/>
          <w:szCs w:val="28"/>
        </w:rPr>
        <w:t>лиц</w:t>
      </w:r>
      <w:proofErr w:type="spellEnd"/>
      <w:r>
        <w:rPr>
          <w:color w:val="000000"/>
          <w:sz w:val="28"/>
          <w:szCs w:val="28"/>
        </w:rPr>
        <w:t xml:space="preserve">. </w:t>
      </w:r>
      <w:proofErr w:type="spellStart"/>
      <w:r>
        <w:rPr>
          <w:color w:val="000000"/>
          <w:sz w:val="28"/>
          <w:szCs w:val="28"/>
        </w:rPr>
        <w:t>Благодаря</w:t>
      </w:r>
      <w:proofErr w:type="spellEnd"/>
      <w:r>
        <w:rPr>
          <w:color w:val="000000"/>
          <w:sz w:val="28"/>
          <w:szCs w:val="28"/>
        </w:rPr>
        <w:t xml:space="preserve"> </w:t>
      </w:r>
      <w:proofErr w:type="spellStart"/>
      <w:r>
        <w:rPr>
          <w:color w:val="000000"/>
          <w:sz w:val="28"/>
          <w:szCs w:val="28"/>
        </w:rPr>
        <w:t>этой</w:t>
      </w:r>
      <w:proofErr w:type="spellEnd"/>
      <w:r>
        <w:rPr>
          <w:color w:val="000000"/>
          <w:sz w:val="28"/>
          <w:szCs w:val="28"/>
        </w:rPr>
        <w:t xml:space="preserve"> </w:t>
      </w:r>
      <w:proofErr w:type="spellStart"/>
      <w:r>
        <w:rPr>
          <w:color w:val="000000"/>
          <w:sz w:val="28"/>
          <w:szCs w:val="28"/>
        </w:rPr>
        <w:t>услуге</w:t>
      </w:r>
      <w:proofErr w:type="spellEnd"/>
      <w:r>
        <w:rPr>
          <w:color w:val="000000"/>
          <w:sz w:val="28"/>
          <w:szCs w:val="28"/>
        </w:rPr>
        <w:t xml:space="preserve"> </w:t>
      </w:r>
      <w:proofErr w:type="spellStart"/>
      <w:r>
        <w:rPr>
          <w:color w:val="000000"/>
          <w:sz w:val="28"/>
          <w:szCs w:val="28"/>
        </w:rPr>
        <w:t>клиент</w:t>
      </w:r>
      <w:proofErr w:type="spellEnd"/>
      <w:r>
        <w:rPr>
          <w:color w:val="000000"/>
          <w:sz w:val="28"/>
          <w:szCs w:val="28"/>
        </w:rPr>
        <w:t xml:space="preserve"> </w:t>
      </w:r>
      <w:proofErr w:type="spellStart"/>
      <w:r>
        <w:rPr>
          <w:color w:val="000000"/>
          <w:sz w:val="28"/>
          <w:szCs w:val="28"/>
        </w:rPr>
        <w:t>получает</w:t>
      </w:r>
      <w:proofErr w:type="spellEnd"/>
      <w:r>
        <w:rPr>
          <w:color w:val="000000"/>
          <w:sz w:val="28"/>
          <w:szCs w:val="28"/>
        </w:rPr>
        <w:t xml:space="preserve"> </w:t>
      </w:r>
      <w:proofErr w:type="spellStart"/>
      <w:r>
        <w:rPr>
          <w:color w:val="000000"/>
          <w:sz w:val="28"/>
          <w:szCs w:val="28"/>
        </w:rPr>
        <w:t>дополнительные</w:t>
      </w:r>
      <w:proofErr w:type="spellEnd"/>
      <w:r>
        <w:rPr>
          <w:color w:val="000000"/>
          <w:sz w:val="28"/>
          <w:szCs w:val="28"/>
        </w:rPr>
        <w:t xml:space="preserve"> </w:t>
      </w:r>
      <w:proofErr w:type="spellStart"/>
      <w:r>
        <w:rPr>
          <w:color w:val="000000"/>
          <w:sz w:val="28"/>
          <w:szCs w:val="28"/>
        </w:rPr>
        <w:t>возможности</w:t>
      </w:r>
      <w:proofErr w:type="spellEnd"/>
      <w:r>
        <w:rPr>
          <w:color w:val="000000"/>
          <w:sz w:val="28"/>
          <w:szCs w:val="28"/>
        </w:rPr>
        <w:t xml:space="preserve"> </w:t>
      </w:r>
      <w:proofErr w:type="spellStart"/>
      <w:r>
        <w:rPr>
          <w:color w:val="000000"/>
          <w:sz w:val="28"/>
          <w:szCs w:val="28"/>
        </w:rPr>
        <w:t>проведения</w:t>
      </w:r>
      <w:proofErr w:type="spellEnd"/>
      <w:r>
        <w:rPr>
          <w:color w:val="000000"/>
          <w:sz w:val="28"/>
          <w:szCs w:val="28"/>
        </w:rPr>
        <w:t xml:space="preserve"> </w:t>
      </w:r>
      <w:proofErr w:type="spellStart"/>
      <w:r>
        <w:rPr>
          <w:color w:val="000000"/>
          <w:sz w:val="28"/>
          <w:szCs w:val="28"/>
        </w:rPr>
        <w:t>своих</w:t>
      </w:r>
      <w:proofErr w:type="spellEnd"/>
      <w:r>
        <w:rPr>
          <w:color w:val="000000"/>
          <w:sz w:val="28"/>
          <w:szCs w:val="28"/>
        </w:rPr>
        <w:t xml:space="preserve"> </w:t>
      </w:r>
      <w:proofErr w:type="spellStart"/>
      <w:r>
        <w:rPr>
          <w:color w:val="000000"/>
          <w:sz w:val="28"/>
          <w:szCs w:val="28"/>
        </w:rPr>
        <w:t>коммерческих</w:t>
      </w:r>
      <w:proofErr w:type="spellEnd"/>
      <w:r>
        <w:rPr>
          <w:color w:val="000000"/>
          <w:sz w:val="28"/>
          <w:szCs w:val="28"/>
        </w:rPr>
        <w:t xml:space="preserve"> </w:t>
      </w:r>
      <w:proofErr w:type="spellStart"/>
      <w:r>
        <w:rPr>
          <w:color w:val="000000"/>
          <w:sz w:val="28"/>
          <w:szCs w:val="28"/>
        </w:rPr>
        <w:t>сделок</w:t>
      </w:r>
      <w:proofErr w:type="spellEnd"/>
      <w:r>
        <w:rPr>
          <w:color w:val="000000"/>
          <w:sz w:val="28"/>
          <w:szCs w:val="28"/>
        </w:rPr>
        <w:t xml:space="preserve">, а </w:t>
      </w:r>
      <w:proofErr w:type="spellStart"/>
      <w:r>
        <w:rPr>
          <w:color w:val="000000"/>
          <w:sz w:val="28"/>
          <w:szCs w:val="28"/>
        </w:rPr>
        <w:t>банк</w:t>
      </w:r>
      <w:proofErr w:type="spellEnd"/>
      <w:r>
        <w:rPr>
          <w:color w:val="000000"/>
          <w:sz w:val="28"/>
          <w:szCs w:val="28"/>
        </w:rPr>
        <w:t xml:space="preserve">, </w:t>
      </w:r>
      <w:proofErr w:type="spellStart"/>
      <w:r>
        <w:rPr>
          <w:color w:val="000000"/>
          <w:sz w:val="28"/>
          <w:szCs w:val="28"/>
        </w:rPr>
        <w:t>принимая</w:t>
      </w:r>
      <w:proofErr w:type="spellEnd"/>
      <w:r>
        <w:rPr>
          <w:color w:val="000000"/>
          <w:sz w:val="28"/>
          <w:szCs w:val="28"/>
        </w:rPr>
        <w:t xml:space="preserve"> в </w:t>
      </w:r>
      <w:proofErr w:type="spellStart"/>
      <w:r>
        <w:rPr>
          <w:color w:val="000000"/>
          <w:sz w:val="28"/>
          <w:szCs w:val="28"/>
        </w:rPr>
        <w:t>них</w:t>
      </w:r>
      <w:proofErr w:type="spellEnd"/>
      <w:r>
        <w:rPr>
          <w:color w:val="000000"/>
          <w:sz w:val="28"/>
          <w:szCs w:val="28"/>
        </w:rPr>
        <w:t xml:space="preserve"> </w:t>
      </w:r>
      <w:proofErr w:type="spellStart"/>
      <w:r>
        <w:rPr>
          <w:color w:val="000000"/>
          <w:sz w:val="28"/>
          <w:szCs w:val="28"/>
        </w:rPr>
        <w:t>участие</w:t>
      </w:r>
      <w:proofErr w:type="spellEnd"/>
      <w:r>
        <w:rPr>
          <w:color w:val="000000"/>
          <w:sz w:val="28"/>
          <w:szCs w:val="28"/>
        </w:rPr>
        <w:t xml:space="preserve">, </w:t>
      </w:r>
      <w:proofErr w:type="spellStart"/>
      <w:r>
        <w:rPr>
          <w:color w:val="000000"/>
          <w:sz w:val="28"/>
          <w:szCs w:val="28"/>
        </w:rPr>
        <w:t>бе</w:t>
      </w:r>
      <w:r>
        <w:rPr>
          <w:color w:val="000000"/>
          <w:sz w:val="28"/>
          <w:szCs w:val="28"/>
        </w:rPr>
        <w:t>рет</w:t>
      </w:r>
      <w:proofErr w:type="spellEnd"/>
      <w:r>
        <w:rPr>
          <w:color w:val="000000"/>
          <w:sz w:val="28"/>
          <w:szCs w:val="28"/>
        </w:rPr>
        <w:t xml:space="preserve"> </w:t>
      </w:r>
      <w:proofErr w:type="spellStart"/>
      <w:r>
        <w:rPr>
          <w:color w:val="000000"/>
          <w:sz w:val="28"/>
          <w:szCs w:val="28"/>
        </w:rPr>
        <w:t>на</w:t>
      </w:r>
      <w:proofErr w:type="spellEnd"/>
      <w:r>
        <w:rPr>
          <w:color w:val="000000"/>
          <w:sz w:val="28"/>
          <w:szCs w:val="28"/>
        </w:rPr>
        <w:t xml:space="preserve"> </w:t>
      </w:r>
      <w:proofErr w:type="spellStart"/>
      <w:r>
        <w:rPr>
          <w:color w:val="000000"/>
          <w:sz w:val="28"/>
          <w:szCs w:val="28"/>
        </w:rPr>
        <w:t>себя</w:t>
      </w:r>
      <w:proofErr w:type="spellEnd"/>
      <w:r>
        <w:rPr>
          <w:color w:val="000000"/>
          <w:sz w:val="28"/>
          <w:szCs w:val="28"/>
        </w:rPr>
        <w:t xml:space="preserve"> </w:t>
      </w:r>
      <w:proofErr w:type="spellStart"/>
      <w:r>
        <w:rPr>
          <w:color w:val="000000"/>
          <w:sz w:val="28"/>
          <w:szCs w:val="28"/>
        </w:rPr>
        <w:t>дополнительный</w:t>
      </w:r>
      <w:proofErr w:type="spellEnd"/>
      <w:r>
        <w:rPr>
          <w:color w:val="000000"/>
          <w:sz w:val="28"/>
          <w:szCs w:val="28"/>
        </w:rPr>
        <w:t xml:space="preserve"> </w:t>
      </w:r>
      <w:proofErr w:type="spellStart"/>
      <w:r>
        <w:rPr>
          <w:color w:val="000000"/>
          <w:sz w:val="28"/>
          <w:szCs w:val="28"/>
        </w:rPr>
        <w:t>риск</w:t>
      </w:r>
      <w:proofErr w:type="spellEnd"/>
      <w:r>
        <w:rPr>
          <w:color w:val="000000"/>
          <w:sz w:val="28"/>
          <w:szCs w:val="28"/>
        </w:rPr>
        <w:t xml:space="preserve"> </w:t>
      </w:r>
      <w:r>
        <w:rPr>
          <w:color w:val="000000"/>
          <w:sz w:val="28"/>
          <w:szCs w:val="28"/>
          <w:lang w:val="ru-RU"/>
        </w:rPr>
        <w:t xml:space="preserve">предпринимательской деятельности </w:t>
      </w:r>
      <w:proofErr w:type="spellStart"/>
      <w:r>
        <w:rPr>
          <w:color w:val="000000"/>
          <w:sz w:val="28"/>
          <w:szCs w:val="28"/>
        </w:rPr>
        <w:t>клиента</w:t>
      </w:r>
      <w:proofErr w:type="spellEnd"/>
      <w:r>
        <w:rPr>
          <w:color w:val="000000"/>
          <w:sz w:val="28"/>
          <w:szCs w:val="28"/>
        </w:rPr>
        <w:t xml:space="preserve">. </w:t>
      </w:r>
      <w:proofErr w:type="spellStart"/>
      <w:r>
        <w:rPr>
          <w:color w:val="000000"/>
          <w:sz w:val="28"/>
          <w:szCs w:val="28"/>
        </w:rPr>
        <w:t>Существенными</w:t>
      </w:r>
      <w:proofErr w:type="spellEnd"/>
      <w:r>
        <w:rPr>
          <w:color w:val="000000"/>
          <w:sz w:val="28"/>
          <w:szCs w:val="28"/>
        </w:rPr>
        <w:t xml:space="preserve"> </w:t>
      </w:r>
      <w:proofErr w:type="spellStart"/>
      <w:r>
        <w:rPr>
          <w:color w:val="000000"/>
          <w:sz w:val="28"/>
          <w:szCs w:val="28"/>
        </w:rPr>
        <w:t>являются</w:t>
      </w:r>
      <w:proofErr w:type="spellEnd"/>
      <w:r>
        <w:rPr>
          <w:color w:val="000000"/>
          <w:sz w:val="28"/>
          <w:szCs w:val="28"/>
        </w:rPr>
        <w:t xml:space="preserve"> </w:t>
      </w:r>
      <w:proofErr w:type="spellStart"/>
      <w:r>
        <w:rPr>
          <w:color w:val="000000"/>
          <w:sz w:val="28"/>
          <w:szCs w:val="28"/>
        </w:rPr>
        <w:t>требования</w:t>
      </w:r>
      <w:proofErr w:type="spellEnd"/>
      <w:r>
        <w:rPr>
          <w:color w:val="000000"/>
          <w:sz w:val="28"/>
          <w:szCs w:val="28"/>
        </w:rPr>
        <w:t xml:space="preserve"> к </w:t>
      </w:r>
      <w:proofErr w:type="spellStart"/>
      <w:r>
        <w:rPr>
          <w:color w:val="000000"/>
          <w:sz w:val="28"/>
          <w:szCs w:val="28"/>
        </w:rPr>
        <w:t>защищенности</w:t>
      </w:r>
      <w:proofErr w:type="spellEnd"/>
      <w:r>
        <w:rPr>
          <w:color w:val="000000"/>
          <w:sz w:val="28"/>
          <w:szCs w:val="28"/>
        </w:rPr>
        <w:t xml:space="preserve"> </w:t>
      </w:r>
      <w:proofErr w:type="spellStart"/>
      <w:r>
        <w:rPr>
          <w:color w:val="000000"/>
          <w:sz w:val="28"/>
          <w:szCs w:val="28"/>
        </w:rPr>
        <w:t>сейфов</w:t>
      </w:r>
      <w:proofErr w:type="spellEnd"/>
      <w:r>
        <w:rPr>
          <w:color w:val="000000"/>
          <w:sz w:val="28"/>
          <w:szCs w:val="28"/>
        </w:rPr>
        <w:t xml:space="preserve"> и </w:t>
      </w:r>
      <w:proofErr w:type="spellStart"/>
      <w:r>
        <w:rPr>
          <w:color w:val="000000"/>
          <w:sz w:val="28"/>
          <w:szCs w:val="28"/>
        </w:rPr>
        <w:t>находящихся</w:t>
      </w:r>
      <w:proofErr w:type="spellEnd"/>
      <w:r>
        <w:rPr>
          <w:color w:val="000000"/>
          <w:sz w:val="28"/>
          <w:szCs w:val="28"/>
        </w:rPr>
        <w:t xml:space="preserve"> в </w:t>
      </w:r>
      <w:proofErr w:type="spellStart"/>
      <w:r>
        <w:rPr>
          <w:color w:val="000000"/>
          <w:sz w:val="28"/>
          <w:szCs w:val="28"/>
        </w:rPr>
        <w:t>них</w:t>
      </w:r>
      <w:proofErr w:type="spellEnd"/>
      <w:r>
        <w:rPr>
          <w:color w:val="000000"/>
          <w:sz w:val="28"/>
          <w:szCs w:val="28"/>
        </w:rPr>
        <w:t xml:space="preserve"> </w:t>
      </w:r>
      <w:proofErr w:type="spellStart"/>
      <w:r>
        <w:rPr>
          <w:color w:val="000000"/>
          <w:sz w:val="28"/>
          <w:szCs w:val="28"/>
        </w:rPr>
        <w:t>ценностей</w:t>
      </w:r>
      <w:proofErr w:type="spellEnd"/>
      <w:r>
        <w:rPr>
          <w:color w:val="000000"/>
          <w:sz w:val="28"/>
          <w:szCs w:val="28"/>
        </w:rPr>
        <w:t xml:space="preserve"> </w:t>
      </w:r>
      <w:proofErr w:type="spellStart"/>
      <w:r>
        <w:rPr>
          <w:color w:val="000000"/>
          <w:sz w:val="28"/>
          <w:szCs w:val="28"/>
        </w:rPr>
        <w:t>клиентов</w:t>
      </w:r>
      <w:proofErr w:type="spellEnd"/>
      <w:r>
        <w:rPr>
          <w:color w:val="000000"/>
          <w:sz w:val="28"/>
          <w:szCs w:val="28"/>
        </w:rPr>
        <w:t>.</w:t>
      </w:r>
    </w:p>
    <w:p w:rsidR="00716FF1" w:rsidRDefault="00B16E4A">
      <w:pPr>
        <w:pStyle w:val="Textbody"/>
        <w:spacing w:before="113" w:after="142" w:line="360" w:lineRule="auto"/>
        <w:jc w:val="center"/>
        <w:outlineLvl w:val="2"/>
        <w:rPr>
          <w:color w:val="000000"/>
          <w:sz w:val="28"/>
          <w:szCs w:val="28"/>
          <w:lang w:val="ru-RU"/>
        </w:rPr>
      </w:pPr>
      <w:r>
        <w:rPr>
          <w:color w:val="000000"/>
          <w:sz w:val="28"/>
          <w:szCs w:val="28"/>
          <w:lang w:val="ru-RU"/>
        </w:rPr>
        <w:t>2.2. Ответственность банка за необеспечение сохранности ценностей в индивидуальном бан</w:t>
      </w:r>
      <w:r>
        <w:rPr>
          <w:color w:val="000000"/>
          <w:sz w:val="28"/>
          <w:szCs w:val="28"/>
          <w:lang w:val="ru-RU"/>
        </w:rPr>
        <w:t>ковском сейфе</w:t>
      </w:r>
    </w:p>
    <w:p w:rsidR="00716FF1" w:rsidRDefault="00B16E4A">
      <w:pPr>
        <w:pStyle w:val="Textbody"/>
        <w:spacing w:before="113" w:after="142" w:line="360" w:lineRule="auto"/>
        <w:ind w:right="86" w:firstLine="720"/>
        <w:jc w:val="both"/>
        <w:outlineLvl w:val="2"/>
        <w:rPr>
          <w:color w:val="000000"/>
          <w:sz w:val="28"/>
          <w:szCs w:val="28"/>
          <w:lang w:val="ru-RU"/>
        </w:rPr>
      </w:pPr>
      <w:r>
        <w:rPr>
          <w:color w:val="000000"/>
          <w:sz w:val="28"/>
          <w:szCs w:val="28"/>
          <w:lang w:val="ru-RU"/>
        </w:rPr>
        <w:t>Гражданско-правовые отношения, возникающие в связи помещением в индивидуальный банковский сейф или ячейку сейфа или изолированного помещения в банке (далее – сейф), регулируются нормами о договоре хранения или аренды. Если в силу неправомерны</w:t>
      </w:r>
      <w:r>
        <w:rPr>
          <w:color w:val="000000"/>
          <w:sz w:val="28"/>
          <w:szCs w:val="28"/>
          <w:lang w:val="ru-RU"/>
        </w:rPr>
        <w:t>х действий третьих лиц имущество из сейфа пропало, то должен ли банк нести ответственность за это?</w:t>
      </w:r>
    </w:p>
    <w:p w:rsidR="00716FF1" w:rsidRDefault="00B16E4A">
      <w:pPr>
        <w:pStyle w:val="Textbody"/>
        <w:spacing w:before="113" w:after="142" w:line="360" w:lineRule="auto"/>
        <w:ind w:right="86" w:firstLine="720"/>
        <w:jc w:val="both"/>
        <w:outlineLvl w:val="2"/>
        <w:rPr>
          <w:color w:val="000000"/>
          <w:sz w:val="28"/>
          <w:szCs w:val="28"/>
          <w:lang w:val="ru-RU"/>
        </w:rPr>
      </w:pPr>
      <w:r>
        <w:rPr>
          <w:color w:val="000000"/>
          <w:sz w:val="28"/>
          <w:szCs w:val="28"/>
          <w:lang w:val="ru-RU"/>
        </w:rPr>
        <w:t xml:space="preserve">Правовая квалификация договора, опосредующего помещение ценностей в индивидуальный банковский сейф. </w:t>
      </w:r>
      <w:proofErr w:type="gramStart"/>
      <w:r>
        <w:rPr>
          <w:color w:val="000000"/>
          <w:sz w:val="28"/>
          <w:szCs w:val="28"/>
          <w:lang w:val="ru-RU"/>
        </w:rPr>
        <w:t>Кредитные организации, обеспечивая клиенту возможность по</w:t>
      </w:r>
      <w:r>
        <w:rPr>
          <w:color w:val="000000"/>
          <w:sz w:val="28"/>
          <w:szCs w:val="28"/>
          <w:lang w:val="ru-RU"/>
        </w:rPr>
        <w:t xml:space="preserve">мещения ценностей в сейф и изъятия их из сейфа вне чьего-либо контроля, в том числе и со стороны банка, обязуясь осуществлять контроль за доступом в помещение, где находится </w:t>
      </w:r>
      <w:r>
        <w:rPr>
          <w:color w:val="000000"/>
          <w:sz w:val="28"/>
          <w:szCs w:val="28"/>
          <w:lang w:val="ru-RU"/>
        </w:rPr>
        <w:lastRenderedPageBreak/>
        <w:t>предоставленный клиенту сейф, препятствуя к проходу к сейфу лиц, не уполномоченных</w:t>
      </w:r>
      <w:r>
        <w:rPr>
          <w:color w:val="000000"/>
          <w:sz w:val="28"/>
          <w:szCs w:val="28"/>
          <w:lang w:val="ru-RU"/>
        </w:rPr>
        <w:t xml:space="preserve"> на то клиентом, могут опосредовать возникающие при этом отношения договором хранения ценностей в банке с предоставлением</w:t>
      </w:r>
      <w:proofErr w:type="gramEnd"/>
      <w:r>
        <w:rPr>
          <w:color w:val="000000"/>
          <w:sz w:val="28"/>
          <w:szCs w:val="28"/>
          <w:lang w:val="ru-RU"/>
        </w:rPr>
        <w:t xml:space="preserve"> клиенту индивидуального банковского сейфа (абз.1, 2 п.3 ст. 922 ГК РФ). Поскольку в этом случае предмет хранения не объявляется, </w:t>
      </w:r>
      <w:proofErr w:type="spellStart"/>
      <w:r>
        <w:rPr>
          <w:color w:val="000000"/>
          <w:sz w:val="28"/>
          <w:szCs w:val="28"/>
          <w:lang w:val="ru-RU"/>
        </w:rPr>
        <w:t>покла</w:t>
      </w:r>
      <w:r>
        <w:rPr>
          <w:color w:val="000000"/>
          <w:sz w:val="28"/>
          <w:szCs w:val="28"/>
          <w:lang w:val="ru-RU"/>
        </w:rPr>
        <w:t>жедатель</w:t>
      </w:r>
      <w:proofErr w:type="spellEnd"/>
      <w:r>
        <w:rPr>
          <w:color w:val="000000"/>
          <w:sz w:val="28"/>
          <w:szCs w:val="28"/>
          <w:lang w:val="ru-RU"/>
        </w:rPr>
        <w:t xml:space="preserve"> будет вынужден отказаться от гарантированного законом права на возврат предмета хранения (или возмещения его стоимости), принимая на себя обязанность по доказыванию утраты предмета хранения.</w:t>
      </w:r>
    </w:p>
    <w:p w:rsidR="00716FF1" w:rsidRDefault="00B16E4A">
      <w:pPr>
        <w:pStyle w:val="Textbody"/>
        <w:spacing w:before="113" w:after="142" w:line="360" w:lineRule="auto"/>
        <w:ind w:right="86" w:firstLine="720"/>
        <w:jc w:val="both"/>
        <w:outlineLvl w:val="2"/>
        <w:rPr>
          <w:color w:val="000000"/>
          <w:sz w:val="28"/>
          <w:szCs w:val="28"/>
          <w:lang w:val="ru-RU"/>
        </w:rPr>
      </w:pPr>
      <w:r>
        <w:rPr>
          <w:color w:val="000000"/>
          <w:sz w:val="28"/>
          <w:szCs w:val="28"/>
          <w:lang w:val="ru-RU"/>
        </w:rPr>
        <w:t>Подобная организация хранения имущества в сейфе предпола</w:t>
      </w:r>
      <w:r>
        <w:rPr>
          <w:color w:val="000000"/>
          <w:sz w:val="28"/>
          <w:szCs w:val="28"/>
          <w:lang w:val="ru-RU"/>
        </w:rPr>
        <w:t>гает возможность освобождения банка от ответственности за сохранность содержимого сейфа, если соответствующее условие будет включено в текст договора. При этом складывающаяся судебная практика требует наличие в тексте договора прямого указания о наличии ил</w:t>
      </w:r>
      <w:r>
        <w:rPr>
          <w:color w:val="000000"/>
          <w:sz w:val="28"/>
          <w:szCs w:val="28"/>
          <w:lang w:val="ru-RU"/>
        </w:rPr>
        <w:t>и отсутствии ответственности банка за содержимое сейфа (Определение Верховного Суда РФ от 07.12.2010 № 78-В10-31).</w:t>
      </w:r>
    </w:p>
    <w:p w:rsidR="00716FF1" w:rsidRDefault="00B16E4A">
      <w:pPr>
        <w:pStyle w:val="Textbody"/>
        <w:spacing w:before="113" w:after="142" w:line="360" w:lineRule="auto"/>
        <w:ind w:right="86" w:firstLine="720"/>
        <w:jc w:val="both"/>
        <w:outlineLvl w:val="2"/>
        <w:rPr>
          <w:color w:val="000000"/>
          <w:sz w:val="28"/>
          <w:szCs w:val="28"/>
          <w:lang w:val="ru-RU"/>
        </w:rPr>
      </w:pPr>
      <w:r>
        <w:rPr>
          <w:color w:val="000000"/>
          <w:sz w:val="28"/>
          <w:szCs w:val="28"/>
          <w:lang w:val="ru-RU"/>
        </w:rPr>
        <w:t>Но в подавляющем большинстве случаев используется конструкция договора аренды сейфа, поскольку к договору о предоставлении банковского сейфа</w:t>
      </w:r>
      <w:r>
        <w:rPr>
          <w:color w:val="000000"/>
          <w:sz w:val="28"/>
          <w:szCs w:val="28"/>
          <w:lang w:val="ru-RU"/>
        </w:rPr>
        <w:t xml:space="preserve"> в пользование другому лицу без ответственности банка за содержимое сейфа применяются правила ГК РФ о договоре аренды (п.4 ст.922 ГК РФ).</w:t>
      </w:r>
      <w:r>
        <w:rPr>
          <w:color w:val="000000"/>
          <w:sz w:val="28"/>
          <w:szCs w:val="28"/>
          <w:lang w:val="ru-RU"/>
        </w:rPr>
        <w:br/>
      </w:r>
      <w:r>
        <w:rPr>
          <w:color w:val="000000"/>
          <w:sz w:val="28"/>
          <w:szCs w:val="28"/>
          <w:lang w:val="ru-RU"/>
        </w:rPr>
        <w:t xml:space="preserve">В этом случае освобождение банка от ответственности должно быть сопряжено </w:t>
      </w:r>
      <w:proofErr w:type="gramStart"/>
      <w:r>
        <w:rPr>
          <w:color w:val="000000"/>
          <w:sz w:val="28"/>
          <w:szCs w:val="28"/>
          <w:lang w:val="ru-RU"/>
        </w:rPr>
        <w:t>с включением в текст договора условия о пред</w:t>
      </w:r>
      <w:r>
        <w:rPr>
          <w:color w:val="000000"/>
          <w:sz w:val="28"/>
          <w:szCs w:val="28"/>
          <w:lang w:val="ru-RU"/>
        </w:rPr>
        <w:t>оставлении сейфа в пользование клиенту без всякой ответственности</w:t>
      </w:r>
      <w:proofErr w:type="gramEnd"/>
      <w:r>
        <w:rPr>
          <w:color w:val="000000"/>
          <w:sz w:val="28"/>
          <w:szCs w:val="28"/>
          <w:lang w:val="ru-RU"/>
        </w:rPr>
        <w:t xml:space="preserve"> банка за содержимое сейфа и за охрану самого сейфа.</w:t>
      </w:r>
      <w:r>
        <w:rPr>
          <w:rStyle w:val="af2"/>
          <w:color w:val="000000"/>
          <w:sz w:val="28"/>
          <w:szCs w:val="28"/>
          <w:lang w:val="ru-RU"/>
        </w:rPr>
        <w:footnoteReference w:id="12"/>
      </w:r>
    </w:p>
    <w:p w:rsidR="00716FF1" w:rsidRDefault="00B16E4A">
      <w:pPr>
        <w:pStyle w:val="Textbody"/>
        <w:spacing w:before="113" w:after="142" w:line="360" w:lineRule="auto"/>
        <w:ind w:right="86" w:firstLine="720"/>
        <w:jc w:val="both"/>
        <w:outlineLvl w:val="2"/>
        <w:rPr>
          <w:color w:val="000000"/>
          <w:sz w:val="28"/>
          <w:szCs w:val="28"/>
          <w:lang w:val="ru-RU"/>
        </w:rPr>
      </w:pPr>
      <w:proofErr w:type="gramStart"/>
      <w:r>
        <w:rPr>
          <w:color w:val="000000"/>
          <w:sz w:val="28"/>
          <w:szCs w:val="28"/>
          <w:lang w:val="ru-RU"/>
        </w:rPr>
        <w:t xml:space="preserve">Такой вывод следует из толкования п.4 ст.922 ГК РФ о том, что банк в рамках правоотношений, вытекающих из хранения, при отсутствии иных указаний в договоре несет ответственность за сохранность содержимого ячейки и может быть освобожден от нее, только если </w:t>
      </w:r>
      <w:r>
        <w:rPr>
          <w:color w:val="000000"/>
          <w:sz w:val="28"/>
          <w:szCs w:val="28"/>
          <w:lang w:val="ru-RU"/>
        </w:rPr>
        <w:t xml:space="preserve">докажет, что по </w:t>
      </w:r>
      <w:r>
        <w:rPr>
          <w:color w:val="000000"/>
          <w:sz w:val="28"/>
          <w:szCs w:val="28"/>
          <w:lang w:val="ru-RU"/>
        </w:rPr>
        <w:lastRenderedPageBreak/>
        <w:t>условиям хранения доступ кого-либо к сейфу без ведома клиента был невозможен либо стал возможным вследствие непреодолимой</w:t>
      </w:r>
      <w:proofErr w:type="gramEnd"/>
      <w:r>
        <w:rPr>
          <w:color w:val="000000"/>
          <w:sz w:val="28"/>
          <w:szCs w:val="28"/>
          <w:lang w:val="ru-RU"/>
        </w:rPr>
        <w:t xml:space="preserve"> силы (Апелляционное определение Московского городского суда от 28.06.2012 по делу № 11-11970</w:t>
      </w:r>
      <w:r>
        <w:rPr>
          <w:color w:val="000000"/>
          <w:sz w:val="20"/>
          <w:szCs w:val="20"/>
          <w:lang w:val="ru-RU"/>
        </w:rPr>
        <w:t>).</w:t>
      </w:r>
    </w:p>
    <w:p w:rsidR="00716FF1" w:rsidRDefault="00B16E4A">
      <w:pPr>
        <w:pStyle w:val="Textbody"/>
        <w:spacing w:before="113" w:after="142" w:line="360" w:lineRule="auto"/>
        <w:ind w:right="86" w:firstLine="720"/>
        <w:jc w:val="both"/>
        <w:outlineLvl w:val="2"/>
        <w:rPr>
          <w:color w:val="000000"/>
          <w:sz w:val="28"/>
          <w:szCs w:val="28"/>
          <w:lang w:val="ru-RU"/>
        </w:rPr>
      </w:pPr>
      <w:r>
        <w:rPr>
          <w:color w:val="000000"/>
          <w:sz w:val="28"/>
          <w:szCs w:val="28"/>
          <w:lang w:val="ru-RU"/>
        </w:rPr>
        <w:t>Ситуацию, при которой б</w:t>
      </w:r>
      <w:r>
        <w:rPr>
          <w:color w:val="000000"/>
          <w:sz w:val="28"/>
          <w:szCs w:val="28"/>
          <w:lang w:val="ru-RU"/>
        </w:rPr>
        <w:t>анк указывает в договоре о сложении с себя ответственности за содержимое сейфа с одновременным оставлением за собой обязанности по обеспечению охраны сейфа, законом не предусмотрено, что позволяет предположить о существовании отношений по охране сейфа в эт</w:t>
      </w:r>
      <w:r>
        <w:rPr>
          <w:color w:val="000000"/>
          <w:sz w:val="28"/>
          <w:szCs w:val="28"/>
          <w:lang w:val="ru-RU"/>
        </w:rPr>
        <w:t>ом случае.</w:t>
      </w:r>
    </w:p>
    <w:p w:rsidR="00716FF1" w:rsidRDefault="00B16E4A">
      <w:pPr>
        <w:pStyle w:val="Textbody"/>
        <w:spacing w:before="113" w:after="142" w:line="360" w:lineRule="auto"/>
        <w:ind w:right="86" w:firstLine="720"/>
        <w:jc w:val="both"/>
        <w:outlineLvl w:val="2"/>
        <w:rPr>
          <w:color w:val="000000"/>
          <w:sz w:val="28"/>
          <w:szCs w:val="28"/>
          <w:lang w:val="ru-RU"/>
        </w:rPr>
      </w:pPr>
      <w:r>
        <w:rPr>
          <w:color w:val="000000"/>
          <w:sz w:val="28"/>
          <w:szCs w:val="28"/>
          <w:lang w:val="ru-RU"/>
        </w:rPr>
        <w:t xml:space="preserve">Буквальное толкование абз.3 п.3 ст.922 ГК РФ, устанавливающего законные основания освобождения банка от ответственности за </w:t>
      </w:r>
      <w:proofErr w:type="spellStart"/>
      <w:r>
        <w:rPr>
          <w:color w:val="000000"/>
          <w:sz w:val="28"/>
          <w:szCs w:val="28"/>
          <w:lang w:val="ru-RU"/>
        </w:rPr>
        <w:t>несохранность</w:t>
      </w:r>
      <w:proofErr w:type="spellEnd"/>
      <w:r>
        <w:rPr>
          <w:color w:val="000000"/>
          <w:sz w:val="28"/>
          <w:szCs w:val="28"/>
          <w:lang w:val="ru-RU"/>
        </w:rPr>
        <w:t xml:space="preserve"> содержимого сейфа, позволяет в договоре предусмотреть иное. Пункт 4 ст.922 ГК РФ императивно квалифицирует о</w:t>
      </w:r>
      <w:r>
        <w:rPr>
          <w:color w:val="000000"/>
          <w:sz w:val="28"/>
          <w:szCs w:val="28"/>
          <w:lang w:val="ru-RU"/>
        </w:rPr>
        <w:t>тношения без ответственности банка за содержимое сейфа в качестве арендных. Следовательно, сам фа</w:t>
      </w:r>
      <w:proofErr w:type="gramStart"/>
      <w:r>
        <w:rPr>
          <w:color w:val="000000"/>
          <w:sz w:val="28"/>
          <w:szCs w:val="28"/>
          <w:lang w:val="ru-RU"/>
        </w:rPr>
        <w:t>кт вкл</w:t>
      </w:r>
      <w:proofErr w:type="gramEnd"/>
      <w:r>
        <w:rPr>
          <w:color w:val="000000"/>
          <w:sz w:val="28"/>
          <w:szCs w:val="28"/>
          <w:lang w:val="ru-RU"/>
        </w:rPr>
        <w:t xml:space="preserve">ючения в договор условия о снятии с банка ответственности за </w:t>
      </w:r>
      <w:proofErr w:type="spellStart"/>
      <w:r>
        <w:rPr>
          <w:color w:val="000000"/>
          <w:sz w:val="28"/>
          <w:szCs w:val="28"/>
          <w:lang w:val="ru-RU"/>
        </w:rPr>
        <w:t>несохранность</w:t>
      </w:r>
      <w:proofErr w:type="spellEnd"/>
      <w:r>
        <w:rPr>
          <w:color w:val="000000"/>
          <w:sz w:val="28"/>
          <w:szCs w:val="28"/>
          <w:lang w:val="ru-RU"/>
        </w:rPr>
        <w:t xml:space="preserve"> содержимого сейфа должен влечь квалификацию отношений в качестве арендных, а н</w:t>
      </w:r>
      <w:r>
        <w:rPr>
          <w:color w:val="000000"/>
          <w:sz w:val="28"/>
          <w:szCs w:val="28"/>
          <w:lang w:val="ru-RU"/>
        </w:rPr>
        <w:t>е отношений по хранению.</w:t>
      </w:r>
    </w:p>
    <w:p w:rsidR="00716FF1" w:rsidRDefault="00B16E4A">
      <w:pPr>
        <w:pStyle w:val="Textbody"/>
        <w:spacing w:before="113" w:after="142" w:line="360" w:lineRule="auto"/>
        <w:ind w:right="86" w:firstLine="720"/>
        <w:jc w:val="both"/>
        <w:outlineLvl w:val="2"/>
        <w:rPr>
          <w:color w:val="000000"/>
          <w:sz w:val="28"/>
          <w:szCs w:val="28"/>
          <w:lang w:val="ru-RU"/>
        </w:rPr>
      </w:pPr>
      <w:r>
        <w:rPr>
          <w:color w:val="000000"/>
          <w:sz w:val="28"/>
          <w:szCs w:val="28"/>
          <w:lang w:val="ru-RU"/>
        </w:rPr>
        <w:t>Тем не менее, если проникновение в хранилище и вскрытие сейфа были осуществлены третьими лицами путем совершения противоправных действий, то суды применяют нормы о договоре хранения, а не аренды</w:t>
      </w:r>
    </w:p>
    <w:p w:rsidR="00716FF1" w:rsidRDefault="00B16E4A">
      <w:pPr>
        <w:pStyle w:val="Standard"/>
        <w:spacing w:before="113" w:after="142" w:line="360" w:lineRule="auto"/>
        <w:ind w:right="86" w:firstLine="720"/>
        <w:jc w:val="both"/>
        <w:outlineLvl w:val="2"/>
        <w:rPr>
          <w:color w:val="000000"/>
          <w:sz w:val="28"/>
          <w:szCs w:val="28"/>
          <w:lang w:val="ru-RU"/>
        </w:rPr>
      </w:pPr>
      <w:r>
        <w:rPr>
          <w:color w:val="000000"/>
          <w:sz w:val="28"/>
          <w:szCs w:val="28"/>
          <w:lang w:val="ru-RU"/>
        </w:rPr>
        <w:t>Доказывание убытков в виде стоимости</w:t>
      </w:r>
      <w:r>
        <w:rPr>
          <w:color w:val="000000"/>
          <w:sz w:val="28"/>
          <w:szCs w:val="28"/>
          <w:lang w:val="ru-RU"/>
        </w:rPr>
        <w:t xml:space="preserve"> утраченных из индивидуального банковского сейфа ценностей.</w:t>
      </w:r>
    </w:p>
    <w:p w:rsidR="00716FF1" w:rsidRDefault="00B16E4A">
      <w:pPr>
        <w:pStyle w:val="Textbody"/>
        <w:spacing w:before="113" w:after="142" w:line="360" w:lineRule="auto"/>
        <w:ind w:right="86" w:firstLine="720"/>
        <w:jc w:val="both"/>
        <w:outlineLvl w:val="2"/>
        <w:rPr>
          <w:color w:val="000000"/>
          <w:sz w:val="28"/>
          <w:szCs w:val="28"/>
          <w:lang w:val="ru-RU"/>
        </w:rPr>
      </w:pPr>
      <w:r>
        <w:rPr>
          <w:color w:val="000000"/>
          <w:sz w:val="28"/>
          <w:szCs w:val="28"/>
          <w:lang w:val="ru-RU"/>
        </w:rPr>
        <w:t>В обоснование размера убытков (похищенного из сейфа), вызванных ненадлежащим исполнением банком обязательств по обеспечению сохранности содержимого сейфа, используются следующие доказательства:</w:t>
      </w:r>
      <w:r>
        <w:rPr>
          <w:color w:val="000000"/>
          <w:sz w:val="28"/>
          <w:szCs w:val="28"/>
          <w:lang w:val="ru-RU"/>
        </w:rPr>
        <w:br/>
      </w:r>
      <w:r>
        <w:rPr>
          <w:color w:val="000000"/>
          <w:sz w:val="28"/>
          <w:szCs w:val="28"/>
          <w:lang w:val="ru-RU"/>
        </w:rPr>
        <w:t xml:space="preserve">• </w:t>
      </w:r>
      <w:r>
        <w:rPr>
          <w:color w:val="000000"/>
          <w:sz w:val="28"/>
          <w:szCs w:val="28"/>
          <w:lang w:val="ru-RU"/>
        </w:rPr>
        <w:t>постановление следователя о признании клиента банка потерпевшим по уголовному делу;</w:t>
      </w:r>
    </w:p>
    <w:p w:rsidR="00716FF1" w:rsidRDefault="00B16E4A">
      <w:pPr>
        <w:pStyle w:val="Textbody"/>
        <w:spacing w:before="113" w:after="142" w:line="360" w:lineRule="auto"/>
        <w:ind w:right="86"/>
        <w:jc w:val="both"/>
        <w:outlineLvl w:val="2"/>
        <w:rPr>
          <w:color w:val="000000"/>
          <w:sz w:val="28"/>
          <w:szCs w:val="28"/>
          <w:lang w:val="ru-RU"/>
        </w:rPr>
      </w:pPr>
      <w:proofErr w:type="gramStart"/>
      <w:r>
        <w:rPr>
          <w:color w:val="000000"/>
          <w:sz w:val="28"/>
          <w:szCs w:val="28"/>
          <w:lang w:val="ru-RU"/>
        </w:rPr>
        <w:lastRenderedPageBreak/>
        <w:t>• копии документов из материалов уголовного дела для установления факта совершения неправомерных действий в отношении банка, в результате которого неустановленные лица сове</w:t>
      </w:r>
      <w:r>
        <w:rPr>
          <w:color w:val="000000"/>
          <w:sz w:val="28"/>
          <w:szCs w:val="28"/>
          <w:lang w:val="ru-RU"/>
        </w:rPr>
        <w:t>ршили хищение;</w:t>
      </w:r>
      <w:r>
        <w:rPr>
          <w:color w:val="000000"/>
          <w:sz w:val="28"/>
          <w:szCs w:val="28"/>
          <w:lang w:val="ru-RU"/>
        </w:rPr>
        <w:br/>
      </w:r>
      <w:r>
        <w:rPr>
          <w:color w:val="000000"/>
          <w:sz w:val="28"/>
          <w:szCs w:val="28"/>
          <w:lang w:val="ru-RU"/>
        </w:rPr>
        <w:t>• доказательства помещения в сейф денежных средств (показания сотрудников банка, подтверждающих/опровергающих факт посещения хранилища; материалы видеосъемки; отметка в журнале посещений хранилища; справка банка о совершении операции по пров</w:t>
      </w:r>
      <w:r>
        <w:rPr>
          <w:color w:val="000000"/>
          <w:sz w:val="28"/>
          <w:szCs w:val="28"/>
          <w:lang w:val="ru-RU"/>
        </w:rPr>
        <w:t>ерке банкнот перед помещением их в ячейку;</w:t>
      </w:r>
      <w:proofErr w:type="gramEnd"/>
      <w:r>
        <w:rPr>
          <w:color w:val="000000"/>
          <w:sz w:val="28"/>
          <w:szCs w:val="28"/>
          <w:lang w:val="ru-RU"/>
        </w:rPr>
        <w:t xml:space="preserve"> квитанция об оплате пользования помещениями, где проводился пересчет денежных средств). Указанные обстоятельства в любом случае </w:t>
      </w:r>
      <w:proofErr w:type="gramStart"/>
      <w:r>
        <w:rPr>
          <w:color w:val="000000"/>
          <w:sz w:val="28"/>
          <w:szCs w:val="28"/>
          <w:lang w:val="ru-RU"/>
        </w:rPr>
        <w:t>имеют косвенный характер не могут</w:t>
      </w:r>
      <w:proofErr w:type="gramEnd"/>
      <w:r>
        <w:rPr>
          <w:color w:val="000000"/>
          <w:sz w:val="28"/>
          <w:szCs w:val="28"/>
          <w:lang w:val="ru-RU"/>
        </w:rPr>
        <w:t xml:space="preserve"> свидетельствовать о размере помещаемых в сейф денеж</w:t>
      </w:r>
      <w:r>
        <w:rPr>
          <w:color w:val="000000"/>
          <w:sz w:val="28"/>
          <w:szCs w:val="28"/>
          <w:lang w:val="ru-RU"/>
        </w:rPr>
        <w:t>ных средств;</w:t>
      </w:r>
      <w:r>
        <w:rPr>
          <w:color w:val="000000"/>
          <w:sz w:val="28"/>
          <w:szCs w:val="28"/>
          <w:lang w:val="ru-RU"/>
        </w:rPr>
        <w:br/>
      </w:r>
      <w:r>
        <w:rPr>
          <w:color w:val="000000"/>
          <w:sz w:val="28"/>
          <w:szCs w:val="28"/>
          <w:lang w:val="ru-RU"/>
        </w:rPr>
        <w:t>• показания свидетелей, которые могут подтвердить факт прохода клиента банка с пакетом с денежными средствами непосредственно в помещение, в котором установлены сейфы, и выход из этого помещения без пакета с денежными средствами. Однако</w:t>
      </w:r>
      <w:proofErr w:type="gramStart"/>
      <w:r>
        <w:rPr>
          <w:color w:val="000000"/>
          <w:sz w:val="28"/>
          <w:szCs w:val="28"/>
          <w:lang w:val="ru-RU"/>
        </w:rPr>
        <w:t>,</w:t>
      </w:r>
      <w:proofErr w:type="gramEnd"/>
      <w:r>
        <w:rPr>
          <w:color w:val="000000"/>
          <w:sz w:val="28"/>
          <w:szCs w:val="28"/>
          <w:lang w:val="ru-RU"/>
        </w:rPr>
        <w:t xml:space="preserve"> нельз</w:t>
      </w:r>
      <w:r>
        <w:rPr>
          <w:color w:val="000000"/>
          <w:sz w:val="28"/>
          <w:szCs w:val="28"/>
          <w:lang w:val="ru-RU"/>
        </w:rPr>
        <w:t>я считать достаточными доказательства прохода клиента в помещения банка общего пользования (клиентский зал), из которого уже осуществляется проход в хранилище либо проход клиента с денежными средствами в сумке;</w:t>
      </w:r>
      <w:r>
        <w:rPr>
          <w:color w:val="000000"/>
          <w:sz w:val="28"/>
          <w:szCs w:val="28"/>
          <w:lang w:val="ru-RU"/>
        </w:rPr>
        <w:br/>
      </w:r>
      <w:r>
        <w:rPr>
          <w:color w:val="000000"/>
          <w:sz w:val="28"/>
          <w:szCs w:val="28"/>
          <w:lang w:val="ru-RU"/>
        </w:rPr>
        <w:t xml:space="preserve">• </w:t>
      </w:r>
      <w:proofErr w:type="gramStart"/>
      <w:r>
        <w:rPr>
          <w:color w:val="000000"/>
          <w:sz w:val="28"/>
          <w:szCs w:val="28"/>
          <w:lang w:val="ru-RU"/>
        </w:rPr>
        <w:t>показания свидетелей, которые могут подтвер</w:t>
      </w:r>
      <w:r>
        <w:rPr>
          <w:color w:val="000000"/>
          <w:sz w:val="28"/>
          <w:szCs w:val="28"/>
          <w:lang w:val="ru-RU"/>
        </w:rPr>
        <w:t>дить факт наличия денежных средств у клиента банка в определенном размере до их помещения в сейф</w:t>
      </w:r>
      <w:r>
        <w:rPr>
          <w:color w:val="000000"/>
          <w:sz w:val="28"/>
          <w:szCs w:val="28"/>
          <w:lang w:val="ru-RU"/>
        </w:rPr>
        <w:br/>
      </w:r>
      <w:r>
        <w:rPr>
          <w:color w:val="000000"/>
          <w:sz w:val="28"/>
          <w:szCs w:val="28"/>
          <w:lang w:val="ru-RU"/>
        </w:rPr>
        <w:t>• документы, подтверждающие получение или существование денежных сумм (справка о совершении нотариальных действий; выписка операций по счету; документы о заклю</w:t>
      </w:r>
      <w:r>
        <w:rPr>
          <w:color w:val="000000"/>
          <w:sz w:val="28"/>
          <w:szCs w:val="28"/>
          <w:lang w:val="ru-RU"/>
        </w:rPr>
        <w:t>чении и исполнении договора купли-продажи квартиры, во исполнение которого спорная денежная сумма была помещена им в сейф;</w:t>
      </w:r>
      <w:proofErr w:type="gramEnd"/>
      <w:r>
        <w:rPr>
          <w:color w:val="000000"/>
          <w:sz w:val="28"/>
          <w:szCs w:val="28"/>
          <w:lang w:val="ru-RU"/>
        </w:rPr>
        <w:t xml:space="preserve"> договоры займа, расписки; справки о доходах, размере заработной платы и пр.);</w:t>
      </w:r>
    </w:p>
    <w:p w:rsidR="00716FF1" w:rsidRDefault="00B16E4A">
      <w:pPr>
        <w:pStyle w:val="Textbody"/>
        <w:spacing w:before="113" w:after="142" w:line="360" w:lineRule="auto"/>
        <w:ind w:right="86"/>
        <w:outlineLvl w:val="2"/>
        <w:rPr>
          <w:color w:val="000000"/>
          <w:sz w:val="28"/>
          <w:szCs w:val="28"/>
          <w:lang w:val="ru-RU"/>
        </w:rPr>
      </w:pPr>
      <w:r>
        <w:rPr>
          <w:color w:val="000000"/>
          <w:sz w:val="28"/>
          <w:szCs w:val="28"/>
          <w:lang w:val="ru-RU"/>
        </w:rPr>
        <w:t>• документы о действиях работников банка, в обязанности</w:t>
      </w:r>
      <w:r>
        <w:rPr>
          <w:color w:val="000000"/>
          <w:sz w:val="28"/>
          <w:szCs w:val="28"/>
          <w:lang w:val="ru-RU"/>
        </w:rPr>
        <w:t xml:space="preserve"> которых входило реагирование на противоправные действия третьих лиц;</w:t>
      </w:r>
      <w:r>
        <w:rPr>
          <w:color w:val="000000"/>
          <w:sz w:val="28"/>
          <w:szCs w:val="28"/>
          <w:lang w:val="ru-RU"/>
        </w:rPr>
        <w:br/>
      </w:r>
      <w:r>
        <w:rPr>
          <w:color w:val="000000"/>
          <w:sz w:val="28"/>
          <w:szCs w:val="28"/>
          <w:lang w:val="ru-RU"/>
        </w:rPr>
        <w:t xml:space="preserve">• условия выдачи ключей клиенту, хранения дубликата выданного клиенту </w:t>
      </w:r>
      <w:r>
        <w:rPr>
          <w:color w:val="000000"/>
          <w:sz w:val="28"/>
          <w:szCs w:val="28"/>
          <w:lang w:val="ru-RU"/>
        </w:rPr>
        <w:lastRenderedPageBreak/>
        <w:t>ключа и второго ключа от сейфа.</w:t>
      </w:r>
    </w:p>
    <w:p w:rsidR="00716FF1" w:rsidRDefault="00B16E4A">
      <w:pPr>
        <w:pStyle w:val="Textbody"/>
        <w:spacing w:before="113" w:after="142" w:line="360" w:lineRule="auto"/>
        <w:ind w:right="-288"/>
        <w:jc w:val="both"/>
        <w:outlineLvl w:val="2"/>
        <w:rPr>
          <w:color w:val="000000"/>
          <w:sz w:val="28"/>
          <w:szCs w:val="28"/>
          <w:lang w:val="ru-RU"/>
        </w:rPr>
      </w:pPr>
      <w:r>
        <w:rPr>
          <w:color w:val="000000"/>
          <w:sz w:val="28"/>
          <w:szCs w:val="28"/>
          <w:lang w:val="ru-RU"/>
        </w:rPr>
        <w:t xml:space="preserve">       Вместе с тем, ни одно из названных доказательств не подтверждает факт </w:t>
      </w:r>
      <w:r>
        <w:rPr>
          <w:color w:val="000000"/>
          <w:sz w:val="28"/>
          <w:szCs w:val="28"/>
          <w:lang w:val="ru-RU"/>
        </w:rPr>
        <w:t xml:space="preserve">совершения клиентом действий по вложению ценностей в сейф, поскольку банк обеспечивает клиенту возможность помещения ценностей в сейф и изъятия их из сейфа вне чьего-либо контроля, в том числе и со стороны банка. Банк обязан осуществлять </w:t>
      </w:r>
      <w:proofErr w:type="gramStart"/>
      <w:r>
        <w:rPr>
          <w:color w:val="000000"/>
          <w:sz w:val="28"/>
          <w:szCs w:val="28"/>
          <w:lang w:val="ru-RU"/>
        </w:rPr>
        <w:t>контроль за</w:t>
      </w:r>
      <w:proofErr w:type="gramEnd"/>
      <w:r>
        <w:rPr>
          <w:color w:val="000000"/>
          <w:sz w:val="28"/>
          <w:szCs w:val="28"/>
          <w:lang w:val="ru-RU"/>
        </w:rPr>
        <w:t xml:space="preserve"> доступ</w:t>
      </w:r>
      <w:r>
        <w:rPr>
          <w:color w:val="000000"/>
          <w:sz w:val="28"/>
          <w:szCs w:val="28"/>
          <w:lang w:val="ru-RU"/>
        </w:rPr>
        <w:t>ом в помещение, где находится предоставленный клиенту сейф, но не контроль за помещаемыми в сейф денежными средствами. Поэтому в качестве доказательство помещения ценностей будут использоваться не прямые доказательства (акты описи ценностей, расписки в пом</w:t>
      </w:r>
      <w:r>
        <w:rPr>
          <w:color w:val="000000"/>
          <w:sz w:val="28"/>
          <w:szCs w:val="28"/>
          <w:lang w:val="ru-RU"/>
        </w:rPr>
        <w:t>ещении ценностей в сейф и пр.), а косвенные.</w:t>
      </w:r>
    </w:p>
    <w:p w:rsidR="00716FF1" w:rsidRDefault="00B16E4A">
      <w:pPr>
        <w:pStyle w:val="Textbody"/>
        <w:spacing w:before="113" w:after="142" w:line="360" w:lineRule="auto"/>
        <w:ind w:right="85"/>
        <w:jc w:val="center"/>
        <w:outlineLvl w:val="2"/>
        <w:rPr>
          <w:color w:val="000000"/>
          <w:sz w:val="28"/>
          <w:szCs w:val="28"/>
          <w:lang w:val="ru-RU"/>
        </w:rPr>
      </w:pPr>
      <w:r>
        <w:rPr>
          <w:color w:val="000000"/>
          <w:sz w:val="28"/>
          <w:szCs w:val="28"/>
          <w:lang w:val="ru-RU"/>
        </w:rPr>
        <w:t>2.3. Судебная практика</w:t>
      </w:r>
    </w:p>
    <w:p w:rsidR="00716FF1" w:rsidRDefault="00B16E4A">
      <w:pPr>
        <w:pStyle w:val="Textbody"/>
        <w:spacing w:before="113" w:after="142" w:line="360" w:lineRule="auto"/>
        <w:ind w:right="86" w:firstLine="720"/>
        <w:jc w:val="both"/>
        <w:outlineLvl w:val="2"/>
        <w:rPr>
          <w:color w:val="000000"/>
          <w:sz w:val="28"/>
          <w:szCs w:val="28"/>
          <w:lang w:val="ru-RU"/>
        </w:rPr>
      </w:pPr>
      <w:proofErr w:type="gramStart"/>
      <w:r>
        <w:rPr>
          <w:color w:val="000000"/>
          <w:sz w:val="28"/>
          <w:szCs w:val="28"/>
          <w:lang w:val="ru-RU"/>
        </w:rPr>
        <w:t>В ситуации, когда в тексте договора аренды было предусмотрено, что банк не несет ответственности за сохранность содержимого сейфа, но при этом несет ответственность за сохранность сейфа, в</w:t>
      </w:r>
      <w:r>
        <w:rPr>
          <w:color w:val="000000"/>
          <w:sz w:val="28"/>
          <w:szCs w:val="28"/>
          <w:lang w:val="ru-RU"/>
        </w:rPr>
        <w:t xml:space="preserve"> удовлетворении иска о возмещении ущерба, причиненного банком вследствие ненадлежащего исполнения обязательств по договору аренды индивидуального банковского сейфа, было отказано, поскольку в силу действующего законодательства банк не несет ответственности</w:t>
      </w:r>
      <w:r>
        <w:rPr>
          <w:color w:val="000000"/>
          <w:sz w:val="28"/>
          <w:szCs w:val="28"/>
          <w:lang w:val="ru-RU"/>
        </w:rPr>
        <w:t xml:space="preserve"> за сохранность содержимого сейфа       (Апелляционное</w:t>
      </w:r>
      <w:proofErr w:type="gramEnd"/>
      <w:r>
        <w:rPr>
          <w:color w:val="000000"/>
          <w:sz w:val="28"/>
          <w:szCs w:val="28"/>
          <w:lang w:val="ru-RU"/>
        </w:rPr>
        <w:t xml:space="preserve"> определение Московского городского суда от 20.02.2013 по делу № 11-1090).</w:t>
      </w:r>
    </w:p>
    <w:p w:rsidR="00716FF1" w:rsidRDefault="00B16E4A">
      <w:pPr>
        <w:pStyle w:val="Textbody"/>
        <w:spacing w:before="113" w:after="142" w:line="360" w:lineRule="auto"/>
        <w:ind w:right="86" w:firstLine="720"/>
        <w:jc w:val="both"/>
        <w:outlineLvl w:val="2"/>
        <w:rPr>
          <w:color w:val="000000"/>
          <w:sz w:val="28"/>
          <w:szCs w:val="28"/>
          <w:lang w:val="ru-RU"/>
        </w:rPr>
      </w:pPr>
      <w:r>
        <w:rPr>
          <w:color w:val="000000"/>
          <w:sz w:val="28"/>
          <w:szCs w:val="28"/>
          <w:lang w:val="ru-RU"/>
        </w:rPr>
        <w:t>У банка не возникает обязанности по возмещению убытков, причиненных в результате утраты содержимого банковского сейфа, если вы</w:t>
      </w:r>
      <w:r>
        <w:rPr>
          <w:color w:val="000000"/>
          <w:sz w:val="28"/>
          <w:szCs w:val="28"/>
          <w:lang w:val="ru-RU"/>
        </w:rPr>
        <w:t>емка содержимого ячейки производилась на основании судебного постановления, сомневаться в подлинности которого оснований у сотрудников банка не имелось (Апелляционное определение Московского городского суда от 04.03.2013 по делу № 11-4127).</w:t>
      </w:r>
    </w:p>
    <w:p w:rsidR="00716FF1" w:rsidRDefault="00B16E4A">
      <w:pPr>
        <w:pStyle w:val="Textbody"/>
        <w:spacing w:before="113" w:after="142" w:line="360" w:lineRule="auto"/>
        <w:ind w:right="86" w:firstLine="720"/>
        <w:jc w:val="both"/>
        <w:outlineLvl w:val="2"/>
        <w:rPr>
          <w:color w:val="000000"/>
          <w:sz w:val="28"/>
          <w:szCs w:val="28"/>
          <w:lang w:val="ru-RU"/>
        </w:rPr>
      </w:pPr>
      <w:r>
        <w:rPr>
          <w:color w:val="000000"/>
          <w:sz w:val="28"/>
          <w:szCs w:val="28"/>
          <w:lang w:val="ru-RU"/>
        </w:rPr>
        <w:t>Банк как профе</w:t>
      </w:r>
      <w:r>
        <w:rPr>
          <w:color w:val="000000"/>
          <w:sz w:val="28"/>
          <w:szCs w:val="28"/>
          <w:lang w:val="ru-RU"/>
        </w:rPr>
        <w:t xml:space="preserve">ссиональный хранитель. В некоторых случаях кредитная организация, оказывающая услуги по предоставлению сейфа, </w:t>
      </w:r>
      <w:r>
        <w:rPr>
          <w:color w:val="000000"/>
          <w:sz w:val="28"/>
          <w:szCs w:val="28"/>
          <w:lang w:val="ru-RU"/>
        </w:rPr>
        <w:lastRenderedPageBreak/>
        <w:t>признается в судебной практике профессиональным хранителем (Определение Санкт-Петербургского городского суда от 14.07.2011 № 33-10727)</w:t>
      </w:r>
      <w:r>
        <w:rPr>
          <w:color w:val="000000"/>
          <w:sz w:val="20"/>
          <w:szCs w:val="20"/>
          <w:lang w:val="ru-RU"/>
        </w:rPr>
        <w:t xml:space="preserve">. </w:t>
      </w:r>
      <w:proofErr w:type="gramStart"/>
      <w:r>
        <w:rPr>
          <w:color w:val="000000"/>
          <w:sz w:val="28"/>
          <w:szCs w:val="28"/>
          <w:lang w:val="ru-RU"/>
        </w:rPr>
        <w:t>В силу абз</w:t>
      </w:r>
      <w:r>
        <w:rPr>
          <w:color w:val="000000"/>
          <w:sz w:val="28"/>
          <w:szCs w:val="28"/>
          <w:lang w:val="ru-RU"/>
        </w:rPr>
        <w:t>.2 п.1 ст.901 ГК РФ профессиональный хранитель отвечает за утрату, недостачу или повреждение вещей,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w:t>
      </w:r>
      <w:r>
        <w:rPr>
          <w:color w:val="000000"/>
          <w:sz w:val="28"/>
          <w:szCs w:val="28"/>
          <w:lang w:val="ru-RU"/>
        </w:rPr>
        <w:t xml:space="preserve"> хранение, не знал и не должен был знать, либо в результате умысла или грубой неосторожности </w:t>
      </w:r>
      <w:proofErr w:type="spellStart"/>
      <w:r>
        <w:rPr>
          <w:color w:val="000000"/>
          <w:sz w:val="28"/>
          <w:szCs w:val="28"/>
          <w:lang w:val="ru-RU"/>
        </w:rPr>
        <w:t>поклажедателя</w:t>
      </w:r>
      <w:proofErr w:type="spellEnd"/>
      <w:r>
        <w:rPr>
          <w:color w:val="000000"/>
          <w:sz w:val="28"/>
          <w:szCs w:val="28"/>
          <w:lang w:val="ru-RU"/>
        </w:rPr>
        <w:t>.</w:t>
      </w:r>
      <w:proofErr w:type="gramEnd"/>
      <w:r>
        <w:rPr>
          <w:color w:val="000000"/>
          <w:sz w:val="28"/>
          <w:szCs w:val="28"/>
          <w:lang w:val="ru-RU"/>
        </w:rPr>
        <w:t xml:space="preserve"> </w:t>
      </w:r>
      <w:proofErr w:type="gramStart"/>
      <w:r>
        <w:rPr>
          <w:color w:val="000000"/>
          <w:sz w:val="28"/>
          <w:szCs w:val="28"/>
          <w:lang w:val="ru-RU"/>
        </w:rPr>
        <w:t>И хотя банк по формальным основаниям в ряде случаев можно признать профессиональным хранителем, при решении вопроса об освобождении банка от ответст</w:t>
      </w:r>
      <w:r>
        <w:rPr>
          <w:color w:val="000000"/>
          <w:sz w:val="28"/>
          <w:szCs w:val="28"/>
          <w:lang w:val="ru-RU"/>
        </w:rPr>
        <w:t>венности за содержимое сейфа необходимо руководствоваться нормой абз.3 п.3 ст. 922 ГК РФ, определяющей исключение из правового режима профессионального хранения, установленного абз.2 п.1 ст. 901 ГК РФ, не допускающего закрепление договором оснований освобо</w:t>
      </w:r>
      <w:r>
        <w:rPr>
          <w:color w:val="000000"/>
          <w:sz w:val="28"/>
          <w:szCs w:val="28"/>
          <w:lang w:val="ru-RU"/>
        </w:rPr>
        <w:t>ждения профессионального хранителя от</w:t>
      </w:r>
      <w:proofErr w:type="gramEnd"/>
      <w:r>
        <w:rPr>
          <w:color w:val="000000"/>
          <w:sz w:val="28"/>
          <w:szCs w:val="28"/>
          <w:lang w:val="ru-RU"/>
        </w:rPr>
        <w:t xml:space="preserve"> ответственности.</w:t>
      </w:r>
    </w:p>
    <w:p w:rsidR="00716FF1" w:rsidRDefault="00B16E4A">
      <w:pPr>
        <w:pStyle w:val="Textbody"/>
        <w:spacing w:before="113" w:after="142" w:line="360" w:lineRule="auto"/>
        <w:ind w:right="86" w:firstLine="720"/>
        <w:jc w:val="both"/>
        <w:outlineLvl w:val="2"/>
        <w:rPr>
          <w:color w:val="000000"/>
          <w:sz w:val="28"/>
          <w:szCs w:val="28"/>
          <w:lang w:val="ru-RU"/>
        </w:rPr>
      </w:pPr>
      <w:r>
        <w:rPr>
          <w:color w:val="000000"/>
          <w:sz w:val="28"/>
          <w:szCs w:val="28"/>
          <w:lang w:val="ru-RU"/>
        </w:rPr>
        <w:t xml:space="preserve">Кроме того, необходимо различать оказание услуг по хранению и совершение кредитной организацией таких банковских сделок как предоставление в аренду физическим и юридическим лицам специальных помещений </w:t>
      </w:r>
      <w:r>
        <w:rPr>
          <w:color w:val="000000"/>
          <w:sz w:val="28"/>
          <w:szCs w:val="28"/>
          <w:lang w:val="ru-RU"/>
        </w:rPr>
        <w:t xml:space="preserve">или находящихся в них сейфов для хранения документов и ценностей. Поэтому правила о профессиональном хранителе применительно к ответственности банка за </w:t>
      </w:r>
      <w:proofErr w:type="spellStart"/>
      <w:r>
        <w:rPr>
          <w:color w:val="000000"/>
          <w:sz w:val="28"/>
          <w:szCs w:val="28"/>
          <w:lang w:val="ru-RU"/>
        </w:rPr>
        <w:t>несохранность</w:t>
      </w:r>
      <w:proofErr w:type="spellEnd"/>
      <w:r>
        <w:rPr>
          <w:color w:val="000000"/>
          <w:sz w:val="28"/>
          <w:szCs w:val="28"/>
          <w:lang w:val="ru-RU"/>
        </w:rPr>
        <w:t xml:space="preserve"> содержимого сейфа применению не подлежат.</w:t>
      </w:r>
    </w:p>
    <w:p w:rsidR="00716FF1" w:rsidRDefault="00B16E4A">
      <w:pPr>
        <w:pStyle w:val="Textbody"/>
        <w:spacing w:before="113" w:after="142" w:line="360" w:lineRule="auto"/>
        <w:ind w:right="86" w:firstLine="720"/>
        <w:jc w:val="both"/>
        <w:outlineLvl w:val="2"/>
        <w:rPr>
          <w:color w:val="000000"/>
          <w:sz w:val="28"/>
          <w:szCs w:val="28"/>
          <w:lang w:val="ru-RU"/>
        </w:rPr>
      </w:pPr>
      <w:r>
        <w:rPr>
          <w:color w:val="000000"/>
          <w:sz w:val="28"/>
          <w:szCs w:val="28"/>
          <w:lang w:val="ru-RU"/>
        </w:rPr>
        <w:t>Первая тенденция, сформировавшаяся в судебной пр</w:t>
      </w:r>
      <w:r>
        <w:rPr>
          <w:color w:val="000000"/>
          <w:sz w:val="28"/>
          <w:szCs w:val="28"/>
          <w:lang w:val="ru-RU"/>
        </w:rPr>
        <w:t>актике, основана на наличии в тексте договора условия об освобождении банка от ответственности за сохранность содержимого сейфа в случае отсутствия признаков вскрытия и проникновения в сейф и помещение, в котором он хранится, а также в случае наступления о</w:t>
      </w:r>
      <w:r>
        <w:rPr>
          <w:color w:val="000000"/>
          <w:sz w:val="28"/>
          <w:szCs w:val="28"/>
          <w:lang w:val="ru-RU"/>
        </w:rPr>
        <w:t xml:space="preserve">бстоятельств непреодолимой силы. Следовательно, при наличии признаков вскрытия и проникновения в ячейку и помещение банка, </w:t>
      </w:r>
      <w:proofErr w:type="gramStart"/>
      <w:r>
        <w:rPr>
          <w:color w:val="000000"/>
          <w:sz w:val="28"/>
          <w:szCs w:val="28"/>
          <w:lang w:val="ru-RU"/>
        </w:rPr>
        <w:t>последний</w:t>
      </w:r>
      <w:proofErr w:type="gramEnd"/>
      <w:r>
        <w:rPr>
          <w:color w:val="000000"/>
          <w:sz w:val="28"/>
          <w:szCs w:val="28"/>
          <w:lang w:val="ru-RU"/>
        </w:rPr>
        <w:t xml:space="preserve"> несет ответственность за утрату </w:t>
      </w:r>
      <w:r>
        <w:rPr>
          <w:color w:val="000000"/>
          <w:sz w:val="28"/>
          <w:szCs w:val="28"/>
          <w:lang w:val="ru-RU"/>
        </w:rPr>
        <w:lastRenderedPageBreak/>
        <w:t>содержимого сейфа. В иных ситуациях банк ответственности не несет.</w:t>
      </w:r>
      <w:r>
        <w:rPr>
          <w:color w:val="000000"/>
          <w:sz w:val="28"/>
          <w:szCs w:val="28"/>
          <w:lang w:val="ru-RU"/>
        </w:rPr>
        <w:br/>
      </w:r>
      <w:r>
        <w:rPr>
          <w:color w:val="000000"/>
          <w:sz w:val="28"/>
          <w:szCs w:val="28"/>
          <w:lang w:val="ru-RU"/>
        </w:rPr>
        <w:t>Подобное частичное освоб</w:t>
      </w:r>
      <w:r>
        <w:rPr>
          <w:color w:val="000000"/>
          <w:sz w:val="28"/>
          <w:szCs w:val="28"/>
          <w:lang w:val="ru-RU"/>
        </w:rPr>
        <w:t>ождение банка от ответственности позволило истолковать сложившиеся договорные отношения в качестве договора аренды и ограничить обязательства банка обязанностью по обеспечению исправности самой ячейки и ответственностью за последствия, которые вызваны недо</w:t>
      </w:r>
      <w:r>
        <w:rPr>
          <w:color w:val="000000"/>
          <w:sz w:val="28"/>
          <w:szCs w:val="28"/>
          <w:lang w:val="ru-RU"/>
        </w:rPr>
        <w:t>статками переданного в аренду имущества (ст.621 ГК РФ) (Решение Василеостровского районного суда г. Санкт-Петербурга от 14.09.2009 г).</w:t>
      </w:r>
    </w:p>
    <w:p w:rsidR="00716FF1" w:rsidRDefault="00B16E4A">
      <w:pPr>
        <w:pStyle w:val="Textbody"/>
        <w:spacing w:before="113" w:after="142" w:line="360" w:lineRule="auto"/>
        <w:ind w:right="86" w:firstLine="720"/>
        <w:jc w:val="both"/>
        <w:outlineLvl w:val="2"/>
        <w:rPr>
          <w:color w:val="000000"/>
          <w:sz w:val="28"/>
          <w:szCs w:val="28"/>
          <w:lang w:val="ru-RU"/>
        </w:rPr>
      </w:pPr>
      <w:r>
        <w:rPr>
          <w:color w:val="000000"/>
          <w:sz w:val="28"/>
          <w:szCs w:val="28"/>
          <w:lang w:val="ru-RU"/>
        </w:rPr>
        <w:t xml:space="preserve"> Если следов вскрытия на сейфе нет, то банк считается обеспечившим сохранность и целостность сейфа. (Определение Судебной</w:t>
      </w:r>
      <w:r>
        <w:rPr>
          <w:color w:val="000000"/>
          <w:sz w:val="28"/>
          <w:szCs w:val="28"/>
          <w:lang w:val="ru-RU"/>
        </w:rPr>
        <w:t xml:space="preserve"> коллегии по гражданским делам Московского городского суда от 28.05.2012 №33-11034</w:t>
      </w:r>
      <w:r>
        <w:rPr>
          <w:color w:val="000000"/>
          <w:sz w:val="20"/>
          <w:szCs w:val="20"/>
          <w:lang w:val="ru-RU"/>
        </w:rPr>
        <w:t xml:space="preserve">). </w:t>
      </w:r>
      <w:r>
        <w:rPr>
          <w:color w:val="000000"/>
          <w:sz w:val="28"/>
          <w:szCs w:val="28"/>
          <w:lang w:val="ru-RU"/>
        </w:rPr>
        <w:t>Если сейф сохранил целостность, а замки работоспособность, но деформирована инкассаторская сумка, в которой находились утраченные денежные средства, имеются признаки вскры</w:t>
      </w:r>
      <w:r>
        <w:rPr>
          <w:color w:val="000000"/>
          <w:sz w:val="28"/>
          <w:szCs w:val="28"/>
          <w:lang w:val="ru-RU"/>
        </w:rPr>
        <w:t xml:space="preserve">тия замка с помощью нештатных приспособлений, отсутствует дубликат ключа от ячейки, то банк привлекается к ответственности за </w:t>
      </w:r>
      <w:proofErr w:type="spellStart"/>
      <w:r>
        <w:rPr>
          <w:color w:val="000000"/>
          <w:sz w:val="28"/>
          <w:szCs w:val="28"/>
          <w:lang w:val="ru-RU"/>
        </w:rPr>
        <w:t>несохранность</w:t>
      </w:r>
      <w:proofErr w:type="spellEnd"/>
      <w:r>
        <w:rPr>
          <w:color w:val="000000"/>
          <w:sz w:val="28"/>
          <w:szCs w:val="28"/>
          <w:lang w:val="ru-RU"/>
        </w:rPr>
        <w:t xml:space="preserve"> содержимого сейфа</w:t>
      </w:r>
      <w:proofErr w:type="gramStart"/>
      <w:r>
        <w:rPr>
          <w:color w:val="000000"/>
          <w:sz w:val="28"/>
          <w:szCs w:val="28"/>
          <w:lang w:val="ru-RU"/>
        </w:rPr>
        <w:t xml:space="preserve"> .</w:t>
      </w:r>
      <w:proofErr w:type="gramEnd"/>
    </w:p>
    <w:p w:rsidR="00716FF1" w:rsidRDefault="00B16E4A">
      <w:pPr>
        <w:pStyle w:val="Textbody"/>
        <w:spacing w:before="113" w:after="142" w:line="360" w:lineRule="auto"/>
        <w:ind w:right="86" w:firstLine="720"/>
        <w:jc w:val="both"/>
        <w:outlineLvl w:val="2"/>
        <w:rPr>
          <w:color w:val="000000"/>
          <w:sz w:val="28"/>
          <w:szCs w:val="28"/>
          <w:lang w:val="ru-RU"/>
        </w:rPr>
      </w:pPr>
      <w:r>
        <w:rPr>
          <w:color w:val="000000"/>
          <w:sz w:val="28"/>
          <w:szCs w:val="28"/>
          <w:lang w:val="ru-RU"/>
        </w:rPr>
        <w:t xml:space="preserve">Вторая тенденция связана с включением в текст договора на пользование сейфом следующих условий: </w:t>
      </w:r>
      <w:r>
        <w:rPr>
          <w:color w:val="000000"/>
          <w:sz w:val="28"/>
          <w:szCs w:val="28"/>
          <w:lang w:val="ru-RU"/>
        </w:rPr>
        <w:t>банк не осуществляет контроль над вложениями арендаторами имущества в сейф, не принимает опись с перечислением имущества, не ведет учет сведений о содержании сейфа; банк не несет ответственности за сохранность содержимого сейфа; банк обязан обеспечить непр</w:t>
      </w:r>
      <w:r>
        <w:rPr>
          <w:color w:val="000000"/>
          <w:sz w:val="28"/>
          <w:szCs w:val="28"/>
          <w:lang w:val="ru-RU"/>
        </w:rPr>
        <w:t>икосновенность и исправность сейфа с находящимися в нем ценностями и осуществление контроля доступа физических лиц в помещение, где находится предоставленный арендаторам сейф (Определение Санкт-Петербургского городского суда от 14.07.2011 № 33-10727).</w:t>
      </w:r>
    </w:p>
    <w:p w:rsidR="00716FF1" w:rsidRDefault="00B16E4A">
      <w:pPr>
        <w:pStyle w:val="Textbody"/>
        <w:spacing w:before="113" w:after="142" w:line="360" w:lineRule="auto"/>
        <w:ind w:right="86" w:firstLine="720"/>
        <w:jc w:val="both"/>
        <w:outlineLvl w:val="2"/>
        <w:rPr>
          <w:color w:val="000000"/>
          <w:sz w:val="28"/>
          <w:szCs w:val="28"/>
          <w:lang w:val="ru-RU"/>
        </w:rPr>
      </w:pPr>
      <w:r>
        <w:rPr>
          <w:color w:val="000000"/>
          <w:sz w:val="28"/>
          <w:szCs w:val="28"/>
          <w:lang w:val="ru-RU"/>
        </w:rPr>
        <w:t>Прин</w:t>
      </w:r>
      <w:r>
        <w:rPr>
          <w:color w:val="000000"/>
          <w:sz w:val="28"/>
          <w:szCs w:val="28"/>
          <w:lang w:val="ru-RU"/>
        </w:rPr>
        <w:t xml:space="preserve">ципиальным отличием от первой тенденции является отсутствие </w:t>
      </w:r>
      <w:proofErr w:type="gramStart"/>
      <w:r>
        <w:rPr>
          <w:color w:val="000000"/>
          <w:sz w:val="28"/>
          <w:szCs w:val="28"/>
          <w:lang w:val="ru-RU"/>
        </w:rPr>
        <w:t>в договоре условия о принятии на себя банком ответственности за сохранность содержимого сейфа в случае</w:t>
      </w:r>
      <w:proofErr w:type="gramEnd"/>
      <w:r>
        <w:rPr>
          <w:color w:val="000000"/>
          <w:sz w:val="28"/>
          <w:szCs w:val="28"/>
          <w:lang w:val="ru-RU"/>
        </w:rPr>
        <w:t xml:space="preserve"> наличия признаков вскрытия и проникновения в сейф и помещение, в котором он хранится. При это</w:t>
      </w:r>
      <w:r>
        <w:rPr>
          <w:color w:val="000000"/>
          <w:sz w:val="28"/>
          <w:szCs w:val="28"/>
          <w:lang w:val="ru-RU"/>
        </w:rPr>
        <w:t xml:space="preserve">м </w:t>
      </w:r>
      <w:r>
        <w:rPr>
          <w:color w:val="000000"/>
          <w:sz w:val="28"/>
          <w:szCs w:val="28"/>
          <w:lang w:val="ru-RU"/>
        </w:rPr>
        <w:lastRenderedPageBreak/>
        <w:t>сохранена более общая обязанность по обеспечению неприкосновенности и исправности сейфа с находящимися в нем ценностями и осуществление контроля доступа физических лиц в помещение.</w:t>
      </w:r>
      <w:r>
        <w:rPr>
          <w:color w:val="000000"/>
          <w:sz w:val="28"/>
          <w:szCs w:val="28"/>
          <w:lang w:val="ru-RU"/>
        </w:rPr>
        <w:br/>
      </w:r>
      <w:r>
        <w:rPr>
          <w:color w:val="000000"/>
          <w:sz w:val="28"/>
          <w:szCs w:val="28"/>
          <w:lang w:val="ru-RU"/>
        </w:rPr>
        <w:t>Тем не менее, в рассматриваемом случае при наличии в договоре двух взаимо</w:t>
      </w:r>
      <w:r>
        <w:rPr>
          <w:color w:val="000000"/>
          <w:sz w:val="28"/>
          <w:szCs w:val="28"/>
          <w:lang w:val="ru-RU"/>
        </w:rPr>
        <w:t xml:space="preserve">исключающих условий (банк не несет ответственности за сохранность содержимого </w:t>
      </w:r>
      <w:proofErr w:type="gramStart"/>
      <w:r>
        <w:rPr>
          <w:color w:val="000000"/>
          <w:sz w:val="28"/>
          <w:szCs w:val="28"/>
          <w:lang w:val="ru-RU"/>
        </w:rPr>
        <w:t>сейфа</w:t>
      </w:r>
      <w:proofErr w:type="gramEnd"/>
      <w:r>
        <w:rPr>
          <w:color w:val="000000"/>
          <w:sz w:val="28"/>
          <w:szCs w:val="28"/>
          <w:lang w:val="ru-RU"/>
        </w:rPr>
        <w:t xml:space="preserve"> и банк обязался обеспечить неприкосновенность и исправность сейфа с находящимися в нем ценностями) суды считают неустановленным условие об освобождении банка от ответственн</w:t>
      </w:r>
      <w:r>
        <w:rPr>
          <w:color w:val="000000"/>
          <w:sz w:val="28"/>
          <w:szCs w:val="28"/>
          <w:lang w:val="ru-RU"/>
        </w:rPr>
        <w:t>ости.</w:t>
      </w:r>
    </w:p>
    <w:p w:rsidR="00716FF1" w:rsidRDefault="00B16E4A">
      <w:pPr>
        <w:pStyle w:val="Textbody"/>
        <w:spacing w:before="113" w:after="142" w:line="360" w:lineRule="auto"/>
        <w:ind w:right="86" w:firstLine="720"/>
        <w:jc w:val="both"/>
        <w:outlineLvl w:val="2"/>
        <w:rPr>
          <w:color w:val="000000"/>
          <w:sz w:val="28"/>
          <w:szCs w:val="28"/>
          <w:lang w:val="ru-RU"/>
        </w:rPr>
      </w:pPr>
      <w:r>
        <w:rPr>
          <w:color w:val="000000"/>
          <w:sz w:val="28"/>
          <w:szCs w:val="28"/>
          <w:lang w:val="ru-RU"/>
        </w:rPr>
        <w:t xml:space="preserve">Вскрытие сейфа и проникновение в </w:t>
      </w:r>
      <w:proofErr w:type="gramStart"/>
      <w:r>
        <w:rPr>
          <w:color w:val="000000"/>
          <w:sz w:val="28"/>
          <w:szCs w:val="28"/>
          <w:lang w:val="ru-RU"/>
        </w:rPr>
        <w:t>сейф</w:t>
      </w:r>
      <w:proofErr w:type="gramEnd"/>
      <w:r>
        <w:rPr>
          <w:color w:val="000000"/>
          <w:sz w:val="28"/>
          <w:szCs w:val="28"/>
          <w:lang w:val="ru-RU"/>
        </w:rPr>
        <w:t xml:space="preserve"> и помещение третьих лиц не может квалифицироваться в качестве непреодолимой силы.</w:t>
      </w:r>
      <w:r>
        <w:rPr>
          <w:rStyle w:val="af2"/>
          <w:color w:val="000000"/>
          <w:sz w:val="28"/>
          <w:szCs w:val="28"/>
          <w:lang w:val="ru-RU"/>
        </w:rPr>
        <w:footnoteReference w:id="13"/>
      </w:r>
      <w:r>
        <w:rPr>
          <w:color w:val="000000"/>
          <w:sz w:val="28"/>
          <w:szCs w:val="28"/>
          <w:lang w:val="ru-RU"/>
        </w:rPr>
        <w:t xml:space="preserve"> Исчерпываю</w:t>
      </w:r>
      <w:r>
        <w:rPr>
          <w:color w:val="000000"/>
          <w:sz w:val="28"/>
          <w:szCs w:val="28"/>
          <w:lang w:val="ru-RU"/>
        </w:rPr>
        <w:t xml:space="preserve">щего перечня такого рода обстоятельств не существует и, оценивая их влияние на поведение участников договора, принимается во внимание возможность или невозможность осуществления контроля над такими событиями. Такого рода препятствия имеют непредвиденный и </w:t>
      </w:r>
      <w:r>
        <w:rPr>
          <w:color w:val="000000"/>
          <w:sz w:val="28"/>
          <w:szCs w:val="28"/>
          <w:lang w:val="ru-RU"/>
        </w:rPr>
        <w:t>непреодолимый характер, находятся вне контроля ответственного лица, при соблюдении им той степени заботливости и осмотрительности, какая требовалась от него в целях надлежащего исполнения обязанностей (Определение Санкт-Петербургского городского суда от 14</w:t>
      </w:r>
      <w:r>
        <w:rPr>
          <w:color w:val="000000"/>
          <w:sz w:val="28"/>
          <w:szCs w:val="28"/>
          <w:lang w:val="ru-RU"/>
        </w:rPr>
        <w:t>.07.2011 № 33-10727).</w:t>
      </w:r>
    </w:p>
    <w:p w:rsidR="00716FF1" w:rsidRDefault="00B16E4A">
      <w:pPr>
        <w:pStyle w:val="Textbody"/>
        <w:spacing w:before="113" w:after="142" w:line="360" w:lineRule="auto"/>
        <w:ind w:right="86" w:firstLine="720"/>
        <w:jc w:val="both"/>
        <w:outlineLvl w:val="2"/>
        <w:rPr>
          <w:color w:val="000000"/>
          <w:sz w:val="28"/>
          <w:szCs w:val="28"/>
          <w:lang w:val="ru-RU"/>
        </w:rPr>
      </w:pPr>
      <w:r>
        <w:rPr>
          <w:color w:val="000000"/>
          <w:sz w:val="28"/>
          <w:szCs w:val="28"/>
          <w:lang w:val="ru-RU"/>
        </w:rPr>
        <w:t xml:space="preserve">В большинстве случаев суды исходят из того, что для квалификации какого-либо обстоятельства как непреодолимой силы необходимо установление совокупности двух признаков – </w:t>
      </w:r>
      <w:proofErr w:type="spellStart"/>
      <w:r>
        <w:rPr>
          <w:color w:val="000000"/>
          <w:sz w:val="28"/>
          <w:szCs w:val="28"/>
          <w:lang w:val="ru-RU"/>
        </w:rPr>
        <w:t>непредотвратимости</w:t>
      </w:r>
      <w:proofErr w:type="spellEnd"/>
      <w:r>
        <w:rPr>
          <w:color w:val="000000"/>
          <w:sz w:val="28"/>
          <w:szCs w:val="28"/>
          <w:lang w:val="ru-RU"/>
        </w:rPr>
        <w:t xml:space="preserve"> и чрезвычайности, что следует из п.3 ст.401 ГК</w:t>
      </w:r>
      <w:r>
        <w:rPr>
          <w:color w:val="000000"/>
          <w:sz w:val="28"/>
          <w:szCs w:val="28"/>
          <w:lang w:val="ru-RU"/>
        </w:rPr>
        <w:t xml:space="preserve"> РФ.</w:t>
      </w:r>
    </w:p>
    <w:p w:rsidR="00716FF1" w:rsidRDefault="00B16E4A">
      <w:pPr>
        <w:pStyle w:val="Textbody"/>
        <w:spacing w:before="113" w:after="142" w:line="360" w:lineRule="auto"/>
        <w:ind w:right="86" w:firstLine="720"/>
        <w:jc w:val="both"/>
        <w:outlineLvl w:val="2"/>
        <w:rPr>
          <w:color w:val="000000"/>
          <w:sz w:val="28"/>
          <w:szCs w:val="28"/>
          <w:lang w:val="ru-RU"/>
        </w:rPr>
      </w:pPr>
      <w:r>
        <w:rPr>
          <w:color w:val="000000"/>
          <w:sz w:val="28"/>
          <w:szCs w:val="28"/>
          <w:lang w:val="ru-RU"/>
        </w:rPr>
        <w:t xml:space="preserve">Преступность, признаваемая в доктрине права социально обусловленным явлением, присущим любому обществу, характеризуется количественными и качественными показателями, в той или иной степени </w:t>
      </w:r>
      <w:r>
        <w:rPr>
          <w:color w:val="000000"/>
          <w:sz w:val="28"/>
          <w:szCs w:val="28"/>
          <w:lang w:val="ru-RU"/>
        </w:rPr>
        <w:lastRenderedPageBreak/>
        <w:t>поддающимися не только прогнозированию, но и предотвращению. Х</w:t>
      </w:r>
      <w:r>
        <w:rPr>
          <w:color w:val="000000"/>
          <w:sz w:val="28"/>
          <w:szCs w:val="28"/>
          <w:lang w:val="ru-RU"/>
        </w:rPr>
        <w:t xml:space="preserve">ищение третьими лицами имущества из сейфа (преступление), находясь вне контроля банка, </w:t>
      </w:r>
      <w:proofErr w:type="spellStart"/>
      <w:r>
        <w:rPr>
          <w:color w:val="000000"/>
          <w:sz w:val="28"/>
          <w:szCs w:val="28"/>
          <w:lang w:val="ru-RU"/>
        </w:rPr>
        <w:t>непредотвратимо</w:t>
      </w:r>
      <w:proofErr w:type="spellEnd"/>
      <w:r>
        <w:rPr>
          <w:color w:val="000000"/>
          <w:sz w:val="28"/>
          <w:szCs w:val="28"/>
          <w:lang w:val="ru-RU"/>
        </w:rPr>
        <w:t xml:space="preserve"> субъективно, но не объективно, т.к. позволяет принять меры, направленные на минимизацию риска его совершения. Поэтому преступление в судебной практике не</w:t>
      </w:r>
      <w:r>
        <w:rPr>
          <w:color w:val="000000"/>
          <w:sz w:val="28"/>
          <w:szCs w:val="28"/>
          <w:lang w:val="ru-RU"/>
        </w:rPr>
        <w:t xml:space="preserve"> рассматривается в качестве непреодолимой силы и не квалифицируется в качестве основания для освобождения от ответственности. Даже отнесение в договоре преступления к обстоятельствам форс-мажора не всегда расценивается как основание для освобождения от отв</w:t>
      </w:r>
      <w:r>
        <w:rPr>
          <w:color w:val="000000"/>
          <w:sz w:val="28"/>
          <w:szCs w:val="28"/>
          <w:lang w:val="ru-RU"/>
        </w:rPr>
        <w:t>етственности.</w:t>
      </w:r>
    </w:p>
    <w:p w:rsidR="00716FF1" w:rsidRDefault="00B16E4A">
      <w:pPr>
        <w:pStyle w:val="Textbody"/>
        <w:spacing w:before="113" w:after="142" w:line="360" w:lineRule="auto"/>
        <w:ind w:right="86" w:firstLine="720"/>
        <w:jc w:val="both"/>
        <w:outlineLvl w:val="2"/>
        <w:rPr>
          <w:color w:val="000000"/>
          <w:sz w:val="28"/>
          <w:szCs w:val="28"/>
          <w:lang w:val="ru-RU"/>
        </w:rPr>
      </w:pPr>
      <w:proofErr w:type="gramStart"/>
      <w:r>
        <w:rPr>
          <w:color w:val="000000"/>
          <w:sz w:val="28"/>
          <w:szCs w:val="28"/>
          <w:lang w:val="ru-RU"/>
        </w:rPr>
        <w:t>Анализ судебной практики показал, что свидетельские показания о помещении в сейф денежных средств в обязательном порядке дополняются показаниями свидетелей, которые могут подтвердить факт прохода клиента банка с пакетом с денежными средствам</w:t>
      </w:r>
      <w:r>
        <w:rPr>
          <w:color w:val="000000"/>
          <w:sz w:val="28"/>
          <w:szCs w:val="28"/>
          <w:lang w:val="ru-RU"/>
        </w:rPr>
        <w:t>и непосредственно в помещение, в котором установлены сейфы, и выход из этого помещения без пакета с денежными средствами, а также документами, подтверждающими получение или наличие у истца взыскиваемых денежных сумм.</w:t>
      </w:r>
      <w:proofErr w:type="gramEnd"/>
    </w:p>
    <w:p w:rsidR="00716FF1" w:rsidRDefault="00716FF1">
      <w:pPr>
        <w:pStyle w:val="Textbody"/>
        <w:spacing w:before="113" w:after="142" w:line="360" w:lineRule="auto"/>
        <w:ind w:right="86" w:firstLine="720"/>
        <w:jc w:val="both"/>
        <w:outlineLvl w:val="2"/>
        <w:rPr>
          <w:color w:val="000000"/>
          <w:sz w:val="28"/>
          <w:szCs w:val="28"/>
          <w:lang w:val="ru-RU"/>
        </w:rPr>
      </w:pPr>
    </w:p>
    <w:p w:rsidR="00716FF1" w:rsidRDefault="00716FF1">
      <w:pPr>
        <w:pStyle w:val="Textbody"/>
        <w:spacing w:before="113" w:after="142" w:line="360" w:lineRule="auto"/>
        <w:ind w:right="86" w:firstLine="720"/>
        <w:jc w:val="both"/>
        <w:outlineLvl w:val="2"/>
        <w:rPr>
          <w:color w:val="000000"/>
          <w:sz w:val="28"/>
          <w:szCs w:val="28"/>
          <w:lang w:val="ru-RU"/>
        </w:rPr>
      </w:pPr>
    </w:p>
    <w:p w:rsidR="00716FF1" w:rsidRDefault="00716FF1">
      <w:pPr>
        <w:pStyle w:val="Textbody"/>
        <w:spacing w:before="113" w:after="142" w:line="360" w:lineRule="auto"/>
        <w:ind w:right="86" w:firstLine="720"/>
        <w:jc w:val="both"/>
        <w:outlineLvl w:val="2"/>
        <w:rPr>
          <w:color w:val="000000"/>
          <w:sz w:val="28"/>
          <w:szCs w:val="28"/>
          <w:lang w:val="ru-RU"/>
        </w:rPr>
      </w:pPr>
    </w:p>
    <w:p w:rsidR="00716FF1" w:rsidRDefault="00716FF1">
      <w:pPr>
        <w:pStyle w:val="Textbody"/>
        <w:spacing w:before="113" w:after="142" w:line="360" w:lineRule="auto"/>
        <w:ind w:right="86" w:firstLine="720"/>
        <w:jc w:val="both"/>
        <w:outlineLvl w:val="2"/>
        <w:rPr>
          <w:color w:val="000000"/>
          <w:sz w:val="28"/>
          <w:szCs w:val="28"/>
          <w:lang w:val="ru-RU"/>
        </w:rPr>
      </w:pPr>
    </w:p>
    <w:p w:rsidR="00716FF1" w:rsidRDefault="00716FF1">
      <w:pPr>
        <w:pStyle w:val="Textbody"/>
        <w:spacing w:before="113" w:after="142" w:line="360" w:lineRule="auto"/>
        <w:ind w:right="86" w:firstLine="720"/>
        <w:jc w:val="both"/>
        <w:outlineLvl w:val="2"/>
        <w:rPr>
          <w:color w:val="000000"/>
          <w:sz w:val="28"/>
          <w:szCs w:val="28"/>
          <w:lang w:val="ru-RU"/>
        </w:rPr>
      </w:pPr>
    </w:p>
    <w:p w:rsidR="00716FF1" w:rsidRDefault="00716FF1">
      <w:pPr>
        <w:pStyle w:val="Textbody"/>
        <w:spacing w:before="113" w:after="142" w:line="360" w:lineRule="auto"/>
        <w:ind w:right="86" w:firstLine="720"/>
        <w:jc w:val="both"/>
        <w:outlineLvl w:val="2"/>
        <w:rPr>
          <w:color w:val="000000"/>
          <w:sz w:val="28"/>
          <w:szCs w:val="28"/>
          <w:lang w:val="ru-RU"/>
        </w:rPr>
      </w:pPr>
    </w:p>
    <w:p w:rsidR="00716FF1" w:rsidRDefault="00716FF1">
      <w:pPr>
        <w:pStyle w:val="Textbody"/>
        <w:spacing w:before="113" w:after="142" w:line="360" w:lineRule="auto"/>
        <w:ind w:right="86" w:firstLine="720"/>
        <w:jc w:val="both"/>
        <w:outlineLvl w:val="2"/>
        <w:rPr>
          <w:color w:val="000000"/>
          <w:sz w:val="28"/>
          <w:szCs w:val="28"/>
          <w:lang w:val="ru-RU"/>
        </w:rPr>
      </w:pPr>
    </w:p>
    <w:p w:rsidR="00716FF1" w:rsidRDefault="00716FF1">
      <w:pPr>
        <w:pStyle w:val="Textbody"/>
        <w:spacing w:before="113" w:after="142" w:line="360" w:lineRule="auto"/>
        <w:ind w:right="86" w:firstLine="720"/>
        <w:jc w:val="both"/>
        <w:outlineLvl w:val="2"/>
        <w:rPr>
          <w:color w:val="000000"/>
          <w:sz w:val="28"/>
          <w:szCs w:val="28"/>
          <w:lang w:val="ru-RU"/>
        </w:rPr>
      </w:pPr>
    </w:p>
    <w:p w:rsidR="00716FF1" w:rsidRDefault="00716FF1">
      <w:pPr>
        <w:pStyle w:val="Textbody"/>
        <w:spacing w:before="113" w:after="142" w:line="360" w:lineRule="auto"/>
        <w:ind w:right="86" w:firstLine="720"/>
        <w:jc w:val="both"/>
        <w:outlineLvl w:val="2"/>
        <w:rPr>
          <w:color w:val="000000"/>
          <w:sz w:val="28"/>
          <w:szCs w:val="28"/>
          <w:lang w:val="ru-RU"/>
        </w:rPr>
      </w:pPr>
    </w:p>
    <w:p w:rsidR="00716FF1" w:rsidRDefault="00716FF1">
      <w:pPr>
        <w:pStyle w:val="Textbody"/>
        <w:spacing w:before="113" w:after="142" w:line="360" w:lineRule="auto"/>
        <w:ind w:right="86" w:firstLine="720"/>
        <w:jc w:val="both"/>
        <w:outlineLvl w:val="2"/>
        <w:rPr>
          <w:color w:val="000000"/>
          <w:sz w:val="28"/>
          <w:szCs w:val="28"/>
          <w:lang w:val="ru-RU"/>
        </w:rPr>
      </w:pPr>
    </w:p>
    <w:p w:rsidR="00716FF1" w:rsidRDefault="00716FF1">
      <w:pPr>
        <w:pStyle w:val="Textbody"/>
        <w:spacing w:before="113" w:after="142" w:line="360" w:lineRule="auto"/>
        <w:ind w:right="86" w:firstLine="720"/>
        <w:jc w:val="both"/>
        <w:outlineLvl w:val="2"/>
        <w:rPr>
          <w:color w:val="000000"/>
          <w:sz w:val="28"/>
          <w:szCs w:val="28"/>
          <w:lang w:val="ru-RU"/>
        </w:rPr>
      </w:pPr>
    </w:p>
    <w:p w:rsidR="00716FF1" w:rsidRDefault="00716FF1">
      <w:pPr>
        <w:pStyle w:val="Textbody"/>
        <w:spacing w:before="113" w:after="142" w:line="360" w:lineRule="auto"/>
        <w:ind w:right="86" w:firstLine="720"/>
        <w:jc w:val="both"/>
        <w:outlineLvl w:val="2"/>
        <w:rPr>
          <w:color w:val="000000"/>
          <w:sz w:val="28"/>
          <w:szCs w:val="28"/>
          <w:lang w:val="ru-RU"/>
        </w:rPr>
      </w:pPr>
    </w:p>
    <w:p w:rsidR="00716FF1" w:rsidRDefault="00716FF1">
      <w:pPr>
        <w:pStyle w:val="Textbody"/>
        <w:spacing w:before="113" w:after="142" w:line="360" w:lineRule="auto"/>
        <w:ind w:right="86" w:firstLine="720"/>
        <w:jc w:val="both"/>
        <w:outlineLvl w:val="2"/>
        <w:rPr>
          <w:color w:val="000000"/>
          <w:sz w:val="28"/>
          <w:szCs w:val="28"/>
          <w:lang w:val="ru-RU"/>
        </w:rPr>
      </w:pPr>
    </w:p>
    <w:p w:rsidR="00716FF1" w:rsidRDefault="00716FF1">
      <w:pPr>
        <w:pStyle w:val="Textbody"/>
        <w:spacing w:before="113" w:after="142" w:line="360" w:lineRule="auto"/>
        <w:ind w:right="86" w:firstLine="720"/>
        <w:jc w:val="both"/>
        <w:outlineLvl w:val="2"/>
        <w:rPr>
          <w:color w:val="000000"/>
          <w:sz w:val="28"/>
          <w:szCs w:val="28"/>
          <w:lang w:val="ru-RU"/>
        </w:rPr>
      </w:pPr>
    </w:p>
    <w:p w:rsidR="00716FF1" w:rsidRDefault="00716FF1">
      <w:pPr>
        <w:pStyle w:val="Textbody"/>
        <w:spacing w:before="113" w:after="142" w:line="360" w:lineRule="auto"/>
        <w:ind w:right="86" w:firstLine="720"/>
        <w:jc w:val="both"/>
        <w:outlineLvl w:val="2"/>
        <w:rPr>
          <w:color w:val="000000"/>
          <w:sz w:val="28"/>
          <w:szCs w:val="28"/>
          <w:lang w:val="ru-RU"/>
        </w:rPr>
      </w:pPr>
    </w:p>
    <w:p w:rsidR="00716FF1" w:rsidRDefault="00B16E4A">
      <w:pPr>
        <w:pStyle w:val="Textbody"/>
        <w:spacing w:before="113" w:after="142" w:line="360" w:lineRule="auto"/>
        <w:ind w:right="86" w:firstLine="720"/>
        <w:jc w:val="center"/>
        <w:outlineLvl w:val="2"/>
        <w:rPr>
          <w:color w:val="000000"/>
          <w:sz w:val="28"/>
          <w:szCs w:val="28"/>
          <w:lang w:val="ru-RU"/>
        </w:rPr>
      </w:pPr>
      <w:r>
        <w:rPr>
          <w:color w:val="000000"/>
          <w:sz w:val="28"/>
          <w:szCs w:val="28"/>
          <w:lang w:val="ru-RU"/>
        </w:rPr>
        <w:t xml:space="preserve">3. ПОСЛЕДСТВИЯ ХРАНЕНИЯ </w:t>
      </w:r>
      <w:r>
        <w:rPr>
          <w:color w:val="000000"/>
          <w:sz w:val="28"/>
          <w:szCs w:val="28"/>
          <w:lang w:val="ru-RU"/>
        </w:rPr>
        <w:t>ПРИ БАНКРОТСТВЕ КРЕДИТНЫХ ОРГАНИЗАЦИЙ</w:t>
      </w:r>
    </w:p>
    <w:p w:rsidR="00716FF1" w:rsidRDefault="00B16E4A">
      <w:pPr>
        <w:pStyle w:val="Textbody"/>
        <w:spacing w:before="113" w:after="142" w:line="360" w:lineRule="auto"/>
        <w:ind w:right="86" w:firstLine="720"/>
        <w:jc w:val="center"/>
        <w:outlineLvl w:val="2"/>
        <w:rPr>
          <w:color w:val="000000"/>
          <w:sz w:val="28"/>
          <w:szCs w:val="28"/>
          <w:lang w:val="ru-RU"/>
        </w:rPr>
      </w:pPr>
      <w:r>
        <w:rPr>
          <w:color w:val="000000"/>
          <w:sz w:val="28"/>
          <w:szCs w:val="28"/>
          <w:lang w:val="ru-RU"/>
        </w:rPr>
        <w:t>3.1 Общая характеристика</w:t>
      </w:r>
    </w:p>
    <w:p w:rsidR="00716FF1" w:rsidRDefault="00B16E4A">
      <w:pPr>
        <w:pStyle w:val="Textbody"/>
        <w:spacing w:before="113" w:after="142" w:line="360" w:lineRule="auto"/>
        <w:ind w:right="86" w:firstLine="720"/>
        <w:outlineLvl w:val="2"/>
        <w:rPr>
          <w:color w:val="000000"/>
          <w:sz w:val="28"/>
          <w:szCs w:val="28"/>
        </w:rPr>
      </w:pPr>
      <w:r>
        <w:rPr>
          <w:color w:val="000000"/>
          <w:sz w:val="28"/>
          <w:szCs w:val="28"/>
          <w:lang w:val="ru-RU"/>
        </w:rPr>
        <w:t xml:space="preserve">Указанные правовые механизмы осуществления хранения ценностей в банке в целом являются стандартными способами оформления правоотношений при передаче на хранение клиентами своих ценностей в </w:t>
      </w:r>
      <w:r>
        <w:rPr>
          <w:color w:val="000000"/>
          <w:sz w:val="28"/>
          <w:szCs w:val="28"/>
          <w:lang w:val="ru-RU"/>
        </w:rPr>
        <w:t>кредитную организацию. Однако в последнее время возникают многочисленные вопросы по поводу осуществления процедур, проводимых в связи с банкротством кредитных организаций, которые непосредственно затрагивают операции по осуществлению хранения ценностей кли</w:t>
      </w:r>
      <w:r>
        <w:rPr>
          <w:color w:val="000000"/>
          <w:sz w:val="28"/>
          <w:szCs w:val="28"/>
          <w:lang w:val="ru-RU"/>
        </w:rPr>
        <w:t>ентов.</w:t>
      </w:r>
    </w:p>
    <w:p w:rsidR="00716FF1" w:rsidRDefault="00B16E4A">
      <w:pPr>
        <w:pStyle w:val="Textbody"/>
        <w:spacing w:before="113" w:after="142" w:line="360" w:lineRule="auto"/>
        <w:ind w:right="86" w:firstLine="720"/>
        <w:outlineLvl w:val="2"/>
        <w:rPr>
          <w:color w:val="000000"/>
          <w:sz w:val="28"/>
          <w:szCs w:val="28"/>
        </w:rPr>
      </w:pPr>
      <w:proofErr w:type="gramStart"/>
      <w:r>
        <w:rPr>
          <w:color w:val="000000"/>
          <w:sz w:val="28"/>
          <w:szCs w:val="28"/>
          <w:lang w:val="ru-RU"/>
        </w:rPr>
        <w:t>П</w:t>
      </w:r>
      <w:proofErr w:type="spellStart"/>
      <w:r>
        <w:rPr>
          <w:color w:val="000000"/>
          <w:sz w:val="28"/>
          <w:szCs w:val="28"/>
        </w:rPr>
        <w:t>осле</w:t>
      </w:r>
      <w:proofErr w:type="spellEnd"/>
      <w:r>
        <w:rPr>
          <w:color w:val="000000"/>
          <w:sz w:val="28"/>
          <w:szCs w:val="28"/>
        </w:rPr>
        <w:t xml:space="preserve"> </w:t>
      </w:r>
      <w:proofErr w:type="spellStart"/>
      <w:r>
        <w:rPr>
          <w:color w:val="000000"/>
          <w:sz w:val="28"/>
          <w:szCs w:val="28"/>
        </w:rPr>
        <w:t>отзыва</w:t>
      </w:r>
      <w:proofErr w:type="spellEnd"/>
      <w:r>
        <w:rPr>
          <w:color w:val="000000"/>
          <w:sz w:val="28"/>
          <w:szCs w:val="28"/>
        </w:rPr>
        <w:t xml:space="preserve"> у </w:t>
      </w:r>
      <w:proofErr w:type="spellStart"/>
      <w:r>
        <w:rPr>
          <w:color w:val="000000"/>
          <w:sz w:val="28"/>
          <w:szCs w:val="28"/>
        </w:rPr>
        <w:t>кредитной</w:t>
      </w:r>
      <w:proofErr w:type="spellEnd"/>
      <w:r>
        <w:rPr>
          <w:color w:val="000000"/>
          <w:sz w:val="28"/>
          <w:szCs w:val="28"/>
        </w:rPr>
        <w:t xml:space="preserve"> </w:t>
      </w:r>
      <w:proofErr w:type="spellStart"/>
      <w:r>
        <w:rPr>
          <w:color w:val="000000"/>
          <w:sz w:val="28"/>
          <w:szCs w:val="28"/>
        </w:rPr>
        <w:t>организации</w:t>
      </w:r>
      <w:proofErr w:type="spellEnd"/>
      <w:r>
        <w:rPr>
          <w:color w:val="000000"/>
          <w:sz w:val="28"/>
          <w:szCs w:val="28"/>
        </w:rPr>
        <w:t xml:space="preserve"> </w:t>
      </w:r>
      <w:proofErr w:type="spellStart"/>
      <w:r>
        <w:rPr>
          <w:color w:val="000000"/>
          <w:sz w:val="28"/>
          <w:szCs w:val="28"/>
        </w:rPr>
        <w:t>лицензии</w:t>
      </w:r>
      <w:proofErr w:type="spellEnd"/>
      <w:r>
        <w:rPr>
          <w:color w:val="000000"/>
          <w:sz w:val="28"/>
          <w:szCs w:val="28"/>
        </w:rPr>
        <w:t xml:space="preserve"> </w:t>
      </w:r>
      <w:proofErr w:type="spellStart"/>
      <w:r>
        <w:rPr>
          <w:color w:val="000000"/>
          <w:sz w:val="28"/>
          <w:szCs w:val="28"/>
        </w:rPr>
        <w:t>на</w:t>
      </w:r>
      <w:proofErr w:type="spellEnd"/>
      <w:r>
        <w:rPr>
          <w:color w:val="000000"/>
          <w:sz w:val="28"/>
          <w:szCs w:val="28"/>
        </w:rPr>
        <w:t xml:space="preserve"> </w:t>
      </w:r>
      <w:proofErr w:type="spellStart"/>
      <w:r>
        <w:rPr>
          <w:color w:val="000000"/>
          <w:sz w:val="28"/>
          <w:szCs w:val="28"/>
        </w:rPr>
        <w:t>осуществление</w:t>
      </w:r>
      <w:proofErr w:type="spellEnd"/>
      <w:r>
        <w:rPr>
          <w:color w:val="000000"/>
          <w:sz w:val="28"/>
          <w:szCs w:val="28"/>
        </w:rPr>
        <w:t xml:space="preserve"> </w:t>
      </w:r>
      <w:proofErr w:type="spellStart"/>
      <w:r>
        <w:rPr>
          <w:color w:val="000000"/>
          <w:sz w:val="28"/>
          <w:szCs w:val="28"/>
        </w:rPr>
        <w:t>банковских</w:t>
      </w:r>
      <w:proofErr w:type="spellEnd"/>
      <w:r>
        <w:rPr>
          <w:color w:val="000000"/>
          <w:sz w:val="28"/>
          <w:szCs w:val="28"/>
        </w:rPr>
        <w:t xml:space="preserve"> </w:t>
      </w:r>
      <w:proofErr w:type="spellStart"/>
      <w:r>
        <w:rPr>
          <w:color w:val="000000"/>
          <w:sz w:val="28"/>
          <w:szCs w:val="28"/>
        </w:rPr>
        <w:t>операций</w:t>
      </w:r>
      <w:proofErr w:type="spellEnd"/>
      <w:r>
        <w:rPr>
          <w:color w:val="000000"/>
          <w:sz w:val="28"/>
          <w:szCs w:val="28"/>
        </w:rPr>
        <w:t xml:space="preserve"> (</w:t>
      </w:r>
      <w:proofErr w:type="spellStart"/>
      <w:r>
        <w:rPr>
          <w:color w:val="000000"/>
          <w:sz w:val="28"/>
          <w:szCs w:val="28"/>
        </w:rPr>
        <w:t>далее</w:t>
      </w:r>
      <w:proofErr w:type="spellEnd"/>
      <w:r>
        <w:rPr>
          <w:color w:val="000000"/>
          <w:sz w:val="28"/>
          <w:szCs w:val="28"/>
        </w:rPr>
        <w:t xml:space="preserve"> - </w:t>
      </w:r>
      <w:proofErr w:type="spellStart"/>
      <w:r>
        <w:rPr>
          <w:color w:val="000000"/>
          <w:sz w:val="28"/>
          <w:szCs w:val="28"/>
        </w:rPr>
        <w:t>лицензия</w:t>
      </w:r>
      <w:proofErr w:type="spellEnd"/>
      <w:r>
        <w:rPr>
          <w:color w:val="000000"/>
          <w:sz w:val="28"/>
          <w:szCs w:val="28"/>
        </w:rPr>
        <w:t xml:space="preserve">) </w:t>
      </w:r>
      <w:proofErr w:type="spellStart"/>
      <w:r>
        <w:rPr>
          <w:color w:val="000000"/>
          <w:sz w:val="28"/>
          <w:szCs w:val="28"/>
        </w:rPr>
        <w:t>временная</w:t>
      </w:r>
      <w:proofErr w:type="spellEnd"/>
      <w:r>
        <w:rPr>
          <w:color w:val="000000"/>
          <w:sz w:val="28"/>
          <w:szCs w:val="28"/>
        </w:rPr>
        <w:t xml:space="preserve"> </w:t>
      </w:r>
      <w:proofErr w:type="spellStart"/>
      <w:r>
        <w:rPr>
          <w:color w:val="000000"/>
          <w:sz w:val="28"/>
          <w:szCs w:val="28"/>
        </w:rPr>
        <w:t>администрация</w:t>
      </w:r>
      <w:proofErr w:type="spellEnd"/>
      <w:r>
        <w:rPr>
          <w:color w:val="000000"/>
          <w:sz w:val="28"/>
          <w:szCs w:val="28"/>
        </w:rPr>
        <w:t xml:space="preserve"> </w:t>
      </w:r>
      <w:proofErr w:type="spellStart"/>
      <w:r>
        <w:rPr>
          <w:color w:val="000000"/>
          <w:sz w:val="28"/>
          <w:szCs w:val="28"/>
        </w:rPr>
        <w:t>осуществляет</w:t>
      </w:r>
      <w:proofErr w:type="spellEnd"/>
      <w:r>
        <w:rPr>
          <w:color w:val="000000"/>
          <w:sz w:val="28"/>
          <w:szCs w:val="28"/>
        </w:rPr>
        <w:t xml:space="preserve"> </w:t>
      </w:r>
      <w:proofErr w:type="spellStart"/>
      <w:r>
        <w:rPr>
          <w:color w:val="000000"/>
          <w:sz w:val="28"/>
          <w:szCs w:val="28"/>
        </w:rPr>
        <w:t>свои</w:t>
      </w:r>
      <w:proofErr w:type="spellEnd"/>
      <w:r>
        <w:rPr>
          <w:color w:val="000000"/>
          <w:sz w:val="28"/>
          <w:szCs w:val="28"/>
        </w:rPr>
        <w:t xml:space="preserve"> </w:t>
      </w:r>
      <w:proofErr w:type="spellStart"/>
      <w:r>
        <w:rPr>
          <w:color w:val="000000"/>
          <w:sz w:val="28"/>
          <w:szCs w:val="28"/>
        </w:rPr>
        <w:t>полномочия</w:t>
      </w:r>
      <w:proofErr w:type="spellEnd"/>
      <w:r>
        <w:rPr>
          <w:color w:val="000000"/>
          <w:sz w:val="28"/>
          <w:szCs w:val="28"/>
        </w:rPr>
        <w:t xml:space="preserve"> в </w:t>
      </w:r>
      <w:proofErr w:type="spellStart"/>
      <w:r>
        <w:rPr>
          <w:color w:val="000000"/>
          <w:sz w:val="28"/>
          <w:szCs w:val="28"/>
        </w:rPr>
        <w:t>кредитной</w:t>
      </w:r>
      <w:proofErr w:type="spellEnd"/>
      <w:r>
        <w:rPr>
          <w:color w:val="000000"/>
          <w:sz w:val="28"/>
          <w:szCs w:val="28"/>
        </w:rPr>
        <w:t xml:space="preserve"> </w:t>
      </w:r>
      <w:proofErr w:type="spellStart"/>
      <w:r>
        <w:rPr>
          <w:color w:val="000000"/>
          <w:sz w:val="28"/>
          <w:szCs w:val="28"/>
        </w:rPr>
        <w:t>организации</w:t>
      </w:r>
      <w:proofErr w:type="spellEnd"/>
      <w:r>
        <w:rPr>
          <w:color w:val="000000"/>
          <w:sz w:val="28"/>
          <w:szCs w:val="28"/>
        </w:rPr>
        <w:t xml:space="preserve"> </w:t>
      </w:r>
      <w:proofErr w:type="spellStart"/>
      <w:r>
        <w:rPr>
          <w:color w:val="000000"/>
          <w:sz w:val="28"/>
          <w:szCs w:val="28"/>
        </w:rPr>
        <w:t>со</w:t>
      </w:r>
      <w:proofErr w:type="spellEnd"/>
      <w:r>
        <w:rPr>
          <w:color w:val="000000"/>
          <w:sz w:val="28"/>
          <w:szCs w:val="28"/>
        </w:rPr>
        <w:t xml:space="preserve"> </w:t>
      </w:r>
      <w:proofErr w:type="spellStart"/>
      <w:r>
        <w:rPr>
          <w:color w:val="000000"/>
          <w:sz w:val="28"/>
          <w:szCs w:val="28"/>
        </w:rPr>
        <w:t>дня</w:t>
      </w:r>
      <w:proofErr w:type="spellEnd"/>
      <w:r>
        <w:rPr>
          <w:color w:val="000000"/>
          <w:sz w:val="28"/>
          <w:szCs w:val="28"/>
        </w:rPr>
        <w:t xml:space="preserve"> </w:t>
      </w:r>
      <w:proofErr w:type="spellStart"/>
      <w:r>
        <w:rPr>
          <w:color w:val="000000"/>
          <w:sz w:val="28"/>
          <w:szCs w:val="28"/>
        </w:rPr>
        <w:t>своего</w:t>
      </w:r>
      <w:proofErr w:type="spellEnd"/>
      <w:r>
        <w:rPr>
          <w:color w:val="000000"/>
          <w:sz w:val="28"/>
          <w:szCs w:val="28"/>
        </w:rPr>
        <w:t xml:space="preserve"> </w:t>
      </w:r>
      <w:proofErr w:type="spellStart"/>
      <w:r>
        <w:rPr>
          <w:color w:val="000000"/>
          <w:sz w:val="28"/>
          <w:szCs w:val="28"/>
        </w:rPr>
        <w:t>назначения</w:t>
      </w:r>
      <w:proofErr w:type="spellEnd"/>
      <w:r>
        <w:rPr>
          <w:color w:val="000000"/>
          <w:sz w:val="28"/>
          <w:szCs w:val="28"/>
        </w:rPr>
        <w:t xml:space="preserve"> </w:t>
      </w:r>
      <w:proofErr w:type="spellStart"/>
      <w:r>
        <w:rPr>
          <w:color w:val="000000"/>
          <w:sz w:val="28"/>
          <w:szCs w:val="28"/>
        </w:rPr>
        <w:t>до</w:t>
      </w:r>
      <w:proofErr w:type="spellEnd"/>
      <w:r>
        <w:rPr>
          <w:color w:val="000000"/>
          <w:sz w:val="28"/>
          <w:szCs w:val="28"/>
        </w:rPr>
        <w:t xml:space="preserve"> </w:t>
      </w:r>
      <w:proofErr w:type="spellStart"/>
      <w:r>
        <w:rPr>
          <w:color w:val="000000"/>
          <w:sz w:val="28"/>
          <w:szCs w:val="28"/>
        </w:rPr>
        <w:t>дня</w:t>
      </w:r>
      <w:proofErr w:type="spellEnd"/>
      <w:r>
        <w:rPr>
          <w:color w:val="000000"/>
          <w:sz w:val="28"/>
          <w:szCs w:val="28"/>
        </w:rPr>
        <w:t xml:space="preserve"> </w:t>
      </w:r>
      <w:proofErr w:type="spellStart"/>
      <w:r>
        <w:rPr>
          <w:color w:val="000000"/>
          <w:sz w:val="28"/>
          <w:szCs w:val="28"/>
        </w:rPr>
        <w:t>вынесения</w:t>
      </w:r>
      <w:proofErr w:type="spellEnd"/>
      <w:r>
        <w:rPr>
          <w:color w:val="000000"/>
          <w:sz w:val="28"/>
          <w:szCs w:val="28"/>
        </w:rPr>
        <w:t xml:space="preserve"> </w:t>
      </w:r>
      <w:proofErr w:type="spellStart"/>
      <w:r>
        <w:rPr>
          <w:color w:val="000000"/>
          <w:sz w:val="28"/>
          <w:szCs w:val="28"/>
        </w:rPr>
        <w:t>арбитражным</w:t>
      </w:r>
      <w:proofErr w:type="spellEnd"/>
      <w:r>
        <w:rPr>
          <w:color w:val="000000"/>
          <w:sz w:val="28"/>
          <w:szCs w:val="28"/>
        </w:rPr>
        <w:t xml:space="preserve"> </w:t>
      </w:r>
      <w:proofErr w:type="spellStart"/>
      <w:r>
        <w:rPr>
          <w:color w:val="000000"/>
          <w:sz w:val="28"/>
          <w:szCs w:val="28"/>
        </w:rPr>
        <w:t>судом</w:t>
      </w:r>
      <w:proofErr w:type="spellEnd"/>
      <w:r>
        <w:rPr>
          <w:color w:val="000000"/>
          <w:sz w:val="28"/>
          <w:szCs w:val="28"/>
        </w:rPr>
        <w:t xml:space="preserve"> </w:t>
      </w:r>
      <w:proofErr w:type="spellStart"/>
      <w:r>
        <w:rPr>
          <w:color w:val="000000"/>
          <w:sz w:val="28"/>
          <w:szCs w:val="28"/>
        </w:rPr>
        <w:t>решения</w:t>
      </w:r>
      <w:proofErr w:type="spellEnd"/>
      <w:r>
        <w:rPr>
          <w:color w:val="000000"/>
          <w:sz w:val="28"/>
          <w:szCs w:val="28"/>
        </w:rPr>
        <w:t xml:space="preserve"> о </w:t>
      </w:r>
      <w:proofErr w:type="spellStart"/>
      <w:r>
        <w:rPr>
          <w:color w:val="000000"/>
          <w:sz w:val="28"/>
          <w:szCs w:val="28"/>
        </w:rPr>
        <w:t>признании</w:t>
      </w:r>
      <w:proofErr w:type="spellEnd"/>
      <w:r>
        <w:rPr>
          <w:color w:val="000000"/>
          <w:sz w:val="28"/>
          <w:szCs w:val="28"/>
        </w:rPr>
        <w:t xml:space="preserve"> </w:t>
      </w:r>
      <w:proofErr w:type="spellStart"/>
      <w:r>
        <w:rPr>
          <w:color w:val="000000"/>
          <w:sz w:val="28"/>
          <w:szCs w:val="28"/>
        </w:rPr>
        <w:t>кредитной</w:t>
      </w:r>
      <w:proofErr w:type="spellEnd"/>
      <w:r>
        <w:rPr>
          <w:color w:val="000000"/>
          <w:sz w:val="28"/>
          <w:szCs w:val="28"/>
        </w:rPr>
        <w:t xml:space="preserve"> </w:t>
      </w:r>
      <w:proofErr w:type="spellStart"/>
      <w:r>
        <w:rPr>
          <w:color w:val="000000"/>
          <w:sz w:val="28"/>
          <w:szCs w:val="28"/>
        </w:rPr>
        <w:t>организации</w:t>
      </w:r>
      <w:proofErr w:type="spellEnd"/>
      <w:r>
        <w:rPr>
          <w:color w:val="000000"/>
          <w:sz w:val="28"/>
          <w:szCs w:val="28"/>
        </w:rPr>
        <w:t xml:space="preserve"> </w:t>
      </w:r>
      <w:proofErr w:type="spellStart"/>
      <w:r>
        <w:rPr>
          <w:color w:val="000000"/>
          <w:sz w:val="28"/>
          <w:szCs w:val="28"/>
        </w:rPr>
        <w:t>банкротом</w:t>
      </w:r>
      <w:proofErr w:type="spellEnd"/>
      <w:r>
        <w:rPr>
          <w:color w:val="000000"/>
          <w:sz w:val="28"/>
          <w:szCs w:val="28"/>
        </w:rPr>
        <w:t xml:space="preserve"> и </w:t>
      </w:r>
      <w:proofErr w:type="spellStart"/>
      <w:r>
        <w:rPr>
          <w:color w:val="000000"/>
          <w:sz w:val="28"/>
          <w:szCs w:val="28"/>
        </w:rPr>
        <w:t>об</w:t>
      </w:r>
      <w:proofErr w:type="spellEnd"/>
      <w:r>
        <w:rPr>
          <w:color w:val="000000"/>
          <w:sz w:val="28"/>
          <w:szCs w:val="28"/>
        </w:rPr>
        <w:t xml:space="preserve"> </w:t>
      </w:r>
      <w:proofErr w:type="spellStart"/>
      <w:r>
        <w:rPr>
          <w:color w:val="000000"/>
          <w:sz w:val="28"/>
          <w:szCs w:val="28"/>
        </w:rPr>
        <w:t>открытии</w:t>
      </w:r>
      <w:proofErr w:type="spellEnd"/>
      <w:r>
        <w:rPr>
          <w:color w:val="000000"/>
          <w:sz w:val="28"/>
          <w:szCs w:val="28"/>
        </w:rPr>
        <w:t xml:space="preserve"> </w:t>
      </w:r>
      <w:proofErr w:type="spellStart"/>
      <w:r>
        <w:rPr>
          <w:color w:val="000000"/>
          <w:sz w:val="28"/>
          <w:szCs w:val="28"/>
        </w:rPr>
        <w:t>конкурсного</w:t>
      </w:r>
      <w:proofErr w:type="spellEnd"/>
      <w:r>
        <w:rPr>
          <w:color w:val="000000"/>
          <w:sz w:val="28"/>
          <w:szCs w:val="28"/>
        </w:rPr>
        <w:t xml:space="preserve"> </w:t>
      </w:r>
      <w:proofErr w:type="spellStart"/>
      <w:r>
        <w:rPr>
          <w:color w:val="000000"/>
          <w:sz w:val="28"/>
          <w:szCs w:val="28"/>
        </w:rPr>
        <w:t>производства</w:t>
      </w:r>
      <w:proofErr w:type="spellEnd"/>
      <w:r>
        <w:rPr>
          <w:color w:val="000000"/>
          <w:sz w:val="28"/>
          <w:szCs w:val="28"/>
        </w:rPr>
        <w:t xml:space="preserve"> (</w:t>
      </w:r>
      <w:proofErr w:type="spellStart"/>
      <w:r>
        <w:rPr>
          <w:color w:val="000000"/>
          <w:sz w:val="28"/>
          <w:szCs w:val="28"/>
        </w:rPr>
        <w:t>утверждения</w:t>
      </w:r>
      <w:proofErr w:type="spellEnd"/>
      <w:r>
        <w:rPr>
          <w:color w:val="000000"/>
          <w:sz w:val="28"/>
          <w:szCs w:val="28"/>
        </w:rPr>
        <w:t xml:space="preserve"> </w:t>
      </w:r>
      <w:proofErr w:type="spellStart"/>
      <w:r>
        <w:rPr>
          <w:color w:val="000000"/>
          <w:sz w:val="28"/>
          <w:szCs w:val="28"/>
        </w:rPr>
        <w:t>конкурсного</w:t>
      </w:r>
      <w:proofErr w:type="spellEnd"/>
      <w:r>
        <w:rPr>
          <w:color w:val="000000"/>
          <w:sz w:val="28"/>
          <w:szCs w:val="28"/>
        </w:rPr>
        <w:t xml:space="preserve"> </w:t>
      </w:r>
      <w:proofErr w:type="spellStart"/>
      <w:r>
        <w:rPr>
          <w:color w:val="000000"/>
          <w:sz w:val="28"/>
          <w:szCs w:val="28"/>
        </w:rPr>
        <w:t>управляющего</w:t>
      </w:r>
      <w:proofErr w:type="spellEnd"/>
      <w:r>
        <w:rPr>
          <w:color w:val="000000"/>
          <w:sz w:val="28"/>
          <w:szCs w:val="28"/>
        </w:rPr>
        <w:t xml:space="preserve">) </w:t>
      </w:r>
      <w:proofErr w:type="spellStart"/>
      <w:r>
        <w:rPr>
          <w:color w:val="000000"/>
          <w:sz w:val="28"/>
          <w:szCs w:val="28"/>
        </w:rPr>
        <w:t>или</w:t>
      </w:r>
      <w:proofErr w:type="spellEnd"/>
      <w:r>
        <w:rPr>
          <w:color w:val="000000"/>
          <w:sz w:val="28"/>
          <w:szCs w:val="28"/>
        </w:rPr>
        <w:t xml:space="preserve"> </w:t>
      </w:r>
      <w:proofErr w:type="spellStart"/>
      <w:r>
        <w:rPr>
          <w:color w:val="000000"/>
          <w:sz w:val="28"/>
          <w:szCs w:val="28"/>
        </w:rPr>
        <w:t>до</w:t>
      </w:r>
      <w:proofErr w:type="spellEnd"/>
      <w:r>
        <w:rPr>
          <w:color w:val="000000"/>
          <w:sz w:val="28"/>
          <w:szCs w:val="28"/>
        </w:rPr>
        <w:t xml:space="preserve"> </w:t>
      </w:r>
      <w:proofErr w:type="spellStart"/>
      <w:r>
        <w:rPr>
          <w:color w:val="000000"/>
          <w:sz w:val="28"/>
          <w:szCs w:val="28"/>
        </w:rPr>
        <w:t>дня</w:t>
      </w:r>
      <w:proofErr w:type="spellEnd"/>
      <w:r>
        <w:rPr>
          <w:color w:val="000000"/>
          <w:sz w:val="28"/>
          <w:szCs w:val="28"/>
        </w:rPr>
        <w:t xml:space="preserve"> </w:t>
      </w:r>
      <w:proofErr w:type="spellStart"/>
      <w:r>
        <w:rPr>
          <w:color w:val="000000"/>
          <w:sz w:val="28"/>
          <w:szCs w:val="28"/>
        </w:rPr>
        <w:t>вступления</w:t>
      </w:r>
      <w:proofErr w:type="spellEnd"/>
      <w:r>
        <w:rPr>
          <w:color w:val="000000"/>
          <w:sz w:val="28"/>
          <w:szCs w:val="28"/>
        </w:rPr>
        <w:t xml:space="preserve"> в </w:t>
      </w:r>
      <w:proofErr w:type="spellStart"/>
      <w:r>
        <w:rPr>
          <w:color w:val="000000"/>
          <w:sz w:val="28"/>
          <w:szCs w:val="28"/>
        </w:rPr>
        <w:t>законную</w:t>
      </w:r>
      <w:proofErr w:type="spellEnd"/>
      <w:r>
        <w:rPr>
          <w:color w:val="000000"/>
          <w:sz w:val="28"/>
          <w:szCs w:val="28"/>
        </w:rPr>
        <w:t xml:space="preserve"> </w:t>
      </w:r>
      <w:proofErr w:type="spellStart"/>
      <w:r>
        <w:rPr>
          <w:color w:val="000000"/>
          <w:sz w:val="28"/>
          <w:szCs w:val="28"/>
        </w:rPr>
        <w:t>силу</w:t>
      </w:r>
      <w:proofErr w:type="spellEnd"/>
      <w:r>
        <w:rPr>
          <w:color w:val="000000"/>
          <w:sz w:val="28"/>
          <w:szCs w:val="28"/>
        </w:rPr>
        <w:t xml:space="preserve"> </w:t>
      </w:r>
      <w:proofErr w:type="spellStart"/>
      <w:r>
        <w:rPr>
          <w:color w:val="000000"/>
          <w:sz w:val="28"/>
          <w:szCs w:val="28"/>
        </w:rPr>
        <w:t>решения</w:t>
      </w:r>
      <w:proofErr w:type="spellEnd"/>
      <w:r>
        <w:rPr>
          <w:color w:val="000000"/>
          <w:sz w:val="28"/>
          <w:szCs w:val="28"/>
        </w:rPr>
        <w:t xml:space="preserve"> </w:t>
      </w:r>
      <w:proofErr w:type="spellStart"/>
      <w:r>
        <w:rPr>
          <w:color w:val="000000"/>
          <w:sz w:val="28"/>
          <w:szCs w:val="28"/>
        </w:rPr>
        <w:t>арбитражного</w:t>
      </w:r>
      <w:proofErr w:type="spellEnd"/>
      <w:r>
        <w:rPr>
          <w:color w:val="000000"/>
          <w:sz w:val="28"/>
          <w:szCs w:val="28"/>
        </w:rPr>
        <w:t xml:space="preserve"> </w:t>
      </w:r>
      <w:proofErr w:type="spellStart"/>
      <w:r>
        <w:rPr>
          <w:color w:val="000000"/>
          <w:sz w:val="28"/>
          <w:szCs w:val="28"/>
        </w:rPr>
        <w:t>суда</w:t>
      </w:r>
      <w:proofErr w:type="spellEnd"/>
      <w:r>
        <w:rPr>
          <w:color w:val="000000"/>
          <w:sz w:val="28"/>
          <w:szCs w:val="28"/>
        </w:rPr>
        <w:t xml:space="preserve"> о </w:t>
      </w:r>
      <w:proofErr w:type="spellStart"/>
      <w:r>
        <w:rPr>
          <w:color w:val="000000"/>
          <w:sz w:val="28"/>
          <w:szCs w:val="28"/>
        </w:rPr>
        <w:t>назначении</w:t>
      </w:r>
      <w:proofErr w:type="spellEnd"/>
      <w:r>
        <w:rPr>
          <w:color w:val="000000"/>
          <w:sz w:val="28"/>
          <w:szCs w:val="28"/>
        </w:rPr>
        <w:t xml:space="preserve"> </w:t>
      </w:r>
      <w:proofErr w:type="spellStart"/>
      <w:r>
        <w:rPr>
          <w:color w:val="000000"/>
          <w:sz w:val="28"/>
          <w:szCs w:val="28"/>
        </w:rPr>
        <w:t>ликвидатора</w:t>
      </w:r>
      <w:proofErr w:type="spellEnd"/>
      <w:r>
        <w:rPr>
          <w:color w:val="000000"/>
          <w:sz w:val="28"/>
          <w:szCs w:val="28"/>
        </w:rPr>
        <w:t xml:space="preserve"> </w:t>
      </w:r>
      <w:proofErr w:type="spellStart"/>
      <w:r>
        <w:rPr>
          <w:color w:val="000000"/>
          <w:sz w:val="28"/>
          <w:szCs w:val="28"/>
        </w:rPr>
        <w:t>кредитной</w:t>
      </w:r>
      <w:proofErr w:type="spellEnd"/>
      <w:r>
        <w:rPr>
          <w:color w:val="000000"/>
          <w:sz w:val="28"/>
          <w:szCs w:val="28"/>
        </w:rPr>
        <w:t xml:space="preserve"> </w:t>
      </w:r>
      <w:proofErr w:type="spellStart"/>
      <w:r>
        <w:rPr>
          <w:color w:val="000000"/>
          <w:sz w:val="28"/>
          <w:szCs w:val="28"/>
        </w:rPr>
        <w:t>организации</w:t>
      </w:r>
      <w:proofErr w:type="spellEnd"/>
      <w:r>
        <w:rPr>
          <w:color w:val="000000"/>
          <w:sz w:val="28"/>
          <w:szCs w:val="28"/>
        </w:rPr>
        <w:t xml:space="preserve"> (</w:t>
      </w:r>
      <w:proofErr w:type="spellStart"/>
      <w:r>
        <w:rPr>
          <w:color w:val="000000"/>
          <w:sz w:val="28"/>
          <w:szCs w:val="28"/>
        </w:rPr>
        <w:t>далее</w:t>
      </w:r>
      <w:proofErr w:type="spellEnd"/>
      <w:r>
        <w:rPr>
          <w:color w:val="000000"/>
          <w:sz w:val="28"/>
          <w:szCs w:val="28"/>
        </w:rPr>
        <w:t xml:space="preserve"> - </w:t>
      </w:r>
      <w:proofErr w:type="spellStart"/>
      <w:r>
        <w:rPr>
          <w:color w:val="000000"/>
          <w:sz w:val="28"/>
          <w:szCs w:val="28"/>
        </w:rPr>
        <w:t>ликвидатор</w:t>
      </w:r>
      <w:proofErr w:type="spellEnd"/>
      <w:proofErr w:type="gramEnd"/>
      <w:r>
        <w:rPr>
          <w:color w:val="000000"/>
          <w:sz w:val="28"/>
          <w:szCs w:val="28"/>
        </w:rPr>
        <w:t xml:space="preserve">), </w:t>
      </w:r>
      <w:proofErr w:type="spellStart"/>
      <w:r>
        <w:rPr>
          <w:color w:val="000000"/>
          <w:sz w:val="28"/>
          <w:szCs w:val="28"/>
        </w:rPr>
        <w:t>кот</w:t>
      </w:r>
      <w:r>
        <w:rPr>
          <w:color w:val="000000"/>
          <w:sz w:val="28"/>
          <w:szCs w:val="28"/>
        </w:rPr>
        <w:t>орую</w:t>
      </w:r>
      <w:proofErr w:type="spellEnd"/>
      <w:r>
        <w:rPr>
          <w:color w:val="000000"/>
          <w:sz w:val="28"/>
          <w:szCs w:val="28"/>
        </w:rPr>
        <w:t xml:space="preserve"> </w:t>
      </w:r>
      <w:proofErr w:type="spellStart"/>
      <w:r>
        <w:rPr>
          <w:color w:val="000000"/>
          <w:sz w:val="28"/>
          <w:szCs w:val="28"/>
        </w:rPr>
        <w:t>назначает</w:t>
      </w:r>
      <w:proofErr w:type="spellEnd"/>
      <w:r>
        <w:rPr>
          <w:color w:val="000000"/>
          <w:sz w:val="28"/>
          <w:szCs w:val="28"/>
        </w:rPr>
        <w:t xml:space="preserve"> </w:t>
      </w:r>
      <w:proofErr w:type="spellStart"/>
      <w:r>
        <w:rPr>
          <w:color w:val="000000"/>
          <w:sz w:val="28"/>
          <w:szCs w:val="28"/>
        </w:rPr>
        <w:t>Банк</w:t>
      </w:r>
      <w:proofErr w:type="spellEnd"/>
      <w:r>
        <w:rPr>
          <w:color w:val="000000"/>
          <w:sz w:val="28"/>
          <w:szCs w:val="28"/>
        </w:rPr>
        <w:t xml:space="preserve"> </w:t>
      </w:r>
      <w:proofErr w:type="spellStart"/>
      <w:r>
        <w:rPr>
          <w:color w:val="000000"/>
          <w:sz w:val="28"/>
          <w:szCs w:val="28"/>
        </w:rPr>
        <w:t>России</w:t>
      </w:r>
      <w:proofErr w:type="spellEnd"/>
      <w:r>
        <w:rPr>
          <w:color w:val="000000"/>
          <w:sz w:val="28"/>
          <w:szCs w:val="28"/>
        </w:rPr>
        <w:t>.</w:t>
      </w:r>
      <w:r>
        <w:rPr>
          <w:rStyle w:val="af2"/>
          <w:color w:val="000000"/>
          <w:sz w:val="28"/>
          <w:szCs w:val="28"/>
        </w:rPr>
        <w:footnoteReference w:id="14"/>
      </w:r>
      <w:r>
        <w:rPr>
          <w:color w:val="000000"/>
          <w:sz w:val="28"/>
          <w:szCs w:val="28"/>
        </w:rPr>
        <w:t xml:space="preserve"> И в </w:t>
      </w:r>
      <w:proofErr w:type="spellStart"/>
      <w:r>
        <w:rPr>
          <w:color w:val="000000"/>
          <w:sz w:val="28"/>
          <w:szCs w:val="28"/>
        </w:rPr>
        <w:t>том</w:t>
      </w:r>
      <w:proofErr w:type="spellEnd"/>
      <w:r>
        <w:rPr>
          <w:color w:val="000000"/>
          <w:sz w:val="28"/>
          <w:szCs w:val="28"/>
        </w:rPr>
        <w:t xml:space="preserve"> </w:t>
      </w:r>
      <w:proofErr w:type="spellStart"/>
      <w:r>
        <w:rPr>
          <w:color w:val="000000"/>
          <w:sz w:val="28"/>
          <w:szCs w:val="28"/>
        </w:rPr>
        <w:t>случае</w:t>
      </w:r>
      <w:proofErr w:type="spellEnd"/>
      <w:r>
        <w:rPr>
          <w:color w:val="000000"/>
          <w:sz w:val="28"/>
          <w:szCs w:val="28"/>
        </w:rPr>
        <w:t xml:space="preserve">, </w:t>
      </w:r>
      <w:proofErr w:type="spellStart"/>
      <w:r>
        <w:rPr>
          <w:color w:val="000000"/>
          <w:sz w:val="28"/>
          <w:szCs w:val="28"/>
        </w:rPr>
        <w:t>если</w:t>
      </w:r>
      <w:proofErr w:type="spellEnd"/>
      <w:r>
        <w:rPr>
          <w:color w:val="000000"/>
          <w:sz w:val="28"/>
          <w:szCs w:val="28"/>
        </w:rPr>
        <w:t xml:space="preserve"> </w:t>
      </w:r>
      <w:proofErr w:type="spellStart"/>
      <w:r>
        <w:rPr>
          <w:color w:val="000000"/>
          <w:sz w:val="28"/>
          <w:szCs w:val="28"/>
        </w:rPr>
        <w:t>приостанавливаются</w:t>
      </w:r>
      <w:proofErr w:type="spellEnd"/>
      <w:r>
        <w:rPr>
          <w:color w:val="000000"/>
          <w:sz w:val="28"/>
          <w:szCs w:val="28"/>
        </w:rPr>
        <w:t xml:space="preserve"> </w:t>
      </w:r>
      <w:proofErr w:type="spellStart"/>
      <w:r>
        <w:rPr>
          <w:color w:val="000000"/>
          <w:sz w:val="28"/>
          <w:szCs w:val="28"/>
        </w:rPr>
        <w:t>полномочия</w:t>
      </w:r>
      <w:proofErr w:type="spellEnd"/>
      <w:r>
        <w:rPr>
          <w:color w:val="000000"/>
          <w:sz w:val="28"/>
          <w:szCs w:val="28"/>
        </w:rPr>
        <w:t xml:space="preserve"> </w:t>
      </w:r>
      <w:proofErr w:type="spellStart"/>
      <w:r>
        <w:rPr>
          <w:color w:val="000000"/>
          <w:sz w:val="28"/>
          <w:szCs w:val="28"/>
        </w:rPr>
        <w:t>исполнительных</w:t>
      </w:r>
      <w:proofErr w:type="spellEnd"/>
      <w:r>
        <w:rPr>
          <w:color w:val="000000"/>
          <w:sz w:val="28"/>
          <w:szCs w:val="28"/>
        </w:rPr>
        <w:t xml:space="preserve"> </w:t>
      </w:r>
      <w:proofErr w:type="spellStart"/>
      <w:r>
        <w:rPr>
          <w:color w:val="000000"/>
          <w:sz w:val="28"/>
          <w:szCs w:val="28"/>
        </w:rPr>
        <w:t>органов</w:t>
      </w:r>
      <w:proofErr w:type="spellEnd"/>
      <w:r>
        <w:rPr>
          <w:color w:val="000000"/>
          <w:sz w:val="28"/>
          <w:szCs w:val="28"/>
        </w:rPr>
        <w:t xml:space="preserve"> </w:t>
      </w:r>
      <w:proofErr w:type="spellStart"/>
      <w:r>
        <w:rPr>
          <w:color w:val="000000"/>
          <w:sz w:val="28"/>
          <w:szCs w:val="28"/>
        </w:rPr>
        <w:t>кредитной</w:t>
      </w:r>
      <w:proofErr w:type="spellEnd"/>
      <w:r>
        <w:rPr>
          <w:color w:val="000000"/>
          <w:sz w:val="28"/>
          <w:szCs w:val="28"/>
        </w:rPr>
        <w:t xml:space="preserve"> </w:t>
      </w:r>
      <w:proofErr w:type="spellStart"/>
      <w:r>
        <w:rPr>
          <w:color w:val="000000"/>
          <w:sz w:val="28"/>
          <w:szCs w:val="28"/>
        </w:rPr>
        <w:t>организации</w:t>
      </w:r>
      <w:proofErr w:type="spellEnd"/>
      <w:r>
        <w:rPr>
          <w:color w:val="000000"/>
          <w:sz w:val="28"/>
          <w:szCs w:val="28"/>
        </w:rPr>
        <w:t xml:space="preserve">, </w:t>
      </w:r>
      <w:proofErr w:type="spellStart"/>
      <w:r>
        <w:rPr>
          <w:color w:val="000000"/>
          <w:sz w:val="28"/>
          <w:szCs w:val="28"/>
        </w:rPr>
        <w:t>временная</w:t>
      </w:r>
      <w:proofErr w:type="spellEnd"/>
      <w:r>
        <w:rPr>
          <w:color w:val="000000"/>
          <w:sz w:val="28"/>
          <w:szCs w:val="28"/>
        </w:rPr>
        <w:t xml:space="preserve"> </w:t>
      </w:r>
      <w:proofErr w:type="spellStart"/>
      <w:r>
        <w:rPr>
          <w:color w:val="000000"/>
          <w:sz w:val="28"/>
          <w:szCs w:val="28"/>
        </w:rPr>
        <w:t>администрация</w:t>
      </w:r>
      <w:proofErr w:type="spellEnd"/>
      <w:r>
        <w:rPr>
          <w:color w:val="000000"/>
          <w:sz w:val="28"/>
          <w:szCs w:val="28"/>
        </w:rPr>
        <w:t xml:space="preserve"> </w:t>
      </w:r>
      <w:proofErr w:type="spellStart"/>
      <w:r>
        <w:rPr>
          <w:color w:val="000000"/>
          <w:sz w:val="28"/>
          <w:szCs w:val="28"/>
        </w:rPr>
        <w:t>об</w:t>
      </w:r>
      <w:r>
        <w:rPr>
          <w:color w:val="000000"/>
          <w:sz w:val="28"/>
          <w:szCs w:val="28"/>
        </w:rPr>
        <w:t>язана</w:t>
      </w:r>
      <w:proofErr w:type="spellEnd"/>
      <w:r>
        <w:rPr>
          <w:color w:val="000000"/>
          <w:sz w:val="28"/>
          <w:szCs w:val="28"/>
        </w:rPr>
        <w:t xml:space="preserve"> с </w:t>
      </w:r>
      <w:proofErr w:type="spellStart"/>
      <w:r>
        <w:rPr>
          <w:color w:val="000000"/>
          <w:sz w:val="28"/>
          <w:szCs w:val="28"/>
        </w:rPr>
        <w:t>участием</w:t>
      </w:r>
      <w:proofErr w:type="spellEnd"/>
      <w:r>
        <w:rPr>
          <w:color w:val="000000"/>
          <w:sz w:val="28"/>
          <w:szCs w:val="28"/>
        </w:rPr>
        <w:t xml:space="preserve"> </w:t>
      </w:r>
      <w:proofErr w:type="spellStart"/>
      <w:r>
        <w:rPr>
          <w:color w:val="000000"/>
          <w:sz w:val="28"/>
          <w:szCs w:val="28"/>
        </w:rPr>
        <w:t>руководителя</w:t>
      </w:r>
      <w:proofErr w:type="spellEnd"/>
      <w:r>
        <w:rPr>
          <w:color w:val="000000"/>
          <w:sz w:val="28"/>
          <w:szCs w:val="28"/>
        </w:rPr>
        <w:t xml:space="preserve"> </w:t>
      </w:r>
      <w:proofErr w:type="spellStart"/>
      <w:r>
        <w:rPr>
          <w:color w:val="000000"/>
          <w:sz w:val="28"/>
          <w:szCs w:val="28"/>
        </w:rPr>
        <w:t>кредитной</w:t>
      </w:r>
      <w:proofErr w:type="spellEnd"/>
      <w:r>
        <w:rPr>
          <w:color w:val="000000"/>
          <w:sz w:val="28"/>
          <w:szCs w:val="28"/>
        </w:rPr>
        <w:t xml:space="preserve"> </w:t>
      </w:r>
      <w:proofErr w:type="spellStart"/>
      <w:r>
        <w:rPr>
          <w:color w:val="000000"/>
          <w:sz w:val="28"/>
          <w:szCs w:val="28"/>
        </w:rPr>
        <w:t>организации</w:t>
      </w:r>
      <w:proofErr w:type="spellEnd"/>
      <w:r>
        <w:rPr>
          <w:color w:val="000000"/>
          <w:sz w:val="28"/>
          <w:szCs w:val="28"/>
        </w:rPr>
        <w:t xml:space="preserve"> и </w:t>
      </w:r>
      <w:proofErr w:type="spellStart"/>
      <w:r>
        <w:rPr>
          <w:color w:val="000000"/>
          <w:sz w:val="28"/>
          <w:szCs w:val="28"/>
        </w:rPr>
        <w:t>главного</w:t>
      </w:r>
      <w:proofErr w:type="spellEnd"/>
      <w:r>
        <w:rPr>
          <w:color w:val="000000"/>
          <w:sz w:val="28"/>
          <w:szCs w:val="28"/>
        </w:rPr>
        <w:t xml:space="preserve"> </w:t>
      </w:r>
      <w:proofErr w:type="spellStart"/>
      <w:r>
        <w:rPr>
          <w:color w:val="000000"/>
          <w:sz w:val="28"/>
          <w:szCs w:val="28"/>
        </w:rPr>
        <w:lastRenderedPageBreak/>
        <w:t>бухгалтера</w:t>
      </w:r>
      <w:proofErr w:type="spellEnd"/>
      <w:r>
        <w:rPr>
          <w:color w:val="000000"/>
          <w:sz w:val="28"/>
          <w:szCs w:val="28"/>
        </w:rPr>
        <w:t xml:space="preserve"> </w:t>
      </w:r>
      <w:proofErr w:type="spellStart"/>
      <w:r>
        <w:rPr>
          <w:color w:val="000000"/>
          <w:sz w:val="28"/>
          <w:szCs w:val="28"/>
        </w:rPr>
        <w:t>кредитной</w:t>
      </w:r>
      <w:proofErr w:type="spellEnd"/>
      <w:r>
        <w:rPr>
          <w:color w:val="000000"/>
          <w:sz w:val="28"/>
          <w:szCs w:val="28"/>
        </w:rPr>
        <w:t xml:space="preserve"> </w:t>
      </w:r>
      <w:proofErr w:type="spellStart"/>
      <w:r>
        <w:rPr>
          <w:color w:val="000000"/>
          <w:sz w:val="28"/>
          <w:szCs w:val="28"/>
        </w:rPr>
        <w:t>организации</w:t>
      </w:r>
      <w:proofErr w:type="spellEnd"/>
      <w:r>
        <w:rPr>
          <w:color w:val="000000"/>
          <w:sz w:val="28"/>
          <w:szCs w:val="28"/>
        </w:rPr>
        <w:t xml:space="preserve"> </w:t>
      </w:r>
      <w:proofErr w:type="spellStart"/>
      <w:r>
        <w:rPr>
          <w:color w:val="000000"/>
          <w:sz w:val="28"/>
          <w:szCs w:val="28"/>
        </w:rPr>
        <w:t>провести</w:t>
      </w:r>
      <w:proofErr w:type="spellEnd"/>
      <w:r>
        <w:rPr>
          <w:color w:val="000000"/>
          <w:sz w:val="28"/>
          <w:szCs w:val="28"/>
        </w:rPr>
        <w:t xml:space="preserve"> </w:t>
      </w:r>
      <w:proofErr w:type="spellStart"/>
      <w:r>
        <w:rPr>
          <w:color w:val="000000"/>
          <w:sz w:val="28"/>
          <w:szCs w:val="28"/>
        </w:rPr>
        <w:t>ревизию</w:t>
      </w:r>
      <w:proofErr w:type="spellEnd"/>
      <w:r>
        <w:rPr>
          <w:color w:val="000000"/>
          <w:sz w:val="28"/>
          <w:szCs w:val="28"/>
        </w:rPr>
        <w:t xml:space="preserve"> в </w:t>
      </w:r>
      <w:proofErr w:type="spellStart"/>
      <w:r>
        <w:rPr>
          <w:color w:val="000000"/>
          <w:sz w:val="28"/>
          <w:szCs w:val="28"/>
        </w:rPr>
        <w:t>головном</w:t>
      </w:r>
      <w:proofErr w:type="spellEnd"/>
      <w:r>
        <w:rPr>
          <w:color w:val="000000"/>
          <w:sz w:val="28"/>
          <w:szCs w:val="28"/>
        </w:rPr>
        <w:t xml:space="preserve"> </w:t>
      </w:r>
      <w:proofErr w:type="spellStart"/>
      <w:r>
        <w:rPr>
          <w:color w:val="000000"/>
          <w:sz w:val="28"/>
          <w:szCs w:val="28"/>
        </w:rPr>
        <w:t>офисе</w:t>
      </w:r>
      <w:proofErr w:type="spellEnd"/>
      <w:r>
        <w:rPr>
          <w:color w:val="000000"/>
          <w:sz w:val="28"/>
          <w:szCs w:val="28"/>
        </w:rPr>
        <w:t xml:space="preserve">, </w:t>
      </w:r>
      <w:proofErr w:type="spellStart"/>
      <w:r>
        <w:rPr>
          <w:color w:val="000000"/>
          <w:sz w:val="28"/>
          <w:szCs w:val="28"/>
        </w:rPr>
        <w:t>филиалах</w:t>
      </w:r>
      <w:proofErr w:type="spellEnd"/>
      <w:r>
        <w:rPr>
          <w:color w:val="000000"/>
          <w:sz w:val="28"/>
          <w:szCs w:val="28"/>
        </w:rPr>
        <w:t xml:space="preserve"> и </w:t>
      </w:r>
      <w:proofErr w:type="spellStart"/>
      <w:r>
        <w:rPr>
          <w:color w:val="000000"/>
          <w:sz w:val="28"/>
          <w:szCs w:val="28"/>
        </w:rPr>
        <w:t>иных</w:t>
      </w:r>
      <w:proofErr w:type="spellEnd"/>
      <w:r>
        <w:rPr>
          <w:color w:val="000000"/>
          <w:sz w:val="28"/>
          <w:szCs w:val="28"/>
        </w:rPr>
        <w:t xml:space="preserve"> </w:t>
      </w:r>
      <w:proofErr w:type="spellStart"/>
      <w:r>
        <w:rPr>
          <w:color w:val="000000"/>
          <w:sz w:val="28"/>
          <w:szCs w:val="28"/>
        </w:rPr>
        <w:t>структурных</w:t>
      </w:r>
      <w:proofErr w:type="spellEnd"/>
      <w:r>
        <w:rPr>
          <w:color w:val="000000"/>
          <w:sz w:val="28"/>
          <w:szCs w:val="28"/>
        </w:rPr>
        <w:t xml:space="preserve"> </w:t>
      </w:r>
      <w:proofErr w:type="spellStart"/>
      <w:r>
        <w:rPr>
          <w:color w:val="000000"/>
          <w:sz w:val="28"/>
          <w:szCs w:val="28"/>
        </w:rPr>
        <w:t>подразделениях</w:t>
      </w:r>
      <w:proofErr w:type="spellEnd"/>
      <w:r>
        <w:rPr>
          <w:color w:val="000000"/>
          <w:sz w:val="28"/>
          <w:szCs w:val="28"/>
        </w:rPr>
        <w:t xml:space="preserve"> </w:t>
      </w:r>
      <w:proofErr w:type="spellStart"/>
      <w:r>
        <w:rPr>
          <w:color w:val="000000"/>
          <w:sz w:val="28"/>
          <w:szCs w:val="28"/>
        </w:rPr>
        <w:t>кредитной</w:t>
      </w:r>
      <w:proofErr w:type="spellEnd"/>
      <w:r>
        <w:rPr>
          <w:color w:val="000000"/>
          <w:sz w:val="28"/>
          <w:szCs w:val="28"/>
        </w:rPr>
        <w:t xml:space="preserve"> </w:t>
      </w:r>
      <w:proofErr w:type="spellStart"/>
      <w:r>
        <w:rPr>
          <w:color w:val="000000"/>
          <w:sz w:val="28"/>
          <w:szCs w:val="28"/>
        </w:rPr>
        <w:t>организации</w:t>
      </w:r>
      <w:proofErr w:type="spellEnd"/>
      <w:r>
        <w:rPr>
          <w:color w:val="000000"/>
          <w:sz w:val="28"/>
          <w:szCs w:val="28"/>
        </w:rPr>
        <w:t xml:space="preserve">, в </w:t>
      </w:r>
      <w:proofErr w:type="spellStart"/>
      <w:r>
        <w:rPr>
          <w:color w:val="000000"/>
          <w:sz w:val="28"/>
          <w:szCs w:val="28"/>
        </w:rPr>
        <w:t>том</w:t>
      </w:r>
      <w:proofErr w:type="spellEnd"/>
      <w:r>
        <w:rPr>
          <w:color w:val="000000"/>
          <w:sz w:val="28"/>
          <w:szCs w:val="28"/>
        </w:rPr>
        <w:t xml:space="preserve"> </w:t>
      </w:r>
      <w:proofErr w:type="spellStart"/>
      <w:r>
        <w:rPr>
          <w:color w:val="000000"/>
          <w:sz w:val="28"/>
          <w:szCs w:val="28"/>
        </w:rPr>
        <w:t>числе</w:t>
      </w:r>
      <w:proofErr w:type="spellEnd"/>
      <w:r>
        <w:rPr>
          <w:color w:val="000000"/>
          <w:sz w:val="28"/>
          <w:szCs w:val="28"/>
        </w:rPr>
        <w:t xml:space="preserve"> </w:t>
      </w:r>
      <w:proofErr w:type="spellStart"/>
      <w:r>
        <w:rPr>
          <w:color w:val="000000"/>
          <w:sz w:val="28"/>
          <w:szCs w:val="28"/>
        </w:rPr>
        <w:t>ценностей</w:t>
      </w:r>
      <w:proofErr w:type="spellEnd"/>
      <w:r>
        <w:rPr>
          <w:color w:val="000000"/>
          <w:sz w:val="28"/>
          <w:szCs w:val="28"/>
        </w:rPr>
        <w:t xml:space="preserve">, </w:t>
      </w:r>
      <w:proofErr w:type="spellStart"/>
      <w:r>
        <w:rPr>
          <w:color w:val="000000"/>
          <w:sz w:val="28"/>
          <w:szCs w:val="28"/>
        </w:rPr>
        <w:t>находящихся</w:t>
      </w:r>
      <w:proofErr w:type="spellEnd"/>
      <w:r>
        <w:rPr>
          <w:color w:val="000000"/>
          <w:sz w:val="28"/>
          <w:szCs w:val="28"/>
        </w:rPr>
        <w:t xml:space="preserve"> в </w:t>
      </w:r>
      <w:proofErr w:type="spellStart"/>
      <w:r>
        <w:rPr>
          <w:color w:val="000000"/>
          <w:sz w:val="28"/>
          <w:szCs w:val="28"/>
        </w:rPr>
        <w:t>местах</w:t>
      </w:r>
      <w:proofErr w:type="spellEnd"/>
      <w:r>
        <w:rPr>
          <w:color w:val="000000"/>
          <w:sz w:val="28"/>
          <w:szCs w:val="28"/>
        </w:rPr>
        <w:t xml:space="preserve"> </w:t>
      </w:r>
      <w:proofErr w:type="spellStart"/>
      <w:r>
        <w:rPr>
          <w:color w:val="000000"/>
          <w:sz w:val="28"/>
          <w:szCs w:val="28"/>
        </w:rPr>
        <w:t>хранения</w:t>
      </w:r>
      <w:proofErr w:type="spellEnd"/>
      <w:r>
        <w:rPr>
          <w:color w:val="000000"/>
          <w:sz w:val="28"/>
          <w:szCs w:val="28"/>
        </w:rPr>
        <w:t xml:space="preserve"> </w:t>
      </w:r>
      <w:proofErr w:type="spellStart"/>
      <w:r>
        <w:rPr>
          <w:color w:val="000000"/>
          <w:sz w:val="28"/>
          <w:szCs w:val="28"/>
        </w:rPr>
        <w:t>ценнос</w:t>
      </w:r>
      <w:r>
        <w:rPr>
          <w:color w:val="000000"/>
          <w:sz w:val="28"/>
          <w:szCs w:val="28"/>
        </w:rPr>
        <w:t>тей</w:t>
      </w:r>
      <w:proofErr w:type="spellEnd"/>
      <w:r>
        <w:rPr>
          <w:color w:val="000000"/>
          <w:sz w:val="28"/>
          <w:szCs w:val="28"/>
        </w:rPr>
        <w:t xml:space="preserve"> (</w:t>
      </w:r>
      <w:proofErr w:type="spellStart"/>
      <w:r>
        <w:rPr>
          <w:color w:val="000000"/>
          <w:sz w:val="28"/>
          <w:szCs w:val="28"/>
        </w:rPr>
        <w:t>хранилище</w:t>
      </w:r>
      <w:proofErr w:type="spellEnd"/>
      <w:r>
        <w:rPr>
          <w:color w:val="000000"/>
          <w:sz w:val="28"/>
          <w:szCs w:val="28"/>
        </w:rPr>
        <w:t xml:space="preserve"> </w:t>
      </w:r>
      <w:proofErr w:type="spellStart"/>
      <w:r>
        <w:rPr>
          <w:color w:val="000000"/>
          <w:sz w:val="28"/>
          <w:szCs w:val="28"/>
        </w:rPr>
        <w:t>ценностей</w:t>
      </w:r>
      <w:proofErr w:type="spellEnd"/>
      <w:r>
        <w:rPr>
          <w:color w:val="000000"/>
          <w:sz w:val="28"/>
          <w:szCs w:val="28"/>
        </w:rPr>
        <w:t xml:space="preserve">, </w:t>
      </w:r>
      <w:proofErr w:type="spellStart"/>
      <w:r>
        <w:rPr>
          <w:color w:val="000000"/>
          <w:sz w:val="28"/>
          <w:szCs w:val="28"/>
        </w:rPr>
        <w:t>отдельно</w:t>
      </w:r>
      <w:proofErr w:type="spellEnd"/>
      <w:r>
        <w:rPr>
          <w:color w:val="000000"/>
          <w:sz w:val="28"/>
          <w:szCs w:val="28"/>
        </w:rPr>
        <w:t xml:space="preserve"> </w:t>
      </w:r>
      <w:proofErr w:type="spellStart"/>
      <w:r>
        <w:rPr>
          <w:color w:val="000000"/>
          <w:sz w:val="28"/>
          <w:szCs w:val="28"/>
        </w:rPr>
        <w:t>расположенных</w:t>
      </w:r>
      <w:proofErr w:type="spellEnd"/>
      <w:r>
        <w:rPr>
          <w:color w:val="000000"/>
          <w:sz w:val="28"/>
          <w:szCs w:val="28"/>
        </w:rPr>
        <w:t xml:space="preserve"> </w:t>
      </w:r>
      <w:proofErr w:type="spellStart"/>
      <w:r>
        <w:rPr>
          <w:color w:val="000000"/>
          <w:sz w:val="28"/>
          <w:szCs w:val="28"/>
        </w:rPr>
        <w:t>местах</w:t>
      </w:r>
      <w:proofErr w:type="spellEnd"/>
      <w:r>
        <w:rPr>
          <w:color w:val="000000"/>
          <w:sz w:val="28"/>
          <w:szCs w:val="28"/>
        </w:rPr>
        <w:t xml:space="preserve"> </w:t>
      </w:r>
      <w:proofErr w:type="spellStart"/>
      <w:r>
        <w:rPr>
          <w:color w:val="000000"/>
          <w:sz w:val="28"/>
          <w:szCs w:val="28"/>
        </w:rPr>
        <w:t>хранения</w:t>
      </w:r>
      <w:proofErr w:type="spellEnd"/>
      <w:r>
        <w:rPr>
          <w:color w:val="000000"/>
          <w:sz w:val="28"/>
          <w:szCs w:val="28"/>
        </w:rPr>
        <w:t xml:space="preserve"> </w:t>
      </w:r>
      <w:proofErr w:type="spellStart"/>
      <w:r>
        <w:rPr>
          <w:color w:val="000000"/>
          <w:sz w:val="28"/>
          <w:szCs w:val="28"/>
        </w:rPr>
        <w:t>ценностей</w:t>
      </w:r>
      <w:proofErr w:type="spellEnd"/>
      <w:r>
        <w:rPr>
          <w:color w:val="000000"/>
          <w:sz w:val="28"/>
          <w:szCs w:val="28"/>
        </w:rPr>
        <w:t xml:space="preserve"> у </w:t>
      </w:r>
      <w:proofErr w:type="spellStart"/>
      <w:r>
        <w:rPr>
          <w:color w:val="000000"/>
          <w:sz w:val="28"/>
          <w:szCs w:val="28"/>
        </w:rPr>
        <w:t>материально</w:t>
      </w:r>
      <w:proofErr w:type="spellEnd"/>
      <w:r>
        <w:rPr>
          <w:color w:val="000000"/>
          <w:sz w:val="28"/>
          <w:szCs w:val="28"/>
        </w:rPr>
        <w:t xml:space="preserve"> </w:t>
      </w:r>
      <w:proofErr w:type="spellStart"/>
      <w:r>
        <w:rPr>
          <w:color w:val="000000"/>
          <w:sz w:val="28"/>
          <w:szCs w:val="28"/>
        </w:rPr>
        <w:t>ответственных</w:t>
      </w:r>
      <w:proofErr w:type="spellEnd"/>
      <w:r>
        <w:rPr>
          <w:color w:val="000000"/>
          <w:sz w:val="28"/>
          <w:szCs w:val="28"/>
        </w:rPr>
        <w:t xml:space="preserve"> </w:t>
      </w:r>
      <w:proofErr w:type="spellStart"/>
      <w:r>
        <w:rPr>
          <w:color w:val="000000"/>
          <w:sz w:val="28"/>
          <w:szCs w:val="28"/>
        </w:rPr>
        <w:t>лиц</w:t>
      </w:r>
      <w:proofErr w:type="spellEnd"/>
      <w:r>
        <w:rPr>
          <w:color w:val="000000"/>
          <w:sz w:val="28"/>
          <w:szCs w:val="28"/>
        </w:rPr>
        <w:t xml:space="preserve"> (</w:t>
      </w:r>
      <w:proofErr w:type="spellStart"/>
      <w:r>
        <w:rPr>
          <w:color w:val="000000"/>
          <w:sz w:val="28"/>
          <w:szCs w:val="28"/>
        </w:rPr>
        <w:t>сейфах</w:t>
      </w:r>
      <w:proofErr w:type="spellEnd"/>
      <w:r>
        <w:rPr>
          <w:color w:val="000000"/>
          <w:sz w:val="28"/>
          <w:szCs w:val="28"/>
        </w:rPr>
        <w:t xml:space="preserve"> и </w:t>
      </w:r>
      <w:proofErr w:type="spellStart"/>
      <w:r>
        <w:rPr>
          <w:color w:val="000000"/>
          <w:sz w:val="28"/>
          <w:szCs w:val="28"/>
        </w:rPr>
        <w:t>других</w:t>
      </w:r>
      <w:proofErr w:type="spellEnd"/>
      <w:r>
        <w:rPr>
          <w:color w:val="000000"/>
          <w:sz w:val="28"/>
          <w:szCs w:val="28"/>
        </w:rPr>
        <w:t xml:space="preserve"> </w:t>
      </w:r>
      <w:proofErr w:type="spellStart"/>
      <w:r>
        <w:rPr>
          <w:color w:val="000000"/>
          <w:sz w:val="28"/>
          <w:szCs w:val="28"/>
        </w:rPr>
        <w:t>местах</w:t>
      </w:r>
      <w:proofErr w:type="spellEnd"/>
      <w:r>
        <w:rPr>
          <w:color w:val="000000"/>
          <w:sz w:val="28"/>
          <w:szCs w:val="28"/>
        </w:rPr>
        <w:t xml:space="preserve"> </w:t>
      </w:r>
      <w:proofErr w:type="spellStart"/>
      <w:r>
        <w:rPr>
          <w:color w:val="000000"/>
          <w:sz w:val="28"/>
          <w:szCs w:val="28"/>
        </w:rPr>
        <w:t>хранения</w:t>
      </w:r>
      <w:proofErr w:type="spellEnd"/>
      <w:r>
        <w:rPr>
          <w:color w:val="000000"/>
          <w:sz w:val="28"/>
          <w:szCs w:val="28"/>
        </w:rPr>
        <w:t xml:space="preserve"> </w:t>
      </w:r>
      <w:proofErr w:type="spellStart"/>
      <w:r>
        <w:rPr>
          <w:color w:val="000000"/>
          <w:sz w:val="28"/>
          <w:szCs w:val="28"/>
        </w:rPr>
        <w:t>ценностей</w:t>
      </w:r>
      <w:proofErr w:type="spellEnd"/>
      <w:r>
        <w:rPr>
          <w:color w:val="000000"/>
          <w:sz w:val="28"/>
          <w:szCs w:val="28"/>
        </w:rPr>
        <w:t xml:space="preserve">). </w:t>
      </w:r>
      <w:proofErr w:type="spellStart"/>
      <w:r>
        <w:rPr>
          <w:color w:val="000000"/>
          <w:sz w:val="28"/>
          <w:szCs w:val="28"/>
        </w:rPr>
        <w:t>Ревизия</w:t>
      </w:r>
      <w:proofErr w:type="spellEnd"/>
      <w:r>
        <w:rPr>
          <w:color w:val="000000"/>
          <w:sz w:val="28"/>
          <w:szCs w:val="28"/>
        </w:rPr>
        <w:t xml:space="preserve"> </w:t>
      </w:r>
      <w:proofErr w:type="spellStart"/>
      <w:r>
        <w:rPr>
          <w:color w:val="000000"/>
          <w:sz w:val="28"/>
          <w:szCs w:val="28"/>
        </w:rPr>
        <w:t>должна</w:t>
      </w:r>
      <w:proofErr w:type="spellEnd"/>
      <w:r>
        <w:rPr>
          <w:color w:val="000000"/>
          <w:sz w:val="28"/>
          <w:szCs w:val="28"/>
        </w:rPr>
        <w:t xml:space="preserve"> </w:t>
      </w:r>
      <w:proofErr w:type="spellStart"/>
      <w:r>
        <w:rPr>
          <w:color w:val="000000"/>
          <w:sz w:val="28"/>
          <w:szCs w:val="28"/>
        </w:rPr>
        <w:t>быть</w:t>
      </w:r>
      <w:proofErr w:type="spellEnd"/>
      <w:r>
        <w:rPr>
          <w:color w:val="000000"/>
          <w:sz w:val="28"/>
          <w:szCs w:val="28"/>
        </w:rPr>
        <w:t xml:space="preserve"> </w:t>
      </w:r>
      <w:proofErr w:type="spellStart"/>
      <w:r>
        <w:rPr>
          <w:color w:val="000000"/>
          <w:sz w:val="28"/>
          <w:szCs w:val="28"/>
        </w:rPr>
        <w:t>завершена</w:t>
      </w:r>
      <w:proofErr w:type="spellEnd"/>
      <w:r>
        <w:rPr>
          <w:color w:val="000000"/>
          <w:sz w:val="28"/>
          <w:szCs w:val="28"/>
        </w:rPr>
        <w:t xml:space="preserve"> </w:t>
      </w:r>
      <w:proofErr w:type="spellStart"/>
      <w:r>
        <w:rPr>
          <w:color w:val="000000"/>
          <w:sz w:val="28"/>
          <w:szCs w:val="28"/>
        </w:rPr>
        <w:t>не</w:t>
      </w:r>
      <w:proofErr w:type="spellEnd"/>
      <w:r>
        <w:rPr>
          <w:color w:val="000000"/>
          <w:sz w:val="28"/>
          <w:szCs w:val="28"/>
        </w:rPr>
        <w:t xml:space="preserve"> </w:t>
      </w:r>
      <w:proofErr w:type="spellStart"/>
      <w:r>
        <w:rPr>
          <w:color w:val="000000"/>
          <w:sz w:val="28"/>
          <w:szCs w:val="28"/>
        </w:rPr>
        <w:t>позднее</w:t>
      </w:r>
      <w:proofErr w:type="spellEnd"/>
      <w:r>
        <w:rPr>
          <w:color w:val="000000"/>
          <w:sz w:val="28"/>
          <w:szCs w:val="28"/>
        </w:rPr>
        <w:t xml:space="preserve"> </w:t>
      </w:r>
      <w:proofErr w:type="spellStart"/>
      <w:r>
        <w:rPr>
          <w:color w:val="000000"/>
          <w:sz w:val="28"/>
          <w:szCs w:val="28"/>
        </w:rPr>
        <w:t>трех</w:t>
      </w:r>
      <w:proofErr w:type="spellEnd"/>
      <w:r>
        <w:rPr>
          <w:color w:val="000000"/>
          <w:sz w:val="28"/>
          <w:szCs w:val="28"/>
        </w:rPr>
        <w:t xml:space="preserve"> </w:t>
      </w:r>
      <w:proofErr w:type="spellStart"/>
      <w:r>
        <w:rPr>
          <w:color w:val="000000"/>
          <w:sz w:val="28"/>
          <w:szCs w:val="28"/>
        </w:rPr>
        <w:t>рабочих</w:t>
      </w:r>
      <w:proofErr w:type="spellEnd"/>
      <w:r>
        <w:rPr>
          <w:color w:val="000000"/>
          <w:sz w:val="28"/>
          <w:szCs w:val="28"/>
        </w:rPr>
        <w:t xml:space="preserve"> </w:t>
      </w:r>
      <w:proofErr w:type="spellStart"/>
      <w:r>
        <w:rPr>
          <w:color w:val="000000"/>
          <w:sz w:val="28"/>
          <w:szCs w:val="28"/>
        </w:rPr>
        <w:t>дней</w:t>
      </w:r>
      <w:proofErr w:type="spellEnd"/>
      <w:r>
        <w:rPr>
          <w:color w:val="000000"/>
          <w:sz w:val="28"/>
          <w:szCs w:val="28"/>
        </w:rPr>
        <w:t xml:space="preserve"> </w:t>
      </w:r>
      <w:proofErr w:type="spellStart"/>
      <w:r>
        <w:rPr>
          <w:color w:val="000000"/>
          <w:sz w:val="28"/>
          <w:szCs w:val="28"/>
        </w:rPr>
        <w:t>со</w:t>
      </w:r>
      <w:proofErr w:type="spellEnd"/>
      <w:r>
        <w:rPr>
          <w:color w:val="000000"/>
          <w:sz w:val="28"/>
          <w:szCs w:val="28"/>
        </w:rPr>
        <w:t xml:space="preserve"> </w:t>
      </w:r>
      <w:proofErr w:type="spellStart"/>
      <w:r>
        <w:rPr>
          <w:color w:val="000000"/>
          <w:sz w:val="28"/>
          <w:szCs w:val="28"/>
        </w:rPr>
        <w:t>дня</w:t>
      </w:r>
      <w:proofErr w:type="spellEnd"/>
      <w:r>
        <w:rPr>
          <w:color w:val="000000"/>
          <w:sz w:val="28"/>
          <w:szCs w:val="28"/>
        </w:rPr>
        <w:t xml:space="preserve"> </w:t>
      </w:r>
      <w:proofErr w:type="spellStart"/>
      <w:r>
        <w:rPr>
          <w:color w:val="000000"/>
          <w:sz w:val="28"/>
          <w:szCs w:val="28"/>
        </w:rPr>
        <w:t>начала</w:t>
      </w:r>
      <w:proofErr w:type="spellEnd"/>
      <w:r>
        <w:rPr>
          <w:color w:val="000000"/>
          <w:sz w:val="28"/>
          <w:szCs w:val="28"/>
        </w:rPr>
        <w:t xml:space="preserve"> </w:t>
      </w:r>
      <w:proofErr w:type="spellStart"/>
      <w:r>
        <w:rPr>
          <w:color w:val="000000"/>
          <w:sz w:val="28"/>
          <w:szCs w:val="28"/>
        </w:rPr>
        <w:t>работы</w:t>
      </w:r>
      <w:proofErr w:type="spellEnd"/>
      <w:r>
        <w:rPr>
          <w:color w:val="000000"/>
          <w:sz w:val="28"/>
          <w:szCs w:val="28"/>
        </w:rPr>
        <w:t xml:space="preserve"> </w:t>
      </w:r>
      <w:proofErr w:type="spellStart"/>
      <w:r>
        <w:rPr>
          <w:color w:val="000000"/>
          <w:sz w:val="28"/>
          <w:szCs w:val="28"/>
        </w:rPr>
        <w:t>временной</w:t>
      </w:r>
      <w:proofErr w:type="spellEnd"/>
      <w:r>
        <w:rPr>
          <w:color w:val="000000"/>
          <w:sz w:val="28"/>
          <w:szCs w:val="28"/>
        </w:rPr>
        <w:t xml:space="preserve"> </w:t>
      </w:r>
      <w:proofErr w:type="spellStart"/>
      <w:r>
        <w:rPr>
          <w:color w:val="000000"/>
          <w:sz w:val="28"/>
          <w:szCs w:val="28"/>
        </w:rPr>
        <w:t>администрации</w:t>
      </w:r>
      <w:proofErr w:type="spellEnd"/>
      <w:r>
        <w:rPr>
          <w:color w:val="000000"/>
          <w:sz w:val="28"/>
          <w:szCs w:val="28"/>
        </w:rPr>
        <w:t>.</w:t>
      </w:r>
    </w:p>
    <w:p w:rsidR="00716FF1" w:rsidRDefault="00B16E4A">
      <w:pPr>
        <w:pStyle w:val="Textbody"/>
        <w:spacing w:before="113" w:after="142" w:line="360" w:lineRule="auto"/>
        <w:ind w:right="86" w:firstLine="720"/>
        <w:outlineLvl w:val="2"/>
        <w:rPr>
          <w:color w:val="000000"/>
          <w:sz w:val="28"/>
          <w:szCs w:val="28"/>
        </w:rPr>
      </w:pPr>
      <w:proofErr w:type="spellStart"/>
      <w:r>
        <w:rPr>
          <w:color w:val="000000"/>
          <w:sz w:val="28"/>
          <w:szCs w:val="28"/>
        </w:rPr>
        <w:t>При</w:t>
      </w:r>
      <w:proofErr w:type="spellEnd"/>
      <w:r>
        <w:rPr>
          <w:color w:val="000000"/>
          <w:sz w:val="28"/>
          <w:szCs w:val="28"/>
        </w:rPr>
        <w:t xml:space="preserve"> </w:t>
      </w:r>
      <w:proofErr w:type="spellStart"/>
      <w:r>
        <w:rPr>
          <w:color w:val="000000"/>
          <w:sz w:val="28"/>
          <w:szCs w:val="28"/>
        </w:rPr>
        <w:t>возникновении</w:t>
      </w:r>
      <w:proofErr w:type="spellEnd"/>
      <w:r>
        <w:rPr>
          <w:color w:val="000000"/>
          <w:sz w:val="28"/>
          <w:szCs w:val="28"/>
        </w:rPr>
        <w:t xml:space="preserve"> </w:t>
      </w:r>
      <w:proofErr w:type="spellStart"/>
      <w:r>
        <w:rPr>
          <w:color w:val="000000"/>
          <w:sz w:val="28"/>
          <w:szCs w:val="28"/>
        </w:rPr>
        <w:t>ситуации</w:t>
      </w:r>
      <w:proofErr w:type="spellEnd"/>
      <w:r>
        <w:rPr>
          <w:color w:val="000000"/>
          <w:sz w:val="28"/>
          <w:szCs w:val="28"/>
        </w:rPr>
        <w:t xml:space="preserve">, </w:t>
      </w:r>
      <w:proofErr w:type="spellStart"/>
      <w:r>
        <w:rPr>
          <w:color w:val="000000"/>
          <w:sz w:val="28"/>
          <w:szCs w:val="28"/>
        </w:rPr>
        <w:t>когда</w:t>
      </w:r>
      <w:proofErr w:type="spellEnd"/>
      <w:r>
        <w:rPr>
          <w:color w:val="000000"/>
          <w:sz w:val="28"/>
          <w:szCs w:val="28"/>
        </w:rPr>
        <w:t xml:space="preserve"> </w:t>
      </w:r>
      <w:proofErr w:type="spellStart"/>
      <w:r>
        <w:rPr>
          <w:color w:val="000000"/>
          <w:sz w:val="28"/>
          <w:szCs w:val="28"/>
        </w:rPr>
        <w:t>руководитель</w:t>
      </w:r>
      <w:proofErr w:type="spellEnd"/>
      <w:r>
        <w:rPr>
          <w:color w:val="000000"/>
          <w:sz w:val="28"/>
          <w:szCs w:val="28"/>
        </w:rPr>
        <w:t xml:space="preserve"> </w:t>
      </w:r>
      <w:proofErr w:type="spellStart"/>
      <w:r>
        <w:rPr>
          <w:color w:val="000000"/>
          <w:sz w:val="28"/>
          <w:szCs w:val="28"/>
        </w:rPr>
        <w:t>кредитной</w:t>
      </w:r>
      <w:proofErr w:type="spellEnd"/>
      <w:r>
        <w:rPr>
          <w:color w:val="000000"/>
          <w:sz w:val="28"/>
          <w:szCs w:val="28"/>
        </w:rPr>
        <w:t xml:space="preserve"> </w:t>
      </w:r>
      <w:proofErr w:type="spellStart"/>
      <w:r>
        <w:rPr>
          <w:color w:val="000000"/>
          <w:sz w:val="28"/>
          <w:szCs w:val="28"/>
        </w:rPr>
        <w:t>организации</w:t>
      </w:r>
      <w:proofErr w:type="spellEnd"/>
      <w:r>
        <w:rPr>
          <w:color w:val="000000"/>
          <w:sz w:val="28"/>
          <w:szCs w:val="28"/>
        </w:rPr>
        <w:t xml:space="preserve"> (</w:t>
      </w:r>
      <w:proofErr w:type="spellStart"/>
      <w:r>
        <w:rPr>
          <w:color w:val="000000"/>
          <w:sz w:val="28"/>
          <w:szCs w:val="28"/>
        </w:rPr>
        <w:t>главный</w:t>
      </w:r>
      <w:proofErr w:type="spellEnd"/>
      <w:r>
        <w:rPr>
          <w:color w:val="000000"/>
          <w:sz w:val="28"/>
          <w:szCs w:val="28"/>
        </w:rPr>
        <w:t xml:space="preserve"> </w:t>
      </w:r>
      <w:proofErr w:type="spellStart"/>
      <w:r>
        <w:rPr>
          <w:color w:val="000000"/>
          <w:sz w:val="28"/>
          <w:szCs w:val="28"/>
        </w:rPr>
        <w:t>бухгалтер</w:t>
      </w:r>
      <w:proofErr w:type="spellEnd"/>
      <w:r>
        <w:rPr>
          <w:color w:val="000000"/>
          <w:sz w:val="28"/>
          <w:szCs w:val="28"/>
        </w:rPr>
        <w:t xml:space="preserve"> </w:t>
      </w:r>
      <w:proofErr w:type="spellStart"/>
      <w:r>
        <w:rPr>
          <w:color w:val="000000"/>
          <w:sz w:val="28"/>
          <w:szCs w:val="28"/>
        </w:rPr>
        <w:t>кредитной</w:t>
      </w:r>
      <w:proofErr w:type="spellEnd"/>
      <w:r>
        <w:rPr>
          <w:color w:val="000000"/>
          <w:sz w:val="28"/>
          <w:szCs w:val="28"/>
        </w:rPr>
        <w:t xml:space="preserve"> </w:t>
      </w:r>
      <w:proofErr w:type="spellStart"/>
      <w:r>
        <w:rPr>
          <w:color w:val="000000"/>
          <w:sz w:val="28"/>
          <w:szCs w:val="28"/>
        </w:rPr>
        <w:t>организации</w:t>
      </w:r>
      <w:proofErr w:type="spellEnd"/>
      <w:r>
        <w:rPr>
          <w:color w:val="000000"/>
          <w:sz w:val="28"/>
          <w:szCs w:val="28"/>
        </w:rPr>
        <w:t xml:space="preserve">, </w:t>
      </w:r>
      <w:proofErr w:type="spellStart"/>
      <w:r>
        <w:rPr>
          <w:color w:val="000000"/>
          <w:sz w:val="28"/>
          <w:szCs w:val="28"/>
        </w:rPr>
        <w:t>иной</w:t>
      </w:r>
      <w:proofErr w:type="spellEnd"/>
      <w:r>
        <w:rPr>
          <w:color w:val="000000"/>
          <w:sz w:val="28"/>
          <w:szCs w:val="28"/>
        </w:rPr>
        <w:t xml:space="preserve"> </w:t>
      </w:r>
      <w:proofErr w:type="spellStart"/>
      <w:r>
        <w:rPr>
          <w:color w:val="000000"/>
          <w:sz w:val="28"/>
          <w:szCs w:val="28"/>
        </w:rPr>
        <w:t>работник</w:t>
      </w:r>
      <w:proofErr w:type="spellEnd"/>
      <w:r>
        <w:rPr>
          <w:color w:val="000000"/>
          <w:sz w:val="28"/>
          <w:szCs w:val="28"/>
        </w:rPr>
        <w:t xml:space="preserve"> </w:t>
      </w:r>
      <w:proofErr w:type="spellStart"/>
      <w:r>
        <w:rPr>
          <w:color w:val="000000"/>
          <w:sz w:val="28"/>
          <w:szCs w:val="28"/>
        </w:rPr>
        <w:t>кредитной</w:t>
      </w:r>
      <w:proofErr w:type="spellEnd"/>
      <w:r>
        <w:rPr>
          <w:color w:val="000000"/>
          <w:sz w:val="28"/>
          <w:szCs w:val="28"/>
        </w:rPr>
        <w:t xml:space="preserve"> </w:t>
      </w:r>
      <w:proofErr w:type="spellStart"/>
      <w:r>
        <w:rPr>
          <w:color w:val="000000"/>
          <w:sz w:val="28"/>
          <w:szCs w:val="28"/>
        </w:rPr>
        <w:t>организации</w:t>
      </w:r>
      <w:proofErr w:type="spellEnd"/>
      <w:r>
        <w:rPr>
          <w:color w:val="000000"/>
          <w:sz w:val="28"/>
          <w:szCs w:val="28"/>
        </w:rPr>
        <w:t xml:space="preserve">) </w:t>
      </w:r>
      <w:proofErr w:type="spellStart"/>
      <w:r>
        <w:rPr>
          <w:color w:val="000000"/>
          <w:sz w:val="28"/>
          <w:szCs w:val="28"/>
        </w:rPr>
        <w:t>отказался</w:t>
      </w:r>
      <w:proofErr w:type="spellEnd"/>
      <w:r>
        <w:rPr>
          <w:color w:val="000000"/>
          <w:sz w:val="28"/>
          <w:szCs w:val="28"/>
        </w:rPr>
        <w:t xml:space="preserve"> </w:t>
      </w:r>
      <w:proofErr w:type="spellStart"/>
      <w:r>
        <w:rPr>
          <w:color w:val="000000"/>
          <w:sz w:val="28"/>
          <w:szCs w:val="28"/>
        </w:rPr>
        <w:t>от</w:t>
      </w:r>
      <w:proofErr w:type="spellEnd"/>
      <w:r>
        <w:rPr>
          <w:color w:val="000000"/>
          <w:sz w:val="28"/>
          <w:szCs w:val="28"/>
        </w:rPr>
        <w:t xml:space="preserve"> </w:t>
      </w:r>
      <w:proofErr w:type="spellStart"/>
      <w:r>
        <w:rPr>
          <w:color w:val="000000"/>
          <w:sz w:val="28"/>
          <w:szCs w:val="28"/>
        </w:rPr>
        <w:t>проведения</w:t>
      </w:r>
      <w:proofErr w:type="spellEnd"/>
      <w:r>
        <w:rPr>
          <w:color w:val="000000"/>
          <w:sz w:val="28"/>
          <w:szCs w:val="28"/>
        </w:rPr>
        <w:t xml:space="preserve"> </w:t>
      </w:r>
      <w:proofErr w:type="spellStart"/>
      <w:r>
        <w:rPr>
          <w:color w:val="000000"/>
          <w:sz w:val="28"/>
          <w:szCs w:val="28"/>
        </w:rPr>
        <w:t>ревизии</w:t>
      </w:r>
      <w:proofErr w:type="spellEnd"/>
      <w:r>
        <w:rPr>
          <w:color w:val="000000"/>
          <w:sz w:val="28"/>
          <w:szCs w:val="28"/>
        </w:rPr>
        <w:t xml:space="preserve"> и/</w:t>
      </w:r>
      <w:proofErr w:type="spellStart"/>
      <w:r>
        <w:rPr>
          <w:color w:val="000000"/>
          <w:sz w:val="28"/>
          <w:szCs w:val="28"/>
        </w:rPr>
        <w:t>или</w:t>
      </w:r>
      <w:proofErr w:type="spellEnd"/>
      <w:r>
        <w:rPr>
          <w:color w:val="000000"/>
          <w:sz w:val="28"/>
          <w:szCs w:val="28"/>
        </w:rPr>
        <w:t xml:space="preserve"> </w:t>
      </w:r>
      <w:proofErr w:type="spellStart"/>
      <w:r>
        <w:rPr>
          <w:color w:val="000000"/>
          <w:sz w:val="28"/>
          <w:szCs w:val="28"/>
        </w:rPr>
        <w:t>инвентаризации</w:t>
      </w:r>
      <w:proofErr w:type="spellEnd"/>
      <w:r>
        <w:rPr>
          <w:color w:val="000000"/>
          <w:sz w:val="28"/>
          <w:szCs w:val="28"/>
        </w:rPr>
        <w:t xml:space="preserve">, </w:t>
      </w:r>
      <w:proofErr w:type="spellStart"/>
      <w:r>
        <w:rPr>
          <w:color w:val="000000"/>
          <w:sz w:val="28"/>
          <w:szCs w:val="28"/>
        </w:rPr>
        <w:t>участия</w:t>
      </w:r>
      <w:proofErr w:type="spellEnd"/>
      <w:r>
        <w:rPr>
          <w:color w:val="000000"/>
          <w:sz w:val="28"/>
          <w:szCs w:val="28"/>
        </w:rPr>
        <w:t xml:space="preserve"> в </w:t>
      </w:r>
      <w:proofErr w:type="spellStart"/>
      <w:r>
        <w:rPr>
          <w:color w:val="000000"/>
          <w:sz w:val="28"/>
          <w:szCs w:val="28"/>
        </w:rPr>
        <w:t>вышеназванной</w:t>
      </w:r>
      <w:proofErr w:type="spellEnd"/>
      <w:r>
        <w:rPr>
          <w:color w:val="000000"/>
          <w:sz w:val="28"/>
          <w:szCs w:val="28"/>
        </w:rPr>
        <w:t xml:space="preserve"> </w:t>
      </w:r>
      <w:proofErr w:type="spellStart"/>
      <w:r>
        <w:rPr>
          <w:color w:val="000000"/>
          <w:sz w:val="28"/>
          <w:szCs w:val="28"/>
        </w:rPr>
        <w:t>комиссии</w:t>
      </w:r>
      <w:proofErr w:type="spellEnd"/>
      <w:r>
        <w:rPr>
          <w:color w:val="000000"/>
          <w:sz w:val="28"/>
          <w:szCs w:val="28"/>
        </w:rPr>
        <w:t xml:space="preserve">, </w:t>
      </w:r>
      <w:proofErr w:type="spellStart"/>
      <w:r>
        <w:rPr>
          <w:color w:val="000000"/>
          <w:sz w:val="28"/>
          <w:szCs w:val="28"/>
        </w:rPr>
        <w:t>руководитель</w:t>
      </w:r>
      <w:proofErr w:type="spellEnd"/>
      <w:r>
        <w:rPr>
          <w:color w:val="000000"/>
          <w:sz w:val="28"/>
          <w:szCs w:val="28"/>
        </w:rPr>
        <w:t xml:space="preserve"> </w:t>
      </w:r>
      <w:proofErr w:type="spellStart"/>
      <w:r>
        <w:rPr>
          <w:color w:val="000000"/>
          <w:sz w:val="28"/>
          <w:szCs w:val="28"/>
        </w:rPr>
        <w:t>времен</w:t>
      </w:r>
      <w:r>
        <w:rPr>
          <w:color w:val="000000"/>
          <w:sz w:val="28"/>
          <w:szCs w:val="28"/>
        </w:rPr>
        <w:t>ной</w:t>
      </w:r>
      <w:proofErr w:type="spellEnd"/>
      <w:r>
        <w:rPr>
          <w:color w:val="000000"/>
          <w:sz w:val="28"/>
          <w:szCs w:val="28"/>
        </w:rPr>
        <w:t xml:space="preserve"> </w:t>
      </w:r>
      <w:proofErr w:type="spellStart"/>
      <w:r>
        <w:rPr>
          <w:color w:val="000000"/>
          <w:sz w:val="28"/>
          <w:szCs w:val="28"/>
        </w:rPr>
        <w:t>администрации</w:t>
      </w:r>
      <w:proofErr w:type="spellEnd"/>
      <w:r>
        <w:rPr>
          <w:color w:val="000000"/>
          <w:sz w:val="28"/>
          <w:szCs w:val="28"/>
        </w:rPr>
        <w:t xml:space="preserve"> </w:t>
      </w:r>
      <w:proofErr w:type="spellStart"/>
      <w:r>
        <w:rPr>
          <w:color w:val="000000"/>
          <w:sz w:val="28"/>
          <w:szCs w:val="28"/>
        </w:rPr>
        <w:t>составляет</w:t>
      </w:r>
      <w:proofErr w:type="spellEnd"/>
      <w:r>
        <w:rPr>
          <w:color w:val="000000"/>
          <w:sz w:val="28"/>
          <w:szCs w:val="28"/>
        </w:rPr>
        <w:t xml:space="preserve"> </w:t>
      </w:r>
      <w:proofErr w:type="spellStart"/>
      <w:r>
        <w:rPr>
          <w:color w:val="000000"/>
          <w:sz w:val="28"/>
          <w:szCs w:val="28"/>
        </w:rPr>
        <w:t>акт</w:t>
      </w:r>
      <w:proofErr w:type="spellEnd"/>
      <w:r>
        <w:rPr>
          <w:color w:val="000000"/>
          <w:sz w:val="28"/>
          <w:szCs w:val="28"/>
        </w:rPr>
        <w:t xml:space="preserve"> о </w:t>
      </w:r>
      <w:proofErr w:type="spellStart"/>
      <w:r>
        <w:rPr>
          <w:color w:val="000000"/>
          <w:sz w:val="28"/>
          <w:szCs w:val="28"/>
        </w:rPr>
        <w:t>воспрепятствовании</w:t>
      </w:r>
      <w:proofErr w:type="spellEnd"/>
      <w:r>
        <w:rPr>
          <w:color w:val="000000"/>
          <w:sz w:val="28"/>
          <w:szCs w:val="28"/>
        </w:rPr>
        <w:t>.</w:t>
      </w:r>
    </w:p>
    <w:p w:rsidR="00716FF1" w:rsidRDefault="00B16E4A">
      <w:pPr>
        <w:pStyle w:val="Textbody"/>
        <w:spacing w:before="113" w:after="142" w:line="360" w:lineRule="auto"/>
        <w:ind w:right="86" w:firstLine="720"/>
        <w:outlineLvl w:val="2"/>
        <w:rPr>
          <w:color w:val="000000"/>
          <w:sz w:val="28"/>
          <w:szCs w:val="28"/>
        </w:rPr>
      </w:pPr>
      <w:r>
        <w:rPr>
          <w:color w:val="000000"/>
          <w:sz w:val="28"/>
          <w:szCs w:val="28"/>
        </w:rPr>
        <w:t xml:space="preserve">И </w:t>
      </w:r>
      <w:proofErr w:type="spellStart"/>
      <w:r>
        <w:rPr>
          <w:color w:val="000000"/>
          <w:sz w:val="28"/>
          <w:szCs w:val="28"/>
        </w:rPr>
        <w:t>при</w:t>
      </w:r>
      <w:proofErr w:type="spellEnd"/>
      <w:r>
        <w:rPr>
          <w:color w:val="000000"/>
          <w:sz w:val="28"/>
          <w:szCs w:val="28"/>
        </w:rPr>
        <w:t xml:space="preserve"> </w:t>
      </w:r>
      <w:proofErr w:type="spellStart"/>
      <w:r>
        <w:rPr>
          <w:color w:val="000000"/>
          <w:sz w:val="28"/>
          <w:szCs w:val="28"/>
        </w:rPr>
        <w:t>отсутствии</w:t>
      </w:r>
      <w:proofErr w:type="spellEnd"/>
      <w:r>
        <w:rPr>
          <w:color w:val="000000"/>
          <w:sz w:val="28"/>
          <w:szCs w:val="28"/>
        </w:rPr>
        <w:t xml:space="preserve"> в </w:t>
      </w:r>
      <w:proofErr w:type="spellStart"/>
      <w:r>
        <w:rPr>
          <w:color w:val="000000"/>
          <w:sz w:val="28"/>
          <w:szCs w:val="28"/>
        </w:rPr>
        <w:t>головном</w:t>
      </w:r>
      <w:proofErr w:type="spellEnd"/>
      <w:r>
        <w:rPr>
          <w:color w:val="000000"/>
          <w:sz w:val="28"/>
          <w:szCs w:val="28"/>
        </w:rPr>
        <w:t xml:space="preserve"> </w:t>
      </w:r>
      <w:proofErr w:type="spellStart"/>
      <w:r>
        <w:rPr>
          <w:color w:val="000000"/>
          <w:sz w:val="28"/>
          <w:szCs w:val="28"/>
        </w:rPr>
        <w:t>офисе</w:t>
      </w:r>
      <w:proofErr w:type="spellEnd"/>
      <w:r>
        <w:rPr>
          <w:color w:val="000000"/>
          <w:sz w:val="28"/>
          <w:szCs w:val="28"/>
        </w:rPr>
        <w:t xml:space="preserve">, </w:t>
      </w:r>
      <w:proofErr w:type="spellStart"/>
      <w:r>
        <w:rPr>
          <w:color w:val="000000"/>
          <w:sz w:val="28"/>
          <w:szCs w:val="28"/>
        </w:rPr>
        <w:t>филиалах</w:t>
      </w:r>
      <w:proofErr w:type="spellEnd"/>
      <w:r>
        <w:rPr>
          <w:color w:val="000000"/>
          <w:sz w:val="28"/>
          <w:szCs w:val="28"/>
        </w:rPr>
        <w:t xml:space="preserve"> и </w:t>
      </w:r>
      <w:proofErr w:type="spellStart"/>
      <w:r>
        <w:rPr>
          <w:color w:val="000000"/>
          <w:sz w:val="28"/>
          <w:szCs w:val="28"/>
        </w:rPr>
        <w:t>иных</w:t>
      </w:r>
      <w:proofErr w:type="spellEnd"/>
      <w:r>
        <w:rPr>
          <w:color w:val="000000"/>
          <w:sz w:val="28"/>
          <w:szCs w:val="28"/>
        </w:rPr>
        <w:t xml:space="preserve"> </w:t>
      </w:r>
      <w:proofErr w:type="spellStart"/>
      <w:r>
        <w:rPr>
          <w:color w:val="000000"/>
          <w:sz w:val="28"/>
          <w:szCs w:val="28"/>
        </w:rPr>
        <w:t>структурных</w:t>
      </w:r>
      <w:proofErr w:type="spellEnd"/>
      <w:r>
        <w:rPr>
          <w:color w:val="000000"/>
          <w:sz w:val="28"/>
          <w:szCs w:val="28"/>
        </w:rPr>
        <w:t xml:space="preserve"> </w:t>
      </w:r>
      <w:proofErr w:type="spellStart"/>
      <w:r>
        <w:rPr>
          <w:color w:val="000000"/>
          <w:sz w:val="28"/>
          <w:szCs w:val="28"/>
        </w:rPr>
        <w:t>подразделениях</w:t>
      </w:r>
      <w:proofErr w:type="spellEnd"/>
      <w:r>
        <w:rPr>
          <w:color w:val="000000"/>
          <w:sz w:val="28"/>
          <w:szCs w:val="28"/>
        </w:rPr>
        <w:t xml:space="preserve"> </w:t>
      </w:r>
      <w:proofErr w:type="spellStart"/>
      <w:r>
        <w:rPr>
          <w:color w:val="000000"/>
          <w:sz w:val="28"/>
          <w:szCs w:val="28"/>
        </w:rPr>
        <w:t>кредитной</w:t>
      </w:r>
      <w:proofErr w:type="spellEnd"/>
      <w:r>
        <w:rPr>
          <w:color w:val="000000"/>
          <w:sz w:val="28"/>
          <w:szCs w:val="28"/>
        </w:rPr>
        <w:t xml:space="preserve"> </w:t>
      </w:r>
      <w:proofErr w:type="spellStart"/>
      <w:r>
        <w:rPr>
          <w:color w:val="000000"/>
          <w:sz w:val="28"/>
          <w:szCs w:val="28"/>
        </w:rPr>
        <w:t>организации</w:t>
      </w:r>
      <w:proofErr w:type="spellEnd"/>
      <w:r>
        <w:rPr>
          <w:color w:val="000000"/>
          <w:sz w:val="28"/>
          <w:szCs w:val="28"/>
        </w:rPr>
        <w:t xml:space="preserve"> </w:t>
      </w:r>
      <w:proofErr w:type="spellStart"/>
      <w:r>
        <w:rPr>
          <w:color w:val="000000"/>
          <w:sz w:val="28"/>
          <w:szCs w:val="28"/>
        </w:rPr>
        <w:t>лиц</w:t>
      </w:r>
      <w:proofErr w:type="spellEnd"/>
      <w:r>
        <w:rPr>
          <w:color w:val="000000"/>
          <w:sz w:val="28"/>
          <w:szCs w:val="28"/>
        </w:rPr>
        <w:t xml:space="preserve">, </w:t>
      </w:r>
      <w:proofErr w:type="spellStart"/>
      <w:r>
        <w:rPr>
          <w:color w:val="000000"/>
          <w:sz w:val="28"/>
          <w:szCs w:val="28"/>
        </w:rPr>
        <w:t>уполномоченных</w:t>
      </w:r>
      <w:proofErr w:type="spellEnd"/>
      <w:r>
        <w:rPr>
          <w:color w:val="000000"/>
          <w:sz w:val="28"/>
          <w:szCs w:val="28"/>
        </w:rPr>
        <w:t xml:space="preserve"> </w:t>
      </w:r>
      <w:proofErr w:type="spellStart"/>
      <w:r>
        <w:rPr>
          <w:color w:val="000000"/>
          <w:sz w:val="28"/>
          <w:szCs w:val="28"/>
        </w:rPr>
        <w:t>осуществлять</w:t>
      </w:r>
      <w:proofErr w:type="spellEnd"/>
      <w:r>
        <w:rPr>
          <w:color w:val="000000"/>
          <w:sz w:val="28"/>
          <w:szCs w:val="28"/>
        </w:rPr>
        <w:t xml:space="preserve"> </w:t>
      </w:r>
      <w:proofErr w:type="spellStart"/>
      <w:r>
        <w:rPr>
          <w:color w:val="000000"/>
          <w:sz w:val="28"/>
          <w:szCs w:val="28"/>
        </w:rPr>
        <w:t>передачу</w:t>
      </w:r>
      <w:proofErr w:type="spellEnd"/>
      <w:r>
        <w:rPr>
          <w:color w:val="000000"/>
          <w:sz w:val="28"/>
          <w:szCs w:val="28"/>
        </w:rPr>
        <w:t xml:space="preserve"> </w:t>
      </w:r>
      <w:proofErr w:type="spellStart"/>
      <w:r>
        <w:rPr>
          <w:color w:val="000000"/>
          <w:sz w:val="28"/>
          <w:szCs w:val="28"/>
        </w:rPr>
        <w:t>ценностей</w:t>
      </w:r>
      <w:proofErr w:type="spellEnd"/>
      <w:r>
        <w:rPr>
          <w:color w:val="000000"/>
          <w:sz w:val="28"/>
          <w:szCs w:val="28"/>
        </w:rPr>
        <w:t xml:space="preserve">, </w:t>
      </w:r>
      <w:proofErr w:type="spellStart"/>
      <w:r>
        <w:rPr>
          <w:color w:val="000000"/>
          <w:sz w:val="28"/>
          <w:szCs w:val="28"/>
        </w:rPr>
        <w:t>находящихся</w:t>
      </w:r>
      <w:proofErr w:type="spellEnd"/>
      <w:r>
        <w:rPr>
          <w:color w:val="000000"/>
          <w:sz w:val="28"/>
          <w:szCs w:val="28"/>
        </w:rPr>
        <w:t xml:space="preserve"> в </w:t>
      </w:r>
      <w:proofErr w:type="spellStart"/>
      <w:r>
        <w:rPr>
          <w:color w:val="000000"/>
          <w:sz w:val="28"/>
          <w:szCs w:val="28"/>
        </w:rPr>
        <w:t>местах</w:t>
      </w:r>
      <w:proofErr w:type="spellEnd"/>
      <w:r>
        <w:rPr>
          <w:color w:val="000000"/>
          <w:sz w:val="28"/>
          <w:szCs w:val="28"/>
        </w:rPr>
        <w:t xml:space="preserve"> </w:t>
      </w:r>
      <w:proofErr w:type="spellStart"/>
      <w:r>
        <w:rPr>
          <w:color w:val="000000"/>
          <w:sz w:val="28"/>
          <w:szCs w:val="28"/>
        </w:rPr>
        <w:t>хранения</w:t>
      </w:r>
      <w:proofErr w:type="spellEnd"/>
      <w:r>
        <w:rPr>
          <w:color w:val="000000"/>
          <w:sz w:val="28"/>
          <w:szCs w:val="28"/>
        </w:rPr>
        <w:t xml:space="preserve"> </w:t>
      </w:r>
      <w:proofErr w:type="spellStart"/>
      <w:r>
        <w:rPr>
          <w:color w:val="000000"/>
          <w:sz w:val="28"/>
          <w:szCs w:val="28"/>
        </w:rPr>
        <w:t>ценностей</w:t>
      </w:r>
      <w:proofErr w:type="spellEnd"/>
      <w:r>
        <w:rPr>
          <w:color w:val="000000"/>
          <w:sz w:val="28"/>
          <w:szCs w:val="28"/>
        </w:rPr>
        <w:t xml:space="preserve"> (</w:t>
      </w:r>
      <w:proofErr w:type="spellStart"/>
      <w:r>
        <w:rPr>
          <w:color w:val="000000"/>
          <w:sz w:val="28"/>
          <w:szCs w:val="28"/>
        </w:rPr>
        <w:t>хранили</w:t>
      </w:r>
      <w:r>
        <w:rPr>
          <w:color w:val="000000"/>
          <w:sz w:val="28"/>
          <w:szCs w:val="28"/>
        </w:rPr>
        <w:t>ще</w:t>
      </w:r>
      <w:proofErr w:type="spellEnd"/>
      <w:r>
        <w:rPr>
          <w:color w:val="000000"/>
          <w:sz w:val="28"/>
          <w:szCs w:val="28"/>
        </w:rPr>
        <w:t xml:space="preserve"> </w:t>
      </w:r>
      <w:proofErr w:type="spellStart"/>
      <w:r>
        <w:rPr>
          <w:color w:val="000000"/>
          <w:sz w:val="28"/>
          <w:szCs w:val="28"/>
        </w:rPr>
        <w:t>ценностей</w:t>
      </w:r>
      <w:proofErr w:type="spellEnd"/>
      <w:r>
        <w:rPr>
          <w:color w:val="000000"/>
          <w:sz w:val="28"/>
          <w:szCs w:val="28"/>
        </w:rPr>
        <w:t xml:space="preserve">, </w:t>
      </w:r>
      <w:proofErr w:type="spellStart"/>
      <w:r>
        <w:rPr>
          <w:color w:val="000000"/>
          <w:sz w:val="28"/>
          <w:szCs w:val="28"/>
        </w:rPr>
        <w:t>отдельно</w:t>
      </w:r>
      <w:proofErr w:type="spellEnd"/>
      <w:r>
        <w:rPr>
          <w:color w:val="000000"/>
          <w:sz w:val="28"/>
          <w:szCs w:val="28"/>
        </w:rPr>
        <w:t xml:space="preserve"> </w:t>
      </w:r>
      <w:proofErr w:type="spellStart"/>
      <w:r>
        <w:rPr>
          <w:color w:val="000000"/>
          <w:sz w:val="28"/>
          <w:szCs w:val="28"/>
        </w:rPr>
        <w:t>расположенных</w:t>
      </w:r>
      <w:proofErr w:type="spellEnd"/>
      <w:r>
        <w:rPr>
          <w:color w:val="000000"/>
          <w:sz w:val="28"/>
          <w:szCs w:val="28"/>
        </w:rPr>
        <w:t xml:space="preserve"> </w:t>
      </w:r>
      <w:proofErr w:type="spellStart"/>
      <w:r>
        <w:rPr>
          <w:color w:val="000000"/>
          <w:sz w:val="28"/>
          <w:szCs w:val="28"/>
        </w:rPr>
        <w:t>местах</w:t>
      </w:r>
      <w:proofErr w:type="spellEnd"/>
      <w:r>
        <w:rPr>
          <w:color w:val="000000"/>
          <w:sz w:val="28"/>
          <w:szCs w:val="28"/>
        </w:rPr>
        <w:t xml:space="preserve"> </w:t>
      </w:r>
      <w:proofErr w:type="spellStart"/>
      <w:r>
        <w:rPr>
          <w:color w:val="000000"/>
          <w:sz w:val="28"/>
          <w:szCs w:val="28"/>
        </w:rPr>
        <w:t>хранения</w:t>
      </w:r>
      <w:proofErr w:type="spellEnd"/>
      <w:r>
        <w:rPr>
          <w:color w:val="000000"/>
          <w:sz w:val="28"/>
          <w:szCs w:val="28"/>
        </w:rPr>
        <w:t xml:space="preserve"> </w:t>
      </w:r>
      <w:proofErr w:type="spellStart"/>
      <w:r>
        <w:rPr>
          <w:color w:val="000000"/>
          <w:sz w:val="28"/>
          <w:szCs w:val="28"/>
        </w:rPr>
        <w:t>ценностей</w:t>
      </w:r>
      <w:proofErr w:type="spellEnd"/>
      <w:r>
        <w:rPr>
          <w:color w:val="000000"/>
          <w:sz w:val="28"/>
          <w:szCs w:val="28"/>
        </w:rPr>
        <w:t xml:space="preserve"> у </w:t>
      </w:r>
      <w:proofErr w:type="spellStart"/>
      <w:r>
        <w:rPr>
          <w:color w:val="000000"/>
          <w:sz w:val="28"/>
          <w:szCs w:val="28"/>
        </w:rPr>
        <w:t>материально</w:t>
      </w:r>
      <w:proofErr w:type="spellEnd"/>
      <w:r>
        <w:rPr>
          <w:color w:val="000000"/>
          <w:sz w:val="28"/>
          <w:szCs w:val="28"/>
        </w:rPr>
        <w:t xml:space="preserve"> </w:t>
      </w:r>
      <w:proofErr w:type="spellStart"/>
      <w:r>
        <w:rPr>
          <w:color w:val="000000"/>
          <w:sz w:val="28"/>
          <w:szCs w:val="28"/>
        </w:rPr>
        <w:t>ответственных</w:t>
      </w:r>
      <w:proofErr w:type="spellEnd"/>
      <w:r>
        <w:rPr>
          <w:color w:val="000000"/>
          <w:sz w:val="28"/>
          <w:szCs w:val="28"/>
        </w:rPr>
        <w:t xml:space="preserve"> </w:t>
      </w:r>
      <w:proofErr w:type="spellStart"/>
      <w:r>
        <w:rPr>
          <w:color w:val="000000"/>
          <w:sz w:val="28"/>
          <w:szCs w:val="28"/>
        </w:rPr>
        <w:t>лиц</w:t>
      </w:r>
      <w:proofErr w:type="spellEnd"/>
      <w:r>
        <w:rPr>
          <w:color w:val="000000"/>
          <w:sz w:val="28"/>
          <w:szCs w:val="28"/>
        </w:rPr>
        <w:t xml:space="preserve"> (</w:t>
      </w:r>
      <w:proofErr w:type="spellStart"/>
      <w:r>
        <w:rPr>
          <w:color w:val="000000"/>
          <w:sz w:val="28"/>
          <w:szCs w:val="28"/>
        </w:rPr>
        <w:t>сейфах</w:t>
      </w:r>
      <w:proofErr w:type="spellEnd"/>
      <w:r>
        <w:rPr>
          <w:color w:val="000000"/>
          <w:sz w:val="28"/>
          <w:szCs w:val="28"/>
        </w:rPr>
        <w:t xml:space="preserve"> и </w:t>
      </w:r>
      <w:proofErr w:type="spellStart"/>
      <w:r>
        <w:rPr>
          <w:color w:val="000000"/>
          <w:sz w:val="28"/>
          <w:szCs w:val="28"/>
        </w:rPr>
        <w:t>других</w:t>
      </w:r>
      <w:proofErr w:type="spellEnd"/>
      <w:r>
        <w:rPr>
          <w:color w:val="000000"/>
          <w:sz w:val="28"/>
          <w:szCs w:val="28"/>
        </w:rPr>
        <w:t xml:space="preserve"> </w:t>
      </w:r>
      <w:proofErr w:type="spellStart"/>
      <w:r>
        <w:rPr>
          <w:color w:val="000000"/>
          <w:sz w:val="28"/>
          <w:szCs w:val="28"/>
        </w:rPr>
        <w:t>местах</w:t>
      </w:r>
      <w:proofErr w:type="spellEnd"/>
      <w:r>
        <w:rPr>
          <w:color w:val="000000"/>
          <w:sz w:val="28"/>
          <w:szCs w:val="28"/>
        </w:rPr>
        <w:t xml:space="preserve"> </w:t>
      </w:r>
      <w:proofErr w:type="spellStart"/>
      <w:r>
        <w:rPr>
          <w:color w:val="000000"/>
          <w:sz w:val="28"/>
          <w:szCs w:val="28"/>
        </w:rPr>
        <w:t>хранения</w:t>
      </w:r>
      <w:proofErr w:type="spellEnd"/>
      <w:r>
        <w:rPr>
          <w:color w:val="000000"/>
          <w:sz w:val="28"/>
          <w:szCs w:val="28"/>
        </w:rPr>
        <w:t xml:space="preserve"> </w:t>
      </w:r>
      <w:proofErr w:type="spellStart"/>
      <w:r>
        <w:rPr>
          <w:color w:val="000000"/>
          <w:sz w:val="28"/>
          <w:szCs w:val="28"/>
        </w:rPr>
        <w:t>ценностей</w:t>
      </w:r>
      <w:proofErr w:type="spellEnd"/>
      <w:r>
        <w:rPr>
          <w:color w:val="000000"/>
          <w:sz w:val="28"/>
          <w:szCs w:val="28"/>
        </w:rPr>
        <w:t>)), и/</w:t>
      </w:r>
      <w:proofErr w:type="spellStart"/>
      <w:r>
        <w:rPr>
          <w:color w:val="000000"/>
          <w:sz w:val="28"/>
          <w:szCs w:val="28"/>
        </w:rPr>
        <w:t>или</w:t>
      </w:r>
      <w:proofErr w:type="spellEnd"/>
      <w:r>
        <w:rPr>
          <w:color w:val="000000"/>
          <w:sz w:val="28"/>
          <w:szCs w:val="28"/>
        </w:rPr>
        <w:t xml:space="preserve"> </w:t>
      </w:r>
      <w:proofErr w:type="spellStart"/>
      <w:r>
        <w:rPr>
          <w:color w:val="000000"/>
          <w:sz w:val="28"/>
          <w:szCs w:val="28"/>
        </w:rPr>
        <w:t>отсутствии</w:t>
      </w:r>
      <w:proofErr w:type="spellEnd"/>
      <w:r>
        <w:rPr>
          <w:color w:val="000000"/>
          <w:sz w:val="28"/>
          <w:szCs w:val="28"/>
        </w:rPr>
        <w:t xml:space="preserve"> к </w:t>
      </w:r>
      <w:proofErr w:type="spellStart"/>
      <w:r>
        <w:rPr>
          <w:color w:val="000000"/>
          <w:sz w:val="28"/>
          <w:szCs w:val="28"/>
        </w:rPr>
        <w:t>ним</w:t>
      </w:r>
      <w:proofErr w:type="spellEnd"/>
      <w:r>
        <w:rPr>
          <w:color w:val="000000"/>
          <w:sz w:val="28"/>
          <w:szCs w:val="28"/>
        </w:rPr>
        <w:t xml:space="preserve"> </w:t>
      </w:r>
      <w:proofErr w:type="spellStart"/>
      <w:r>
        <w:rPr>
          <w:color w:val="000000"/>
          <w:sz w:val="28"/>
          <w:szCs w:val="28"/>
        </w:rPr>
        <w:t>ключей</w:t>
      </w:r>
      <w:proofErr w:type="spellEnd"/>
      <w:r>
        <w:rPr>
          <w:color w:val="000000"/>
          <w:sz w:val="28"/>
          <w:szCs w:val="28"/>
        </w:rPr>
        <w:t xml:space="preserve"> (</w:t>
      </w:r>
      <w:proofErr w:type="spellStart"/>
      <w:r>
        <w:rPr>
          <w:color w:val="000000"/>
          <w:sz w:val="28"/>
          <w:szCs w:val="28"/>
        </w:rPr>
        <w:t>кодов</w:t>
      </w:r>
      <w:proofErr w:type="spellEnd"/>
      <w:r>
        <w:rPr>
          <w:color w:val="000000"/>
          <w:sz w:val="28"/>
          <w:szCs w:val="28"/>
        </w:rPr>
        <w:t xml:space="preserve"> </w:t>
      </w:r>
      <w:proofErr w:type="spellStart"/>
      <w:r>
        <w:rPr>
          <w:color w:val="000000"/>
          <w:sz w:val="28"/>
          <w:szCs w:val="28"/>
        </w:rPr>
        <w:t>доступа</w:t>
      </w:r>
      <w:proofErr w:type="spellEnd"/>
      <w:r>
        <w:rPr>
          <w:color w:val="000000"/>
          <w:sz w:val="28"/>
          <w:szCs w:val="28"/>
        </w:rPr>
        <w:t xml:space="preserve">) </w:t>
      </w:r>
      <w:proofErr w:type="spellStart"/>
      <w:r>
        <w:rPr>
          <w:color w:val="000000"/>
          <w:sz w:val="28"/>
          <w:szCs w:val="28"/>
        </w:rPr>
        <w:t>руководитель</w:t>
      </w:r>
      <w:proofErr w:type="spellEnd"/>
      <w:r>
        <w:rPr>
          <w:color w:val="000000"/>
          <w:sz w:val="28"/>
          <w:szCs w:val="28"/>
        </w:rPr>
        <w:t xml:space="preserve"> </w:t>
      </w:r>
      <w:proofErr w:type="spellStart"/>
      <w:r>
        <w:rPr>
          <w:color w:val="000000"/>
          <w:sz w:val="28"/>
          <w:szCs w:val="28"/>
        </w:rPr>
        <w:t>временной</w:t>
      </w:r>
      <w:proofErr w:type="spellEnd"/>
      <w:r>
        <w:rPr>
          <w:color w:val="000000"/>
          <w:sz w:val="28"/>
          <w:szCs w:val="28"/>
        </w:rPr>
        <w:t xml:space="preserve"> </w:t>
      </w:r>
      <w:proofErr w:type="spellStart"/>
      <w:r>
        <w:rPr>
          <w:color w:val="000000"/>
          <w:sz w:val="28"/>
          <w:szCs w:val="28"/>
        </w:rPr>
        <w:t>администрации</w:t>
      </w:r>
      <w:proofErr w:type="spellEnd"/>
      <w:r>
        <w:rPr>
          <w:color w:val="000000"/>
          <w:sz w:val="28"/>
          <w:szCs w:val="28"/>
        </w:rPr>
        <w:t xml:space="preserve"> </w:t>
      </w:r>
      <w:proofErr w:type="spellStart"/>
      <w:r>
        <w:rPr>
          <w:color w:val="000000"/>
          <w:sz w:val="28"/>
          <w:szCs w:val="28"/>
        </w:rPr>
        <w:t>формирует</w:t>
      </w:r>
      <w:proofErr w:type="spellEnd"/>
      <w:r>
        <w:rPr>
          <w:color w:val="000000"/>
          <w:sz w:val="28"/>
          <w:szCs w:val="28"/>
        </w:rPr>
        <w:t xml:space="preserve"> </w:t>
      </w:r>
      <w:proofErr w:type="spellStart"/>
      <w:r>
        <w:rPr>
          <w:color w:val="000000"/>
          <w:sz w:val="28"/>
          <w:szCs w:val="28"/>
        </w:rPr>
        <w:t>комиссию</w:t>
      </w:r>
      <w:proofErr w:type="spellEnd"/>
      <w:r>
        <w:rPr>
          <w:color w:val="000000"/>
          <w:sz w:val="28"/>
          <w:szCs w:val="28"/>
        </w:rPr>
        <w:t xml:space="preserve"> </w:t>
      </w:r>
      <w:proofErr w:type="spellStart"/>
      <w:r>
        <w:rPr>
          <w:color w:val="000000"/>
          <w:sz w:val="28"/>
          <w:szCs w:val="28"/>
        </w:rPr>
        <w:t>из</w:t>
      </w:r>
      <w:proofErr w:type="spellEnd"/>
      <w:r>
        <w:rPr>
          <w:color w:val="000000"/>
          <w:sz w:val="28"/>
          <w:szCs w:val="28"/>
        </w:rPr>
        <w:t xml:space="preserve"> </w:t>
      </w:r>
      <w:proofErr w:type="spellStart"/>
      <w:r>
        <w:rPr>
          <w:color w:val="000000"/>
          <w:sz w:val="28"/>
          <w:szCs w:val="28"/>
        </w:rPr>
        <w:t>представит</w:t>
      </w:r>
      <w:r>
        <w:rPr>
          <w:color w:val="000000"/>
          <w:sz w:val="28"/>
          <w:szCs w:val="28"/>
        </w:rPr>
        <w:t>елей</w:t>
      </w:r>
      <w:proofErr w:type="spellEnd"/>
      <w:r>
        <w:rPr>
          <w:color w:val="000000"/>
          <w:sz w:val="28"/>
          <w:szCs w:val="28"/>
        </w:rPr>
        <w:t xml:space="preserve"> </w:t>
      </w:r>
      <w:proofErr w:type="spellStart"/>
      <w:r>
        <w:rPr>
          <w:color w:val="000000"/>
          <w:sz w:val="28"/>
          <w:szCs w:val="28"/>
        </w:rPr>
        <w:t>временной</w:t>
      </w:r>
      <w:proofErr w:type="spellEnd"/>
      <w:r>
        <w:rPr>
          <w:color w:val="000000"/>
          <w:sz w:val="28"/>
          <w:szCs w:val="28"/>
        </w:rPr>
        <w:t xml:space="preserve"> </w:t>
      </w:r>
      <w:proofErr w:type="spellStart"/>
      <w:r>
        <w:rPr>
          <w:color w:val="000000"/>
          <w:sz w:val="28"/>
          <w:szCs w:val="28"/>
        </w:rPr>
        <w:t>администрации</w:t>
      </w:r>
      <w:proofErr w:type="spellEnd"/>
      <w:r>
        <w:rPr>
          <w:color w:val="000000"/>
          <w:sz w:val="28"/>
          <w:szCs w:val="28"/>
        </w:rPr>
        <w:t xml:space="preserve">, </w:t>
      </w:r>
      <w:proofErr w:type="spellStart"/>
      <w:r>
        <w:rPr>
          <w:color w:val="000000"/>
          <w:sz w:val="28"/>
          <w:szCs w:val="28"/>
        </w:rPr>
        <w:t>кредитной</w:t>
      </w:r>
      <w:proofErr w:type="spellEnd"/>
      <w:r>
        <w:rPr>
          <w:color w:val="000000"/>
          <w:sz w:val="28"/>
          <w:szCs w:val="28"/>
        </w:rPr>
        <w:t xml:space="preserve"> </w:t>
      </w:r>
      <w:proofErr w:type="spellStart"/>
      <w:r>
        <w:rPr>
          <w:color w:val="000000"/>
          <w:sz w:val="28"/>
          <w:szCs w:val="28"/>
        </w:rPr>
        <w:t>организации</w:t>
      </w:r>
      <w:proofErr w:type="spellEnd"/>
      <w:r>
        <w:rPr>
          <w:color w:val="000000"/>
          <w:sz w:val="28"/>
          <w:szCs w:val="28"/>
        </w:rPr>
        <w:t xml:space="preserve"> (</w:t>
      </w:r>
      <w:proofErr w:type="spellStart"/>
      <w:r>
        <w:rPr>
          <w:color w:val="000000"/>
          <w:sz w:val="28"/>
          <w:szCs w:val="28"/>
        </w:rPr>
        <w:t>при</w:t>
      </w:r>
      <w:proofErr w:type="spellEnd"/>
      <w:r>
        <w:rPr>
          <w:color w:val="000000"/>
          <w:sz w:val="28"/>
          <w:szCs w:val="28"/>
        </w:rPr>
        <w:t xml:space="preserve"> </w:t>
      </w:r>
      <w:proofErr w:type="spellStart"/>
      <w:r>
        <w:rPr>
          <w:color w:val="000000"/>
          <w:sz w:val="28"/>
          <w:szCs w:val="28"/>
        </w:rPr>
        <w:t>наличии</w:t>
      </w:r>
      <w:proofErr w:type="spellEnd"/>
      <w:r>
        <w:rPr>
          <w:color w:val="000000"/>
          <w:sz w:val="28"/>
          <w:szCs w:val="28"/>
        </w:rPr>
        <w:t xml:space="preserve"> </w:t>
      </w:r>
      <w:proofErr w:type="spellStart"/>
      <w:r>
        <w:rPr>
          <w:color w:val="000000"/>
          <w:sz w:val="28"/>
          <w:szCs w:val="28"/>
        </w:rPr>
        <w:t>работников</w:t>
      </w:r>
      <w:proofErr w:type="spellEnd"/>
      <w:r>
        <w:rPr>
          <w:color w:val="000000"/>
          <w:sz w:val="28"/>
          <w:szCs w:val="28"/>
        </w:rPr>
        <w:t xml:space="preserve"> </w:t>
      </w:r>
      <w:proofErr w:type="spellStart"/>
      <w:r>
        <w:rPr>
          <w:color w:val="000000"/>
          <w:sz w:val="28"/>
          <w:szCs w:val="28"/>
        </w:rPr>
        <w:t>кредитной</w:t>
      </w:r>
      <w:proofErr w:type="spellEnd"/>
      <w:r>
        <w:rPr>
          <w:color w:val="000000"/>
          <w:sz w:val="28"/>
          <w:szCs w:val="28"/>
        </w:rPr>
        <w:t xml:space="preserve"> </w:t>
      </w:r>
      <w:proofErr w:type="spellStart"/>
      <w:r>
        <w:rPr>
          <w:color w:val="000000"/>
          <w:sz w:val="28"/>
          <w:szCs w:val="28"/>
        </w:rPr>
        <w:t>организации</w:t>
      </w:r>
      <w:proofErr w:type="spellEnd"/>
      <w:r>
        <w:rPr>
          <w:color w:val="000000"/>
          <w:sz w:val="28"/>
          <w:szCs w:val="28"/>
        </w:rPr>
        <w:t xml:space="preserve">) и </w:t>
      </w:r>
      <w:proofErr w:type="spellStart"/>
      <w:r>
        <w:rPr>
          <w:color w:val="000000"/>
          <w:sz w:val="28"/>
          <w:szCs w:val="28"/>
        </w:rPr>
        <w:t>территориального</w:t>
      </w:r>
      <w:proofErr w:type="spellEnd"/>
      <w:r>
        <w:rPr>
          <w:color w:val="000000"/>
          <w:sz w:val="28"/>
          <w:szCs w:val="28"/>
        </w:rPr>
        <w:t xml:space="preserve"> </w:t>
      </w:r>
      <w:proofErr w:type="spellStart"/>
      <w:r>
        <w:rPr>
          <w:color w:val="000000"/>
          <w:sz w:val="28"/>
          <w:szCs w:val="28"/>
        </w:rPr>
        <w:t>учреждения</w:t>
      </w:r>
      <w:proofErr w:type="spellEnd"/>
      <w:r>
        <w:rPr>
          <w:color w:val="000000"/>
          <w:sz w:val="28"/>
          <w:szCs w:val="28"/>
        </w:rPr>
        <w:t xml:space="preserve"> </w:t>
      </w:r>
      <w:proofErr w:type="spellStart"/>
      <w:r>
        <w:rPr>
          <w:color w:val="000000"/>
          <w:sz w:val="28"/>
          <w:szCs w:val="28"/>
        </w:rPr>
        <w:t>Банка</w:t>
      </w:r>
      <w:proofErr w:type="spellEnd"/>
      <w:r>
        <w:rPr>
          <w:color w:val="000000"/>
          <w:sz w:val="28"/>
          <w:szCs w:val="28"/>
        </w:rPr>
        <w:t xml:space="preserve"> </w:t>
      </w:r>
      <w:proofErr w:type="spellStart"/>
      <w:r>
        <w:rPr>
          <w:color w:val="000000"/>
          <w:sz w:val="28"/>
          <w:szCs w:val="28"/>
        </w:rPr>
        <w:t>России</w:t>
      </w:r>
      <w:proofErr w:type="spellEnd"/>
      <w:r>
        <w:rPr>
          <w:color w:val="000000"/>
          <w:sz w:val="28"/>
          <w:szCs w:val="28"/>
        </w:rPr>
        <w:t xml:space="preserve"> с </w:t>
      </w:r>
      <w:proofErr w:type="spellStart"/>
      <w:r>
        <w:rPr>
          <w:color w:val="000000"/>
          <w:sz w:val="28"/>
          <w:szCs w:val="28"/>
        </w:rPr>
        <w:t>целью</w:t>
      </w:r>
      <w:proofErr w:type="spellEnd"/>
      <w:r>
        <w:rPr>
          <w:color w:val="000000"/>
          <w:sz w:val="28"/>
          <w:szCs w:val="28"/>
        </w:rPr>
        <w:t xml:space="preserve"> </w:t>
      </w:r>
      <w:proofErr w:type="spellStart"/>
      <w:r>
        <w:rPr>
          <w:color w:val="000000"/>
          <w:sz w:val="28"/>
          <w:szCs w:val="28"/>
        </w:rPr>
        <w:t>вскрытия</w:t>
      </w:r>
      <w:proofErr w:type="spellEnd"/>
      <w:r>
        <w:rPr>
          <w:color w:val="000000"/>
          <w:sz w:val="28"/>
          <w:szCs w:val="28"/>
        </w:rPr>
        <w:t xml:space="preserve"> </w:t>
      </w:r>
      <w:proofErr w:type="spellStart"/>
      <w:r>
        <w:rPr>
          <w:color w:val="000000"/>
          <w:sz w:val="28"/>
          <w:szCs w:val="28"/>
        </w:rPr>
        <w:t>указанных</w:t>
      </w:r>
      <w:proofErr w:type="spellEnd"/>
      <w:r>
        <w:rPr>
          <w:color w:val="000000"/>
          <w:sz w:val="28"/>
          <w:szCs w:val="28"/>
        </w:rPr>
        <w:t xml:space="preserve"> </w:t>
      </w:r>
      <w:proofErr w:type="spellStart"/>
      <w:r>
        <w:rPr>
          <w:color w:val="000000"/>
          <w:sz w:val="28"/>
          <w:szCs w:val="28"/>
        </w:rPr>
        <w:t>мест</w:t>
      </w:r>
      <w:proofErr w:type="spellEnd"/>
      <w:r>
        <w:rPr>
          <w:color w:val="000000"/>
          <w:sz w:val="28"/>
          <w:szCs w:val="28"/>
        </w:rPr>
        <w:t xml:space="preserve"> </w:t>
      </w:r>
      <w:proofErr w:type="spellStart"/>
      <w:r>
        <w:rPr>
          <w:color w:val="000000"/>
          <w:sz w:val="28"/>
          <w:szCs w:val="28"/>
        </w:rPr>
        <w:t>хранения</w:t>
      </w:r>
      <w:proofErr w:type="spellEnd"/>
      <w:r>
        <w:rPr>
          <w:color w:val="000000"/>
          <w:sz w:val="28"/>
          <w:szCs w:val="28"/>
        </w:rPr>
        <w:t xml:space="preserve"> </w:t>
      </w:r>
      <w:proofErr w:type="spellStart"/>
      <w:r>
        <w:rPr>
          <w:color w:val="000000"/>
          <w:sz w:val="28"/>
          <w:szCs w:val="28"/>
        </w:rPr>
        <w:t>ценностей</w:t>
      </w:r>
      <w:proofErr w:type="spellEnd"/>
      <w:r>
        <w:rPr>
          <w:color w:val="000000"/>
          <w:sz w:val="28"/>
          <w:szCs w:val="28"/>
        </w:rPr>
        <w:t xml:space="preserve">. </w:t>
      </w:r>
      <w:proofErr w:type="spellStart"/>
      <w:r>
        <w:rPr>
          <w:color w:val="000000"/>
          <w:sz w:val="28"/>
          <w:szCs w:val="28"/>
        </w:rPr>
        <w:t>Итогом</w:t>
      </w:r>
      <w:proofErr w:type="spellEnd"/>
      <w:r>
        <w:rPr>
          <w:color w:val="000000"/>
          <w:sz w:val="28"/>
          <w:szCs w:val="28"/>
        </w:rPr>
        <w:t xml:space="preserve"> </w:t>
      </w:r>
      <w:proofErr w:type="spellStart"/>
      <w:r>
        <w:rPr>
          <w:color w:val="000000"/>
          <w:sz w:val="28"/>
          <w:szCs w:val="28"/>
        </w:rPr>
        <w:t>данных</w:t>
      </w:r>
      <w:proofErr w:type="spellEnd"/>
      <w:r>
        <w:rPr>
          <w:color w:val="000000"/>
          <w:sz w:val="28"/>
          <w:szCs w:val="28"/>
        </w:rPr>
        <w:t xml:space="preserve"> </w:t>
      </w:r>
      <w:proofErr w:type="spellStart"/>
      <w:r>
        <w:rPr>
          <w:color w:val="000000"/>
          <w:sz w:val="28"/>
          <w:szCs w:val="28"/>
        </w:rPr>
        <w:t>действий</w:t>
      </w:r>
      <w:proofErr w:type="spellEnd"/>
      <w:r>
        <w:rPr>
          <w:color w:val="000000"/>
          <w:sz w:val="28"/>
          <w:szCs w:val="28"/>
        </w:rPr>
        <w:t xml:space="preserve"> </w:t>
      </w:r>
      <w:proofErr w:type="spellStart"/>
      <w:r>
        <w:rPr>
          <w:color w:val="000000"/>
          <w:sz w:val="28"/>
          <w:szCs w:val="28"/>
        </w:rPr>
        <w:t>является</w:t>
      </w:r>
      <w:proofErr w:type="spellEnd"/>
      <w:r>
        <w:rPr>
          <w:color w:val="000000"/>
          <w:sz w:val="28"/>
          <w:szCs w:val="28"/>
        </w:rPr>
        <w:t xml:space="preserve"> </w:t>
      </w:r>
      <w:proofErr w:type="spellStart"/>
      <w:r>
        <w:rPr>
          <w:color w:val="000000"/>
          <w:sz w:val="28"/>
          <w:szCs w:val="28"/>
        </w:rPr>
        <w:t>акт</w:t>
      </w:r>
      <w:proofErr w:type="spellEnd"/>
      <w:r>
        <w:rPr>
          <w:color w:val="000000"/>
          <w:sz w:val="28"/>
          <w:szCs w:val="28"/>
        </w:rPr>
        <w:t xml:space="preserve"> о </w:t>
      </w:r>
      <w:proofErr w:type="spellStart"/>
      <w:r>
        <w:rPr>
          <w:color w:val="000000"/>
          <w:sz w:val="28"/>
          <w:szCs w:val="28"/>
        </w:rPr>
        <w:t>вскрытии</w:t>
      </w:r>
      <w:proofErr w:type="spellEnd"/>
      <w:r>
        <w:rPr>
          <w:color w:val="000000"/>
          <w:sz w:val="28"/>
          <w:szCs w:val="28"/>
        </w:rPr>
        <w:t xml:space="preserve"> </w:t>
      </w:r>
      <w:proofErr w:type="spellStart"/>
      <w:r>
        <w:rPr>
          <w:color w:val="000000"/>
          <w:sz w:val="28"/>
          <w:szCs w:val="28"/>
        </w:rPr>
        <w:t>места</w:t>
      </w:r>
      <w:proofErr w:type="spellEnd"/>
      <w:r>
        <w:rPr>
          <w:color w:val="000000"/>
          <w:sz w:val="28"/>
          <w:szCs w:val="28"/>
        </w:rPr>
        <w:t xml:space="preserve"> (</w:t>
      </w:r>
      <w:proofErr w:type="spellStart"/>
      <w:r>
        <w:rPr>
          <w:color w:val="000000"/>
          <w:sz w:val="28"/>
          <w:szCs w:val="28"/>
        </w:rPr>
        <w:t>мест</w:t>
      </w:r>
      <w:proofErr w:type="spellEnd"/>
      <w:r>
        <w:rPr>
          <w:color w:val="000000"/>
          <w:sz w:val="28"/>
          <w:szCs w:val="28"/>
        </w:rPr>
        <w:t xml:space="preserve">) </w:t>
      </w:r>
      <w:proofErr w:type="spellStart"/>
      <w:r>
        <w:rPr>
          <w:color w:val="000000"/>
          <w:sz w:val="28"/>
          <w:szCs w:val="28"/>
        </w:rPr>
        <w:t>хр</w:t>
      </w:r>
      <w:r>
        <w:rPr>
          <w:color w:val="000000"/>
          <w:sz w:val="28"/>
          <w:szCs w:val="28"/>
        </w:rPr>
        <w:t>анения</w:t>
      </w:r>
      <w:proofErr w:type="spellEnd"/>
      <w:r>
        <w:rPr>
          <w:color w:val="000000"/>
          <w:sz w:val="28"/>
          <w:szCs w:val="28"/>
        </w:rPr>
        <w:t xml:space="preserve"> </w:t>
      </w:r>
      <w:proofErr w:type="spellStart"/>
      <w:r>
        <w:rPr>
          <w:color w:val="000000"/>
          <w:sz w:val="28"/>
          <w:szCs w:val="28"/>
        </w:rPr>
        <w:t>ценностей</w:t>
      </w:r>
      <w:proofErr w:type="spellEnd"/>
      <w:r>
        <w:rPr>
          <w:color w:val="000000"/>
          <w:sz w:val="28"/>
          <w:szCs w:val="28"/>
        </w:rPr>
        <w:t xml:space="preserve"> и </w:t>
      </w:r>
      <w:proofErr w:type="spellStart"/>
      <w:r>
        <w:rPr>
          <w:color w:val="000000"/>
          <w:sz w:val="28"/>
          <w:szCs w:val="28"/>
        </w:rPr>
        <w:t>акт</w:t>
      </w:r>
      <w:proofErr w:type="spellEnd"/>
      <w:r>
        <w:rPr>
          <w:color w:val="000000"/>
          <w:sz w:val="28"/>
          <w:szCs w:val="28"/>
        </w:rPr>
        <w:t xml:space="preserve"> о </w:t>
      </w:r>
      <w:proofErr w:type="spellStart"/>
      <w:r>
        <w:rPr>
          <w:color w:val="000000"/>
          <w:sz w:val="28"/>
          <w:szCs w:val="28"/>
        </w:rPr>
        <w:t>произведенной</w:t>
      </w:r>
      <w:proofErr w:type="spellEnd"/>
      <w:r>
        <w:rPr>
          <w:color w:val="000000"/>
          <w:sz w:val="28"/>
          <w:szCs w:val="28"/>
        </w:rPr>
        <w:t xml:space="preserve"> </w:t>
      </w:r>
      <w:proofErr w:type="spellStart"/>
      <w:r>
        <w:rPr>
          <w:color w:val="000000"/>
          <w:sz w:val="28"/>
          <w:szCs w:val="28"/>
        </w:rPr>
        <w:t>ревизии</w:t>
      </w:r>
      <w:proofErr w:type="spellEnd"/>
      <w:r>
        <w:rPr>
          <w:color w:val="000000"/>
          <w:sz w:val="28"/>
          <w:szCs w:val="28"/>
        </w:rPr>
        <w:t xml:space="preserve">, </w:t>
      </w:r>
      <w:proofErr w:type="spellStart"/>
      <w:r>
        <w:rPr>
          <w:color w:val="000000"/>
          <w:sz w:val="28"/>
          <w:szCs w:val="28"/>
        </w:rPr>
        <w:t>подписанные</w:t>
      </w:r>
      <w:proofErr w:type="spellEnd"/>
      <w:r>
        <w:rPr>
          <w:color w:val="000000"/>
          <w:sz w:val="28"/>
          <w:szCs w:val="28"/>
        </w:rPr>
        <w:t xml:space="preserve"> </w:t>
      </w:r>
      <w:proofErr w:type="spellStart"/>
      <w:r>
        <w:rPr>
          <w:color w:val="000000"/>
          <w:sz w:val="28"/>
          <w:szCs w:val="28"/>
        </w:rPr>
        <w:t>всеми</w:t>
      </w:r>
      <w:proofErr w:type="spellEnd"/>
      <w:r>
        <w:rPr>
          <w:color w:val="000000"/>
          <w:sz w:val="28"/>
          <w:szCs w:val="28"/>
        </w:rPr>
        <w:t xml:space="preserve"> </w:t>
      </w:r>
      <w:proofErr w:type="spellStart"/>
      <w:r>
        <w:rPr>
          <w:color w:val="000000"/>
          <w:sz w:val="28"/>
          <w:szCs w:val="28"/>
        </w:rPr>
        <w:t>работниками</w:t>
      </w:r>
      <w:proofErr w:type="spellEnd"/>
      <w:r>
        <w:rPr>
          <w:color w:val="000000"/>
          <w:sz w:val="28"/>
          <w:szCs w:val="28"/>
        </w:rPr>
        <w:t xml:space="preserve">, </w:t>
      </w:r>
      <w:proofErr w:type="spellStart"/>
      <w:r>
        <w:rPr>
          <w:color w:val="000000"/>
          <w:sz w:val="28"/>
          <w:szCs w:val="28"/>
        </w:rPr>
        <w:t>участвовавшими</w:t>
      </w:r>
      <w:proofErr w:type="spellEnd"/>
      <w:r>
        <w:rPr>
          <w:color w:val="000000"/>
          <w:sz w:val="28"/>
          <w:szCs w:val="28"/>
        </w:rPr>
        <w:t xml:space="preserve"> в </w:t>
      </w:r>
      <w:proofErr w:type="spellStart"/>
      <w:r>
        <w:rPr>
          <w:color w:val="000000"/>
          <w:sz w:val="28"/>
          <w:szCs w:val="28"/>
        </w:rPr>
        <w:t>ревизии</w:t>
      </w:r>
      <w:proofErr w:type="spellEnd"/>
      <w:r>
        <w:rPr>
          <w:color w:val="000000"/>
          <w:sz w:val="28"/>
          <w:szCs w:val="28"/>
        </w:rPr>
        <w:t xml:space="preserve">. </w:t>
      </w:r>
      <w:proofErr w:type="spellStart"/>
      <w:r>
        <w:rPr>
          <w:color w:val="000000"/>
          <w:sz w:val="28"/>
          <w:szCs w:val="28"/>
        </w:rPr>
        <w:t>Территориальное</w:t>
      </w:r>
      <w:proofErr w:type="spellEnd"/>
      <w:r>
        <w:rPr>
          <w:color w:val="000000"/>
          <w:sz w:val="28"/>
          <w:szCs w:val="28"/>
        </w:rPr>
        <w:t xml:space="preserve"> </w:t>
      </w:r>
      <w:proofErr w:type="spellStart"/>
      <w:r>
        <w:rPr>
          <w:color w:val="000000"/>
          <w:sz w:val="28"/>
          <w:szCs w:val="28"/>
        </w:rPr>
        <w:t>учреждение</w:t>
      </w:r>
      <w:proofErr w:type="spellEnd"/>
      <w:r>
        <w:rPr>
          <w:color w:val="000000"/>
          <w:sz w:val="28"/>
          <w:szCs w:val="28"/>
        </w:rPr>
        <w:t xml:space="preserve"> </w:t>
      </w:r>
      <w:proofErr w:type="spellStart"/>
      <w:r>
        <w:rPr>
          <w:color w:val="000000"/>
          <w:sz w:val="28"/>
          <w:szCs w:val="28"/>
        </w:rPr>
        <w:t>Банка</w:t>
      </w:r>
      <w:proofErr w:type="spellEnd"/>
      <w:r>
        <w:rPr>
          <w:color w:val="000000"/>
          <w:sz w:val="28"/>
          <w:szCs w:val="28"/>
        </w:rPr>
        <w:t xml:space="preserve"> </w:t>
      </w:r>
      <w:proofErr w:type="spellStart"/>
      <w:r>
        <w:rPr>
          <w:color w:val="000000"/>
          <w:sz w:val="28"/>
          <w:szCs w:val="28"/>
        </w:rPr>
        <w:t>России</w:t>
      </w:r>
      <w:proofErr w:type="spellEnd"/>
      <w:r>
        <w:rPr>
          <w:color w:val="000000"/>
          <w:sz w:val="28"/>
          <w:szCs w:val="28"/>
        </w:rPr>
        <w:t xml:space="preserve"> </w:t>
      </w:r>
      <w:proofErr w:type="spellStart"/>
      <w:r>
        <w:rPr>
          <w:color w:val="000000"/>
          <w:sz w:val="28"/>
          <w:szCs w:val="28"/>
        </w:rPr>
        <w:t>выделяет</w:t>
      </w:r>
      <w:proofErr w:type="spellEnd"/>
      <w:r>
        <w:rPr>
          <w:color w:val="000000"/>
          <w:sz w:val="28"/>
          <w:szCs w:val="28"/>
        </w:rPr>
        <w:t xml:space="preserve"> </w:t>
      </w:r>
      <w:proofErr w:type="spellStart"/>
      <w:r>
        <w:rPr>
          <w:color w:val="000000"/>
          <w:sz w:val="28"/>
          <w:szCs w:val="28"/>
        </w:rPr>
        <w:t>своих</w:t>
      </w:r>
      <w:proofErr w:type="spellEnd"/>
      <w:r>
        <w:rPr>
          <w:color w:val="000000"/>
          <w:sz w:val="28"/>
          <w:szCs w:val="28"/>
        </w:rPr>
        <w:t xml:space="preserve"> </w:t>
      </w:r>
      <w:proofErr w:type="spellStart"/>
      <w:r>
        <w:rPr>
          <w:color w:val="000000"/>
          <w:sz w:val="28"/>
          <w:szCs w:val="28"/>
        </w:rPr>
        <w:t>работников</w:t>
      </w:r>
      <w:proofErr w:type="spellEnd"/>
      <w:r>
        <w:rPr>
          <w:color w:val="000000"/>
          <w:sz w:val="28"/>
          <w:szCs w:val="28"/>
        </w:rPr>
        <w:t xml:space="preserve"> </w:t>
      </w:r>
      <w:proofErr w:type="spellStart"/>
      <w:r>
        <w:rPr>
          <w:color w:val="000000"/>
          <w:sz w:val="28"/>
          <w:szCs w:val="28"/>
        </w:rPr>
        <w:t>для</w:t>
      </w:r>
      <w:proofErr w:type="spellEnd"/>
      <w:r>
        <w:rPr>
          <w:color w:val="000000"/>
          <w:sz w:val="28"/>
          <w:szCs w:val="28"/>
        </w:rPr>
        <w:t xml:space="preserve"> </w:t>
      </w:r>
      <w:proofErr w:type="spellStart"/>
      <w:r>
        <w:rPr>
          <w:color w:val="000000"/>
          <w:sz w:val="28"/>
          <w:szCs w:val="28"/>
        </w:rPr>
        <w:t>вскрытия</w:t>
      </w:r>
      <w:proofErr w:type="spellEnd"/>
      <w:r>
        <w:rPr>
          <w:color w:val="000000"/>
          <w:sz w:val="28"/>
          <w:szCs w:val="28"/>
        </w:rPr>
        <w:t xml:space="preserve"> </w:t>
      </w:r>
      <w:proofErr w:type="spellStart"/>
      <w:r>
        <w:rPr>
          <w:color w:val="000000"/>
          <w:sz w:val="28"/>
          <w:szCs w:val="28"/>
        </w:rPr>
        <w:t>мест</w:t>
      </w:r>
      <w:proofErr w:type="spellEnd"/>
      <w:r>
        <w:rPr>
          <w:color w:val="000000"/>
          <w:sz w:val="28"/>
          <w:szCs w:val="28"/>
        </w:rPr>
        <w:t xml:space="preserve"> </w:t>
      </w:r>
      <w:proofErr w:type="spellStart"/>
      <w:r>
        <w:rPr>
          <w:color w:val="000000"/>
          <w:sz w:val="28"/>
          <w:szCs w:val="28"/>
        </w:rPr>
        <w:t>хранения</w:t>
      </w:r>
      <w:proofErr w:type="spellEnd"/>
      <w:r>
        <w:rPr>
          <w:color w:val="000000"/>
          <w:sz w:val="28"/>
          <w:szCs w:val="28"/>
        </w:rPr>
        <w:t xml:space="preserve"> </w:t>
      </w:r>
      <w:proofErr w:type="spellStart"/>
      <w:r>
        <w:rPr>
          <w:color w:val="000000"/>
          <w:sz w:val="28"/>
          <w:szCs w:val="28"/>
        </w:rPr>
        <w:t>ценностей</w:t>
      </w:r>
      <w:proofErr w:type="spellEnd"/>
      <w:r>
        <w:rPr>
          <w:color w:val="000000"/>
          <w:sz w:val="28"/>
          <w:szCs w:val="28"/>
        </w:rPr>
        <w:t xml:space="preserve"> и </w:t>
      </w:r>
      <w:proofErr w:type="spellStart"/>
      <w:r>
        <w:rPr>
          <w:color w:val="000000"/>
          <w:sz w:val="28"/>
          <w:szCs w:val="28"/>
        </w:rPr>
        <w:t>проведения</w:t>
      </w:r>
      <w:proofErr w:type="spellEnd"/>
      <w:r>
        <w:rPr>
          <w:color w:val="000000"/>
          <w:sz w:val="28"/>
          <w:szCs w:val="28"/>
        </w:rPr>
        <w:t xml:space="preserve"> </w:t>
      </w:r>
      <w:proofErr w:type="spellStart"/>
      <w:r>
        <w:rPr>
          <w:color w:val="000000"/>
          <w:sz w:val="28"/>
          <w:szCs w:val="28"/>
        </w:rPr>
        <w:t>ревизии</w:t>
      </w:r>
      <w:proofErr w:type="spellEnd"/>
      <w:r>
        <w:rPr>
          <w:color w:val="000000"/>
          <w:sz w:val="28"/>
          <w:szCs w:val="28"/>
        </w:rPr>
        <w:t xml:space="preserve"> </w:t>
      </w:r>
      <w:proofErr w:type="spellStart"/>
      <w:r>
        <w:rPr>
          <w:color w:val="000000"/>
          <w:sz w:val="28"/>
          <w:szCs w:val="28"/>
        </w:rPr>
        <w:t>находящегося</w:t>
      </w:r>
      <w:proofErr w:type="spellEnd"/>
      <w:r>
        <w:rPr>
          <w:color w:val="000000"/>
          <w:sz w:val="28"/>
          <w:szCs w:val="28"/>
        </w:rPr>
        <w:t xml:space="preserve"> в </w:t>
      </w:r>
      <w:proofErr w:type="spellStart"/>
      <w:r>
        <w:rPr>
          <w:color w:val="000000"/>
          <w:sz w:val="28"/>
          <w:szCs w:val="28"/>
        </w:rPr>
        <w:t>местах</w:t>
      </w:r>
      <w:proofErr w:type="spellEnd"/>
      <w:r>
        <w:rPr>
          <w:color w:val="000000"/>
          <w:sz w:val="28"/>
          <w:szCs w:val="28"/>
        </w:rPr>
        <w:t xml:space="preserve"> </w:t>
      </w:r>
      <w:proofErr w:type="spellStart"/>
      <w:r>
        <w:rPr>
          <w:color w:val="000000"/>
          <w:sz w:val="28"/>
          <w:szCs w:val="28"/>
        </w:rPr>
        <w:t>хране</w:t>
      </w:r>
      <w:r>
        <w:rPr>
          <w:color w:val="000000"/>
          <w:sz w:val="28"/>
          <w:szCs w:val="28"/>
        </w:rPr>
        <w:t>ния</w:t>
      </w:r>
      <w:proofErr w:type="spellEnd"/>
      <w:r>
        <w:rPr>
          <w:color w:val="000000"/>
          <w:sz w:val="28"/>
          <w:szCs w:val="28"/>
        </w:rPr>
        <w:t xml:space="preserve"> </w:t>
      </w:r>
      <w:proofErr w:type="spellStart"/>
      <w:r>
        <w:rPr>
          <w:color w:val="000000"/>
          <w:sz w:val="28"/>
          <w:szCs w:val="28"/>
        </w:rPr>
        <w:t>ценностей</w:t>
      </w:r>
      <w:proofErr w:type="spellEnd"/>
      <w:r>
        <w:rPr>
          <w:color w:val="000000"/>
          <w:sz w:val="28"/>
          <w:szCs w:val="28"/>
        </w:rPr>
        <w:t xml:space="preserve"> </w:t>
      </w:r>
      <w:proofErr w:type="spellStart"/>
      <w:r>
        <w:rPr>
          <w:color w:val="000000"/>
          <w:sz w:val="28"/>
          <w:szCs w:val="28"/>
        </w:rPr>
        <w:t>имущества</w:t>
      </w:r>
      <w:proofErr w:type="spellEnd"/>
      <w:r>
        <w:rPr>
          <w:color w:val="000000"/>
          <w:sz w:val="28"/>
          <w:szCs w:val="28"/>
        </w:rPr>
        <w:t xml:space="preserve"> </w:t>
      </w:r>
      <w:proofErr w:type="spellStart"/>
      <w:r>
        <w:rPr>
          <w:color w:val="000000"/>
          <w:sz w:val="28"/>
          <w:szCs w:val="28"/>
        </w:rPr>
        <w:t>кредитной</w:t>
      </w:r>
      <w:proofErr w:type="spellEnd"/>
      <w:r>
        <w:rPr>
          <w:color w:val="000000"/>
          <w:sz w:val="28"/>
          <w:szCs w:val="28"/>
        </w:rPr>
        <w:t xml:space="preserve"> </w:t>
      </w:r>
      <w:proofErr w:type="spellStart"/>
      <w:r>
        <w:rPr>
          <w:color w:val="000000"/>
          <w:sz w:val="28"/>
          <w:szCs w:val="28"/>
        </w:rPr>
        <w:t>организации</w:t>
      </w:r>
      <w:proofErr w:type="spellEnd"/>
      <w:r>
        <w:rPr>
          <w:color w:val="000000"/>
          <w:sz w:val="28"/>
          <w:szCs w:val="28"/>
        </w:rPr>
        <w:t xml:space="preserve"> </w:t>
      </w:r>
      <w:proofErr w:type="spellStart"/>
      <w:r>
        <w:rPr>
          <w:color w:val="000000"/>
          <w:sz w:val="28"/>
          <w:szCs w:val="28"/>
        </w:rPr>
        <w:t>по</w:t>
      </w:r>
      <w:proofErr w:type="spellEnd"/>
      <w:r>
        <w:rPr>
          <w:color w:val="000000"/>
          <w:sz w:val="28"/>
          <w:szCs w:val="28"/>
        </w:rPr>
        <w:t xml:space="preserve"> </w:t>
      </w:r>
      <w:proofErr w:type="spellStart"/>
      <w:r>
        <w:rPr>
          <w:color w:val="000000"/>
          <w:sz w:val="28"/>
          <w:szCs w:val="28"/>
        </w:rPr>
        <w:t>ходатайству</w:t>
      </w:r>
      <w:proofErr w:type="spellEnd"/>
      <w:r>
        <w:rPr>
          <w:color w:val="000000"/>
          <w:sz w:val="28"/>
          <w:szCs w:val="28"/>
        </w:rPr>
        <w:t xml:space="preserve"> </w:t>
      </w:r>
      <w:proofErr w:type="spellStart"/>
      <w:r>
        <w:rPr>
          <w:color w:val="000000"/>
          <w:sz w:val="28"/>
          <w:szCs w:val="28"/>
        </w:rPr>
        <w:t>руководителя</w:t>
      </w:r>
      <w:proofErr w:type="spellEnd"/>
      <w:r>
        <w:rPr>
          <w:color w:val="000000"/>
          <w:sz w:val="28"/>
          <w:szCs w:val="28"/>
        </w:rPr>
        <w:t xml:space="preserve"> </w:t>
      </w:r>
      <w:proofErr w:type="spellStart"/>
      <w:r>
        <w:rPr>
          <w:color w:val="000000"/>
          <w:sz w:val="28"/>
          <w:szCs w:val="28"/>
        </w:rPr>
        <w:t>временной</w:t>
      </w:r>
      <w:proofErr w:type="spellEnd"/>
      <w:r>
        <w:rPr>
          <w:color w:val="000000"/>
          <w:sz w:val="28"/>
          <w:szCs w:val="28"/>
        </w:rPr>
        <w:t xml:space="preserve"> </w:t>
      </w:r>
      <w:proofErr w:type="spellStart"/>
      <w:r>
        <w:rPr>
          <w:color w:val="000000"/>
          <w:sz w:val="28"/>
          <w:szCs w:val="28"/>
        </w:rPr>
        <w:t>администрации</w:t>
      </w:r>
      <w:proofErr w:type="spellEnd"/>
      <w:r>
        <w:rPr>
          <w:color w:val="000000"/>
          <w:sz w:val="28"/>
          <w:szCs w:val="28"/>
        </w:rPr>
        <w:t xml:space="preserve">. </w:t>
      </w:r>
      <w:proofErr w:type="spellStart"/>
      <w:r>
        <w:rPr>
          <w:color w:val="000000"/>
          <w:sz w:val="28"/>
          <w:szCs w:val="28"/>
        </w:rPr>
        <w:t>Порядок</w:t>
      </w:r>
      <w:proofErr w:type="spellEnd"/>
      <w:r>
        <w:rPr>
          <w:color w:val="000000"/>
          <w:sz w:val="28"/>
          <w:szCs w:val="28"/>
        </w:rPr>
        <w:t xml:space="preserve"> </w:t>
      </w:r>
      <w:proofErr w:type="spellStart"/>
      <w:r>
        <w:rPr>
          <w:color w:val="000000"/>
          <w:sz w:val="28"/>
          <w:szCs w:val="28"/>
        </w:rPr>
        <w:t>проведения</w:t>
      </w:r>
      <w:proofErr w:type="spellEnd"/>
      <w:r>
        <w:rPr>
          <w:color w:val="000000"/>
          <w:sz w:val="28"/>
          <w:szCs w:val="28"/>
        </w:rPr>
        <w:t xml:space="preserve"> </w:t>
      </w:r>
      <w:proofErr w:type="spellStart"/>
      <w:r>
        <w:rPr>
          <w:color w:val="000000"/>
          <w:sz w:val="28"/>
          <w:szCs w:val="28"/>
        </w:rPr>
        <w:t>ревизии</w:t>
      </w:r>
      <w:proofErr w:type="spellEnd"/>
      <w:r>
        <w:rPr>
          <w:color w:val="000000"/>
          <w:sz w:val="28"/>
          <w:szCs w:val="28"/>
        </w:rPr>
        <w:t xml:space="preserve"> </w:t>
      </w:r>
      <w:proofErr w:type="spellStart"/>
      <w:r>
        <w:rPr>
          <w:color w:val="000000"/>
          <w:sz w:val="28"/>
          <w:szCs w:val="28"/>
        </w:rPr>
        <w:t>находящегося</w:t>
      </w:r>
      <w:proofErr w:type="spellEnd"/>
      <w:r>
        <w:rPr>
          <w:color w:val="000000"/>
          <w:sz w:val="28"/>
          <w:szCs w:val="28"/>
        </w:rPr>
        <w:t xml:space="preserve"> в </w:t>
      </w:r>
      <w:proofErr w:type="spellStart"/>
      <w:r>
        <w:rPr>
          <w:color w:val="000000"/>
          <w:sz w:val="28"/>
          <w:szCs w:val="28"/>
        </w:rPr>
        <w:t>местах</w:t>
      </w:r>
      <w:proofErr w:type="spellEnd"/>
      <w:r>
        <w:rPr>
          <w:color w:val="000000"/>
          <w:sz w:val="28"/>
          <w:szCs w:val="28"/>
        </w:rPr>
        <w:t xml:space="preserve"> </w:t>
      </w:r>
      <w:proofErr w:type="spellStart"/>
      <w:r>
        <w:rPr>
          <w:color w:val="000000"/>
          <w:sz w:val="28"/>
          <w:szCs w:val="28"/>
        </w:rPr>
        <w:lastRenderedPageBreak/>
        <w:t>хранения</w:t>
      </w:r>
      <w:proofErr w:type="spellEnd"/>
      <w:r>
        <w:rPr>
          <w:color w:val="000000"/>
          <w:sz w:val="28"/>
          <w:szCs w:val="28"/>
        </w:rPr>
        <w:t xml:space="preserve"> </w:t>
      </w:r>
      <w:proofErr w:type="spellStart"/>
      <w:r>
        <w:rPr>
          <w:color w:val="000000"/>
          <w:sz w:val="28"/>
          <w:szCs w:val="28"/>
        </w:rPr>
        <w:t>ценностей</w:t>
      </w:r>
      <w:proofErr w:type="spellEnd"/>
      <w:r>
        <w:rPr>
          <w:color w:val="000000"/>
          <w:sz w:val="28"/>
          <w:szCs w:val="28"/>
        </w:rPr>
        <w:t xml:space="preserve"> </w:t>
      </w:r>
      <w:proofErr w:type="spellStart"/>
      <w:r>
        <w:rPr>
          <w:color w:val="000000"/>
          <w:sz w:val="28"/>
          <w:szCs w:val="28"/>
        </w:rPr>
        <w:t>имущества</w:t>
      </w:r>
      <w:proofErr w:type="spellEnd"/>
      <w:r>
        <w:rPr>
          <w:color w:val="000000"/>
          <w:sz w:val="28"/>
          <w:szCs w:val="28"/>
        </w:rPr>
        <w:t xml:space="preserve"> </w:t>
      </w:r>
      <w:proofErr w:type="spellStart"/>
      <w:r>
        <w:rPr>
          <w:color w:val="000000"/>
          <w:sz w:val="28"/>
          <w:szCs w:val="28"/>
        </w:rPr>
        <w:t>кредитной</w:t>
      </w:r>
      <w:proofErr w:type="spellEnd"/>
      <w:r>
        <w:rPr>
          <w:color w:val="000000"/>
          <w:sz w:val="28"/>
          <w:szCs w:val="28"/>
        </w:rPr>
        <w:t xml:space="preserve"> </w:t>
      </w:r>
      <w:proofErr w:type="spellStart"/>
      <w:r>
        <w:rPr>
          <w:color w:val="000000"/>
          <w:sz w:val="28"/>
          <w:szCs w:val="28"/>
        </w:rPr>
        <w:t>организации</w:t>
      </w:r>
      <w:proofErr w:type="spellEnd"/>
      <w:r>
        <w:rPr>
          <w:color w:val="000000"/>
          <w:sz w:val="28"/>
          <w:szCs w:val="28"/>
        </w:rPr>
        <w:t xml:space="preserve"> </w:t>
      </w:r>
      <w:proofErr w:type="spellStart"/>
      <w:r>
        <w:rPr>
          <w:color w:val="000000"/>
          <w:sz w:val="28"/>
          <w:szCs w:val="28"/>
        </w:rPr>
        <w:t>после</w:t>
      </w:r>
      <w:proofErr w:type="spellEnd"/>
      <w:r>
        <w:rPr>
          <w:color w:val="000000"/>
          <w:sz w:val="28"/>
          <w:szCs w:val="28"/>
        </w:rPr>
        <w:t xml:space="preserve"> </w:t>
      </w:r>
      <w:proofErr w:type="spellStart"/>
      <w:r>
        <w:rPr>
          <w:color w:val="000000"/>
          <w:sz w:val="28"/>
          <w:szCs w:val="28"/>
        </w:rPr>
        <w:t>вскрытия</w:t>
      </w:r>
      <w:proofErr w:type="spellEnd"/>
      <w:r>
        <w:rPr>
          <w:color w:val="000000"/>
          <w:sz w:val="28"/>
          <w:szCs w:val="28"/>
        </w:rPr>
        <w:t xml:space="preserve"> </w:t>
      </w:r>
      <w:proofErr w:type="spellStart"/>
      <w:r>
        <w:rPr>
          <w:color w:val="000000"/>
          <w:sz w:val="28"/>
          <w:szCs w:val="28"/>
        </w:rPr>
        <w:t>указанных</w:t>
      </w:r>
      <w:proofErr w:type="spellEnd"/>
      <w:r>
        <w:rPr>
          <w:color w:val="000000"/>
          <w:sz w:val="28"/>
          <w:szCs w:val="28"/>
        </w:rPr>
        <w:t xml:space="preserve"> </w:t>
      </w:r>
      <w:proofErr w:type="spellStart"/>
      <w:r>
        <w:rPr>
          <w:color w:val="000000"/>
          <w:sz w:val="28"/>
          <w:szCs w:val="28"/>
        </w:rPr>
        <w:t>мест</w:t>
      </w:r>
      <w:proofErr w:type="spellEnd"/>
      <w:r>
        <w:rPr>
          <w:color w:val="000000"/>
          <w:sz w:val="28"/>
          <w:szCs w:val="28"/>
        </w:rPr>
        <w:t xml:space="preserve"> </w:t>
      </w:r>
      <w:proofErr w:type="spellStart"/>
      <w:r>
        <w:rPr>
          <w:color w:val="000000"/>
          <w:sz w:val="28"/>
          <w:szCs w:val="28"/>
        </w:rPr>
        <w:t>хранения</w:t>
      </w:r>
      <w:proofErr w:type="spellEnd"/>
      <w:r>
        <w:rPr>
          <w:color w:val="000000"/>
          <w:sz w:val="28"/>
          <w:szCs w:val="28"/>
        </w:rPr>
        <w:t xml:space="preserve"> </w:t>
      </w:r>
      <w:proofErr w:type="spellStart"/>
      <w:r>
        <w:rPr>
          <w:color w:val="000000"/>
          <w:sz w:val="28"/>
          <w:szCs w:val="28"/>
        </w:rPr>
        <w:t>ценностей</w:t>
      </w:r>
      <w:proofErr w:type="spellEnd"/>
      <w:r>
        <w:rPr>
          <w:color w:val="000000"/>
          <w:sz w:val="28"/>
          <w:szCs w:val="28"/>
        </w:rPr>
        <w:t xml:space="preserve"> </w:t>
      </w:r>
      <w:proofErr w:type="spellStart"/>
      <w:r>
        <w:rPr>
          <w:color w:val="000000"/>
          <w:sz w:val="28"/>
          <w:szCs w:val="28"/>
        </w:rPr>
        <w:t>определя</w:t>
      </w:r>
      <w:r>
        <w:rPr>
          <w:color w:val="000000"/>
          <w:sz w:val="28"/>
          <w:szCs w:val="28"/>
        </w:rPr>
        <w:t>ется</w:t>
      </w:r>
      <w:proofErr w:type="spellEnd"/>
      <w:r>
        <w:rPr>
          <w:color w:val="000000"/>
          <w:sz w:val="28"/>
          <w:szCs w:val="28"/>
        </w:rPr>
        <w:t xml:space="preserve"> </w:t>
      </w:r>
      <w:proofErr w:type="spellStart"/>
      <w:r>
        <w:rPr>
          <w:color w:val="000000"/>
          <w:sz w:val="28"/>
          <w:szCs w:val="28"/>
        </w:rPr>
        <w:t>Положением</w:t>
      </w:r>
      <w:proofErr w:type="spellEnd"/>
      <w:r>
        <w:rPr>
          <w:color w:val="000000"/>
          <w:sz w:val="28"/>
          <w:szCs w:val="28"/>
        </w:rPr>
        <w:t xml:space="preserve"> </w:t>
      </w:r>
      <w:proofErr w:type="spellStart"/>
      <w:r>
        <w:rPr>
          <w:color w:val="000000"/>
          <w:sz w:val="28"/>
          <w:szCs w:val="28"/>
        </w:rPr>
        <w:t>Банка</w:t>
      </w:r>
      <w:proofErr w:type="spellEnd"/>
      <w:r>
        <w:rPr>
          <w:color w:val="000000"/>
          <w:sz w:val="28"/>
          <w:szCs w:val="28"/>
        </w:rPr>
        <w:t xml:space="preserve"> </w:t>
      </w:r>
      <w:proofErr w:type="spellStart"/>
      <w:r>
        <w:rPr>
          <w:color w:val="000000"/>
          <w:sz w:val="28"/>
          <w:szCs w:val="28"/>
        </w:rPr>
        <w:t>России</w:t>
      </w:r>
      <w:proofErr w:type="spellEnd"/>
      <w:r>
        <w:rPr>
          <w:color w:val="000000"/>
          <w:sz w:val="28"/>
          <w:szCs w:val="28"/>
        </w:rPr>
        <w:t>.</w:t>
      </w:r>
    </w:p>
    <w:p w:rsidR="00716FF1" w:rsidRDefault="00B16E4A">
      <w:pPr>
        <w:pStyle w:val="Textbody"/>
        <w:jc w:val="both"/>
      </w:pPr>
      <w:r>
        <w:br/>
      </w:r>
    </w:p>
    <w:p w:rsidR="00716FF1" w:rsidRDefault="00716FF1">
      <w:pPr>
        <w:pStyle w:val="Textbody"/>
        <w:jc w:val="both"/>
      </w:pPr>
    </w:p>
    <w:p w:rsidR="00716FF1" w:rsidRDefault="00716FF1">
      <w:pPr>
        <w:pStyle w:val="Textbody"/>
        <w:jc w:val="both"/>
      </w:pPr>
    </w:p>
    <w:p w:rsidR="00716FF1" w:rsidRDefault="00716FF1">
      <w:pPr>
        <w:pStyle w:val="Textbody"/>
        <w:jc w:val="both"/>
      </w:pPr>
    </w:p>
    <w:p w:rsidR="00716FF1" w:rsidRDefault="00B16E4A">
      <w:pPr>
        <w:pStyle w:val="Textbody"/>
        <w:spacing w:before="113" w:after="142" w:line="360" w:lineRule="auto"/>
        <w:ind w:right="85" w:firstLine="720"/>
        <w:jc w:val="center"/>
        <w:outlineLvl w:val="2"/>
        <w:rPr>
          <w:color w:val="000000"/>
          <w:sz w:val="28"/>
          <w:szCs w:val="28"/>
          <w:lang w:val="ru-RU"/>
        </w:rPr>
      </w:pPr>
      <w:r>
        <w:rPr>
          <w:color w:val="000000"/>
          <w:sz w:val="28"/>
          <w:szCs w:val="28"/>
          <w:lang w:val="ru-RU"/>
        </w:rPr>
        <w:t>ЗАКЛЮЧЕНИЕ</w:t>
      </w:r>
    </w:p>
    <w:p w:rsidR="00716FF1" w:rsidRDefault="00B16E4A">
      <w:pPr>
        <w:pStyle w:val="Textbody"/>
        <w:spacing w:before="113" w:after="142" w:line="360" w:lineRule="auto"/>
        <w:ind w:right="86" w:firstLine="720"/>
        <w:outlineLvl w:val="2"/>
        <w:rPr>
          <w:color w:val="000000"/>
          <w:sz w:val="28"/>
          <w:szCs w:val="28"/>
          <w:lang w:val="ru-RU"/>
        </w:rPr>
      </w:pPr>
      <w:r>
        <w:rPr>
          <w:color w:val="000000"/>
          <w:sz w:val="28"/>
          <w:szCs w:val="28"/>
          <w:lang w:val="ru-RU"/>
        </w:rPr>
        <w:t>Рассматривая данную тему, можно прийти к выводу, что характерные признаки договора специального вида хранения сводится к следующему:</w:t>
      </w:r>
    </w:p>
    <w:p w:rsidR="00716FF1" w:rsidRDefault="00B16E4A">
      <w:pPr>
        <w:pStyle w:val="Textbody"/>
        <w:spacing w:before="113" w:after="142" w:line="360" w:lineRule="auto"/>
        <w:ind w:right="86" w:firstLine="720"/>
        <w:outlineLvl w:val="2"/>
        <w:rPr>
          <w:color w:val="000000"/>
          <w:sz w:val="28"/>
          <w:szCs w:val="28"/>
          <w:lang w:val="ru-RU"/>
        </w:rPr>
      </w:pPr>
      <w:r>
        <w:rPr>
          <w:color w:val="000000"/>
          <w:sz w:val="28"/>
          <w:szCs w:val="28"/>
          <w:lang w:val="ru-RU"/>
        </w:rPr>
        <w:t xml:space="preserve">Во-первых, договор хранения — контракт реальный: обязательство из этого </w:t>
      </w:r>
      <w:r>
        <w:rPr>
          <w:color w:val="000000"/>
          <w:sz w:val="28"/>
          <w:szCs w:val="28"/>
          <w:lang w:val="ru-RU"/>
        </w:rPr>
        <w:t>договора возникало посредством передачи вещи: одно соглашение о том, что известное лицо обещает принять на хранение вещь другого лица, еще не устанавливало обязательства из договора хранения.</w:t>
      </w:r>
    </w:p>
    <w:p w:rsidR="00716FF1" w:rsidRDefault="00B16E4A">
      <w:pPr>
        <w:pStyle w:val="Textbody"/>
        <w:spacing w:before="113" w:after="142" w:line="360" w:lineRule="auto"/>
        <w:ind w:right="86" w:firstLine="720"/>
        <w:outlineLvl w:val="2"/>
        <w:rPr>
          <w:color w:val="000000"/>
          <w:sz w:val="28"/>
          <w:szCs w:val="28"/>
          <w:lang w:val="ru-RU"/>
        </w:rPr>
      </w:pPr>
      <w:r>
        <w:rPr>
          <w:color w:val="000000"/>
          <w:sz w:val="28"/>
          <w:szCs w:val="28"/>
          <w:lang w:val="ru-RU"/>
        </w:rPr>
        <w:t>Во-вторых, как правило, предметом договора хранения является вещ</w:t>
      </w:r>
      <w:r>
        <w:rPr>
          <w:color w:val="000000"/>
          <w:sz w:val="28"/>
          <w:szCs w:val="28"/>
          <w:lang w:val="ru-RU"/>
        </w:rPr>
        <w:t xml:space="preserve">ь индивидуально-определенная. Не требуется, чтобы </w:t>
      </w:r>
      <w:proofErr w:type="spellStart"/>
      <w:r>
        <w:rPr>
          <w:color w:val="000000"/>
          <w:sz w:val="28"/>
          <w:szCs w:val="28"/>
          <w:lang w:val="ru-RU"/>
        </w:rPr>
        <w:t>поклажедатель</w:t>
      </w:r>
      <w:proofErr w:type="spellEnd"/>
      <w:r>
        <w:rPr>
          <w:color w:val="000000"/>
          <w:sz w:val="28"/>
          <w:szCs w:val="28"/>
          <w:lang w:val="ru-RU"/>
        </w:rPr>
        <w:t xml:space="preserve"> был собственником отдаваемой в поклажу вещи; можно отдать на хранение и чужую вещь (например, находящуюся у </w:t>
      </w:r>
      <w:proofErr w:type="spellStart"/>
      <w:r>
        <w:rPr>
          <w:color w:val="000000"/>
          <w:sz w:val="28"/>
          <w:szCs w:val="28"/>
          <w:lang w:val="ru-RU"/>
        </w:rPr>
        <w:t>поклажедателя</w:t>
      </w:r>
      <w:proofErr w:type="spellEnd"/>
      <w:r>
        <w:rPr>
          <w:color w:val="000000"/>
          <w:sz w:val="28"/>
          <w:szCs w:val="28"/>
          <w:lang w:val="ru-RU"/>
        </w:rPr>
        <w:t xml:space="preserve"> в пользовании, в закладе и т. п.). Но не может быть предметом договора</w:t>
      </w:r>
      <w:r>
        <w:rPr>
          <w:color w:val="000000"/>
          <w:sz w:val="28"/>
          <w:szCs w:val="28"/>
          <w:lang w:val="ru-RU"/>
        </w:rPr>
        <w:t xml:space="preserve"> хранения вещь, принадлежащая </w:t>
      </w:r>
      <w:proofErr w:type="spellStart"/>
      <w:r>
        <w:rPr>
          <w:color w:val="000000"/>
          <w:sz w:val="28"/>
          <w:szCs w:val="28"/>
          <w:lang w:val="ru-RU"/>
        </w:rPr>
        <w:t>поклажепринимателю</w:t>
      </w:r>
      <w:proofErr w:type="spellEnd"/>
      <w:r>
        <w:rPr>
          <w:color w:val="000000"/>
          <w:sz w:val="28"/>
          <w:szCs w:val="28"/>
          <w:lang w:val="ru-RU"/>
        </w:rPr>
        <w:t>.</w:t>
      </w:r>
    </w:p>
    <w:p w:rsidR="00716FF1" w:rsidRDefault="00B16E4A">
      <w:pPr>
        <w:pStyle w:val="Textbody"/>
        <w:spacing w:before="113" w:after="142" w:line="360" w:lineRule="auto"/>
        <w:ind w:right="86" w:firstLine="720"/>
        <w:outlineLvl w:val="2"/>
        <w:rPr>
          <w:color w:val="000000"/>
          <w:sz w:val="28"/>
          <w:szCs w:val="28"/>
          <w:lang w:val="ru-RU"/>
        </w:rPr>
      </w:pPr>
      <w:r>
        <w:rPr>
          <w:color w:val="000000"/>
          <w:sz w:val="28"/>
          <w:szCs w:val="28"/>
          <w:lang w:val="ru-RU"/>
        </w:rPr>
        <w:t xml:space="preserve">В-третьих, цель передачи вещи — хранение ее </w:t>
      </w:r>
      <w:proofErr w:type="spellStart"/>
      <w:r>
        <w:rPr>
          <w:color w:val="000000"/>
          <w:sz w:val="28"/>
          <w:szCs w:val="28"/>
          <w:lang w:val="ru-RU"/>
        </w:rPr>
        <w:t>поклажепринимателем</w:t>
      </w:r>
      <w:proofErr w:type="spellEnd"/>
      <w:r>
        <w:rPr>
          <w:color w:val="000000"/>
          <w:sz w:val="28"/>
          <w:szCs w:val="28"/>
          <w:lang w:val="ru-RU"/>
        </w:rPr>
        <w:t xml:space="preserve">. </w:t>
      </w:r>
      <w:proofErr w:type="spellStart"/>
      <w:r>
        <w:rPr>
          <w:color w:val="000000"/>
          <w:sz w:val="28"/>
          <w:szCs w:val="28"/>
          <w:lang w:val="ru-RU"/>
        </w:rPr>
        <w:t>Поклажеприниматель</w:t>
      </w:r>
      <w:proofErr w:type="spellEnd"/>
      <w:r>
        <w:rPr>
          <w:color w:val="000000"/>
          <w:sz w:val="28"/>
          <w:szCs w:val="28"/>
          <w:lang w:val="ru-RU"/>
        </w:rPr>
        <w:t xml:space="preserve"> не только не становится собственником вещи, он даже не является совладельцем; он только держатель вещи на имя </w:t>
      </w:r>
      <w:proofErr w:type="spellStart"/>
      <w:r>
        <w:rPr>
          <w:color w:val="000000"/>
          <w:sz w:val="28"/>
          <w:szCs w:val="28"/>
          <w:lang w:val="ru-RU"/>
        </w:rPr>
        <w:t>поклажедател</w:t>
      </w:r>
      <w:r>
        <w:rPr>
          <w:color w:val="000000"/>
          <w:sz w:val="28"/>
          <w:szCs w:val="28"/>
          <w:lang w:val="ru-RU"/>
        </w:rPr>
        <w:t>я</w:t>
      </w:r>
      <w:proofErr w:type="spellEnd"/>
      <w:r>
        <w:rPr>
          <w:color w:val="000000"/>
          <w:sz w:val="28"/>
          <w:szCs w:val="28"/>
          <w:lang w:val="ru-RU"/>
        </w:rPr>
        <w:t>, не имеющий также и права пользоваться вещью (за исключением некоторых случаев).</w:t>
      </w:r>
    </w:p>
    <w:p w:rsidR="00716FF1" w:rsidRDefault="00B16E4A">
      <w:pPr>
        <w:pStyle w:val="Textbody"/>
        <w:spacing w:before="113" w:after="142" w:line="360" w:lineRule="auto"/>
        <w:ind w:right="86" w:firstLine="720"/>
        <w:outlineLvl w:val="2"/>
        <w:rPr>
          <w:color w:val="000000"/>
          <w:sz w:val="28"/>
          <w:szCs w:val="28"/>
          <w:lang w:val="ru-RU"/>
        </w:rPr>
      </w:pPr>
      <w:r>
        <w:rPr>
          <w:color w:val="000000"/>
          <w:sz w:val="28"/>
          <w:szCs w:val="28"/>
          <w:lang w:val="ru-RU"/>
        </w:rPr>
        <w:t>В-четвертых, вещь может быть передана по этому договору на определенный срок или до востребования; следовательно, включение в договор срока хранения не существенно.</w:t>
      </w:r>
    </w:p>
    <w:p w:rsidR="00716FF1" w:rsidRDefault="00B16E4A">
      <w:pPr>
        <w:pStyle w:val="Textbody"/>
        <w:spacing w:before="113" w:after="142" w:line="360" w:lineRule="auto"/>
        <w:ind w:right="86" w:firstLine="720"/>
        <w:outlineLvl w:val="2"/>
        <w:rPr>
          <w:color w:val="000000"/>
          <w:sz w:val="28"/>
          <w:szCs w:val="28"/>
          <w:lang w:val="ru-RU"/>
        </w:rPr>
      </w:pPr>
      <w:r>
        <w:rPr>
          <w:color w:val="000000"/>
          <w:sz w:val="28"/>
          <w:szCs w:val="28"/>
          <w:lang w:val="ru-RU"/>
        </w:rPr>
        <w:lastRenderedPageBreak/>
        <w:t>В-пятых</w:t>
      </w:r>
      <w:r>
        <w:rPr>
          <w:color w:val="000000"/>
          <w:sz w:val="28"/>
          <w:szCs w:val="28"/>
          <w:lang w:val="ru-RU"/>
        </w:rPr>
        <w:t xml:space="preserve">, по окончании срока хранения (а при бессрочном договоре — по заявлению </w:t>
      </w:r>
      <w:proofErr w:type="spellStart"/>
      <w:r>
        <w:rPr>
          <w:color w:val="000000"/>
          <w:sz w:val="28"/>
          <w:szCs w:val="28"/>
          <w:lang w:val="ru-RU"/>
        </w:rPr>
        <w:t>поклажедателя</w:t>
      </w:r>
      <w:proofErr w:type="spellEnd"/>
      <w:r>
        <w:rPr>
          <w:color w:val="000000"/>
          <w:sz w:val="28"/>
          <w:szCs w:val="28"/>
          <w:lang w:val="ru-RU"/>
        </w:rPr>
        <w:t xml:space="preserve">) вещь в соответствии с целью договора должна быть возвращена </w:t>
      </w:r>
      <w:proofErr w:type="spellStart"/>
      <w:r>
        <w:rPr>
          <w:color w:val="000000"/>
          <w:sz w:val="28"/>
          <w:szCs w:val="28"/>
          <w:lang w:val="ru-RU"/>
        </w:rPr>
        <w:t>поклажедателю</w:t>
      </w:r>
      <w:proofErr w:type="spellEnd"/>
      <w:r>
        <w:rPr>
          <w:color w:val="000000"/>
          <w:sz w:val="28"/>
          <w:szCs w:val="28"/>
          <w:lang w:val="ru-RU"/>
        </w:rPr>
        <w:t>, именно та индивидуальная вещь, которая была принята на хранение.</w:t>
      </w:r>
    </w:p>
    <w:p w:rsidR="00716FF1" w:rsidRDefault="00B16E4A">
      <w:pPr>
        <w:pStyle w:val="Textbody"/>
        <w:spacing w:before="113" w:after="142" w:line="360" w:lineRule="auto"/>
        <w:ind w:right="86" w:firstLine="720"/>
        <w:outlineLvl w:val="2"/>
        <w:rPr>
          <w:color w:val="000000"/>
          <w:sz w:val="28"/>
          <w:szCs w:val="28"/>
          <w:lang w:val="ru-RU"/>
        </w:rPr>
      </w:pPr>
      <w:r>
        <w:rPr>
          <w:color w:val="000000"/>
          <w:sz w:val="28"/>
          <w:szCs w:val="28"/>
          <w:lang w:val="ru-RU"/>
        </w:rPr>
        <w:t xml:space="preserve">Помимо банковских операций, </w:t>
      </w:r>
      <w:r>
        <w:rPr>
          <w:color w:val="000000"/>
          <w:sz w:val="28"/>
          <w:szCs w:val="28"/>
          <w:lang w:val="ru-RU"/>
        </w:rPr>
        <w:t>банки могут совершать с клиентами ряд сопутствующих сделок, в том числе принимать на хранение ценные бумаги, драгоценные металлы и камни, иные драгоценные вещи и другие ценности, а также документы (п. 1 ст. 921 ГК). Условия заключаемого при этом договора х</w:t>
      </w:r>
      <w:r>
        <w:rPr>
          <w:color w:val="000000"/>
          <w:sz w:val="28"/>
          <w:szCs w:val="28"/>
          <w:lang w:val="ru-RU"/>
        </w:rPr>
        <w:t>ранения определяются самими сторонами с учетом содержащихся в ГК общих положений о хранении, так как каких-либо специальных требований к данному виду хранения законом не предъявляется. Поэтому можно указать лишь на особый порядок оформления договорных отно</w:t>
      </w:r>
      <w:r>
        <w:rPr>
          <w:color w:val="000000"/>
          <w:sz w:val="28"/>
          <w:szCs w:val="28"/>
          <w:lang w:val="ru-RU"/>
        </w:rPr>
        <w:t xml:space="preserve">шений в рассматриваемой области, которые удостоверяются выдачей банком </w:t>
      </w:r>
      <w:proofErr w:type="spellStart"/>
      <w:r>
        <w:rPr>
          <w:color w:val="000000"/>
          <w:sz w:val="28"/>
          <w:szCs w:val="28"/>
          <w:lang w:val="ru-RU"/>
        </w:rPr>
        <w:t>поклажедателю</w:t>
      </w:r>
      <w:proofErr w:type="spellEnd"/>
      <w:r>
        <w:rPr>
          <w:color w:val="000000"/>
          <w:sz w:val="28"/>
          <w:szCs w:val="28"/>
          <w:lang w:val="ru-RU"/>
        </w:rPr>
        <w:t xml:space="preserve"> именного сохранного документа. Для выдачи </w:t>
      </w:r>
      <w:proofErr w:type="spellStart"/>
      <w:r>
        <w:rPr>
          <w:color w:val="000000"/>
          <w:sz w:val="28"/>
          <w:szCs w:val="28"/>
          <w:lang w:val="ru-RU"/>
        </w:rPr>
        <w:t>поклажедателю</w:t>
      </w:r>
      <w:proofErr w:type="spellEnd"/>
      <w:r>
        <w:rPr>
          <w:color w:val="000000"/>
          <w:sz w:val="28"/>
          <w:szCs w:val="28"/>
          <w:lang w:val="ru-RU"/>
        </w:rPr>
        <w:t xml:space="preserve"> хранимых ценностей необходимо предъявление банку данного документа. </w:t>
      </w:r>
      <w:r>
        <w:rPr>
          <w:color w:val="000000"/>
          <w:sz w:val="28"/>
          <w:szCs w:val="28"/>
          <w:lang w:val="ru-RU"/>
        </w:rPr>
        <w:br/>
      </w:r>
    </w:p>
    <w:p w:rsidR="00716FF1" w:rsidRDefault="00716FF1">
      <w:pPr>
        <w:pStyle w:val="Textbody"/>
        <w:spacing w:before="113" w:after="142" w:line="360" w:lineRule="auto"/>
        <w:ind w:right="85" w:firstLine="720"/>
        <w:outlineLvl w:val="2"/>
        <w:rPr>
          <w:color w:val="000000"/>
          <w:sz w:val="28"/>
          <w:szCs w:val="28"/>
          <w:lang w:val="ru-RU"/>
        </w:rPr>
      </w:pPr>
    </w:p>
    <w:p w:rsidR="00716FF1" w:rsidRDefault="00716FF1">
      <w:pPr>
        <w:pStyle w:val="Textbody"/>
        <w:spacing w:before="113" w:after="142" w:line="360" w:lineRule="auto"/>
        <w:ind w:right="85" w:firstLine="720"/>
        <w:outlineLvl w:val="2"/>
        <w:rPr>
          <w:color w:val="000000"/>
          <w:sz w:val="28"/>
          <w:szCs w:val="28"/>
          <w:lang w:val="ru-RU"/>
        </w:rPr>
      </w:pPr>
    </w:p>
    <w:p w:rsidR="00716FF1" w:rsidRDefault="00716FF1">
      <w:pPr>
        <w:pStyle w:val="Textbody"/>
        <w:spacing w:before="113" w:after="142" w:line="360" w:lineRule="auto"/>
        <w:ind w:right="85" w:firstLine="720"/>
        <w:outlineLvl w:val="2"/>
        <w:rPr>
          <w:color w:val="000000"/>
          <w:sz w:val="28"/>
          <w:szCs w:val="28"/>
          <w:lang w:val="ru-RU"/>
        </w:rPr>
      </w:pPr>
    </w:p>
    <w:p w:rsidR="00716FF1" w:rsidRDefault="00716FF1">
      <w:pPr>
        <w:pStyle w:val="Textbody"/>
        <w:spacing w:before="113" w:after="142" w:line="360" w:lineRule="auto"/>
        <w:ind w:right="85" w:firstLine="720"/>
        <w:outlineLvl w:val="2"/>
        <w:rPr>
          <w:color w:val="000000"/>
          <w:sz w:val="28"/>
          <w:szCs w:val="28"/>
          <w:lang w:val="ru-RU"/>
        </w:rPr>
      </w:pPr>
    </w:p>
    <w:p w:rsidR="00716FF1" w:rsidRDefault="00716FF1">
      <w:pPr>
        <w:pStyle w:val="Textbody"/>
        <w:spacing w:before="113" w:after="142" w:line="360" w:lineRule="auto"/>
        <w:ind w:right="85" w:firstLine="720"/>
        <w:outlineLvl w:val="2"/>
        <w:rPr>
          <w:color w:val="000000"/>
          <w:sz w:val="28"/>
          <w:szCs w:val="28"/>
          <w:lang w:val="ru-RU"/>
        </w:rPr>
      </w:pPr>
    </w:p>
    <w:p w:rsidR="00716FF1" w:rsidRDefault="00716FF1">
      <w:pPr>
        <w:pStyle w:val="Textbody"/>
        <w:spacing w:before="113" w:after="142" w:line="360" w:lineRule="auto"/>
        <w:ind w:right="85" w:firstLine="720"/>
        <w:outlineLvl w:val="2"/>
        <w:rPr>
          <w:color w:val="000000"/>
          <w:sz w:val="28"/>
          <w:szCs w:val="28"/>
          <w:lang w:val="ru-RU"/>
        </w:rPr>
      </w:pPr>
    </w:p>
    <w:p w:rsidR="00716FF1" w:rsidRDefault="00716FF1">
      <w:pPr>
        <w:pStyle w:val="Textbody"/>
        <w:spacing w:before="113" w:after="142" w:line="360" w:lineRule="auto"/>
        <w:ind w:right="85" w:firstLine="720"/>
        <w:outlineLvl w:val="2"/>
        <w:rPr>
          <w:color w:val="000000"/>
          <w:sz w:val="28"/>
          <w:szCs w:val="28"/>
          <w:lang w:val="ru-RU"/>
        </w:rPr>
      </w:pPr>
    </w:p>
    <w:p w:rsidR="00716FF1" w:rsidRDefault="00716FF1">
      <w:pPr>
        <w:pStyle w:val="Textbody"/>
        <w:spacing w:before="113" w:after="142" w:line="360" w:lineRule="auto"/>
        <w:ind w:right="85" w:firstLine="720"/>
        <w:outlineLvl w:val="2"/>
        <w:rPr>
          <w:color w:val="000000"/>
          <w:sz w:val="28"/>
          <w:szCs w:val="28"/>
          <w:lang w:val="ru-RU"/>
        </w:rPr>
      </w:pPr>
    </w:p>
    <w:p w:rsidR="00716FF1" w:rsidRDefault="00716FF1">
      <w:pPr>
        <w:pStyle w:val="Textbody"/>
        <w:spacing w:before="113" w:after="142" w:line="360" w:lineRule="auto"/>
        <w:ind w:right="85" w:firstLine="720"/>
        <w:outlineLvl w:val="2"/>
        <w:rPr>
          <w:color w:val="000000"/>
          <w:sz w:val="28"/>
          <w:szCs w:val="28"/>
          <w:lang w:val="ru-RU"/>
        </w:rPr>
      </w:pPr>
    </w:p>
    <w:p w:rsidR="00716FF1" w:rsidRDefault="00716FF1">
      <w:pPr>
        <w:pStyle w:val="Textbody"/>
        <w:spacing w:before="113" w:after="142" w:line="360" w:lineRule="auto"/>
        <w:ind w:right="85" w:firstLine="720"/>
        <w:outlineLvl w:val="2"/>
        <w:rPr>
          <w:color w:val="000000"/>
          <w:sz w:val="28"/>
          <w:szCs w:val="28"/>
          <w:lang w:val="ru-RU"/>
        </w:rPr>
      </w:pPr>
    </w:p>
    <w:p w:rsidR="00716FF1" w:rsidRDefault="00716FF1">
      <w:pPr>
        <w:pStyle w:val="Textbody"/>
        <w:spacing w:before="113" w:after="142" w:line="360" w:lineRule="auto"/>
        <w:ind w:right="85" w:firstLine="720"/>
        <w:outlineLvl w:val="2"/>
        <w:rPr>
          <w:color w:val="000000"/>
          <w:sz w:val="28"/>
          <w:szCs w:val="28"/>
          <w:lang w:val="ru-RU"/>
        </w:rPr>
      </w:pPr>
    </w:p>
    <w:p w:rsidR="00716FF1" w:rsidRDefault="00716FF1">
      <w:pPr>
        <w:pStyle w:val="Textbody"/>
        <w:spacing w:before="113" w:after="142" w:line="360" w:lineRule="auto"/>
        <w:ind w:right="85" w:firstLine="720"/>
        <w:outlineLvl w:val="2"/>
        <w:rPr>
          <w:color w:val="000000"/>
          <w:sz w:val="28"/>
          <w:szCs w:val="28"/>
          <w:lang w:val="ru-RU"/>
        </w:rPr>
      </w:pPr>
    </w:p>
    <w:p w:rsidR="00716FF1" w:rsidRDefault="00716FF1">
      <w:pPr>
        <w:pStyle w:val="Textbody"/>
        <w:spacing w:before="113" w:after="142" w:line="360" w:lineRule="auto"/>
        <w:ind w:right="85" w:firstLine="720"/>
        <w:outlineLvl w:val="2"/>
        <w:rPr>
          <w:color w:val="000000"/>
          <w:sz w:val="28"/>
          <w:szCs w:val="28"/>
          <w:lang w:val="ru-RU"/>
        </w:rPr>
      </w:pPr>
    </w:p>
    <w:p w:rsidR="00716FF1" w:rsidRDefault="00716FF1">
      <w:pPr>
        <w:pStyle w:val="Textbody"/>
        <w:spacing w:before="113" w:after="142" w:line="360" w:lineRule="auto"/>
        <w:ind w:right="85" w:firstLine="720"/>
        <w:outlineLvl w:val="2"/>
        <w:rPr>
          <w:color w:val="000000"/>
          <w:sz w:val="28"/>
          <w:szCs w:val="28"/>
          <w:lang w:val="ru-RU"/>
        </w:rPr>
      </w:pPr>
    </w:p>
    <w:p w:rsidR="00716FF1" w:rsidRDefault="00B16E4A">
      <w:pPr>
        <w:pStyle w:val="Textbody"/>
        <w:spacing w:before="113" w:after="142" w:line="360" w:lineRule="auto"/>
        <w:ind w:right="85"/>
        <w:jc w:val="center"/>
        <w:outlineLvl w:val="2"/>
        <w:rPr>
          <w:color w:val="000000"/>
          <w:sz w:val="28"/>
          <w:szCs w:val="28"/>
          <w:lang w:val="ru-RU"/>
        </w:rPr>
      </w:pPr>
      <w:r>
        <w:rPr>
          <w:color w:val="000000"/>
          <w:sz w:val="28"/>
          <w:szCs w:val="28"/>
          <w:lang w:val="ru-RU"/>
        </w:rPr>
        <w:t xml:space="preserve">СПИСОК ИСПОЛЬЗОВАННОЙ </w:t>
      </w:r>
      <w:r>
        <w:rPr>
          <w:color w:val="000000"/>
          <w:sz w:val="28"/>
          <w:szCs w:val="28"/>
          <w:lang w:val="ru-RU"/>
        </w:rPr>
        <w:t>ЛИТЕРАТУРЫ</w:t>
      </w:r>
    </w:p>
    <w:p w:rsidR="00716FF1" w:rsidRDefault="00B16E4A">
      <w:pPr>
        <w:pStyle w:val="Textbody"/>
        <w:spacing w:before="113" w:after="142" w:line="360" w:lineRule="auto"/>
        <w:ind w:right="85" w:firstLine="720"/>
        <w:outlineLvl w:val="2"/>
        <w:rPr>
          <w:sz w:val="28"/>
          <w:szCs w:val="28"/>
        </w:rPr>
      </w:pPr>
      <w:r>
        <w:rPr>
          <w:rFonts w:cs="Times New Roman"/>
          <w:sz w:val="28"/>
          <w:szCs w:val="28"/>
          <w:lang w:val="ru-RU"/>
        </w:rPr>
        <w:t>Нормативно-правовые акты:</w:t>
      </w:r>
    </w:p>
    <w:p w:rsidR="00716FF1" w:rsidRDefault="00B16E4A">
      <w:pPr>
        <w:pStyle w:val="Textbody"/>
        <w:spacing w:before="113" w:after="142" w:line="360" w:lineRule="auto"/>
        <w:ind w:right="85"/>
        <w:outlineLvl w:val="2"/>
        <w:rPr>
          <w:sz w:val="28"/>
          <w:szCs w:val="28"/>
        </w:rPr>
      </w:pPr>
      <w:r>
        <w:rPr>
          <w:color w:val="000000"/>
          <w:sz w:val="28"/>
          <w:szCs w:val="28"/>
          <w:lang w:val="ru-RU"/>
        </w:rPr>
        <w:t xml:space="preserve">1) "Гражданский кодекс Российской Федерации (часть первая)" от 30.11.1994 </w:t>
      </w:r>
      <w:r>
        <w:rPr>
          <w:color w:val="000000"/>
          <w:sz w:val="28"/>
          <w:szCs w:val="28"/>
          <w:lang w:val="en-US"/>
        </w:rPr>
        <w:t>N</w:t>
      </w:r>
      <w:r w:rsidRPr="00FC4F5D">
        <w:rPr>
          <w:color w:val="000000"/>
          <w:sz w:val="28"/>
          <w:szCs w:val="28"/>
          <w:lang w:val="ru-RU"/>
        </w:rPr>
        <w:t xml:space="preserve"> 51 </w:t>
      </w:r>
      <w:r>
        <w:rPr>
          <w:color w:val="000000"/>
          <w:sz w:val="28"/>
          <w:szCs w:val="28"/>
          <w:lang w:val="ru-RU"/>
        </w:rPr>
        <w:t>ФЗ (ред. от  09.03.2021). Доступ из справ</w:t>
      </w:r>
      <w:proofErr w:type="gramStart"/>
      <w:r>
        <w:rPr>
          <w:color w:val="000000"/>
          <w:sz w:val="28"/>
          <w:szCs w:val="28"/>
          <w:lang w:val="ru-RU"/>
        </w:rPr>
        <w:t>.</w:t>
      </w:r>
      <w:proofErr w:type="gramEnd"/>
      <w:r>
        <w:rPr>
          <w:color w:val="000000"/>
          <w:sz w:val="28"/>
          <w:szCs w:val="28"/>
          <w:lang w:val="ru-RU"/>
        </w:rPr>
        <w:t xml:space="preserve"> </w:t>
      </w:r>
      <w:proofErr w:type="gramStart"/>
      <w:r>
        <w:rPr>
          <w:color w:val="000000"/>
          <w:sz w:val="28"/>
          <w:szCs w:val="28"/>
          <w:lang w:val="ru-RU"/>
        </w:rPr>
        <w:t>п</w:t>
      </w:r>
      <w:proofErr w:type="gramEnd"/>
      <w:r>
        <w:rPr>
          <w:color w:val="000000"/>
          <w:sz w:val="28"/>
          <w:szCs w:val="28"/>
          <w:lang w:val="ru-RU"/>
        </w:rPr>
        <w:t>равовой системы «</w:t>
      </w:r>
      <w:proofErr w:type="spellStart"/>
      <w:r>
        <w:rPr>
          <w:color w:val="000000"/>
          <w:sz w:val="28"/>
          <w:szCs w:val="28"/>
          <w:lang w:val="ru-RU"/>
        </w:rPr>
        <w:t>КонсультантПлюс</w:t>
      </w:r>
      <w:proofErr w:type="spellEnd"/>
      <w:r>
        <w:rPr>
          <w:color w:val="000000"/>
          <w:sz w:val="28"/>
          <w:szCs w:val="28"/>
          <w:lang w:val="ru-RU"/>
        </w:rPr>
        <w:t>».</w:t>
      </w:r>
    </w:p>
    <w:p w:rsidR="00716FF1" w:rsidRDefault="00B16E4A">
      <w:pPr>
        <w:pStyle w:val="Textbody"/>
        <w:spacing w:before="113" w:after="142" w:line="360" w:lineRule="auto"/>
        <w:outlineLvl w:val="2"/>
        <w:rPr>
          <w:color w:val="000000"/>
          <w:sz w:val="28"/>
          <w:szCs w:val="28"/>
        </w:rPr>
      </w:pPr>
      <w:r>
        <w:rPr>
          <w:color w:val="000000"/>
          <w:sz w:val="28"/>
          <w:szCs w:val="28"/>
          <w:lang w:val="ru-RU"/>
        </w:rPr>
        <w:t xml:space="preserve">2) </w:t>
      </w:r>
      <w:r>
        <w:rPr>
          <w:color w:val="000000"/>
          <w:sz w:val="28"/>
          <w:szCs w:val="28"/>
        </w:rPr>
        <w:t>"</w:t>
      </w:r>
      <w:proofErr w:type="spellStart"/>
      <w:r>
        <w:rPr>
          <w:color w:val="000000"/>
          <w:sz w:val="28"/>
          <w:szCs w:val="28"/>
        </w:rPr>
        <w:t>Гражданский</w:t>
      </w:r>
      <w:proofErr w:type="spellEnd"/>
      <w:r>
        <w:rPr>
          <w:color w:val="000000"/>
          <w:sz w:val="28"/>
          <w:szCs w:val="28"/>
        </w:rPr>
        <w:t xml:space="preserve"> </w:t>
      </w:r>
      <w:proofErr w:type="spellStart"/>
      <w:r>
        <w:rPr>
          <w:color w:val="000000"/>
          <w:sz w:val="28"/>
          <w:szCs w:val="28"/>
        </w:rPr>
        <w:t>кодекс</w:t>
      </w:r>
      <w:proofErr w:type="spellEnd"/>
      <w:r>
        <w:rPr>
          <w:color w:val="000000"/>
          <w:sz w:val="28"/>
          <w:szCs w:val="28"/>
        </w:rPr>
        <w:t xml:space="preserve"> </w:t>
      </w:r>
      <w:proofErr w:type="spellStart"/>
      <w:r>
        <w:rPr>
          <w:color w:val="000000"/>
          <w:sz w:val="28"/>
          <w:szCs w:val="28"/>
        </w:rPr>
        <w:t>Российской</w:t>
      </w:r>
      <w:proofErr w:type="spellEnd"/>
      <w:r>
        <w:rPr>
          <w:color w:val="000000"/>
          <w:sz w:val="28"/>
          <w:szCs w:val="28"/>
        </w:rPr>
        <w:t xml:space="preserve"> </w:t>
      </w:r>
      <w:proofErr w:type="spellStart"/>
      <w:r>
        <w:rPr>
          <w:color w:val="000000"/>
          <w:sz w:val="28"/>
          <w:szCs w:val="28"/>
        </w:rPr>
        <w:t>Федерации</w:t>
      </w:r>
      <w:proofErr w:type="spellEnd"/>
      <w:r>
        <w:rPr>
          <w:color w:val="000000"/>
          <w:sz w:val="28"/>
          <w:szCs w:val="28"/>
        </w:rPr>
        <w:t xml:space="preserve"> (</w:t>
      </w:r>
      <w:proofErr w:type="spellStart"/>
      <w:r>
        <w:rPr>
          <w:color w:val="000000"/>
          <w:sz w:val="28"/>
          <w:szCs w:val="28"/>
        </w:rPr>
        <w:t>часть</w:t>
      </w:r>
      <w:proofErr w:type="spellEnd"/>
      <w:r>
        <w:rPr>
          <w:color w:val="000000"/>
          <w:sz w:val="28"/>
          <w:szCs w:val="28"/>
        </w:rPr>
        <w:t xml:space="preserve"> 2)" </w:t>
      </w:r>
      <w:proofErr w:type="spellStart"/>
      <w:r>
        <w:rPr>
          <w:color w:val="000000"/>
          <w:sz w:val="28"/>
          <w:szCs w:val="28"/>
        </w:rPr>
        <w:t>от</w:t>
      </w:r>
      <w:proofErr w:type="spellEnd"/>
      <w:r>
        <w:rPr>
          <w:color w:val="000000"/>
          <w:sz w:val="28"/>
          <w:szCs w:val="28"/>
        </w:rPr>
        <w:t xml:space="preserve"> 26</w:t>
      </w:r>
      <w:r>
        <w:rPr>
          <w:color w:val="000000"/>
          <w:sz w:val="28"/>
          <w:szCs w:val="28"/>
        </w:rPr>
        <w:t>.01.1996 N 14-ФЗ (</w:t>
      </w:r>
      <w:proofErr w:type="spellStart"/>
      <w:r>
        <w:rPr>
          <w:color w:val="000000"/>
          <w:sz w:val="28"/>
          <w:szCs w:val="28"/>
        </w:rPr>
        <w:t>ред</w:t>
      </w:r>
      <w:proofErr w:type="spellEnd"/>
      <w:r>
        <w:rPr>
          <w:color w:val="000000"/>
          <w:sz w:val="28"/>
          <w:szCs w:val="28"/>
        </w:rPr>
        <w:t xml:space="preserve">. </w:t>
      </w:r>
      <w:proofErr w:type="spellStart"/>
      <w:r>
        <w:rPr>
          <w:color w:val="000000"/>
          <w:sz w:val="28"/>
          <w:szCs w:val="28"/>
        </w:rPr>
        <w:t>от</w:t>
      </w:r>
      <w:proofErr w:type="spellEnd"/>
      <w:r>
        <w:rPr>
          <w:color w:val="000000"/>
          <w:sz w:val="28"/>
          <w:szCs w:val="28"/>
        </w:rPr>
        <w:t xml:space="preserve"> 09.03.2021). </w:t>
      </w:r>
      <w:proofErr w:type="spellStart"/>
      <w:r>
        <w:rPr>
          <w:color w:val="000000"/>
          <w:sz w:val="28"/>
          <w:szCs w:val="28"/>
        </w:rPr>
        <w:t>Доступ</w:t>
      </w:r>
      <w:proofErr w:type="spellEnd"/>
      <w:r>
        <w:rPr>
          <w:color w:val="000000"/>
          <w:sz w:val="28"/>
          <w:szCs w:val="28"/>
        </w:rPr>
        <w:t xml:space="preserve"> </w:t>
      </w:r>
      <w:proofErr w:type="spellStart"/>
      <w:r>
        <w:rPr>
          <w:color w:val="000000"/>
          <w:sz w:val="28"/>
          <w:szCs w:val="28"/>
        </w:rPr>
        <w:t>из</w:t>
      </w:r>
      <w:proofErr w:type="spellEnd"/>
      <w:r>
        <w:rPr>
          <w:color w:val="000000"/>
          <w:sz w:val="28"/>
          <w:szCs w:val="28"/>
        </w:rPr>
        <w:t xml:space="preserve"> </w:t>
      </w:r>
      <w:proofErr w:type="spellStart"/>
      <w:r>
        <w:rPr>
          <w:color w:val="000000"/>
          <w:sz w:val="28"/>
          <w:szCs w:val="28"/>
        </w:rPr>
        <w:t>справ</w:t>
      </w:r>
      <w:proofErr w:type="spellEnd"/>
      <w:r>
        <w:rPr>
          <w:color w:val="000000"/>
          <w:sz w:val="28"/>
          <w:szCs w:val="28"/>
        </w:rPr>
        <w:t xml:space="preserve">. </w:t>
      </w:r>
      <w:proofErr w:type="spellStart"/>
      <w:r>
        <w:rPr>
          <w:color w:val="000000"/>
          <w:sz w:val="28"/>
          <w:szCs w:val="28"/>
        </w:rPr>
        <w:t>правовой</w:t>
      </w:r>
      <w:proofErr w:type="spellEnd"/>
      <w:r>
        <w:rPr>
          <w:color w:val="000000"/>
          <w:sz w:val="28"/>
          <w:szCs w:val="28"/>
        </w:rPr>
        <w:t xml:space="preserve"> </w:t>
      </w:r>
      <w:proofErr w:type="spellStart"/>
      <w:r>
        <w:rPr>
          <w:color w:val="000000"/>
          <w:sz w:val="28"/>
          <w:szCs w:val="28"/>
        </w:rPr>
        <w:t>системы</w:t>
      </w:r>
      <w:proofErr w:type="spellEnd"/>
      <w:r>
        <w:rPr>
          <w:color w:val="000000"/>
          <w:sz w:val="28"/>
          <w:szCs w:val="28"/>
        </w:rPr>
        <w:t xml:space="preserve"> «</w:t>
      </w:r>
      <w:proofErr w:type="spellStart"/>
      <w:r>
        <w:rPr>
          <w:color w:val="000000"/>
          <w:sz w:val="28"/>
          <w:szCs w:val="28"/>
        </w:rPr>
        <w:t>КонсультантПлюс</w:t>
      </w:r>
      <w:proofErr w:type="spellEnd"/>
      <w:r>
        <w:rPr>
          <w:color w:val="000000"/>
          <w:sz w:val="28"/>
          <w:szCs w:val="28"/>
        </w:rPr>
        <w:t>».</w:t>
      </w:r>
    </w:p>
    <w:p w:rsidR="00716FF1" w:rsidRDefault="00B16E4A">
      <w:pPr>
        <w:pStyle w:val="Standard"/>
        <w:spacing w:before="113" w:after="142" w:line="360" w:lineRule="auto"/>
        <w:outlineLvl w:val="2"/>
        <w:rPr>
          <w:color w:val="000000"/>
          <w:sz w:val="28"/>
          <w:szCs w:val="28"/>
        </w:rPr>
      </w:pPr>
      <w:r>
        <w:rPr>
          <w:color w:val="000000"/>
          <w:sz w:val="28"/>
          <w:szCs w:val="28"/>
          <w:shd w:val="clear" w:color="auto" w:fill="FFFFFF"/>
          <w:lang w:val="ru-RU"/>
        </w:rPr>
        <w:t>3) Федеральный закон от 02.12.1990 N 395-1 (ред. от 30.12.2020) «О банках и банковской деятельности»</w:t>
      </w:r>
    </w:p>
    <w:p w:rsidR="00716FF1" w:rsidRDefault="00B16E4A">
      <w:pPr>
        <w:pStyle w:val="Footnote"/>
        <w:spacing w:before="113" w:after="142" w:line="360" w:lineRule="auto"/>
        <w:ind w:left="0" w:firstLine="0"/>
        <w:outlineLvl w:val="2"/>
        <w:rPr>
          <w:color w:val="000000"/>
          <w:sz w:val="28"/>
          <w:szCs w:val="28"/>
        </w:rPr>
      </w:pPr>
      <w:r>
        <w:rPr>
          <w:color w:val="000000"/>
          <w:sz w:val="28"/>
          <w:szCs w:val="28"/>
          <w:lang w:val="ru-RU"/>
        </w:rPr>
        <w:t>4)</w:t>
      </w:r>
      <w:r>
        <w:rPr>
          <w:color w:val="000000"/>
          <w:lang w:val="ru-RU"/>
        </w:rPr>
        <w:t xml:space="preserve"> </w:t>
      </w:r>
      <w:proofErr w:type="spellStart"/>
      <w:r>
        <w:rPr>
          <w:color w:val="000000"/>
          <w:sz w:val="28"/>
          <w:szCs w:val="28"/>
        </w:rPr>
        <w:t>Федеральный</w:t>
      </w:r>
      <w:proofErr w:type="spellEnd"/>
      <w:r>
        <w:rPr>
          <w:color w:val="000000"/>
          <w:sz w:val="28"/>
          <w:szCs w:val="28"/>
        </w:rPr>
        <w:t xml:space="preserve"> </w:t>
      </w:r>
      <w:proofErr w:type="spellStart"/>
      <w:r>
        <w:rPr>
          <w:color w:val="000000"/>
          <w:sz w:val="28"/>
          <w:szCs w:val="28"/>
        </w:rPr>
        <w:t>закон</w:t>
      </w:r>
      <w:proofErr w:type="spellEnd"/>
      <w:r>
        <w:rPr>
          <w:color w:val="000000"/>
          <w:sz w:val="28"/>
          <w:szCs w:val="28"/>
        </w:rPr>
        <w:t xml:space="preserve"> </w:t>
      </w:r>
      <w:proofErr w:type="spellStart"/>
      <w:r>
        <w:rPr>
          <w:color w:val="000000"/>
          <w:sz w:val="28"/>
          <w:szCs w:val="28"/>
        </w:rPr>
        <w:t>от</w:t>
      </w:r>
      <w:proofErr w:type="spellEnd"/>
      <w:r>
        <w:rPr>
          <w:color w:val="000000"/>
          <w:sz w:val="28"/>
          <w:szCs w:val="28"/>
        </w:rPr>
        <w:t xml:space="preserve"> 26.10.2002 N 127-ФЗ (</w:t>
      </w:r>
      <w:r>
        <w:rPr>
          <w:color w:val="000000"/>
          <w:sz w:val="28"/>
          <w:szCs w:val="28"/>
          <w:lang w:val="ru-RU"/>
        </w:rPr>
        <w:t xml:space="preserve">ред. от </w:t>
      </w:r>
      <w:r>
        <w:rPr>
          <w:color w:val="000000"/>
          <w:sz w:val="28"/>
          <w:szCs w:val="28"/>
          <w:lang w:val="ru-RU"/>
        </w:rPr>
        <w:t>20.04.2021) "О несостоятельности (банкротстве)"</w:t>
      </w:r>
    </w:p>
    <w:p w:rsidR="00716FF1" w:rsidRDefault="00B16E4A">
      <w:pPr>
        <w:pStyle w:val="Footnote"/>
        <w:spacing w:before="113" w:after="142" w:line="360" w:lineRule="auto"/>
        <w:ind w:left="0" w:firstLine="0"/>
        <w:outlineLvl w:val="2"/>
        <w:rPr>
          <w:color w:val="000000"/>
          <w:sz w:val="28"/>
        </w:rPr>
      </w:pPr>
      <w:r>
        <w:rPr>
          <w:color w:val="000000"/>
          <w:sz w:val="28"/>
          <w:szCs w:val="28"/>
          <w:lang w:val="ru-RU"/>
        </w:rPr>
        <w:t xml:space="preserve">4) </w:t>
      </w:r>
      <w:r>
        <w:rPr>
          <w:color w:val="000000"/>
          <w:sz w:val="28"/>
          <w:szCs w:val="28"/>
          <w:lang w:val="ru-RU"/>
        </w:rPr>
        <w:t>Федеральный закон от 22.04.1996 N 39-ФЗ (ред. от 31.07.2020) "О рынке ценных бумаг" (с изм. и доп., вступ. в силу с 01.01.2021)</w:t>
      </w:r>
    </w:p>
    <w:p w:rsidR="00716FF1" w:rsidRDefault="00B16E4A">
      <w:pPr>
        <w:pStyle w:val="1"/>
        <w:spacing w:before="113" w:after="142" w:line="360" w:lineRule="auto"/>
        <w:rPr>
          <w:color w:val="000000"/>
          <w:sz w:val="28"/>
        </w:rPr>
      </w:pPr>
      <w:r>
        <w:rPr>
          <w:b w:val="0"/>
          <w:bCs w:val="0"/>
          <w:color w:val="000000"/>
          <w:sz w:val="28"/>
          <w:szCs w:val="28"/>
          <w:lang w:val="ru-RU"/>
        </w:rPr>
        <w:t>5) Инструкция Банка России от 2 апреля 2010 г. N 135-И "О порядке принятия Ба</w:t>
      </w:r>
      <w:r>
        <w:rPr>
          <w:b w:val="0"/>
          <w:bCs w:val="0"/>
          <w:color w:val="000000"/>
          <w:sz w:val="28"/>
          <w:szCs w:val="28"/>
          <w:lang w:val="ru-RU"/>
        </w:rPr>
        <w:t>нком России решения о государственной регистрации кредитных организаций и выдаче лицензий на осуществление банковских операций" (с изменениями и дополнениями)</w:t>
      </w:r>
    </w:p>
    <w:p w:rsidR="00716FF1" w:rsidRDefault="00B16E4A">
      <w:pPr>
        <w:pStyle w:val="Textbody"/>
        <w:widowControl/>
        <w:spacing w:line="360" w:lineRule="auto"/>
        <w:ind w:firstLine="720"/>
        <w:rPr>
          <w:color w:val="000000"/>
          <w:sz w:val="28"/>
          <w:szCs w:val="28"/>
          <w:lang w:val="ru-RU"/>
        </w:rPr>
      </w:pPr>
      <w:r>
        <w:rPr>
          <w:color w:val="000000"/>
          <w:sz w:val="28"/>
          <w:szCs w:val="28"/>
          <w:lang w:val="ru-RU"/>
        </w:rPr>
        <w:t>Учебная и научная литература:</w:t>
      </w:r>
    </w:p>
    <w:p w:rsidR="00716FF1" w:rsidRDefault="00B16E4A">
      <w:pPr>
        <w:pStyle w:val="Textbody"/>
        <w:widowControl/>
        <w:numPr>
          <w:ilvl w:val="0"/>
          <w:numId w:val="13"/>
        </w:numPr>
        <w:spacing w:line="360" w:lineRule="auto"/>
      </w:pPr>
      <w:proofErr w:type="spellStart"/>
      <w:r>
        <w:rPr>
          <w:rFonts w:cs="Times New Roman"/>
          <w:color w:val="000000"/>
          <w:sz w:val="28"/>
          <w:szCs w:val="28"/>
          <w:lang w:val="ru-RU"/>
        </w:rPr>
        <w:lastRenderedPageBreak/>
        <w:t>Валявина</w:t>
      </w:r>
      <w:proofErr w:type="spellEnd"/>
      <w:r>
        <w:rPr>
          <w:rFonts w:cs="Times New Roman"/>
          <w:color w:val="000000"/>
          <w:sz w:val="28"/>
          <w:szCs w:val="28"/>
          <w:lang w:val="ru-RU"/>
        </w:rPr>
        <w:t xml:space="preserve"> Е. Ю., Егоров Н.Д. </w:t>
      </w:r>
      <w:proofErr w:type="spellStart"/>
      <w:r>
        <w:rPr>
          <w:color w:val="000000"/>
          <w:sz w:val="28"/>
          <w:szCs w:val="28"/>
        </w:rPr>
        <w:t>Гражданское</w:t>
      </w:r>
      <w:proofErr w:type="spellEnd"/>
      <w:r>
        <w:rPr>
          <w:color w:val="000000"/>
          <w:sz w:val="28"/>
          <w:szCs w:val="28"/>
        </w:rPr>
        <w:t xml:space="preserve"> </w:t>
      </w:r>
      <w:proofErr w:type="spellStart"/>
      <w:r>
        <w:rPr>
          <w:color w:val="000000"/>
          <w:sz w:val="28"/>
          <w:szCs w:val="28"/>
        </w:rPr>
        <w:t>право</w:t>
      </w:r>
      <w:proofErr w:type="spellEnd"/>
      <w:r>
        <w:rPr>
          <w:color w:val="000000"/>
          <w:sz w:val="28"/>
          <w:szCs w:val="28"/>
        </w:rPr>
        <w:t xml:space="preserve">. </w:t>
      </w:r>
      <w:proofErr w:type="spellStart"/>
      <w:r>
        <w:rPr>
          <w:color w:val="000000"/>
          <w:sz w:val="28"/>
          <w:szCs w:val="28"/>
        </w:rPr>
        <w:t>Том</w:t>
      </w:r>
      <w:proofErr w:type="spellEnd"/>
      <w:r>
        <w:rPr>
          <w:color w:val="000000"/>
          <w:sz w:val="28"/>
          <w:szCs w:val="28"/>
        </w:rPr>
        <w:t xml:space="preserve"> 2. </w:t>
      </w:r>
      <w:proofErr w:type="spellStart"/>
      <w:r>
        <w:rPr>
          <w:color w:val="000000"/>
          <w:sz w:val="28"/>
          <w:szCs w:val="28"/>
        </w:rPr>
        <w:t>Учебник</w:t>
      </w:r>
      <w:proofErr w:type="spellEnd"/>
      <w:r>
        <w:rPr>
          <w:color w:val="000000"/>
          <w:sz w:val="28"/>
          <w:szCs w:val="28"/>
        </w:rPr>
        <w:t xml:space="preserve">. </w:t>
      </w:r>
      <w:proofErr w:type="spellStart"/>
      <w:r>
        <w:rPr>
          <w:color w:val="000000"/>
          <w:sz w:val="28"/>
          <w:szCs w:val="28"/>
        </w:rPr>
        <w:t>Изда</w:t>
      </w:r>
      <w:r>
        <w:rPr>
          <w:color w:val="000000"/>
          <w:sz w:val="28"/>
          <w:szCs w:val="28"/>
        </w:rPr>
        <w:t>ние</w:t>
      </w:r>
      <w:proofErr w:type="spellEnd"/>
      <w:r>
        <w:rPr>
          <w:color w:val="000000"/>
          <w:sz w:val="28"/>
          <w:szCs w:val="28"/>
        </w:rPr>
        <w:t xml:space="preserve"> </w:t>
      </w:r>
      <w:proofErr w:type="spellStart"/>
      <w:r>
        <w:rPr>
          <w:color w:val="000000"/>
          <w:sz w:val="28"/>
          <w:szCs w:val="28"/>
        </w:rPr>
        <w:t>третье</w:t>
      </w:r>
      <w:proofErr w:type="spellEnd"/>
      <w:r>
        <w:rPr>
          <w:color w:val="000000"/>
          <w:sz w:val="28"/>
          <w:szCs w:val="28"/>
        </w:rPr>
        <w:t xml:space="preserve">, </w:t>
      </w:r>
      <w:proofErr w:type="spellStart"/>
      <w:r>
        <w:rPr>
          <w:color w:val="000000"/>
          <w:sz w:val="28"/>
          <w:szCs w:val="28"/>
        </w:rPr>
        <w:t>переработанное</w:t>
      </w:r>
      <w:proofErr w:type="spellEnd"/>
      <w:r>
        <w:rPr>
          <w:color w:val="000000"/>
          <w:sz w:val="28"/>
          <w:szCs w:val="28"/>
        </w:rPr>
        <w:t xml:space="preserve"> и </w:t>
      </w:r>
      <w:proofErr w:type="spellStart"/>
      <w:r>
        <w:rPr>
          <w:color w:val="000000"/>
          <w:sz w:val="28"/>
          <w:szCs w:val="28"/>
        </w:rPr>
        <w:t>дополненное</w:t>
      </w:r>
      <w:proofErr w:type="spellEnd"/>
      <w:r>
        <w:rPr>
          <w:color w:val="000000"/>
          <w:sz w:val="28"/>
          <w:szCs w:val="28"/>
        </w:rPr>
        <w:t>/</w:t>
      </w:r>
      <w:proofErr w:type="spellStart"/>
      <w:r>
        <w:rPr>
          <w:color w:val="000000"/>
          <w:sz w:val="28"/>
          <w:szCs w:val="28"/>
        </w:rPr>
        <w:t>Под</w:t>
      </w:r>
      <w:proofErr w:type="spellEnd"/>
      <w:r>
        <w:rPr>
          <w:color w:val="000000"/>
          <w:sz w:val="28"/>
          <w:szCs w:val="28"/>
        </w:rPr>
        <w:t xml:space="preserve"> </w:t>
      </w:r>
      <w:proofErr w:type="spellStart"/>
      <w:r>
        <w:rPr>
          <w:color w:val="000000"/>
          <w:sz w:val="28"/>
          <w:szCs w:val="28"/>
        </w:rPr>
        <w:t>ред</w:t>
      </w:r>
      <w:proofErr w:type="spellEnd"/>
      <w:r>
        <w:rPr>
          <w:color w:val="000000"/>
          <w:sz w:val="28"/>
          <w:szCs w:val="28"/>
        </w:rPr>
        <w:t xml:space="preserve">. А. П. </w:t>
      </w:r>
      <w:proofErr w:type="spellStart"/>
      <w:r>
        <w:rPr>
          <w:color w:val="000000"/>
          <w:sz w:val="28"/>
          <w:szCs w:val="28"/>
        </w:rPr>
        <w:t>Сергеева</w:t>
      </w:r>
      <w:proofErr w:type="spellEnd"/>
      <w:r>
        <w:rPr>
          <w:color w:val="000000"/>
          <w:sz w:val="28"/>
          <w:szCs w:val="28"/>
        </w:rPr>
        <w:t xml:space="preserve">, Ю. К. </w:t>
      </w:r>
      <w:proofErr w:type="spellStart"/>
      <w:r>
        <w:rPr>
          <w:color w:val="000000"/>
          <w:sz w:val="28"/>
          <w:szCs w:val="28"/>
        </w:rPr>
        <w:t>Толстого</w:t>
      </w:r>
      <w:proofErr w:type="spellEnd"/>
      <w:r>
        <w:rPr>
          <w:color w:val="000000"/>
          <w:sz w:val="28"/>
          <w:szCs w:val="28"/>
        </w:rPr>
        <w:t xml:space="preserve">. — М.: «ПБОЮЛ Л.В. </w:t>
      </w:r>
      <w:proofErr w:type="spellStart"/>
      <w:r>
        <w:rPr>
          <w:color w:val="000000"/>
          <w:sz w:val="28"/>
          <w:szCs w:val="28"/>
        </w:rPr>
        <w:t>Рожников</w:t>
      </w:r>
      <w:proofErr w:type="spellEnd"/>
      <w:r>
        <w:rPr>
          <w:color w:val="000000"/>
          <w:sz w:val="28"/>
          <w:szCs w:val="28"/>
        </w:rPr>
        <w:t>», 2000. — 736 с.</w:t>
      </w:r>
    </w:p>
    <w:p w:rsidR="00716FF1" w:rsidRDefault="00B16E4A">
      <w:pPr>
        <w:pStyle w:val="Textbody"/>
        <w:widowControl/>
        <w:numPr>
          <w:ilvl w:val="0"/>
          <w:numId w:val="13"/>
        </w:numPr>
        <w:spacing w:line="360" w:lineRule="auto"/>
      </w:pPr>
      <w:proofErr w:type="spellStart"/>
      <w:r>
        <w:rPr>
          <w:color w:val="000000"/>
          <w:sz w:val="28"/>
          <w:szCs w:val="28"/>
        </w:rPr>
        <w:t>Брагинский</w:t>
      </w:r>
      <w:proofErr w:type="spellEnd"/>
      <w:r>
        <w:rPr>
          <w:color w:val="000000"/>
          <w:sz w:val="28"/>
          <w:szCs w:val="28"/>
        </w:rPr>
        <w:t xml:space="preserve"> </w:t>
      </w:r>
      <w:proofErr w:type="gramStart"/>
      <w:r>
        <w:rPr>
          <w:color w:val="000000"/>
          <w:sz w:val="28"/>
          <w:szCs w:val="28"/>
        </w:rPr>
        <w:t>М.И.,</w:t>
      </w:r>
      <w:proofErr w:type="gramEnd"/>
      <w:r>
        <w:rPr>
          <w:color w:val="000000"/>
          <w:sz w:val="28"/>
          <w:szCs w:val="28"/>
        </w:rPr>
        <w:t xml:space="preserve"> </w:t>
      </w:r>
      <w:proofErr w:type="spellStart"/>
      <w:r>
        <w:rPr>
          <w:color w:val="000000"/>
          <w:sz w:val="28"/>
          <w:szCs w:val="28"/>
        </w:rPr>
        <w:t>Витрянский</w:t>
      </w:r>
      <w:proofErr w:type="spellEnd"/>
      <w:r>
        <w:rPr>
          <w:color w:val="000000"/>
          <w:sz w:val="28"/>
          <w:szCs w:val="28"/>
        </w:rPr>
        <w:t xml:space="preserve"> В.В. </w:t>
      </w:r>
      <w:proofErr w:type="spellStart"/>
      <w:r>
        <w:rPr>
          <w:color w:val="000000"/>
          <w:sz w:val="28"/>
          <w:szCs w:val="28"/>
        </w:rPr>
        <w:t>Договорное</w:t>
      </w:r>
      <w:proofErr w:type="spellEnd"/>
      <w:r>
        <w:rPr>
          <w:color w:val="000000"/>
          <w:sz w:val="28"/>
          <w:szCs w:val="28"/>
        </w:rPr>
        <w:t xml:space="preserve"> </w:t>
      </w:r>
      <w:proofErr w:type="spellStart"/>
      <w:r>
        <w:rPr>
          <w:color w:val="000000"/>
          <w:sz w:val="28"/>
          <w:szCs w:val="28"/>
        </w:rPr>
        <w:t>право</w:t>
      </w:r>
      <w:proofErr w:type="spellEnd"/>
      <w:r>
        <w:rPr>
          <w:color w:val="000000"/>
          <w:sz w:val="28"/>
          <w:szCs w:val="28"/>
        </w:rPr>
        <w:t xml:space="preserve">. </w:t>
      </w:r>
      <w:proofErr w:type="spellStart"/>
      <w:r>
        <w:rPr>
          <w:color w:val="000000"/>
          <w:sz w:val="28"/>
          <w:szCs w:val="28"/>
        </w:rPr>
        <w:t>Книга</w:t>
      </w:r>
      <w:proofErr w:type="spellEnd"/>
      <w:r>
        <w:rPr>
          <w:color w:val="000000"/>
          <w:sz w:val="28"/>
          <w:szCs w:val="28"/>
        </w:rPr>
        <w:t xml:space="preserve"> </w:t>
      </w:r>
      <w:proofErr w:type="spellStart"/>
      <w:r>
        <w:rPr>
          <w:color w:val="000000"/>
          <w:sz w:val="28"/>
          <w:szCs w:val="28"/>
        </w:rPr>
        <w:t>третья</w:t>
      </w:r>
      <w:proofErr w:type="spellEnd"/>
      <w:r>
        <w:rPr>
          <w:color w:val="000000"/>
          <w:sz w:val="28"/>
          <w:szCs w:val="28"/>
        </w:rPr>
        <w:t xml:space="preserve">: </w:t>
      </w:r>
      <w:proofErr w:type="spellStart"/>
      <w:r>
        <w:rPr>
          <w:color w:val="000000"/>
          <w:sz w:val="28"/>
          <w:szCs w:val="28"/>
        </w:rPr>
        <w:t>Договоры</w:t>
      </w:r>
      <w:proofErr w:type="spellEnd"/>
      <w:r>
        <w:rPr>
          <w:color w:val="000000"/>
          <w:sz w:val="28"/>
          <w:szCs w:val="28"/>
        </w:rPr>
        <w:t xml:space="preserve"> о </w:t>
      </w:r>
      <w:proofErr w:type="spellStart"/>
      <w:r>
        <w:rPr>
          <w:color w:val="000000"/>
          <w:sz w:val="28"/>
          <w:szCs w:val="28"/>
        </w:rPr>
        <w:t>выполнении</w:t>
      </w:r>
      <w:proofErr w:type="spellEnd"/>
      <w:r>
        <w:rPr>
          <w:color w:val="000000"/>
          <w:sz w:val="28"/>
          <w:szCs w:val="28"/>
        </w:rPr>
        <w:t xml:space="preserve"> </w:t>
      </w:r>
      <w:proofErr w:type="spellStart"/>
      <w:r>
        <w:rPr>
          <w:color w:val="000000"/>
          <w:sz w:val="28"/>
          <w:szCs w:val="28"/>
        </w:rPr>
        <w:t>работ</w:t>
      </w:r>
      <w:proofErr w:type="spellEnd"/>
      <w:r>
        <w:rPr>
          <w:color w:val="000000"/>
          <w:sz w:val="28"/>
          <w:szCs w:val="28"/>
        </w:rPr>
        <w:t xml:space="preserve"> и </w:t>
      </w:r>
      <w:proofErr w:type="spellStart"/>
      <w:r>
        <w:rPr>
          <w:color w:val="000000"/>
          <w:sz w:val="28"/>
          <w:szCs w:val="28"/>
        </w:rPr>
        <w:t>оказании</w:t>
      </w:r>
      <w:proofErr w:type="spellEnd"/>
      <w:r>
        <w:rPr>
          <w:color w:val="000000"/>
          <w:sz w:val="28"/>
          <w:szCs w:val="28"/>
        </w:rPr>
        <w:t xml:space="preserve"> </w:t>
      </w:r>
      <w:proofErr w:type="spellStart"/>
      <w:r>
        <w:rPr>
          <w:color w:val="000000"/>
          <w:sz w:val="28"/>
          <w:szCs w:val="28"/>
        </w:rPr>
        <w:t>услуг</w:t>
      </w:r>
      <w:proofErr w:type="spellEnd"/>
      <w:r>
        <w:rPr>
          <w:color w:val="000000"/>
          <w:sz w:val="28"/>
          <w:szCs w:val="28"/>
        </w:rPr>
        <w:t xml:space="preserve">. </w:t>
      </w:r>
      <w:proofErr w:type="gramStart"/>
      <w:r>
        <w:rPr>
          <w:color w:val="000000"/>
          <w:sz w:val="28"/>
          <w:szCs w:val="28"/>
        </w:rPr>
        <w:t>М.:</w:t>
      </w:r>
      <w:proofErr w:type="gramEnd"/>
      <w:r>
        <w:rPr>
          <w:color w:val="000000"/>
          <w:sz w:val="28"/>
          <w:szCs w:val="28"/>
        </w:rPr>
        <w:t xml:space="preserve"> </w:t>
      </w:r>
      <w:proofErr w:type="spellStart"/>
      <w:r>
        <w:rPr>
          <w:color w:val="000000"/>
          <w:sz w:val="28"/>
          <w:szCs w:val="28"/>
        </w:rPr>
        <w:t>Статут</w:t>
      </w:r>
      <w:proofErr w:type="spellEnd"/>
      <w:r>
        <w:rPr>
          <w:color w:val="000000"/>
          <w:sz w:val="28"/>
          <w:szCs w:val="28"/>
        </w:rPr>
        <w:t>, 2011.-</w:t>
      </w:r>
      <w:r>
        <w:rPr>
          <w:color w:val="000000"/>
          <w:sz w:val="28"/>
          <w:szCs w:val="28"/>
        </w:rPr>
        <w:t xml:space="preserve"> 1055 с.</w:t>
      </w:r>
    </w:p>
    <w:p w:rsidR="00716FF1" w:rsidRDefault="00B16E4A">
      <w:pPr>
        <w:pStyle w:val="Textbody"/>
        <w:widowControl/>
        <w:numPr>
          <w:ilvl w:val="0"/>
          <w:numId w:val="13"/>
        </w:numPr>
        <w:spacing w:line="360" w:lineRule="auto"/>
      </w:pPr>
      <w:proofErr w:type="spellStart"/>
      <w:r>
        <w:rPr>
          <w:color w:val="000000"/>
          <w:sz w:val="28"/>
          <w:szCs w:val="28"/>
          <w:lang w:val="ru-RU"/>
        </w:rPr>
        <w:t>Гуев</w:t>
      </w:r>
      <w:proofErr w:type="spellEnd"/>
      <w:r>
        <w:rPr>
          <w:color w:val="000000"/>
          <w:sz w:val="28"/>
          <w:szCs w:val="28"/>
          <w:lang w:val="ru-RU"/>
        </w:rPr>
        <w:t xml:space="preserve"> А. Н. </w:t>
      </w:r>
      <w:proofErr w:type="spellStart"/>
      <w:r>
        <w:rPr>
          <w:color w:val="000000"/>
          <w:sz w:val="28"/>
          <w:szCs w:val="28"/>
        </w:rPr>
        <w:t>Постатейный</w:t>
      </w:r>
      <w:proofErr w:type="spellEnd"/>
      <w:r>
        <w:rPr>
          <w:color w:val="000000"/>
          <w:sz w:val="28"/>
          <w:szCs w:val="28"/>
        </w:rPr>
        <w:t xml:space="preserve"> </w:t>
      </w:r>
      <w:proofErr w:type="spellStart"/>
      <w:r>
        <w:rPr>
          <w:color w:val="000000"/>
          <w:sz w:val="28"/>
          <w:szCs w:val="28"/>
        </w:rPr>
        <w:t>комментарий</w:t>
      </w:r>
      <w:proofErr w:type="spellEnd"/>
      <w:r>
        <w:rPr>
          <w:color w:val="000000"/>
          <w:sz w:val="28"/>
          <w:szCs w:val="28"/>
        </w:rPr>
        <w:t xml:space="preserve"> к </w:t>
      </w:r>
      <w:proofErr w:type="spellStart"/>
      <w:r>
        <w:rPr>
          <w:color w:val="000000"/>
          <w:sz w:val="28"/>
          <w:szCs w:val="28"/>
        </w:rPr>
        <w:t>части</w:t>
      </w:r>
      <w:proofErr w:type="spellEnd"/>
      <w:r>
        <w:rPr>
          <w:color w:val="000000"/>
          <w:sz w:val="28"/>
          <w:szCs w:val="28"/>
        </w:rPr>
        <w:t xml:space="preserve"> </w:t>
      </w:r>
      <w:proofErr w:type="spellStart"/>
      <w:r>
        <w:rPr>
          <w:color w:val="000000"/>
          <w:sz w:val="28"/>
          <w:szCs w:val="28"/>
        </w:rPr>
        <w:t>второй</w:t>
      </w:r>
      <w:proofErr w:type="spellEnd"/>
      <w:r>
        <w:rPr>
          <w:color w:val="000000"/>
          <w:sz w:val="28"/>
          <w:szCs w:val="28"/>
        </w:rPr>
        <w:t xml:space="preserve"> </w:t>
      </w:r>
      <w:proofErr w:type="spellStart"/>
      <w:r>
        <w:rPr>
          <w:color w:val="000000"/>
          <w:sz w:val="28"/>
          <w:szCs w:val="28"/>
        </w:rPr>
        <w:t>Гражданского</w:t>
      </w:r>
      <w:proofErr w:type="spellEnd"/>
      <w:r>
        <w:rPr>
          <w:color w:val="000000"/>
          <w:sz w:val="28"/>
          <w:szCs w:val="28"/>
        </w:rPr>
        <w:t xml:space="preserve"> </w:t>
      </w:r>
      <w:proofErr w:type="spellStart"/>
      <w:r>
        <w:rPr>
          <w:color w:val="000000"/>
          <w:sz w:val="28"/>
          <w:szCs w:val="28"/>
        </w:rPr>
        <w:t>кодекса</w:t>
      </w:r>
      <w:proofErr w:type="spellEnd"/>
      <w:r>
        <w:rPr>
          <w:color w:val="000000"/>
          <w:sz w:val="28"/>
          <w:szCs w:val="28"/>
        </w:rPr>
        <w:t xml:space="preserve"> </w:t>
      </w:r>
      <w:proofErr w:type="spellStart"/>
      <w:r>
        <w:rPr>
          <w:color w:val="000000"/>
          <w:sz w:val="28"/>
          <w:szCs w:val="28"/>
        </w:rPr>
        <w:t>Российской</w:t>
      </w:r>
      <w:proofErr w:type="spellEnd"/>
      <w:r>
        <w:rPr>
          <w:color w:val="000000"/>
          <w:sz w:val="28"/>
          <w:szCs w:val="28"/>
        </w:rPr>
        <w:t xml:space="preserve"> </w:t>
      </w:r>
      <w:proofErr w:type="spellStart"/>
      <w:r>
        <w:rPr>
          <w:color w:val="000000"/>
          <w:sz w:val="28"/>
          <w:szCs w:val="28"/>
        </w:rPr>
        <w:t>Федерации</w:t>
      </w:r>
      <w:proofErr w:type="spellEnd"/>
      <w:r>
        <w:rPr>
          <w:color w:val="000000"/>
          <w:sz w:val="28"/>
          <w:szCs w:val="28"/>
        </w:rPr>
        <w:t xml:space="preserve">. </w:t>
      </w:r>
      <w:proofErr w:type="spellStart"/>
      <w:r>
        <w:rPr>
          <w:color w:val="000000"/>
          <w:sz w:val="28"/>
          <w:szCs w:val="28"/>
        </w:rPr>
        <w:t>Издание</w:t>
      </w:r>
      <w:proofErr w:type="spellEnd"/>
      <w:r>
        <w:rPr>
          <w:color w:val="000000"/>
          <w:sz w:val="28"/>
          <w:szCs w:val="28"/>
        </w:rPr>
        <w:t xml:space="preserve"> 3-е, </w:t>
      </w:r>
      <w:proofErr w:type="spellStart"/>
      <w:r>
        <w:rPr>
          <w:color w:val="000000"/>
          <w:sz w:val="28"/>
          <w:szCs w:val="28"/>
        </w:rPr>
        <w:t>дополненное</w:t>
      </w:r>
      <w:proofErr w:type="spellEnd"/>
      <w:r>
        <w:rPr>
          <w:color w:val="000000"/>
          <w:sz w:val="28"/>
          <w:szCs w:val="28"/>
        </w:rPr>
        <w:t xml:space="preserve"> и </w:t>
      </w:r>
      <w:proofErr w:type="spellStart"/>
      <w:r>
        <w:rPr>
          <w:color w:val="000000"/>
          <w:sz w:val="28"/>
          <w:szCs w:val="28"/>
        </w:rPr>
        <w:t>переработанное</w:t>
      </w:r>
      <w:proofErr w:type="spellEnd"/>
      <w:r>
        <w:rPr>
          <w:color w:val="000000"/>
          <w:sz w:val="28"/>
          <w:szCs w:val="28"/>
        </w:rPr>
        <w:t xml:space="preserve">  - </w:t>
      </w:r>
      <w:proofErr w:type="gramStart"/>
      <w:r>
        <w:rPr>
          <w:color w:val="000000"/>
          <w:sz w:val="28"/>
          <w:szCs w:val="28"/>
        </w:rPr>
        <w:t>М.:</w:t>
      </w:r>
      <w:proofErr w:type="gramEnd"/>
      <w:r>
        <w:rPr>
          <w:color w:val="000000"/>
          <w:sz w:val="28"/>
          <w:szCs w:val="28"/>
        </w:rPr>
        <w:t xml:space="preserve"> ИНФРА-М, 2009. - 832 с.</w:t>
      </w:r>
    </w:p>
    <w:p w:rsidR="00716FF1" w:rsidRDefault="00B16E4A">
      <w:pPr>
        <w:pStyle w:val="Textbody"/>
        <w:widowControl/>
        <w:numPr>
          <w:ilvl w:val="0"/>
          <w:numId w:val="13"/>
        </w:numPr>
        <w:spacing w:line="360" w:lineRule="auto"/>
      </w:pPr>
      <w:proofErr w:type="spellStart"/>
      <w:r>
        <w:rPr>
          <w:color w:val="000000"/>
          <w:sz w:val="28"/>
          <w:szCs w:val="28"/>
        </w:rPr>
        <w:t>Беспалов</w:t>
      </w:r>
      <w:proofErr w:type="spellEnd"/>
      <w:r>
        <w:rPr>
          <w:color w:val="000000"/>
          <w:sz w:val="28"/>
          <w:szCs w:val="28"/>
        </w:rPr>
        <w:t xml:space="preserve"> </w:t>
      </w:r>
      <w:r>
        <w:rPr>
          <w:color w:val="000000"/>
          <w:sz w:val="28"/>
          <w:szCs w:val="28"/>
          <w:lang w:val="ru-RU"/>
        </w:rPr>
        <w:t>Ю. Ф</w:t>
      </w:r>
      <w:r>
        <w:rPr>
          <w:color w:val="000000"/>
          <w:sz w:val="28"/>
          <w:szCs w:val="28"/>
        </w:rPr>
        <w:t xml:space="preserve">. </w:t>
      </w:r>
      <w:proofErr w:type="spellStart"/>
      <w:r>
        <w:rPr>
          <w:color w:val="000000"/>
          <w:sz w:val="28"/>
          <w:szCs w:val="28"/>
        </w:rPr>
        <w:t>Договорное</w:t>
      </w:r>
      <w:proofErr w:type="spellEnd"/>
      <w:r>
        <w:rPr>
          <w:color w:val="000000"/>
          <w:sz w:val="28"/>
          <w:szCs w:val="28"/>
        </w:rPr>
        <w:t xml:space="preserve"> </w:t>
      </w:r>
      <w:proofErr w:type="spellStart"/>
      <w:r>
        <w:rPr>
          <w:color w:val="000000"/>
          <w:sz w:val="28"/>
          <w:szCs w:val="28"/>
        </w:rPr>
        <w:t>право</w:t>
      </w:r>
      <w:proofErr w:type="spellEnd"/>
      <w:r>
        <w:rPr>
          <w:color w:val="000000"/>
          <w:sz w:val="28"/>
          <w:szCs w:val="28"/>
        </w:rPr>
        <w:t xml:space="preserve">: </w:t>
      </w:r>
      <w:proofErr w:type="spellStart"/>
      <w:r>
        <w:rPr>
          <w:color w:val="000000"/>
          <w:sz w:val="28"/>
          <w:szCs w:val="28"/>
        </w:rPr>
        <w:t>учеб</w:t>
      </w:r>
      <w:proofErr w:type="spellEnd"/>
      <w:r>
        <w:rPr>
          <w:color w:val="000000"/>
          <w:sz w:val="28"/>
          <w:szCs w:val="28"/>
        </w:rPr>
        <w:t xml:space="preserve">. </w:t>
      </w:r>
      <w:proofErr w:type="spellStart"/>
      <w:r>
        <w:rPr>
          <w:color w:val="000000"/>
          <w:sz w:val="28"/>
          <w:szCs w:val="28"/>
        </w:rPr>
        <w:t>пособие</w:t>
      </w:r>
      <w:proofErr w:type="spellEnd"/>
      <w:r>
        <w:rPr>
          <w:color w:val="000000"/>
          <w:sz w:val="28"/>
          <w:szCs w:val="28"/>
        </w:rPr>
        <w:t xml:space="preserve"> </w:t>
      </w:r>
      <w:proofErr w:type="spellStart"/>
      <w:r>
        <w:rPr>
          <w:color w:val="000000"/>
          <w:sz w:val="28"/>
          <w:szCs w:val="28"/>
        </w:rPr>
        <w:t>для</w:t>
      </w:r>
      <w:proofErr w:type="spellEnd"/>
      <w:r>
        <w:rPr>
          <w:color w:val="000000"/>
          <w:sz w:val="28"/>
          <w:szCs w:val="28"/>
        </w:rPr>
        <w:t xml:space="preserve"> </w:t>
      </w:r>
      <w:proofErr w:type="spellStart"/>
      <w:r>
        <w:rPr>
          <w:color w:val="000000"/>
          <w:sz w:val="28"/>
          <w:szCs w:val="28"/>
        </w:rPr>
        <w:t>студентов</w:t>
      </w:r>
      <w:proofErr w:type="spellEnd"/>
      <w:r>
        <w:rPr>
          <w:color w:val="000000"/>
          <w:sz w:val="28"/>
          <w:szCs w:val="28"/>
        </w:rPr>
        <w:t xml:space="preserve"> </w:t>
      </w:r>
      <w:proofErr w:type="spellStart"/>
      <w:r>
        <w:rPr>
          <w:color w:val="000000"/>
          <w:sz w:val="28"/>
          <w:szCs w:val="28"/>
        </w:rPr>
        <w:t>вузов</w:t>
      </w:r>
      <w:proofErr w:type="spellEnd"/>
      <w:r>
        <w:rPr>
          <w:color w:val="000000"/>
          <w:sz w:val="28"/>
          <w:szCs w:val="28"/>
        </w:rPr>
        <w:t xml:space="preserve">, </w:t>
      </w:r>
      <w:proofErr w:type="spellStart"/>
      <w:r>
        <w:rPr>
          <w:color w:val="000000"/>
          <w:sz w:val="28"/>
          <w:szCs w:val="28"/>
        </w:rPr>
        <w:t>обучающихся</w:t>
      </w:r>
      <w:proofErr w:type="spellEnd"/>
      <w:r>
        <w:rPr>
          <w:color w:val="000000"/>
          <w:sz w:val="28"/>
          <w:szCs w:val="28"/>
        </w:rPr>
        <w:t xml:space="preserve"> </w:t>
      </w:r>
      <w:proofErr w:type="spellStart"/>
      <w:r>
        <w:rPr>
          <w:color w:val="000000"/>
          <w:sz w:val="28"/>
          <w:szCs w:val="28"/>
        </w:rPr>
        <w:t>по</w:t>
      </w:r>
      <w:proofErr w:type="spellEnd"/>
      <w:r>
        <w:rPr>
          <w:color w:val="000000"/>
          <w:sz w:val="28"/>
          <w:szCs w:val="28"/>
        </w:rPr>
        <w:t xml:space="preserve"> </w:t>
      </w:r>
      <w:proofErr w:type="spellStart"/>
      <w:r>
        <w:rPr>
          <w:color w:val="000000"/>
          <w:sz w:val="28"/>
          <w:szCs w:val="28"/>
        </w:rPr>
        <w:t>специальности</w:t>
      </w:r>
      <w:proofErr w:type="spellEnd"/>
      <w:r>
        <w:rPr>
          <w:color w:val="000000"/>
          <w:sz w:val="28"/>
          <w:szCs w:val="28"/>
        </w:rPr>
        <w:t xml:space="preserve"> 030501 «</w:t>
      </w:r>
      <w:proofErr w:type="spellStart"/>
      <w:r>
        <w:rPr>
          <w:color w:val="000000"/>
          <w:sz w:val="28"/>
          <w:szCs w:val="28"/>
        </w:rPr>
        <w:t>Юриспруденция</w:t>
      </w:r>
      <w:proofErr w:type="spellEnd"/>
      <w:r>
        <w:rPr>
          <w:color w:val="000000"/>
          <w:sz w:val="28"/>
          <w:szCs w:val="28"/>
        </w:rPr>
        <w:t xml:space="preserve">» / Ю.Ф. </w:t>
      </w:r>
      <w:proofErr w:type="spellStart"/>
      <w:r>
        <w:rPr>
          <w:color w:val="000000"/>
          <w:sz w:val="28"/>
          <w:szCs w:val="28"/>
        </w:rPr>
        <w:t>Беспалов</w:t>
      </w:r>
      <w:proofErr w:type="spellEnd"/>
      <w:r>
        <w:rPr>
          <w:color w:val="000000"/>
          <w:sz w:val="28"/>
          <w:szCs w:val="28"/>
        </w:rPr>
        <w:t xml:space="preserve">, O.A. </w:t>
      </w:r>
      <w:proofErr w:type="spellStart"/>
      <w:r>
        <w:rPr>
          <w:color w:val="000000"/>
          <w:sz w:val="28"/>
          <w:szCs w:val="28"/>
        </w:rPr>
        <w:t>Егорова</w:t>
      </w:r>
      <w:proofErr w:type="spellEnd"/>
      <w:r>
        <w:rPr>
          <w:color w:val="000000"/>
          <w:sz w:val="28"/>
          <w:szCs w:val="28"/>
        </w:rPr>
        <w:t xml:space="preserve">, П.А. </w:t>
      </w:r>
      <w:proofErr w:type="spellStart"/>
      <w:r>
        <w:rPr>
          <w:color w:val="000000"/>
          <w:sz w:val="28"/>
          <w:szCs w:val="28"/>
        </w:rPr>
        <w:t>Якушев</w:t>
      </w:r>
      <w:proofErr w:type="spellEnd"/>
      <w:r>
        <w:rPr>
          <w:color w:val="000000"/>
          <w:sz w:val="28"/>
          <w:szCs w:val="28"/>
        </w:rPr>
        <w:t xml:space="preserve">; </w:t>
      </w:r>
      <w:proofErr w:type="spellStart"/>
      <w:r>
        <w:rPr>
          <w:color w:val="000000"/>
          <w:sz w:val="28"/>
          <w:szCs w:val="28"/>
        </w:rPr>
        <w:t>под</w:t>
      </w:r>
      <w:proofErr w:type="spellEnd"/>
      <w:r>
        <w:rPr>
          <w:color w:val="000000"/>
          <w:sz w:val="28"/>
          <w:szCs w:val="28"/>
        </w:rPr>
        <w:t xml:space="preserve"> </w:t>
      </w:r>
      <w:proofErr w:type="spellStart"/>
      <w:r>
        <w:rPr>
          <w:color w:val="000000"/>
          <w:sz w:val="28"/>
          <w:szCs w:val="28"/>
        </w:rPr>
        <w:t>ред</w:t>
      </w:r>
      <w:proofErr w:type="spellEnd"/>
      <w:r>
        <w:rPr>
          <w:color w:val="000000"/>
          <w:sz w:val="28"/>
          <w:szCs w:val="28"/>
        </w:rPr>
        <w:t xml:space="preserve">. Ю.Ф. </w:t>
      </w:r>
      <w:proofErr w:type="spellStart"/>
      <w:r>
        <w:rPr>
          <w:color w:val="000000"/>
          <w:sz w:val="28"/>
          <w:szCs w:val="28"/>
        </w:rPr>
        <w:t>Беспалова</w:t>
      </w:r>
      <w:proofErr w:type="spellEnd"/>
      <w:r>
        <w:rPr>
          <w:color w:val="000000"/>
          <w:sz w:val="28"/>
          <w:szCs w:val="28"/>
        </w:rPr>
        <w:t xml:space="preserve">. — </w:t>
      </w:r>
      <w:proofErr w:type="gramStart"/>
      <w:r>
        <w:rPr>
          <w:color w:val="000000"/>
          <w:sz w:val="28"/>
          <w:szCs w:val="28"/>
        </w:rPr>
        <w:t>М.:</w:t>
      </w:r>
      <w:proofErr w:type="gramEnd"/>
      <w:r>
        <w:rPr>
          <w:color w:val="000000"/>
          <w:sz w:val="28"/>
          <w:szCs w:val="28"/>
        </w:rPr>
        <w:t xml:space="preserve"> ЮНИТИ-ДАНА: </w:t>
      </w:r>
      <w:proofErr w:type="spellStart"/>
      <w:r>
        <w:rPr>
          <w:color w:val="000000"/>
          <w:sz w:val="28"/>
          <w:szCs w:val="28"/>
        </w:rPr>
        <w:t>Закон</w:t>
      </w:r>
      <w:proofErr w:type="spellEnd"/>
      <w:r>
        <w:rPr>
          <w:color w:val="000000"/>
          <w:sz w:val="28"/>
          <w:szCs w:val="28"/>
        </w:rPr>
        <w:t xml:space="preserve"> и </w:t>
      </w:r>
      <w:proofErr w:type="spellStart"/>
      <w:r>
        <w:rPr>
          <w:color w:val="000000"/>
          <w:sz w:val="28"/>
          <w:szCs w:val="28"/>
        </w:rPr>
        <w:t>право</w:t>
      </w:r>
      <w:proofErr w:type="spellEnd"/>
      <w:r>
        <w:rPr>
          <w:color w:val="000000"/>
          <w:sz w:val="28"/>
          <w:szCs w:val="28"/>
        </w:rPr>
        <w:t>, — 551 с. — (</w:t>
      </w:r>
      <w:proofErr w:type="spellStart"/>
      <w:r>
        <w:rPr>
          <w:color w:val="000000"/>
          <w:sz w:val="28"/>
          <w:szCs w:val="28"/>
        </w:rPr>
        <w:t>Серия</w:t>
      </w:r>
      <w:proofErr w:type="spellEnd"/>
      <w:r>
        <w:rPr>
          <w:color w:val="000000"/>
          <w:sz w:val="28"/>
          <w:szCs w:val="28"/>
        </w:rPr>
        <w:t xml:space="preserve"> «Dura </w:t>
      </w:r>
      <w:proofErr w:type="spellStart"/>
      <w:r>
        <w:rPr>
          <w:color w:val="000000"/>
          <w:sz w:val="28"/>
          <w:szCs w:val="28"/>
        </w:rPr>
        <w:t>lex</w:t>
      </w:r>
      <w:proofErr w:type="spellEnd"/>
      <w:r>
        <w:rPr>
          <w:color w:val="000000"/>
          <w:sz w:val="28"/>
          <w:szCs w:val="28"/>
        </w:rPr>
        <w:t xml:space="preserve">, </w:t>
      </w:r>
      <w:proofErr w:type="spellStart"/>
      <w:r>
        <w:rPr>
          <w:color w:val="000000"/>
          <w:sz w:val="28"/>
          <w:szCs w:val="28"/>
        </w:rPr>
        <w:t>sed</w:t>
      </w:r>
      <w:proofErr w:type="spellEnd"/>
      <w:r>
        <w:rPr>
          <w:color w:val="000000"/>
          <w:sz w:val="28"/>
          <w:szCs w:val="28"/>
        </w:rPr>
        <w:t xml:space="preserve"> </w:t>
      </w:r>
      <w:proofErr w:type="spellStart"/>
      <w:r>
        <w:rPr>
          <w:color w:val="000000"/>
          <w:sz w:val="28"/>
          <w:szCs w:val="28"/>
        </w:rPr>
        <w:t>lex</w:t>
      </w:r>
      <w:proofErr w:type="spellEnd"/>
      <w:r>
        <w:rPr>
          <w:color w:val="000000"/>
          <w:sz w:val="28"/>
          <w:szCs w:val="28"/>
        </w:rPr>
        <w:t>»).. 2012</w:t>
      </w:r>
    </w:p>
    <w:p w:rsidR="00716FF1" w:rsidRDefault="00B16E4A">
      <w:pPr>
        <w:pStyle w:val="Textbody"/>
        <w:widowControl/>
        <w:numPr>
          <w:ilvl w:val="0"/>
          <w:numId w:val="13"/>
        </w:numPr>
        <w:spacing w:line="360" w:lineRule="auto"/>
      </w:pPr>
      <w:proofErr w:type="spellStart"/>
      <w:r>
        <w:rPr>
          <w:color w:val="000000"/>
          <w:sz w:val="28"/>
          <w:szCs w:val="28"/>
          <w:lang w:val="ru-RU"/>
        </w:rPr>
        <w:t>Гонгало</w:t>
      </w:r>
      <w:proofErr w:type="spellEnd"/>
      <w:r>
        <w:rPr>
          <w:color w:val="000000"/>
          <w:sz w:val="28"/>
          <w:szCs w:val="28"/>
          <w:lang w:val="ru-RU"/>
        </w:rPr>
        <w:t xml:space="preserve"> Б. М., Казанцев М. Ф., Крашенинников П.В. </w:t>
      </w:r>
      <w:proofErr w:type="spellStart"/>
      <w:r>
        <w:rPr>
          <w:color w:val="000000"/>
          <w:sz w:val="28"/>
          <w:szCs w:val="28"/>
        </w:rPr>
        <w:t>Договор</w:t>
      </w:r>
      <w:proofErr w:type="spellEnd"/>
      <w:r>
        <w:rPr>
          <w:color w:val="000000"/>
          <w:sz w:val="28"/>
          <w:szCs w:val="28"/>
        </w:rPr>
        <w:t xml:space="preserve"> </w:t>
      </w:r>
      <w:proofErr w:type="spellStart"/>
      <w:r>
        <w:rPr>
          <w:color w:val="000000"/>
          <w:sz w:val="28"/>
          <w:szCs w:val="28"/>
        </w:rPr>
        <w:t>хранения</w:t>
      </w:r>
      <w:proofErr w:type="spellEnd"/>
      <w:proofErr w:type="gramStart"/>
      <w:r>
        <w:rPr>
          <w:color w:val="000000"/>
          <w:sz w:val="28"/>
          <w:szCs w:val="28"/>
        </w:rPr>
        <w:t xml:space="preserve"> :</w:t>
      </w:r>
      <w:proofErr w:type="gramEnd"/>
      <w:r>
        <w:rPr>
          <w:color w:val="000000"/>
          <w:sz w:val="28"/>
          <w:szCs w:val="28"/>
        </w:rPr>
        <w:t xml:space="preserve"> </w:t>
      </w:r>
      <w:proofErr w:type="spellStart"/>
      <w:r>
        <w:rPr>
          <w:color w:val="000000"/>
          <w:sz w:val="28"/>
          <w:szCs w:val="28"/>
        </w:rPr>
        <w:t>постатейный</w:t>
      </w:r>
      <w:proofErr w:type="spellEnd"/>
      <w:r>
        <w:rPr>
          <w:color w:val="000000"/>
          <w:sz w:val="28"/>
          <w:szCs w:val="28"/>
        </w:rPr>
        <w:t xml:space="preserve"> </w:t>
      </w:r>
      <w:proofErr w:type="spellStart"/>
      <w:r>
        <w:rPr>
          <w:color w:val="000000"/>
          <w:sz w:val="28"/>
          <w:szCs w:val="28"/>
        </w:rPr>
        <w:t>комментарий</w:t>
      </w:r>
      <w:proofErr w:type="spellEnd"/>
      <w:r>
        <w:rPr>
          <w:color w:val="000000"/>
          <w:sz w:val="28"/>
          <w:szCs w:val="28"/>
        </w:rPr>
        <w:t xml:space="preserve"> </w:t>
      </w:r>
      <w:proofErr w:type="spellStart"/>
      <w:r>
        <w:rPr>
          <w:color w:val="000000"/>
          <w:sz w:val="28"/>
          <w:szCs w:val="28"/>
        </w:rPr>
        <w:t>главы</w:t>
      </w:r>
      <w:proofErr w:type="spellEnd"/>
      <w:r>
        <w:rPr>
          <w:color w:val="000000"/>
          <w:sz w:val="28"/>
          <w:szCs w:val="28"/>
        </w:rPr>
        <w:t xml:space="preserve"> 47 </w:t>
      </w:r>
      <w:proofErr w:type="spellStart"/>
      <w:r>
        <w:rPr>
          <w:color w:val="000000"/>
          <w:sz w:val="28"/>
          <w:szCs w:val="28"/>
        </w:rPr>
        <w:t>Гражданского</w:t>
      </w:r>
      <w:proofErr w:type="spellEnd"/>
      <w:r>
        <w:rPr>
          <w:color w:val="000000"/>
          <w:sz w:val="28"/>
          <w:szCs w:val="28"/>
        </w:rPr>
        <w:t xml:space="preserve"> </w:t>
      </w:r>
      <w:proofErr w:type="spellStart"/>
      <w:r>
        <w:rPr>
          <w:color w:val="000000"/>
          <w:sz w:val="28"/>
          <w:szCs w:val="28"/>
        </w:rPr>
        <w:t>кодекса</w:t>
      </w:r>
      <w:proofErr w:type="spellEnd"/>
      <w:r>
        <w:rPr>
          <w:color w:val="000000"/>
          <w:sz w:val="28"/>
          <w:szCs w:val="28"/>
        </w:rPr>
        <w:t xml:space="preserve"> </w:t>
      </w:r>
      <w:proofErr w:type="spellStart"/>
      <w:r>
        <w:rPr>
          <w:color w:val="000000"/>
          <w:sz w:val="28"/>
          <w:szCs w:val="28"/>
        </w:rPr>
        <w:t>Российской</w:t>
      </w:r>
      <w:proofErr w:type="spellEnd"/>
      <w:r>
        <w:rPr>
          <w:color w:val="000000"/>
          <w:sz w:val="28"/>
          <w:szCs w:val="28"/>
        </w:rPr>
        <w:t xml:space="preserve"> </w:t>
      </w:r>
      <w:proofErr w:type="spellStart"/>
      <w:r>
        <w:rPr>
          <w:color w:val="000000"/>
          <w:sz w:val="28"/>
          <w:szCs w:val="28"/>
        </w:rPr>
        <w:t>Федерации</w:t>
      </w:r>
      <w:proofErr w:type="spellEnd"/>
      <w:r>
        <w:rPr>
          <w:color w:val="000000"/>
          <w:sz w:val="28"/>
          <w:szCs w:val="28"/>
        </w:rPr>
        <w:t xml:space="preserve"> / </w:t>
      </w:r>
      <w:proofErr w:type="spellStart"/>
      <w:r>
        <w:rPr>
          <w:color w:val="000000"/>
          <w:sz w:val="28"/>
          <w:szCs w:val="28"/>
        </w:rPr>
        <w:t>под</w:t>
      </w:r>
      <w:proofErr w:type="spellEnd"/>
      <w:r>
        <w:rPr>
          <w:color w:val="000000"/>
          <w:sz w:val="28"/>
          <w:szCs w:val="28"/>
        </w:rPr>
        <w:t xml:space="preserve"> </w:t>
      </w:r>
      <w:proofErr w:type="spellStart"/>
      <w:r>
        <w:rPr>
          <w:color w:val="000000"/>
          <w:sz w:val="28"/>
          <w:szCs w:val="28"/>
        </w:rPr>
        <w:t>ред</w:t>
      </w:r>
      <w:proofErr w:type="spellEnd"/>
      <w:r>
        <w:rPr>
          <w:color w:val="000000"/>
          <w:sz w:val="28"/>
          <w:szCs w:val="28"/>
        </w:rPr>
        <w:t xml:space="preserve">. П. В. </w:t>
      </w:r>
      <w:proofErr w:type="spellStart"/>
      <w:r>
        <w:rPr>
          <w:color w:val="000000"/>
          <w:sz w:val="28"/>
          <w:szCs w:val="28"/>
        </w:rPr>
        <w:t>Крашенинникова</w:t>
      </w:r>
      <w:proofErr w:type="spellEnd"/>
      <w:r>
        <w:rPr>
          <w:color w:val="000000"/>
          <w:sz w:val="28"/>
          <w:szCs w:val="28"/>
        </w:rPr>
        <w:t xml:space="preserve">. - </w:t>
      </w:r>
      <w:proofErr w:type="spellStart"/>
      <w:proofErr w:type="gramStart"/>
      <w:r>
        <w:rPr>
          <w:color w:val="000000"/>
          <w:sz w:val="28"/>
          <w:szCs w:val="28"/>
        </w:rPr>
        <w:t>Москва</w:t>
      </w:r>
      <w:proofErr w:type="spellEnd"/>
      <w:r>
        <w:rPr>
          <w:color w:val="000000"/>
          <w:sz w:val="28"/>
          <w:szCs w:val="28"/>
        </w:rPr>
        <w:t xml:space="preserve"> :</w:t>
      </w:r>
      <w:proofErr w:type="gramEnd"/>
      <w:r>
        <w:rPr>
          <w:color w:val="000000"/>
          <w:sz w:val="28"/>
          <w:szCs w:val="28"/>
        </w:rPr>
        <w:t xml:space="preserve"> </w:t>
      </w:r>
      <w:proofErr w:type="spellStart"/>
      <w:r>
        <w:rPr>
          <w:color w:val="000000"/>
          <w:sz w:val="28"/>
          <w:szCs w:val="28"/>
        </w:rPr>
        <w:t>Статут</w:t>
      </w:r>
      <w:proofErr w:type="spellEnd"/>
      <w:r>
        <w:rPr>
          <w:color w:val="000000"/>
          <w:sz w:val="28"/>
          <w:szCs w:val="28"/>
        </w:rPr>
        <w:t xml:space="preserve">, 2009. - 252 </w:t>
      </w:r>
      <w:r>
        <w:rPr>
          <w:color w:val="000000"/>
          <w:sz w:val="28"/>
          <w:szCs w:val="28"/>
          <w:lang w:val="ru-RU"/>
        </w:rPr>
        <w:t>с.</w:t>
      </w:r>
    </w:p>
    <w:p w:rsidR="00716FF1" w:rsidRDefault="00B16E4A">
      <w:pPr>
        <w:pStyle w:val="Textbody"/>
        <w:widowControl/>
        <w:numPr>
          <w:ilvl w:val="0"/>
          <w:numId w:val="13"/>
        </w:numPr>
        <w:spacing w:line="360" w:lineRule="auto"/>
      </w:pPr>
      <w:proofErr w:type="spellStart"/>
      <w:r>
        <w:rPr>
          <w:color w:val="000000"/>
          <w:sz w:val="28"/>
          <w:szCs w:val="28"/>
          <w:lang w:val="ru-RU"/>
        </w:rPr>
        <w:t>Эрделевский</w:t>
      </w:r>
      <w:proofErr w:type="spellEnd"/>
      <w:r>
        <w:rPr>
          <w:color w:val="000000"/>
          <w:sz w:val="28"/>
          <w:szCs w:val="28"/>
          <w:lang w:val="ru-RU"/>
        </w:rPr>
        <w:t xml:space="preserve"> А.М. Хранение ценностей в банке // Финансовая газета. Региональный выпуск. 1998. N 35.</w:t>
      </w:r>
    </w:p>
    <w:p w:rsidR="00716FF1" w:rsidRDefault="00B16E4A">
      <w:pPr>
        <w:pStyle w:val="1"/>
        <w:widowControl/>
        <w:numPr>
          <w:ilvl w:val="0"/>
          <w:numId w:val="14"/>
        </w:numPr>
        <w:spacing w:line="360" w:lineRule="auto"/>
      </w:pPr>
      <w:proofErr w:type="gramStart"/>
      <w:r>
        <w:rPr>
          <w:b w:val="0"/>
          <w:color w:val="22272F"/>
          <w:sz w:val="28"/>
          <w:szCs w:val="28"/>
          <w:lang w:val="ru-RU"/>
        </w:rPr>
        <w:t xml:space="preserve">Баринов </w:t>
      </w:r>
      <w:r>
        <w:rPr>
          <w:b w:val="0"/>
          <w:color w:val="22272F"/>
          <w:sz w:val="28"/>
          <w:szCs w:val="28"/>
          <w:lang w:val="ru-RU"/>
        </w:rPr>
        <w:t xml:space="preserve">Н.А., </w:t>
      </w:r>
      <w:proofErr w:type="spellStart"/>
      <w:r>
        <w:rPr>
          <w:b w:val="0"/>
          <w:color w:val="22272F"/>
          <w:sz w:val="28"/>
          <w:szCs w:val="28"/>
          <w:lang w:val="ru-RU"/>
        </w:rPr>
        <w:t>Барышев</w:t>
      </w:r>
      <w:proofErr w:type="spellEnd"/>
      <w:r>
        <w:rPr>
          <w:b w:val="0"/>
          <w:color w:val="22272F"/>
          <w:sz w:val="28"/>
          <w:szCs w:val="28"/>
          <w:lang w:val="ru-RU"/>
        </w:rPr>
        <w:t xml:space="preserve"> С.А., </w:t>
      </w:r>
      <w:proofErr w:type="spellStart"/>
      <w:r>
        <w:rPr>
          <w:b w:val="0"/>
          <w:color w:val="22272F"/>
          <w:sz w:val="28"/>
          <w:szCs w:val="28"/>
          <w:lang w:val="ru-RU"/>
        </w:rPr>
        <w:t>Бевзюк</w:t>
      </w:r>
      <w:proofErr w:type="spellEnd"/>
      <w:r>
        <w:rPr>
          <w:b w:val="0"/>
          <w:color w:val="22272F"/>
          <w:sz w:val="28"/>
          <w:szCs w:val="28"/>
          <w:lang w:val="ru-RU"/>
        </w:rPr>
        <w:t xml:space="preserve"> Е.А., Беляев М.А., Бирюкова Т.А., Вахрушева Ю.Н., </w:t>
      </w:r>
      <w:proofErr w:type="spellStart"/>
      <w:r>
        <w:rPr>
          <w:b w:val="0"/>
          <w:color w:val="22272F"/>
          <w:sz w:val="28"/>
          <w:szCs w:val="28"/>
          <w:lang w:val="ru-RU"/>
        </w:rPr>
        <w:t>Долотина</w:t>
      </w:r>
      <w:proofErr w:type="spellEnd"/>
      <w:r>
        <w:rPr>
          <w:b w:val="0"/>
          <w:color w:val="22272F"/>
          <w:sz w:val="28"/>
          <w:szCs w:val="28"/>
          <w:lang w:val="ru-RU"/>
        </w:rPr>
        <w:t xml:space="preserve"> Р.Р., Закиров Р.Ю., Захарова Н.А., Иванишин П.З., Морозов С.Ю., </w:t>
      </w:r>
      <w:proofErr w:type="spellStart"/>
      <w:r>
        <w:rPr>
          <w:b w:val="0"/>
          <w:color w:val="22272F"/>
          <w:sz w:val="28"/>
          <w:szCs w:val="28"/>
          <w:lang w:val="ru-RU"/>
        </w:rPr>
        <w:t>Михалёва</w:t>
      </w:r>
      <w:proofErr w:type="spellEnd"/>
      <w:r>
        <w:rPr>
          <w:b w:val="0"/>
          <w:color w:val="22272F"/>
          <w:sz w:val="28"/>
          <w:szCs w:val="28"/>
          <w:lang w:val="ru-RU"/>
        </w:rPr>
        <w:t xml:space="preserve"> Т.Н., Елизарова Н.В. Комментарий к Гражданскому кодексу Российской Федерации (часть вторая от 26 </w:t>
      </w:r>
      <w:r>
        <w:rPr>
          <w:b w:val="0"/>
          <w:color w:val="22272F"/>
          <w:sz w:val="28"/>
          <w:szCs w:val="28"/>
          <w:lang w:val="ru-RU"/>
        </w:rPr>
        <w:t>января 1996 г. N 14-ФЗ).</w:t>
      </w:r>
      <w:proofErr w:type="gramEnd"/>
      <w:r>
        <w:rPr>
          <w:b w:val="0"/>
          <w:color w:val="22272F"/>
          <w:sz w:val="28"/>
          <w:szCs w:val="28"/>
          <w:lang w:val="ru-RU"/>
        </w:rPr>
        <w:t xml:space="preserve"> - Специально для системы ГАРАНТ, 2015 г.</w:t>
      </w:r>
    </w:p>
    <w:p w:rsidR="00716FF1" w:rsidRDefault="00B16E4A">
      <w:pPr>
        <w:pStyle w:val="Textbody"/>
        <w:widowControl/>
        <w:numPr>
          <w:ilvl w:val="0"/>
          <w:numId w:val="15"/>
        </w:numPr>
        <w:spacing w:line="360" w:lineRule="auto"/>
      </w:pPr>
      <w:r>
        <w:rPr>
          <w:color w:val="000000"/>
          <w:sz w:val="28"/>
          <w:szCs w:val="28"/>
          <w:lang w:val="ru-RU"/>
        </w:rPr>
        <w:t>Абрамова Е.Н., Аверченко Н.Н., Арсланов К. М. Комментарий к Гражданскому Кодексу Российской Федерации. Часть вторая (</w:t>
      </w:r>
      <w:proofErr w:type="gramStart"/>
      <w:r>
        <w:rPr>
          <w:color w:val="000000"/>
          <w:sz w:val="28"/>
          <w:szCs w:val="28"/>
          <w:lang w:val="ru-RU"/>
        </w:rPr>
        <w:t>постатейный</w:t>
      </w:r>
      <w:proofErr w:type="gramEnd"/>
      <w:r>
        <w:rPr>
          <w:color w:val="000000"/>
          <w:sz w:val="28"/>
          <w:szCs w:val="28"/>
          <w:lang w:val="ru-RU"/>
        </w:rPr>
        <w:t>). Учебно-практический комментарий (под ред. Сергеева А.П.). -</w:t>
      </w:r>
      <w:r>
        <w:rPr>
          <w:color w:val="000000"/>
          <w:sz w:val="28"/>
          <w:szCs w:val="28"/>
          <w:lang w:val="ru-RU"/>
        </w:rPr>
        <w:t xml:space="preserve"> "Проспект", 2021 г. 976 с.</w:t>
      </w:r>
    </w:p>
    <w:p w:rsidR="00716FF1" w:rsidRDefault="00B16E4A">
      <w:pPr>
        <w:pStyle w:val="Textbody"/>
        <w:widowControl/>
        <w:numPr>
          <w:ilvl w:val="0"/>
          <w:numId w:val="15"/>
        </w:numPr>
        <w:spacing w:line="360" w:lineRule="auto"/>
        <w:rPr>
          <w:color w:val="000000"/>
          <w:sz w:val="28"/>
          <w:szCs w:val="28"/>
        </w:rPr>
      </w:pPr>
      <w:r>
        <w:rPr>
          <w:color w:val="222222"/>
          <w:sz w:val="28"/>
          <w:szCs w:val="28"/>
          <w:lang w:val="ru-RU"/>
        </w:rPr>
        <w:lastRenderedPageBreak/>
        <w:t xml:space="preserve">Крашенинников П.В. </w:t>
      </w:r>
      <w:r>
        <w:rPr>
          <w:color w:val="000000"/>
          <w:sz w:val="28"/>
          <w:szCs w:val="28"/>
          <w:lang w:val="ru-RU"/>
        </w:rPr>
        <w:t>Объекты гражданских прав</w:t>
      </w:r>
      <w:proofErr w:type="gramStart"/>
      <w:r>
        <w:rPr>
          <w:color w:val="000000"/>
          <w:sz w:val="28"/>
          <w:szCs w:val="28"/>
          <w:lang w:val="ru-RU"/>
        </w:rPr>
        <w:t xml:space="preserve"> :</w:t>
      </w:r>
      <w:proofErr w:type="gramEnd"/>
      <w:r>
        <w:rPr>
          <w:color w:val="000000"/>
          <w:sz w:val="28"/>
          <w:szCs w:val="28"/>
          <w:lang w:val="ru-RU"/>
        </w:rPr>
        <w:t xml:space="preserve"> постатейный комментарий к главам 6, 7 и 8 Гражданского кодекса Российской Федерации / под ред. П. В. Крашенинникова. - Москва</w:t>
      </w:r>
      <w:proofErr w:type="gramStart"/>
      <w:r>
        <w:rPr>
          <w:color w:val="000000"/>
          <w:sz w:val="28"/>
          <w:szCs w:val="28"/>
          <w:lang w:val="ru-RU"/>
        </w:rPr>
        <w:t xml:space="preserve"> :</w:t>
      </w:r>
      <w:proofErr w:type="gramEnd"/>
      <w:r>
        <w:rPr>
          <w:color w:val="000000"/>
          <w:sz w:val="28"/>
          <w:szCs w:val="28"/>
          <w:lang w:val="ru-RU"/>
        </w:rPr>
        <w:t xml:space="preserve"> Статут, 2009. - 222 с.</w:t>
      </w:r>
    </w:p>
    <w:p w:rsidR="00716FF1" w:rsidRDefault="00B16E4A">
      <w:pPr>
        <w:pStyle w:val="Textbody"/>
        <w:widowControl/>
        <w:numPr>
          <w:ilvl w:val="0"/>
          <w:numId w:val="15"/>
        </w:numPr>
        <w:spacing w:line="360" w:lineRule="auto"/>
        <w:rPr>
          <w:color w:val="000000"/>
          <w:sz w:val="28"/>
          <w:szCs w:val="28"/>
        </w:rPr>
      </w:pPr>
      <w:r>
        <w:rPr>
          <w:color w:val="000000"/>
          <w:sz w:val="28"/>
          <w:szCs w:val="28"/>
          <w:lang w:val="ru-RU"/>
        </w:rPr>
        <w:t>Тавасиев, А. М. Банковское де</w:t>
      </w:r>
      <w:r>
        <w:rPr>
          <w:color w:val="000000"/>
          <w:sz w:val="28"/>
          <w:szCs w:val="28"/>
          <w:lang w:val="ru-RU"/>
        </w:rPr>
        <w:t xml:space="preserve">ло: учебник для вузов/ А. М. Тавасиев.— 3-е изд., </w:t>
      </w:r>
      <w:proofErr w:type="spellStart"/>
      <w:r>
        <w:rPr>
          <w:color w:val="000000"/>
          <w:sz w:val="28"/>
          <w:szCs w:val="28"/>
          <w:lang w:val="ru-RU"/>
        </w:rPr>
        <w:t>перераб</w:t>
      </w:r>
      <w:proofErr w:type="spellEnd"/>
      <w:r>
        <w:rPr>
          <w:color w:val="000000"/>
          <w:sz w:val="28"/>
          <w:szCs w:val="28"/>
          <w:lang w:val="ru-RU"/>
        </w:rPr>
        <w:t xml:space="preserve">. и доп.— Москва: Издательство </w:t>
      </w:r>
      <w:proofErr w:type="spellStart"/>
      <w:r>
        <w:rPr>
          <w:color w:val="000000"/>
          <w:sz w:val="28"/>
          <w:szCs w:val="28"/>
          <w:lang w:val="ru-RU"/>
        </w:rPr>
        <w:t>Юрайт</w:t>
      </w:r>
      <w:proofErr w:type="spellEnd"/>
      <w:r>
        <w:rPr>
          <w:color w:val="000000"/>
          <w:sz w:val="28"/>
          <w:szCs w:val="28"/>
          <w:lang w:val="ru-RU"/>
        </w:rPr>
        <w:t>, 2021.— 534 с.</w:t>
      </w:r>
    </w:p>
    <w:p w:rsidR="00716FF1" w:rsidRDefault="00B16E4A">
      <w:pPr>
        <w:pStyle w:val="Textbody"/>
        <w:widowControl/>
        <w:numPr>
          <w:ilvl w:val="0"/>
          <w:numId w:val="15"/>
        </w:numPr>
        <w:spacing w:line="360" w:lineRule="auto"/>
        <w:rPr>
          <w:color w:val="000000"/>
          <w:sz w:val="28"/>
          <w:szCs w:val="28"/>
        </w:rPr>
      </w:pPr>
      <w:r>
        <w:rPr>
          <w:color w:val="000000"/>
          <w:sz w:val="28"/>
          <w:szCs w:val="28"/>
          <w:lang w:val="ru-RU"/>
        </w:rPr>
        <w:t>Ровенский Ю. А., Белянчикова Т. В., Бунич Г. А.: Банковское дело. В 5-ти томах. Том 2.Операции коммерческого банка. Учебник. Издательство: Оригина</w:t>
      </w:r>
      <w:r>
        <w:rPr>
          <w:color w:val="000000"/>
          <w:sz w:val="28"/>
          <w:szCs w:val="28"/>
          <w:lang w:val="ru-RU"/>
        </w:rPr>
        <w:t>л-макет, 2016. - 432 с.</w:t>
      </w:r>
    </w:p>
    <w:p w:rsidR="00716FF1" w:rsidRDefault="00B16E4A">
      <w:pPr>
        <w:pStyle w:val="Textbody"/>
        <w:widowControl/>
        <w:numPr>
          <w:ilvl w:val="0"/>
          <w:numId w:val="15"/>
        </w:numPr>
        <w:spacing w:line="360" w:lineRule="auto"/>
        <w:rPr>
          <w:color w:val="000000"/>
          <w:sz w:val="28"/>
          <w:szCs w:val="28"/>
        </w:rPr>
      </w:pPr>
      <w:r>
        <w:rPr>
          <w:color w:val="000000"/>
          <w:sz w:val="28"/>
          <w:szCs w:val="28"/>
          <w:lang w:val="ru-RU"/>
        </w:rPr>
        <w:t>Белов В. А. Что изменилось в Гражданском кодексе?: практическое пособие — 4-е изд. доп. - Москва</w:t>
      </w:r>
      <w:proofErr w:type="gramStart"/>
      <w:r>
        <w:rPr>
          <w:color w:val="000000"/>
          <w:sz w:val="28"/>
          <w:szCs w:val="28"/>
          <w:lang w:val="ru-RU"/>
        </w:rPr>
        <w:t xml:space="preserve"> :</w:t>
      </w:r>
      <w:proofErr w:type="gramEnd"/>
      <w:r>
        <w:rPr>
          <w:color w:val="000000"/>
          <w:sz w:val="28"/>
          <w:szCs w:val="28"/>
          <w:lang w:val="ru-RU"/>
        </w:rPr>
        <w:t xml:space="preserve"> </w:t>
      </w:r>
      <w:proofErr w:type="spellStart"/>
      <w:r>
        <w:rPr>
          <w:color w:val="000000"/>
          <w:sz w:val="28"/>
          <w:szCs w:val="28"/>
          <w:lang w:val="ru-RU"/>
        </w:rPr>
        <w:t>Издательсво</w:t>
      </w:r>
      <w:proofErr w:type="spellEnd"/>
      <w:r>
        <w:rPr>
          <w:color w:val="000000"/>
          <w:sz w:val="28"/>
          <w:szCs w:val="28"/>
          <w:lang w:val="ru-RU"/>
        </w:rPr>
        <w:t xml:space="preserve"> </w:t>
      </w:r>
      <w:proofErr w:type="spellStart"/>
      <w:r>
        <w:rPr>
          <w:color w:val="000000"/>
          <w:sz w:val="28"/>
          <w:szCs w:val="28"/>
          <w:lang w:val="ru-RU"/>
        </w:rPr>
        <w:t>Юрайт</w:t>
      </w:r>
      <w:proofErr w:type="spellEnd"/>
      <w:r>
        <w:rPr>
          <w:color w:val="000000"/>
          <w:sz w:val="28"/>
          <w:szCs w:val="28"/>
          <w:lang w:val="ru-RU"/>
        </w:rPr>
        <w:t>, 2019. - 359 с.</w:t>
      </w:r>
    </w:p>
    <w:p w:rsidR="00716FF1" w:rsidRDefault="00716FF1">
      <w:pPr>
        <w:pStyle w:val="Textbody"/>
        <w:widowControl/>
        <w:spacing w:line="360" w:lineRule="auto"/>
        <w:ind w:firstLine="720"/>
        <w:rPr>
          <w:color w:val="000000"/>
          <w:sz w:val="28"/>
          <w:szCs w:val="28"/>
          <w:lang w:val="ru-RU"/>
        </w:rPr>
      </w:pPr>
    </w:p>
    <w:p w:rsidR="00716FF1" w:rsidRDefault="00716FF1">
      <w:pPr>
        <w:pStyle w:val="Textbody"/>
        <w:spacing w:before="113" w:after="142" w:line="360" w:lineRule="auto"/>
        <w:ind w:firstLine="720"/>
        <w:outlineLvl w:val="2"/>
      </w:pPr>
    </w:p>
    <w:sectPr w:rsidR="00716FF1">
      <w:pgSz w:w="11906" w:h="16838"/>
      <w:pgMar w:top="1134" w:right="850"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E4A" w:rsidRDefault="00B16E4A">
      <w:r>
        <w:separator/>
      </w:r>
    </w:p>
  </w:endnote>
  <w:endnote w:type="continuationSeparator" w:id="0">
    <w:p w:rsidR="00B16E4A" w:rsidRDefault="00B1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ndale Sans UI">
    <w:altName w:val="Times New Roman"/>
    <w:charset w:val="00"/>
    <w:family w:val="auto"/>
    <w:pitch w:val="variable"/>
  </w:font>
  <w:font w:name="Tahoma, Helvetica, Arial, sans-">
    <w:altName w:val="Times New Roman"/>
    <w:charset w:val="00"/>
    <w:family w:val="auto"/>
    <w:pitch w:val="default"/>
  </w:font>
  <w:font w:name="MS PMincho">
    <w:panose1 w:val="02020600040205080304"/>
    <w:charset w:val="00"/>
    <w:family w:val="auto"/>
    <w:pitch w:val="variable"/>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atoWeb, Helvetica, Arial, sans">
    <w:altName w:val="Times New Roman"/>
    <w:charset w:val="00"/>
    <w:family w:val="auto"/>
    <w:pitch w:val="default"/>
  </w:font>
  <w:font w:name="apple-system, BlinkMacSystemFon">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C24" w:rsidRDefault="00B16E4A">
    <w:pPr>
      <w:pStyle w:val="a8"/>
      <w:jc w:val="center"/>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E4A" w:rsidRDefault="00B16E4A">
      <w:r>
        <w:rPr>
          <w:color w:val="000000"/>
        </w:rPr>
        <w:separator/>
      </w:r>
    </w:p>
  </w:footnote>
  <w:footnote w:type="continuationSeparator" w:id="0">
    <w:p w:rsidR="00B16E4A" w:rsidRDefault="00B16E4A">
      <w:r>
        <w:continuationSeparator/>
      </w:r>
    </w:p>
  </w:footnote>
  <w:footnote w:id="1">
    <w:p w:rsidR="00716FF1" w:rsidRDefault="00B16E4A">
      <w:pPr>
        <w:pStyle w:val="Footnote"/>
        <w:ind w:left="0" w:firstLine="0"/>
      </w:pPr>
      <w:r>
        <w:rPr>
          <w:rStyle w:val="af2"/>
        </w:rPr>
        <w:footnoteRef/>
      </w:r>
      <w:r>
        <w:rPr>
          <w:lang w:val="ru-RU"/>
        </w:rPr>
        <w:t xml:space="preserve"> См. ч. 1 ст. 886 </w:t>
      </w:r>
      <w:bookmarkStart w:id="1" w:name="documentTitleLink"/>
      <w:bookmarkEnd w:id="1"/>
      <w:r>
        <w:fldChar w:fldCharType="begin"/>
      </w:r>
      <w:r>
        <w:instrText xml:space="preserve"> HYPERLINK  "http://www.consultant.ru/document/cons_doc_LAW_9027/" </w:instrText>
      </w:r>
      <w:r>
        <w:fldChar w:fldCharType="separate"/>
      </w:r>
      <w:r>
        <w:rPr>
          <w:color w:val="000000"/>
          <w:shd w:val="clear" w:color="auto" w:fill="FFFFFF"/>
        </w:rPr>
        <w:t>"</w:t>
      </w:r>
      <w:proofErr w:type="spellStart"/>
      <w:r>
        <w:rPr>
          <w:color w:val="000000"/>
          <w:shd w:val="clear" w:color="auto" w:fill="FFFFFF"/>
        </w:rPr>
        <w:t>Гражданский</w:t>
      </w:r>
      <w:proofErr w:type="spellEnd"/>
      <w:r>
        <w:rPr>
          <w:color w:val="000000"/>
          <w:shd w:val="clear" w:color="auto" w:fill="FFFFFF"/>
        </w:rPr>
        <w:t xml:space="preserve"> </w:t>
      </w:r>
      <w:proofErr w:type="spellStart"/>
      <w:r>
        <w:rPr>
          <w:color w:val="000000"/>
          <w:shd w:val="clear" w:color="auto" w:fill="FFFFFF"/>
        </w:rPr>
        <w:t>кодекс</w:t>
      </w:r>
      <w:proofErr w:type="spellEnd"/>
      <w:r>
        <w:rPr>
          <w:color w:val="000000"/>
          <w:shd w:val="clear" w:color="auto" w:fill="FFFFFF"/>
        </w:rPr>
        <w:t xml:space="preserve"> </w:t>
      </w:r>
      <w:proofErr w:type="spellStart"/>
      <w:r>
        <w:rPr>
          <w:color w:val="000000"/>
          <w:shd w:val="clear" w:color="auto" w:fill="FFFFFF"/>
        </w:rPr>
        <w:t>Российской</w:t>
      </w:r>
      <w:proofErr w:type="spellEnd"/>
      <w:r>
        <w:rPr>
          <w:color w:val="000000"/>
          <w:shd w:val="clear" w:color="auto" w:fill="FFFFFF"/>
        </w:rPr>
        <w:t xml:space="preserve"> </w:t>
      </w:r>
      <w:proofErr w:type="spellStart"/>
      <w:r>
        <w:rPr>
          <w:color w:val="000000"/>
          <w:shd w:val="clear" w:color="auto" w:fill="FFFFFF"/>
        </w:rPr>
        <w:t>Федерации</w:t>
      </w:r>
      <w:proofErr w:type="spellEnd"/>
      <w:r>
        <w:rPr>
          <w:color w:val="000000"/>
          <w:shd w:val="clear" w:color="auto" w:fill="FFFFFF"/>
        </w:rPr>
        <w:t xml:space="preserve"> (</w:t>
      </w:r>
      <w:proofErr w:type="spellStart"/>
      <w:r>
        <w:rPr>
          <w:color w:val="000000"/>
          <w:shd w:val="clear" w:color="auto" w:fill="FFFFFF"/>
        </w:rPr>
        <w:t>часть</w:t>
      </w:r>
      <w:proofErr w:type="spellEnd"/>
      <w:r>
        <w:rPr>
          <w:color w:val="000000"/>
          <w:shd w:val="clear" w:color="auto" w:fill="FFFFFF"/>
        </w:rPr>
        <w:t xml:space="preserve"> </w:t>
      </w:r>
      <w:proofErr w:type="spellStart"/>
      <w:r>
        <w:rPr>
          <w:color w:val="000000"/>
          <w:shd w:val="clear" w:color="auto" w:fill="FFFFFF"/>
        </w:rPr>
        <w:t>вторая</w:t>
      </w:r>
      <w:proofErr w:type="spellEnd"/>
      <w:r>
        <w:rPr>
          <w:color w:val="000000"/>
          <w:shd w:val="clear" w:color="auto" w:fill="FFFFFF"/>
        </w:rPr>
        <w:t>)"</w:t>
      </w:r>
      <w:r>
        <w:rPr>
          <w:color w:val="000000"/>
          <w:shd w:val="clear" w:color="auto" w:fill="FFFFFF"/>
        </w:rPr>
        <w:t xml:space="preserve"> </w:t>
      </w:r>
      <w:proofErr w:type="spellStart"/>
      <w:r>
        <w:rPr>
          <w:color w:val="000000"/>
          <w:shd w:val="clear" w:color="auto" w:fill="FFFFFF"/>
        </w:rPr>
        <w:t>от</w:t>
      </w:r>
      <w:proofErr w:type="spellEnd"/>
      <w:r>
        <w:rPr>
          <w:color w:val="000000"/>
          <w:shd w:val="clear" w:color="auto" w:fill="FFFFFF"/>
        </w:rPr>
        <w:t xml:space="preserve"> 26.01.1996 N 14-ФЗ (</w:t>
      </w:r>
      <w:proofErr w:type="spellStart"/>
      <w:r>
        <w:rPr>
          <w:color w:val="000000"/>
          <w:shd w:val="clear" w:color="auto" w:fill="FFFFFF"/>
        </w:rPr>
        <w:t>ред</w:t>
      </w:r>
      <w:proofErr w:type="spellEnd"/>
      <w:r>
        <w:rPr>
          <w:color w:val="000000"/>
          <w:shd w:val="clear" w:color="auto" w:fill="FFFFFF"/>
        </w:rPr>
        <w:t xml:space="preserve">. </w:t>
      </w:r>
      <w:proofErr w:type="spellStart"/>
      <w:r>
        <w:rPr>
          <w:color w:val="000000"/>
          <w:shd w:val="clear" w:color="auto" w:fill="FFFFFF"/>
        </w:rPr>
        <w:t>от</w:t>
      </w:r>
      <w:proofErr w:type="spellEnd"/>
      <w:r>
        <w:rPr>
          <w:color w:val="000000"/>
          <w:shd w:val="clear" w:color="auto" w:fill="FFFFFF"/>
        </w:rPr>
        <w:t xml:space="preserve"> 09.03.2021)</w:t>
      </w:r>
      <w:r>
        <w:rPr>
          <w:color w:val="000000"/>
          <w:shd w:val="clear" w:color="auto" w:fill="FFFFFF"/>
        </w:rPr>
        <w:fldChar w:fldCharType="end"/>
      </w:r>
    </w:p>
  </w:footnote>
  <w:footnote w:id="2">
    <w:p w:rsidR="00716FF1" w:rsidRDefault="00B16E4A">
      <w:pPr>
        <w:pStyle w:val="Footnote"/>
        <w:widowControl/>
        <w:ind w:left="0" w:firstLine="0"/>
      </w:pPr>
      <w:r>
        <w:rPr>
          <w:rStyle w:val="af2"/>
        </w:rPr>
        <w:footnoteRef/>
      </w:r>
      <w:r>
        <w:rPr>
          <w:rFonts w:ascii="LatoWeb, Helvetica, Arial, sans" w:hAnsi="LatoWeb, Helvetica, Arial, sans"/>
          <w:color w:val="333333"/>
          <w:sz w:val="16"/>
        </w:rPr>
        <w:t xml:space="preserve"> </w:t>
      </w:r>
      <w:proofErr w:type="spellStart"/>
      <w:r>
        <w:rPr>
          <w:color w:val="000000"/>
        </w:rPr>
        <w:t>Крашенинников</w:t>
      </w:r>
      <w:proofErr w:type="spellEnd"/>
      <w:r>
        <w:rPr>
          <w:color w:val="000000"/>
        </w:rPr>
        <w:t xml:space="preserve">, П. В. </w:t>
      </w:r>
      <w:proofErr w:type="spellStart"/>
      <w:r>
        <w:rPr>
          <w:color w:val="000000"/>
        </w:rPr>
        <w:t>Договор</w:t>
      </w:r>
      <w:proofErr w:type="spellEnd"/>
      <w:r>
        <w:rPr>
          <w:color w:val="000000"/>
        </w:rPr>
        <w:t xml:space="preserve"> </w:t>
      </w:r>
      <w:proofErr w:type="spellStart"/>
      <w:proofErr w:type="gramStart"/>
      <w:r>
        <w:rPr>
          <w:color w:val="000000"/>
        </w:rPr>
        <w:t>хранения</w:t>
      </w:r>
      <w:proofErr w:type="spellEnd"/>
      <w:r>
        <w:rPr>
          <w:color w:val="000000"/>
        </w:rPr>
        <w:t xml:space="preserve"> :</w:t>
      </w:r>
      <w:proofErr w:type="gramEnd"/>
      <w:r>
        <w:rPr>
          <w:color w:val="000000"/>
        </w:rPr>
        <w:t xml:space="preserve"> </w:t>
      </w:r>
      <w:proofErr w:type="spellStart"/>
      <w:r>
        <w:rPr>
          <w:color w:val="000000"/>
        </w:rPr>
        <w:t>Постатейный</w:t>
      </w:r>
      <w:proofErr w:type="spellEnd"/>
      <w:r>
        <w:rPr>
          <w:color w:val="000000"/>
        </w:rPr>
        <w:t xml:space="preserve"> </w:t>
      </w:r>
      <w:proofErr w:type="spellStart"/>
      <w:r>
        <w:rPr>
          <w:color w:val="000000"/>
        </w:rPr>
        <w:t>комментарий</w:t>
      </w:r>
      <w:proofErr w:type="spellEnd"/>
      <w:r>
        <w:rPr>
          <w:color w:val="000000"/>
        </w:rPr>
        <w:t xml:space="preserve"> </w:t>
      </w:r>
      <w:proofErr w:type="spellStart"/>
      <w:r>
        <w:rPr>
          <w:color w:val="000000"/>
        </w:rPr>
        <w:t>главы</w:t>
      </w:r>
      <w:proofErr w:type="spellEnd"/>
      <w:r>
        <w:rPr>
          <w:color w:val="000000"/>
        </w:rPr>
        <w:t xml:space="preserve"> 47 </w:t>
      </w:r>
      <w:proofErr w:type="spellStart"/>
      <w:r>
        <w:rPr>
          <w:color w:val="000000"/>
        </w:rPr>
        <w:t>Гражданского</w:t>
      </w:r>
      <w:proofErr w:type="spellEnd"/>
      <w:r>
        <w:rPr>
          <w:color w:val="000000"/>
        </w:rPr>
        <w:t xml:space="preserve"> </w:t>
      </w:r>
      <w:proofErr w:type="spellStart"/>
      <w:r>
        <w:rPr>
          <w:color w:val="000000"/>
        </w:rPr>
        <w:t>кодекса</w:t>
      </w:r>
      <w:proofErr w:type="spellEnd"/>
      <w:r>
        <w:rPr>
          <w:color w:val="000000"/>
        </w:rPr>
        <w:t xml:space="preserve"> </w:t>
      </w:r>
      <w:proofErr w:type="spellStart"/>
      <w:r>
        <w:rPr>
          <w:color w:val="000000"/>
        </w:rPr>
        <w:t>Российской</w:t>
      </w:r>
      <w:proofErr w:type="spellEnd"/>
      <w:r>
        <w:rPr>
          <w:color w:val="000000"/>
        </w:rPr>
        <w:t xml:space="preserve"> </w:t>
      </w:r>
      <w:proofErr w:type="spellStart"/>
      <w:r>
        <w:rPr>
          <w:color w:val="000000"/>
        </w:rPr>
        <w:t>Федерации</w:t>
      </w:r>
      <w:proofErr w:type="spellEnd"/>
      <w:r>
        <w:rPr>
          <w:color w:val="000000"/>
        </w:rPr>
        <w:t xml:space="preserve"> / </w:t>
      </w:r>
      <w:proofErr w:type="spellStart"/>
      <w:r>
        <w:rPr>
          <w:color w:val="000000"/>
        </w:rPr>
        <w:t>Под</w:t>
      </w:r>
      <w:proofErr w:type="spellEnd"/>
      <w:r>
        <w:rPr>
          <w:color w:val="000000"/>
        </w:rPr>
        <w:t xml:space="preserve"> </w:t>
      </w:r>
      <w:proofErr w:type="spellStart"/>
      <w:r>
        <w:rPr>
          <w:color w:val="000000"/>
        </w:rPr>
        <w:t>ред</w:t>
      </w:r>
      <w:proofErr w:type="spellEnd"/>
      <w:r>
        <w:rPr>
          <w:color w:val="000000"/>
        </w:rPr>
        <w:t xml:space="preserve">. П. В. </w:t>
      </w:r>
      <w:proofErr w:type="spellStart"/>
      <w:r>
        <w:rPr>
          <w:color w:val="000000"/>
        </w:rPr>
        <w:t>Крашенинникова</w:t>
      </w:r>
      <w:proofErr w:type="spellEnd"/>
      <w:r>
        <w:rPr>
          <w:color w:val="000000"/>
        </w:rPr>
        <w:t xml:space="preserve">. - </w:t>
      </w:r>
      <w:proofErr w:type="spellStart"/>
      <w:proofErr w:type="gramStart"/>
      <w:r>
        <w:rPr>
          <w:color w:val="000000"/>
        </w:rPr>
        <w:t>Москва</w:t>
      </w:r>
      <w:proofErr w:type="spellEnd"/>
      <w:r>
        <w:rPr>
          <w:color w:val="000000"/>
        </w:rPr>
        <w:t xml:space="preserve"> :</w:t>
      </w:r>
      <w:proofErr w:type="gramEnd"/>
      <w:r>
        <w:rPr>
          <w:color w:val="000000"/>
        </w:rPr>
        <w:t xml:space="preserve"> </w:t>
      </w:r>
      <w:proofErr w:type="spellStart"/>
      <w:r>
        <w:rPr>
          <w:color w:val="000000"/>
        </w:rPr>
        <w:t>Статут</w:t>
      </w:r>
      <w:proofErr w:type="spellEnd"/>
      <w:r>
        <w:rPr>
          <w:color w:val="000000"/>
        </w:rPr>
        <w:t>, 2009. - 254 с.</w:t>
      </w:r>
    </w:p>
  </w:footnote>
  <w:footnote w:id="3">
    <w:p w:rsidR="00716FF1" w:rsidRDefault="00B16E4A">
      <w:pPr>
        <w:pStyle w:val="Footnote"/>
        <w:widowControl/>
        <w:ind w:left="0" w:firstLine="0"/>
      </w:pPr>
      <w:r>
        <w:rPr>
          <w:rStyle w:val="af2"/>
        </w:rPr>
        <w:footnoteRef/>
      </w:r>
      <w:r>
        <w:rPr>
          <w:rFonts w:ascii="apple-system, BlinkMacSystemFon" w:hAnsi="apple-system, BlinkMacSystemFon"/>
          <w:color w:val="000000"/>
          <w:sz w:val="19"/>
        </w:rPr>
        <w:t xml:space="preserve"> </w:t>
      </w:r>
      <w:proofErr w:type="spellStart"/>
      <w:r>
        <w:rPr>
          <w:color w:val="000000"/>
        </w:rPr>
        <w:t>Постатей</w:t>
      </w:r>
      <w:r>
        <w:rPr>
          <w:color w:val="000000"/>
        </w:rPr>
        <w:t>ный</w:t>
      </w:r>
      <w:proofErr w:type="spellEnd"/>
      <w:r>
        <w:rPr>
          <w:color w:val="000000"/>
        </w:rPr>
        <w:t xml:space="preserve"> </w:t>
      </w:r>
      <w:proofErr w:type="spellStart"/>
      <w:r>
        <w:rPr>
          <w:color w:val="000000"/>
        </w:rPr>
        <w:t>комментарий</w:t>
      </w:r>
      <w:proofErr w:type="spellEnd"/>
      <w:r>
        <w:rPr>
          <w:color w:val="000000"/>
        </w:rPr>
        <w:t xml:space="preserve"> к </w:t>
      </w:r>
      <w:proofErr w:type="spellStart"/>
      <w:r>
        <w:rPr>
          <w:color w:val="000000"/>
        </w:rPr>
        <w:t>части</w:t>
      </w:r>
      <w:proofErr w:type="spellEnd"/>
      <w:r>
        <w:rPr>
          <w:color w:val="000000"/>
        </w:rPr>
        <w:t xml:space="preserve"> </w:t>
      </w:r>
      <w:proofErr w:type="spellStart"/>
      <w:r>
        <w:rPr>
          <w:color w:val="000000"/>
        </w:rPr>
        <w:t>второй</w:t>
      </w:r>
      <w:proofErr w:type="spellEnd"/>
      <w:r>
        <w:rPr>
          <w:color w:val="000000"/>
        </w:rPr>
        <w:t xml:space="preserve"> </w:t>
      </w:r>
      <w:proofErr w:type="spellStart"/>
      <w:r>
        <w:rPr>
          <w:color w:val="000000"/>
        </w:rPr>
        <w:t>Гражданского</w:t>
      </w:r>
      <w:proofErr w:type="spellEnd"/>
      <w:r>
        <w:rPr>
          <w:color w:val="000000"/>
        </w:rPr>
        <w:t xml:space="preserve"> </w:t>
      </w:r>
      <w:proofErr w:type="spellStart"/>
      <w:r>
        <w:rPr>
          <w:color w:val="000000"/>
        </w:rPr>
        <w:t>кодекса</w:t>
      </w:r>
      <w:proofErr w:type="spellEnd"/>
      <w:r>
        <w:rPr>
          <w:color w:val="000000"/>
        </w:rPr>
        <w:t xml:space="preserve"> </w:t>
      </w:r>
      <w:proofErr w:type="spellStart"/>
      <w:r>
        <w:rPr>
          <w:color w:val="000000"/>
        </w:rPr>
        <w:t>Российской</w:t>
      </w:r>
      <w:proofErr w:type="spellEnd"/>
      <w:r>
        <w:rPr>
          <w:color w:val="000000"/>
        </w:rPr>
        <w:t xml:space="preserve"> </w:t>
      </w:r>
      <w:proofErr w:type="spellStart"/>
      <w:r>
        <w:rPr>
          <w:color w:val="000000"/>
        </w:rPr>
        <w:t>Федерации</w:t>
      </w:r>
      <w:proofErr w:type="spellEnd"/>
      <w:r>
        <w:rPr>
          <w:color w:val="000000"/>
        </w:rPr>
        <w:t xml:space="preserve">. </w:t>
      </w:r>
      <w:proofErr w:type="spellStart"/>
      <w:r>
        <w:rPr>
          <w:color w:val="000000"/>
        </w:rPr>
        <w:t>Издание</w:t>
      </w:r>
      <w:proofErr w:type="spellEnd"/>
      <w:r>
        <w:rPr>
          <w:color w:val="000000"/>
        </w:rPr>
        <w:t xml:space="preserve"> 3-е, </w:t>
      </w:r>
      <w:proofErr w:type="spellStart"/>
      <w:r>
        <w:rPr>
          <w:color w:val="000000"/>
        </w:rPr>
        <w:t>дополненное</w:t>
      </w:r>
      <w:proofErr w:type="spellEnd"/>
      <w:r>
        <w:rPr>
          <w:color w:val="000000"/>
        </w:rPr>
        <w:t xml:space="preserve"> и </w:t>
      </w:r>
      <w:proofErr w:type="spellStart"/>
      <w:r>
        <w:rPr>
          <w:color w:val="000000"/>
        </w:rPr>
        <w:t>переработанное</w:t>
      </w:r>
      <w:proofErr w:type="spellEnd"/>
      <w:r>
        <w:rPr>
          <w:color w:val="000000"/>
        </w:rPr>
        <w:t xml:space="preserve"> / </w:t>
      </w:r>
      <w:proofErr w:type="spellStart"/>
      <w:r>
        <w:rPr>
          <w:color w:val="000000"/>
        </w:rPr>
        <w:t>Гуев</w:t>
      </w:r>
      <w:proofErr w:type="spellEnd"/>
      <w:r>
        <w:rPr>
          <w:color w:val="000000"/>
        </w:rPr>
        <w:t xml:space="preserve"> А.Н. - М.: ИНФРА-М, 2009. - 832 с.</w:t>
      </w:r>
    </w:p>
  </w:footnote>
  <w:footnote w:id="4">
    <w:p w:rsidR="00716FF1" w:rsidRDefault="00B16E4A">
      <w:pPr>
        <w:pStyle w:val="1"/>
        <w:numPr>
          <w:ilvl w:val="0"/>
          <w:numId w:val="10"/>
        </w:numPr>
        <w:rPr>
          <w:b w:val="0"/>
          <w:bCs w:val="0"/>
          <w:color w:val="000000"/>
          <w:sz w:val="20"/>
          <w:szCs w:val="20"/>
        </w:rPr>
      </w:pPr>
      <w:r>
        <w:rPr>
          <w:rStyle w:val="af2"/>
        </w:rPr>
        <w:footnoteRef/>
      </w:r>
      <w:r>
        <w:rPr>
          <w:b w:val="0"/>
          <w:bCs w:val="0"/>
          <w:color w:val="000000"/>
          <w:sz w:val="20"/>
          <w:szCs w:val="20"/>
          <w:lang w:val="ru-RU"/>
        </w:rPr>
        <w:t>Абрамова Е.Н., Аверченко Н.Н., Арсланов К. М. Комментарий к Гражданс</w:t>
      </w:r>
      <w:r>
        <w:rPr>
          <w:b w:val="0"/>
          <w:bCs w:val="0"/>
          <w:color w:val="000000"/>
          <w:sz w:val="20"/>
          <w:szCs w:val="20"/>
          <w:lang w:val="ru-RU"/>
        </w:rPr>
        <w:t>кому Кодексу Российской Федерации. Часть вторая (</w:t>
      </w:r>
      <w:proofErr w:type="gramStart"/>
      <w:r>
        <w:rPr>
          <w:b w:val="0"/>
          <w:bCs w:val="0"/>
          <w:color w:val="000000"/>
          <w:sz w:val="20"/>
          <w:szCs w:val="20"/>
          <w:lang w:val="ru-RU"/>
        </w:rPr>
        <w:t>постатейный</w:t>
      </w:r>
      <w:proofErr w:type="gramEnd"/>
      <w:r>
        <w:rPr>
          <w:b w:val="0"/>
          <w:bCs w:val="0"/>
          <w:color w:val="000000"/>
          <w:sz w:val="20"/>
          <w:szCs w:val="20"/>
          <w:lang w:val="ru-RU"/>
        </w:rPr>
        <w:t>). Учебно-практический комментарий (под ред. Сергеева А.П.). - "Проспект", 2021 г. 976 с.</w:t>
      </w:r>
    </w:p>
  </w:footnote>
  <w:footnote w:id="5">
    <w:p w:rsidR="00716FF1" w:rsidRDefault="00B16E4A">
      <w:pPr>
        <w:pStyle w:val="Footnote"/>
        <w:rPr>
          <w:lang w:val="ru-RU"/>
        </w:rPr>
      </w:pPr>
      <w:r>
        <w:rPr>
          <w:rStyle w:val="af2"/>
        </w:rPr>
        <w:footnoteRef/>
      </w:r>
      <w:r>
        <w:rPr>
          <w:lang w:val="ru-RU"/>
        </w:rPr>
        <w:t xml:space="preserve">См. ст. 5 Федеральный закон </w:t>
      </w:r>
      <w:r>
        <w:rPr>
          <w:color w:val="000000"/>
          <w:shd w:val="clear" w:color="auto" w:fill="FFFFFF"/>
          <w:lang w:val="ru-RU"/>
        </w:rPr>
        <w:t>от 02.12.1990 N 395-1 (ред. от 30.12.2020) «О банках и банковской деятельности»</w:t>
      </w:r>
    </w:p>
  </w:footnote>
  <w:footnote w:id="6">
    <w:p w:rsidR="00716FF1" w:rsidRDefault="00B16E4A">
      <w:pPr>
        <w:pStyle w:val="Footnote"/>
        <w:widowControl/>
        <w:pBdr>
          <w:top w:val="single" w:sz="2" w:space="1" w:color="000000"/>
        </w:pBdr>
        <w:spacing w:before="375" w:after="375"/>
        <w:ind w:left="0" w:firstLine="0"/>
      </w:pPr>
      <w:r>
        <w:rPr>
          <w:rStyle w:val="af2"/>
        </w:rPr>
        <w:footnoteRef/>
      </w:r>
      <w:r>
        <w:rPr>
          <w:rFonts w:ascii="Georgia" w:hAnsi="Georgia"/>
          <w:i/>
          <w:color w:val="000000"/>
          <w:sz w:val="27"/>
        </w:rPr>
        <w:t xml:space="preserve"> </w:t>
      </w:r>
      <w:proofErr w:type="spellStart"/>
      <w:r>
        <w:rPr>
          <w:color w:val="000000"/>
        </w:rPr>
        <w:t>Брагинский</w:t>
      </w:r>
      <w:proofErr w:type="spellEnd"/>
      <w:r>
        <w:rPr>
          <w:color w:val="000000"/>
        </w:rPr>
        <w:t xml:space="preserve"> </w:t>
      </w:r>
      <w:proofErr w:type="gramStart"/>
      <w:r>
        <w:rPr>
          <w:color w:val="000000"/>
        </w:rPr>
        <w:t>М.И.,</w:t>
      </w:r>
      <w:proofErr w:type="gramEnd"/>
      <w:r>
        <w:rPr>
          <w:color w:val="000000"/>
        </w:rPr>
        <w:t xml:space="preserve"> </w:t>
      </w:r>
      <w:proofErr w:type="spellStart"/>
      <w:r>
        <w:rPr>
          <w:color w:val="000000"/>
        </w:rPr>
        <w:t>Витрянский</w:t>
      </w:r>
      <w:proofErr w:type="spellEnd"/>
      <w:r>
        <w:rPr>
          <w:color w:val="000000"/>
        </w:rPr>
        <w:t xml:space="preserve"> В.В. </w:t>
      </w:r>
      <w:proofErr w:type="spellStart"/>
      <w:r>
        <w:rPr>
          <w:color w:val="000000"/>
        </w:rPr>
        <w:t>Договорное</w:t>
      </w:r>
      <w:proofErr w:type="spellEnd"/>
      <w:r>
        <w:rPr>
          <w:color w:val="000000"/>
        </w:rPr>
        <w:t xml:space="preserve"> </w:t>
      </w:r>
      <w:proofErr w:type="spellStart"/>
      <w:r>
        <w:rPr>
          <w:color w:val="000000"/>
        </w:rPr>
        <w:t>право</w:t>
      </w:r>
      <w:proofErr w:type="spellEnd"/>
      <w:r>
        <w:rPr>
          <w:color w:val="000000"/>
        </w:rPr>
        <w:t xml:space="preserve">. </w:t>
      </w:r>
      <w:proofErr w:type="spellStart"/>
      <w:r>
        <w:rPr>
          <w:color w:val="000000"/>
        </w:rPr>
        <w:t>Книга</w:t>
      </w:r>
      <w:proofErr w:type="spellEnd"/>
      <w:r>
        <w:rPr>
          <w:color w:val="000000"/>
        </w:rPr>
        <w:t xml:space="preserve"> </w:t>
      </w:r>
      <w:proofErr w:type="spellStart"/>
      <w:r>
        <w:rPr>
          <w:color w:val="000000"/>
        </w:rPr>
        <w:t>третья</w:t>
      </w:r>
      <w:proofErr w:type="spellEnd"/>
      <w:r>
        <w:rPr>
          <w:color w:val="000000"/>
        </w:rPr>
        <w:t xml:space="preserve">: </w:t>
      </w:r>
      <w:proofErr w:type="spellStart"/>
      <w:r>
        <w:rPr>
          <w:color w:val="000000"/>
        </w:rPr>
        <w:t>Договоры</w:t>
      </w:r>
      <w:proofErr w:type="spellEnd"/>
      <w:r>
        <w:rPr>
          <w:color w:val="000000"/>
        </w:rPr>
        <w:t xml:space="preserve"> о </w:t>
      </w:r>
      <w:proofErr w:type="spellStart"/>
      <w:r>
        <w:rPr>
          <w:color w:val="000000"/>
        </w:rPr>
        <w:t>выполнении</w:t>
      </w:r>
      <w:proofErr w:type="spellEnd"/>
      <w:r>
        <w:rPr>
          <w:color w:val="000000"/>
        </w:rPr>
        <w:t xml:space="preserve"> </w:t>
      </w:r>
      <w:proofErr w:type="spellStart"/>
      <w:r>
        <w:rPr>
          <w:color w:val="000000"/>
        </w:rPr>
        <w:t>работ</w:t>
      </w:r>
      <w:proofErr w:type="spellEnd"/>
      <w:r>
        <w:rPr>
          <w:color w:val="000000"/>
        </w:rPr>
        <w:t xml:space="preserve"> и </w:t>
      </w:r>
      <w:proofErr w:type="spellStart"/>
      <w:r>
        <w:rPr>
          <w:color w:val="000000"/>
        </w:rPr>
        <w:t>оказании</w:t>
      </w:r>
      <w:proofErr w:type="spellEnd"/>
      <w:r>
        <w:rPr>
          <w:color w:val="000000"/>
        </w:rPr>
        <w:t xml:space="preserve"> </w:t>
      </w:r>
      <w:proofErr w:type="spellStart"/>
      <w:r>
        <w:rPr>
          <w:color w:val="000000"/>
        </w:rPr>
        <w:t>услуг</w:t>
      </w:r>
      <w:proofErr w:type="spellEnd"/>
      <w:r>
        <w:rPr>
          <w:color w:val="000000"/>
        </w:rPr>
        <w:t xml:space="preserve">. </w:t>
      </w:r>
      <w:proofErr w:type="gramStart"/>
      <w:r>
        <w:rPr>
          <w:color w:val="000000"/>
        </w:rPr>
        <w:t>М.:</w:t>
      </w:r>
      <w:proofErr w:type="gramEnd"/>
      <w:r>
        <w:rPr>
          <w:color w:val="000000"/>
        </w:rPr>
        <w:t xml:space="preserve"> </w:t>
      </w:r>
      <w:proofErr w:type="spellStart"/>
      <w:r>
        <w:rPr>
          <w:color w:val="000000"/>
        </w:rPr>
        <w:t>Статут</w:t>
      </w:r>
      <w:proofErr w:type="spellEnd"/>
      <w:r>
        <w:rPr>
          <w:color w:val="000000"/>
        </w:rPr>
        <w:t>, 20</w:t>
      </w:r>
      <w:r>
        <w:rPr>
          <w:color w:val="000000"/>
          <w:lang w:val="ru-RU"/>
        </w:rPr>
        <w:t>11</w:t>
      </w:r>
      <w:r>
        <w:rPr>
          <w:color w:val="000000"/>
        </w:rPr>
        <w:t>.</w:t>
      </w:r>
      <w:r>
        <w:rPr>
          <w:color w:val="000000"/>
          <w:lang w:val="ru-RU"/>
        </w:rPr>
        <w:t>- 10</w:t>
      </w:r>
      <w:r>
        <w:rPr>
          <w:color w:val="000000"/>
          <w:lang w:val="ru-RU"/>
        </w:rPr>
        <w:t>55 с.</w:t>
      </w:r>
    </w:p>
  </w:footnote>
  <w:footnote w:id="7">
    <w:p w:rsidR="00716FF1" w:rsidRDefault="00B16E4A">
      <w:pPr>
        <w:pStyle w:val="Footnote"/>
        <w:widowControl/>
        <w:ind w:left="0" w:firstLine="0"/>
        <w:rPr>
          <w:color w:val="000000"/>
        </w:rPr>
      </w:pPr>
      <w:r>
        <w:rPr>
          <w:rStyle w:val="af2"/>
        </w:rPr>
        <w:footnoteRef/>
      </w:r>
      <w:r>
        <w:rPr>
          <w:color w:val="000000"/>
        </w:rPr>
        <w:t xml:space="preserve"> </w:t>
      </w:r>
      <w:r>
        <w:rPr>
          <w:color w:val="000000"/>
          <w:lang w:val="ru-RU"/>
        </w:rPr>
        <w:t>Беспалов</w:t>
      </w:r>
      <w:r>
        <w:rPr>
          <w:color w:val="000000"/>
        </w:rPr>
        <w:t xml:space="preserve"> </w:t>
      </w:r>
      <w:r>
        <w:rPr>
          <w:color w:val="000000"/>
          <w:lang w:val="ru-RU"/>
        </w:rPr>
        <w:t>Ю. Ф</w:t>
      </w:r>
      <w:r>
        <w:rPr>
          <w:color w:val="000000"/>
        </w:rPr>
        <w:t xml:space="preserve">. </w:t>
      </w:r>
      <w:proofErr w:type="spellStart"/>
      <w:r>
        <w:rPr>
          <w:color w:val="000000"/>
        </w:rPr>
        <w:t>Договорное</w:t>
      </w:r>
      <w:proofErr w:type="spellEnd"/>
      <w:r>
        <w:rPr>
          <w:color w:val="000000"/>
        </w:rPr>
        <w:t xml:space="preserve"> </w:t>
      </w:r>
      <w:proofErr w:type="spellStart"/>
      <w:r>
        <w:rPr>
          <w:color w:val="000000"/>
        </w:rPr>
        <w:t>право</w:t>
      </w:r>
      <w:proofErr w:type="spellEnd"/>
      <w:r>
        <w:rPr>
          <w:color w:val="000000"/>
        </w:rPr>
        <w:t xml:space="preserve">: </w:t>
      </w:r>
      <w:proofErr w:type="spellStart"/>
      <w:r>
        <w:rPr>
          <w:color w:val="000000"/>
        </w:rPr>
        <w:t>учеб</w:t>
      </w:r>
      <w:proofErr w:type="spellEnd"/>
      <w:proofErr w:type="gramStart"/>
      <w:r>
        <w:rPr>
          <w:color w:val="000000"/>
        </w:rPr>
        <w:t>.</w:t>
      </w:r>
      <w:proofErr w:type="gramEnd"/>
      <w:r>
        <w:rPr>
          <w:color w:val="000000"/>
        </w:rPr>
        <w:t xml:space="preserve"> </w:t>
      </w:r>
      <w:proofErr w:type="spellStart"/>
      <w:proofErr w:type="gramStart"/>
      <w:r>
        <w:rPr>
          <w:color w:val="000000"/>
        </w:rPr>
        <w:t>п</w:t>
      </w:r>
      <w:proofErr w:type="gramEnd"/>
      <w:r>
        <w:rPr>
          <w:color w:val="000000"/>
        </w:rPr>
        <w:t>особие</w:t>
      </w:r>
      <w:proofErr w:type="spellEnd"/>
      <w:r>
        <w:rPr>
          <w:color w:val="000000"/>
        </w:rPr>
        <w:t xml:space="preserve"> </w:t>
      </w:r>
      <w:proofErr w:type="spellStart"/>
      <w:r>
        <w:rPr>
          <w:color w:val="000000"/>
        </w:rPr>
        <w:t>для</w:t>
      </w:r>
      <w:proofErr w:type="spellEnd"/>
      <w:r>
        <w:rPr>
          <w:color w:val="000000"/>
        </w:rPr>
        <w:t xml:space="preserve"> </w:t>
      </w:r>
      <w:proofErr w:type="spellStart"/>
      <w:r>
        <w:rPr>
          <w:color w:val="000000"/>
        </w:rPr>
        <w:t>студентов</w:t>
      </w:r>
      <w:proofErr w:type="spellEnd"/>
      <w:r>
        <w:rPr>
          <w:color w:val="000000"/>
        </w:rPr>
        <w:t xml:space="preserve"> </w:t>
      </w:r>
      <w:proofErr w:type="spellStart"/>
      <w:r>
        <w:rPr>
          <w:color w:val="000000"/>
        </w:rPr>
        <w:t>вузов</w:t>
      </w:r>
      <w:proofErr w:type="spellEnd"/>
      <w:r>
        <w:rPr>
          <w:color w:val="000000"/>
        </w:rPr>
        <w:t xml:space="preserve">, </w:t>
      </w:r>
      <w:proofErr w:type="spellStart"/>
      <w:r>
        <w:rPr>
          <w:color w:val="000000"/>
        </w:rPr>
        <w:t>обучающихся</w:t>
      </w:r>
      <w:proofErr w:type="spellEnd"/>
      <w:r>
        <w:rPr>
          <w:color w:val="000000"/>
        </w:rPr>
        <w:t xml:space="preserve"> </w:t>
      </w:r>
      <w:proofErr w:type="spellStart"/>
      <w:r>
        <w:rPr>
          <w:color w:val="000000"/>
        </w:rPr>
        <w:t>по</w:t>
      </w:r>
      <w:proofErr w:type="spellEnd"/>
      <w:r>
        <w:rPr>
          <w:color w:val="000000"/>
        </w:rPr>
        <w:t xml:space="preserve"> </w:t>
      </w:r>
      <w:proofErr w:type="spellStart"/>
      <w:r>
        <w:rPr>
          <w:color w:val="000000"/>
        </w:rPr>
        <w:t>специальности</w:t>
      </w:r>
      <w:proofErr w:type="spellEnd"/>
      <w:r>
        <w:rPr>
          <w:color w:val="000000"/>
        </w:rPr>
        <w:t xml:space="preserve"> 030501 «</w:t>
      </w:r>
      <w:proofErr w:type="spellStart"/>
      <w:r>
        <w:rPr>
          <w:color w:val="000000"/>
        </w:rPr>
        <w:t>Юриспруденция</w:t>
      </w:r>
      <w:proofErr w:type="spellEnd"/>
      <w:r>
        <w:rPr>
          <w:color w:val="000000"/>
        </w:rPr>
        <w:t xml:space="preserve">» / Ю.Ф. </w:t>
      </w:r>
      <w:proofErr w:type="spellStart"/>
      <w:r>
        <w:rPr>
          <w:color w:val="000000"/>
        </w:rPr>
        <w:t>Беспалов</w:t>
      </w:r>
      <w:proofErr w:type="spellEnd"/>
      <w:r>
        <w:rPr>
          <w:color w:val="000000"/>
        </w:rPr>
        <w:t xml:space="preserve">, O.A. </w:t>
      </w:r>
      <w:proofErr w:type="spellStart"/>
      <w:r>
        <w:rPr>
          <w:color w:val="000000"/>
        </w:rPr>
        <w:t>Егорова</w:t>
      </w:r>
      <w:proofErr w:type="spellEnd"/>
      <w:r>
        <w:rPr>
          <w:color w:val="000000"/>
        </w:rPr>
        <w:t xml:space="preserve">, П.А. </w:t>
      </w:r>
      <w:proofErr w:type="spellStart"/>
      <w:r>
        <w:rPr>
          <w:color w:val="000000"/>
        </w:rPr>
        <w:t>Якушев</w:t>
      </w:r>
      <w:proofErr w:type="spellEnd"/>
      <w:r>
        <w:rPr>
          <w:color w:val="000000"/>
        </w:rPr>
        <w:t xml:space="preserve">; </w:t>
      </w:r>
      <w:proofErr w:type="spellStart"/>
      <w:r>
        <w:rPr>
          <w:color w:val="000000"/>
        </w:rPr>
        <w:t>под</w:t>
      </w:r>
      <w:proofErr w:type="spellEnd"/>
      <w:r>
        <w:rPr>
          <w:color w:val="000000"/>
        </w:rPr>
        <w:t xml:space="preserve"> </w:t>
      </w:r>
      <w:proofErr w:type="spellStart"/>
      <w:r>
        <w:rPr>
          <w:color w:val="000000"/>
        </w:rPr>
        <w:t>ред</w:t>
      </w:r>
      <w:proofErr w:type="spellEnd"/>
      <w:r>
        <w:rPr>
          <w:color w:val="000000"/>
        </w:rPr>
        <w:t xml:space="preserve">. Ю.Ф. </w:t>
      </w:r>
      <w:proofErr w:type="spellStart"/>
      <w:r>
        <w:rPr>
          <w:color w:val="000000"/>
        </w:rPr>
        <w:t>Беспалова</w:t>
      </w:r>
      <w:proofErr w:type="spellEnd"/>
      <w:r>
        <w:rPr>
          <w:color w:val="000000"/>
        </w:rPr>
        <w:t xml:space="preserve">. — </w:t>
      </w:r>
      <w:proofErr w:type="gramStart"/>
      <w:r>
        <w:rPr>
          <w:color w:val="000000"/>
        </w:rPr>
        <w:t>М.:</w:t>
      </w:r>
      <w:proofErr w:type="gramEnd"/>
      <w:r>
        <w:rPr>
          <w:color w:val="000000"/>
        </w:rPr>
        <w:t xml:space="preserve"> ЮНИТИ-ДАНА: </w:t>
      </w:r>
      <w:proofErr w:type="spellStart"/>
      <w:r>
        <w:rPr>
          <w:color w:val="000000"/>
        </w:rPr>
        <w:t>Закон</w:t>
      </w:r>
      <w:proofErr w:type="spellEnd"/>
      <w:r>
        <w:rPr>
          <w:color w:val="000000"/>
        </w:rPr>
        <w:t xml:space="preserve"> и </w:t>
      </w:r>
      <w:proofErr w:type="spellStart"/>
      <w:r>
        <w:rPr>
          <w:color w:val="000000"/>
        </w:rPr>
        <w:t>право</w:t>
      </w:r>
      <w:proofErr w:type="spellEnd"/>
      <w:r>
        <w:rPr>
          <w:color w:val="000000"/>
        </w:rPr>
        <w:t>, (</w:t>
      </w:r>
      <w:proofErr w:type="spellStart"/>
      <w:r>
        <w:rPr>
          <w:color w:val="000000"/>
        </w:rPr>
        <w:t>Серия</w:t>
      </w:r>
      <w:proofErr w:type="spellEnd"/>
      <w:r>
        <w:rPr>
          <w:color w:val="000000"/>
        </w:rPr>
        <w:t xml:space="preserve"> «Dura </w:t>
      </w:r>
      <w:proofErr w:type="spellStart"/>
      <w:r>
        <w:rPr>
          <w:color w:val="000000"/>
        </w:rPr>
        <w:t>lex</w:t>
      </w:r>
      <w:proofErr w:type="spellEnd"/>
      <w:r>
        <w:rPr>
          <w:color w:val="000000"/>
        </w:rPr>
        <w:t xml:space="preserve">, </w:t>
      </w:r>
      <w:proofErr w:type="spellStart"/>
      <w:r>
        <w:rPr>
          <w:color w:val="000000"/>
        </w:rPr>
        <w:t>sed</w:t>
      </w:r>
      <w:proofErr w:type="spellEnd"/>
      <w:r>
        <w:rPr>
          <w:color w:val="000000"/>
        </w:rPr>
        <w:t xml:space="preserve"> </w:t>
      </w:r>
      <w:proofErr w:type="spellStart"/>
      <w:r>
        <w:rPr>
          <w:color w:val="000000"/>
        </w:rPr>
        <w:t>lex</w:t>
      </w:r>
      <w:proofErr w:type="spellEnd"/>
      <w:r>
        <w:rPr>
          <w:color w:val="000000"/>
        </w:rPr>
        <w:t>») 2012. — 551 с.</w:t>
      </w:r>
    </w:p>
  </w:footnote>
  <w:footnote w:id="8">
    <w:p w:rsidR="00716FF1" w:rsidRDefault="00B16E4A">
      <w:pPr>
        <w:pStyle w:val="Footnote"/>
        <w:widowControl/>
        <w:pBdr>
          <w:top w:val="single" w:sz="2" w:space="1" w:color="000000"/>
        </w:pBdr>
        <w:spacing w:before="375" w:after="375"/>
        <w:ind w:left="0" w:firstLine="0"/>
      </w:pPr>
      <w:r>
        <w:rPr>
          <w:rStyle w:val="af2"/>
        </w:rPr>
        <w:footnoteRef/>
      </w:r>
      <w:r>
        <w:rPr>
          <w:rFonts w:ascii="Georgia" w:hAnsi="Georgia"/>
          <w:i/>
          <w:color w:val="000000"/>
          <w:sz w:val="27"/>
        </w:rPr>
        <w:t xml:space="preserve"> </w:t>
      </w:r>
      <w:proofErr w:type="spellStart"/>
      <w:r>
        <w:rPr>
          <w:color w:val="000000"/>
        </w:rPr>
        <w:t>Эрделевский</w:t>
      </w:r>
      <w:proofErr w:type="spellEnd"/>
      <w:r>
        <w:rPr>
          <w:color w:val="000000"/>
        </w:rPr>
        <w:t xml:space="preserve"> А.М. </w:t>
      </w:r>
      <w:proofErr w:type="spellStart"/>
      <w:r>
        <w:rPr>
          <w:color w:val="000000"/>
        </w:rPr>
        <w:t>Хранение</w:t>
      </w:r>
      <w:proofErr w:type="spellEnd"/>
      <w:r>
        <w:rPr>
          <w:color w:val="000000"/>
        </w:rPr>
        <w:t xml:space="preserve"> </w:t>
      </w:r>
      <w:proofErr w:type="spellStart"/>
      <w:r>
        <w:rPr>
          <w:color w:val="000000"/>
        </w:rPr>
        <w:t>ценностей</w:t>
      </w:r>
      <w:proofErr w:type="spellEnd"/>
      <w:r>
        <w:rPr>
          <w:color w:val="000000"/>
        </w:rPr>
        <w:t xml:space="preserve"> в </w:t>
      </w:r>
      <w:proofErr w:type="spellStart"/>
      <w:r>
        <w:rPr>
          <w:color w:val="000000"/>
        </w:rPr>
        <w:t>банке</w:t>
      </w:r>
      <w:proofErr w:type="spellEnd"/>
      <w:r>
        <w:rPr>
          <w:color w:val="000000"/>
        </w:rPr>
        <w:t xml:space="preserve"> // </w:t>
      </w:r>
      <w:proofErr w:type="spellStart"/>
      <w:r>
        <w:rPr>
          <w:color w:val="000000"/>
        </w:rPr>
        <w:t>Финансовая</w:t>
      </w:r>
      <w:proofErr w:type="spellEnd"/>
      <w:r>
        <w:rPr>
          <w:color w:val="000000"/>
        </w:rPr>
        <w:t xml:space="preserve"> </w:t>
      </w:r>
      <w:proofErr w:type="spellStart"/>
      <w:r>
        <w:rPr>
          <w:color w:val="000000"/>
        </w:rPr>
        <w:t>газета</w:t>
      </w:r>
      <w:proofErr w:type="spellEnd"/>
      <w:r>
        <w:rPr>
          <w:color w:val="000000"/>
        </w:rPr>
        <w:t xml:space="preserve">. </w:t>
      </w:r>
      <w:proofErr w:type="spellStart"/>
      <w:r>
        <w:rPr>
          <w:color w:val="000000"/>
        </w:rPr>
        <w:t>Региональный</w:t>
      </w:r>
      <w:proofErr w:type="spellEnd"/>
      <w:r>
        <w:rPr>
          <w:color w:val="000000"/>
        </w:rPr>
        <w:t xml:space="preserve"> </w:t>
      </w:r>
      <w:proofErr w:type="spellStart"/>
      <w:r>
        <w:rPr>
          <w:color w:val="000000"/>
        </w:rPr>
        <w:t>выпуск</w:t>
      </w:r>
      <w:proofErr w:type="spellEnd"/>
      <w:r>
        <w:rPr>
          <w:color w:val="000000"/>
        </w:rPr>
        <w:t>. 19</w:t>
      </w:r>
      <w:r>
        <w:rPr>
          <w:color w:val="000000"/>
        </w:rPr>
        <w:t>98. N 35.</w:t>
      </w:r>
    </w:p>
  </w:footnote>
  <w:footnote w:id="9">
    <w:p w:rsidR="00716FF1" w:rsidRDefault="00B16E4A">
      <w:pPr>
        <w:pStyle w:val="Footnote"/>
        <w:widowControl/>
        <w:ind w:left="0" w:firstLine="0"/>
      </w:pPr>
      <w:r>
        <w:rPr>
          <w:rStyle w:val="af2"/>
        </w:rPr>
        <w:footnoteRef/>
      </w:r>
      <w:r>
        <w:rPr>
          <w:color w:val="000000"/>
        </w:rPr>
        <w:t xml:space="preserve"> </w:t>
      </w:r>
      <w:proofErr w:type="spellStart"/>
      <w:r>
        <w:rPr>
          <w:color w:val="000000"/>
        </w:rPr>
        <w:t>Объекты</w:t>
      </w:r>
      <w:proofErr w:type="spellEnd"/>
      <w:r>
        <w:rPr>
          <w:color w:val="000000"/>
        </w:rPr>
        <w:t xml:space="preserve"> </w:t>
      </w:r>
      <w:proofErr w:type="spellStart"/>
      <w:r>
        <w:rPr>
          <w:color w:val="000000"/>
        </w:rPr>
        <w:t>гражданских</w:t>
      </w:r>
      <w:proofErr w:type="spellEnd"/>
      <w:r>
        <w:rPr>
          <w:color w:val="000000"/>
        </w:rPr>
        <w:t xml:space="preserve"> </w:t>
      </w:r>
      <w:proofErr w:type="spellStart"/>
      <w:proofErr w:type="gramStart"/>
      <w:r>
        <w:rPr>
          <w:color w:val="000000"/>
        </w:rPr>
        <w:t>прав</w:t>
      </w:r>
      <w:proofErr w:type="spellEnd"/>
      <w:r>
        <w:rPr>
          <w:color w:val="000000"/>
        </w:rPr>
        <w:t xml:space="preserve"> :</w:t>
      </w:r>
      <w:proofErr w:type="gramEnd"/>
      <w:r>
        <w:rPr>
          <w:color w:val="000000"/>
        </w:rPr>
        <w:t xml:space="preserve"> </w:t>
      </w:r>
      <w:proofErr w:type="spellStart"/>
      <w:r>
        <w:rPr>
          <w:color w:val="000000"/>
        </w:rPr>
        <w:t>постатейный</w:t>
      </w:r>
      <w:proofErr w:type="spellEnd"/>
      <w:r>
        <w:rPr>
          <w:color w:val="000000"/>
        </w:rPr>
        <w:t xml:space="preserve"> </w:t>
      </w:r>
      <w:proofErr w:type="spellStart"/>
      <w:r>
        <w:rPr>
          <w:color w:val="000000"/>
        </w:rPr>
        <w:t>комментарий</w:t>
      </w:r>
      <w:proofErr w:type="spellEnd"/>
      <w:r>
        <w:rPr>
          <w:color w:val="000000"/>
        </w:rPr>
        <w:t xml:space="preserve"> к </w:t>
      </w:r>
      <w:proofErr w:type="spellStart"/>
      <w:r>
        <w:rPr>
          <w:color w:val="000000"/>
        </w:rPr>
        <w:t>главам</w:t>
      </w:r>
      <w:proofErr w:type="spellEnd"/>
      <w:r>
        <w:rPr>
          <w:color w:val="000000"/>
        </w:rPr>
        <w:t xml:space="preserve"> 6, 7 и 8 </w:t>
      </w:r>
      <w:proofErr w:type="spellStart"/>
      <w:r>
        <w:rPr>
          <w:color w:val="000000"/>
        </w:rPr>
        <w:t>Гражданского</w:t>
      </w:r>
      <w:proofErr w:type="spellEnd"/>
      <w:r>
        <w:rPr>
          <w:color w:val="000000"/>
        </w:rPr>
        <w:t xml:space="preserve"> </w:t>
      </w:r>
      <w:proofErr w:type="spellStart"/>
      <w:r>
        <w:rPr>
          <w:color w:val="000000"/>
        </w:rPr>
        <w:t>кодекса</w:t>
      </w:r>
      <w:proofErr w:type="spellEnd"/>
      <w:r>
        <w:rPr>
          <w:color w:val="000000"/>
        </w:rPr>
        <w:t xml:space="preserve"> </w:t>
      </w:r>
      <w:proofErr w:type="spellStart"/>
      <w:r>
        <w:rPr>
          <w:color w:val="000000"/>
        </w:rPr>
        <w:t>Российской</w:t>
      </w:r>
      <w:proofErr w:type="spellEnd"/>
      <w:r>
        <w:rPr>
          <w:color w:val="000000"/>
        </w:rPr>
        <w:t xml:space="preserve"> </w:t>
      </w:r>
      <w:proofErr w:type="spellStart"/>
      <w:r>
        <w:rPr>
          <w:color w:val="000000"/>
        </w:rPr>
        <w:t>Федерации</w:t>
      </w:r>
      <w:proofErr w:type="spellEnd"/>
      <w:r>
        <w:rPr>
          <w:color w:val="000000"/>
        </w:rPr>
        <w:t xml:space="preserve"> / </w:t>
      </w:r>
      <w:proofErr w:type="spellStart"/>
      <w:r>
        <w:rPr>
          <w:color w:val="000000"/>
        </w:rPr>
        <w:t>под</w:t>
      </w:r>
      <w:proofErr w:type="spellEnd"/>
      <w:r>
        <w:rPr>
          <w:color w:val="000000"/>
        </w:rPr>
        <w:t xml:space="preserve"> </w:t>
      </w:r>
      <w:proofErr w:type="spellStart"/>
      <w:r>
        <w:rPr>
          <w:color w:val="000000"/>
        </w:rPr>
        <w:t>ред</w:t>
      </w:r>
      <w:proofErr w:type="spellEnd"/>
      <w:r>
        <w:rPr>
          <w:color w:val="000000"/>
        </w:rPr>
        <w:t xml:space="preserve">. П. В. </w:t>
      </w:r>
      <w:proofErr w:type="spellStart"/>
      <w:r>
        <w:rPr>
          <w:color w:val="000000"/>
        </w:rPr>
        <w:t>Крашенинникова</w:t>
      </w:r>
      <w:proofErr w:type="spellEnd"/>
      <w:r>
        <w:rPr>
          <w:color w:val="000000"/>
        </w:rPr>
        <w:t xml:space="preserve">. - </w:t>
      </w:r>
      <w:proofErr w:type="spellStart"/>
      <w:r>
        <w:rPr>
          <w:color w:val="000000"/>
        </w:rPr>
        <w:t>Москва</w:t>
      </w:r>
      <w:proofErr w:type="spellEnd"/>
      <w:r>
        <w:rPr>
          <w:color w:val="000000"/>
        </w:rPr>
        <w:t xml:space="preserve"> : </w:t>
      </w:r>
      <w:proofErr w:type="spellStart"/>
      <w:r>
        <w:rPr>
          <w:color w:val="000000"/>
        </w:rPr>
        <w:t>Статут</w:t>
      </w:r>
      <w:proofErr w:type="spellEnd"/>
      <w:r>
        <w:rPr>
          <w:color w:val="000000"/>
        </w:rPr>
        <w:t>, 2009. - 222 с.</w:t>
      </w:r>
      <w:r>
        <w:br/>
      </w:r>
    </w:p>
  </w:footnote>
  <w:footnote w:id="10">
    <w:p w:rsidR="00716FF1" w:rsidRDefault="00B16E4A">
      <w:pPr>
        <w:pStyle w:val="Footnote"/>
        <w:widowControl/>
        <w:ind w:left="0" w:firstLine="0"/>
      </w:pPr>
      <w:r>
        <w:rPr>
          <w:rStyle w:val="af2"/>
        </w:rPr>
        <w:footnoteRef/>
      </w:r>
      <w:r>
        <w:rPr>
          <w:color w:val="000000"/>
        </w:rPr>
        <w:t xml:space="preserve"> </w:t>
      </w:r>
      <w:proofErr w:type="spellStart"/>
      <w:r>
        <w:rPr>
          <w:color w:val="000000"/>
        </w:rPr>
        <w:t>Тавасиев</w:t>
      </w:r>
      <w:proofErr w:type="spellEnd"/>
      <w:r>
        <w:rPr>
          <w:color w:val="000000"/>
        </w:rPr>
        <w:t xml:space="preserve">, А. М. </w:t>
      </w:r>
      <w:proofErr w:type="spellStart"/>
      <w:r>
        <w:rPr>
          <w:color w:val="000000"/>
        </w:rPr>
        <w:t>Банковское</w:t>
      </w:r>
      <w:proofErr w:type="spellEnd"/>
      <w:r>
        <w:rPr>
          <w:color w:val="000000"/>
        </w:rPr>
        <w:t xml:space="preserve"> </w:t>
      </w:r>
      <w:proofErr w:type="spellStart"/>
      <w:r>
        <w:rPr>
          <w:color w:val="000000"/>
        </w:rPr>
        <w:t>дело</w:t>
      </w:r>
      <w:proofErr w:type="spellEnd"/>
      <w:r>
        <w:rPr>
          <w:color w:val="000000"/>
        </w:rPr>
        <w:t xml:space="preserve">: </w:t>
      </w:r>
      <w:proofErr w:type="spellStart"/>
      <w:r>
        <w:rPr>
          <w:color w:val="000000"/>
        </w:rPr>
        <w:t>учебник</w:t>
      </w:r>
      <w:proofErr w:type="spellEnd"/>
      <w:r>
        <w:rPr>
          <w:color w:val="000000"/>
        </w:rPr>
        <w:t xml:space="preserve"> </w:t>
      </w:r>
      <w:proofErr w:type="spellStart"/>
      <w:r>
        <w:rPr>
          <w:color w:val="000000"/>
        </w:rPr>
        <w:t>для</w:t>
      </w:r>
      <w:proofErr w:type="spellEnd"/>
      <w:r>
        <w:rPr>
          <w:color w:val="000000"/>
        </w:rPr>
        <w:t xml:space="preserve"> </w:t>
      </w:r>
      <w:proofErr w:type="spellStart"/>
      <w:r>
        <w:rPr>
          <w:color w:val="000000"/>
        </w:rPr>
        <w:t>вузов</w:t>
      </w:r>
      <w:proofErr w:type="spellEnd"/>
      <w:r>
        <w:rPr>
          <w:color w:val="000000"/>
        </w:rPr>
        <w:t xml:space="preserve">/ А. М. </w:t>
      </w:r>
      <w:proofErr w:type="spellStart"/>
      <w:r>
        <w:rPr>
          <w:color w:val="000000"/>
        </w:rPr>
        <w:t>Тавасиев</w:t>
      </w:r>
      <w:proofErr w:type="spellEnd"/>
      <w:proofErr w:type="gramStart"/>
      <w:r>
        <w:rPr>
          <w:color w:val="000000"/>
        </w:rPr>
        <w:t>.—</w:t>
      </w:r>
      <w:proofErr w:type="gramEnd"/>
      <w:r>
        <w:rPr>
          <w:color w:val="000000"/>
        </w:rPr>
        <w:t xml:space="preserve"> 3-е </w:t>
      </w:r>
      <w:proofErr w:type="spellStart"/>
      <w:r>
        <w:rPr>
          <w:color w:val="000000"/>
        </w:rPr>
        <w:t>изд</w:t>
      </w:r>
      <w:proofErr w:type="spellEnd"/>
      <w:r>
        <w:rPr>
          <w:color w:val="000000"/>
        </w:rPr>
        <w:t xml:space="preserve">., </w:t>
      </w:r>
      <w:proofErr w:type="spellStart"/>
      <w:r>
        <w:rPr>
          <w:color w:val="000000"/>
        </w:rPr>
        <w:t>перераб</w:t>
      </w:r>
      <w:proofErr w:type="spellEnd"/>
      <w:r>
        <w:rPr>
          <w:color w:val="000000"/>
        </w:rPr>
        <w:t xml:space="preserve">. и </w:t>
      </w:r>
      <w:proofErr w:type="spellStart"/>
      <w:r>
        <w:rPr>
          <w:color w:val="000000"/>
        </w:rPr>
        <w:t>доп</w:t>
      </w:r>
      <w:proofErr w:type="spellEnd"/>
      <w:proofErr w:type="gramStart"/>
      <w:r>
        <w:rPr>
          <w:color w:val="000000"/>
        </w:rPr>
        <w:t>.—</w:t>
      </w:r>
      <w:proofErr w:type="gramEnd"/>
      <w:r>
        <w:rPr>
          <w:color w:val="000000"/>
        </w:rPr>
        <w:t xml:space="preserve"> </w:t>
      </w:r>
      <w:proofErr w:type="spellStart"/>
      <w:r>
        <w:rPr>
          <w:color w:val="000000"/>
        </w:rPr>
        <w:t>Москва</w:t>
      </w:r>
      <w:proofErr w:type="spellEnd"/>
      <w:r>
        <w:rPr>
          <w:color w:val="000000"/>
        </w:rPr>
        <w:t xml:space="preserve">: </w:t>
      </w:r>
      <w:proofErr w:type="spellStart"/>
      <w:r>
        <w:rPr>
          <w:color w:val="000000"/>
        </w:rPr>
        <w:t>Издательство</w:t>
      </w:r>
      <w:proofErr w:type="spellEnd"/>
      <w:r>
        <w:rPr>
          <w:color w:val="000000"/>
        </w:rPr>
        <w:t xml:space="preserve"> </w:t>
      </w:r>
      <w:proofErr w:type="spellStart"/>
      <w:r>
        <w:rPr>
          <w:color w:val="000000"/>
        </w:rPr>
        <w:t>Юрайт</w:t>
      </w:r>
      <w:proofErr w:type="spellEnd"/>
      <w:r>
        <w:rPr>
          <w:color w:val="000000"/>
        </w:rPr>
        <w:t>, 2021.— 534 с.</w:t>
      </w:r>
    </w:p>
  </w:footnote>
  <w:footnote w:id="11">
    <w:p w:rsidR="00716FF1" w:rsidRDefault="00B16E4A">
      <w:pPr>
        <w:pStyle w:val="Standard"/>
        <w:widowControl/>
        <w:shd w:val="clear" w:color="auto" w:fill="FFFFFF"/>
      </w:pPr>
      <w:r>
        <w:rPr>
          <w:rStyle w:val="af2"/>
        </w:rPr>
        <w:footnoteRef/>
      </w:r>
      <w:r>
        <w:rPr>
          <w:color w:val="000000"/>
          <w:sz w:val="20"/>
          <w:szCs w:val="20"/>
        </w:rPr>
        <w:t xml:space="preserve"> </w:t>
      </w:r>
      <w:proofErr w:type="spellStart"/>
      <w:r>
        <w:rPr>
          <w:color w:val="000000"/>
          <w:sz w:val="20"/>
          <w:szCs w:val="20"/>
        </w:rPr>
        <w:t>Ровенский</w:t>
      </w:r>
      <w:proofErr w:type="spellEnd"/>
      <w:r>
        <w:rPr>
          <w:color w:val="000000"/>
          <w:sz w:val="20"/>
          <w:szCs w:val="20"/>
        </w:rPr>
        <w:t xml:space="preserve"> </w:t>
      </w:r>
      <w:r>
        <w:rPr>
          <w:color w:val="000000"/>
          <w:sz w:val="20"/>
          <w:szCs w:val="20"/>
          <w:lang w:val="ru-RU"/>
        </w:rPr>
        <w:t xml:space="preserve">Ю. </w:t>
      </w:r>
      <w:proofErr w:type="gramStart"/>
      <w:r>
        <w:rPr>
          <w:color w:val="000000"/>
          <w:sz w:val="20"/>
          <w:szCs w:val="20"/>
          <w:lang w:val="ru-RU"/>
        </w:rPr>
        <w:t>А.</w:t>
      </w:r>
      <w:r>
        <w:rPr>
          <w:color w:val="000000"/>
          <w:sz w:val="20"/>
          <w:szCs w:val="20"/>
        </w:rPr>
        <w:t>,</w:t>
      </w:r>
      <w:proofErr w:type="gramEnd"/>
      <w:r>
        <w:rPr>
          <w:color w:val="000000"/>
          <w:sz w:val="20"/>
          <w:szCs w:val="20"/>
        </w:rPr>
        <w:t xml:space="preserve"> </w:t>
      </w:r>
      <w:proofErr w:type="spellStart"/>
      <w:r>
        <w:rPr>
          <w:color w:val="000000"/>
          <w:sz w:val="20"/>
          <w:szCs w:val="20"/>
        </w:rPr>
        <w:t>Белянчикова</w:t>
      </w:r>
      <w:proofErr w:type="spellEnd"/>
      <w:r>
        <w:rPr>
          <w:color w:val="000000"/>
          <w:sz w:val="20"/>
          <w:szCs w:val="20"/>
        </w:rPr>
        <w:t xml:space="preserve"> </w:t>
      </w:r>
      <w:r>
        <w:rPr>
          <w:color w:val="000000"/>
          <w:sz w:val="20"/>
          <w:szCs w:val="20"/>
          <w:lang w:val="ru-RU"/>
        </w:rPr>
        <w:t>Т. В.</w:t>
      </w:r>
      <w:r>
        <w:rPr>
          <w:color w:val="000000"/>
          <w:sz w:val="20"/>
          <w:szCs w:val="20"/>
        </w:rPr>
        <w:t xml:space="preserve">, </w:t>
      </w:r>
      <w:proofErr w:type="spellStart"/>
      <w:r>
        <w:rPr>
          <w:color w:val="000000"/>
          <w:sz w:val="20"/>
          <w:szCs w:val="20"/>
        </w:rPr>
        <w:t>Бунич</w:t>
      </w:r>
      <w:proofErr w:type="spellEnd"/>
      <w:r>
        <w:rPr>
          <w:color w:val="000000"/>
          <w:sz w:val="20"/>
          <w:szCs w:val="20"/>
        </w:rPr>
        <w:t xml:space="preserve"> </w:t>
      </w:r>
      <w:r>
        <w:rPr>
          <w:color w:val="000000"/>
          <w:sz w:val="20"/>
          <w:szCs w:val="20"/>
          <w:lang w:val="ru-RU"/>
        </w:rPr>
        <w:t>Г. А.</w:t>
      </w:r>
      <w:r>
        <w:rPr>
          <w:color w:val="000000"/>
          <w:sz w:val="20"/>
          <w:szCs w:val="20"/>
        </w:rPr>
        <w:t xml:space="preserve">: </w:t>
      </w:r>
      <w:proofErr w:type="spellStart"/>
      <w:r>
        <w:rPr>
          <w:color w:val="000000"/>
          <w:sz w:val="20"/>
          <w:szCs w:val="20"/>
        </w:rPr>
        <w:t>Банковское</w:t>
      </w:r>
      <w:proofErr w:type="spellEnd"/>
      <w:r>
        <w:rPr>
          <w:color w:val="000000"/>
          <w:sz w:val="20"/>
          <w:szCs w:val="20"/>
        </w:rPr>
        <w:t xml:space="preserve"> </w:t>
      </w:r>
      <w:proofErr w:type="spellStart"/>
      <w:r>
        <w:rPr>
          <w:color w:val="000000"/>
          <w:sz w:val="20"/>
          <w:szCs w:val="20"/>
        </w:rPr>
        <w:t>дело</w:t>
      </w:r>
      <w:proofErr w:type="spellEnd"/>
      <w:r>
        <w:rPr>
          <w:color w:val="000000"/>
          <w:sz w:val="20"/>
          <w:szCs w:val="20"/>
        </w:rPr>
        <w:t xml:space="preserve">. В 5-ти </w:t>
      </w:r>
      <w:proofErr w:type="spellStart"/>
      <w:r>
        <w:rPr>
          <w:color w:val="000000"/>
          <w:sz w:val="20"/>
          <w:szCs w:val="20"/>
        </w:rPr>
        <w:t>томах</w:t>
      </w:r>
      <w:proofErr w:type="spellEnd"/>
      <w:r>
        <w:rPr>
          <w:color w:val="000000"/>
          <w:sz w:val="20"/>
          <w:szCs w:val="20"/>
        </w:rPr>
        <w:t xml:space="preserve">. </w:t>
      </w:r>
      <w:proofErr w:type="spellStart"/>
      <w:r>
        <w:rPr>
          <w:color w:val="000000"/>
          <w:sz w:val="20"/>
          <w:szCs w:val="20"/>
        </w:rPr>
        <w:t>Том</w:t>
      </w:r>
      <w:proofErr w:type="spellEnd"/>
      <w:r>
        <w:rPr>
          <w:color w:val="000000"/>
          <w:sz w:val="20"/>
          <w:szCs w:val="20"/>
        </w:rPr>
        <w:t xml:space="preserve"> 2.Операции </w:t>
      </w:r>
      <w:proofErr w:type="spellStart"/>
      <w:r>
        <w:rPr>
          <w:color w:val="000000"/>
          <w:sz w:val="20"/>
          <w:szCs w:val="20"/>
        </w:rPr>
        <w:t>коммерческого</w:t>
      </w:r>
      <w:proofErr w:type="spellEnd"/>
      <w:r>
        <w:rPr>
          <w:color w:val="000000"/>
          <w:sz w:val="20"/>
          <w:szCs w:val="20"/>
        </w:rPr>
        <w:t xml:space="preserve"> </w:t>
      </w:r>
      <w:proofErr w:type="spellStart"/>
      <w:r>
        <w:rPr>
          <w:color w:val="000000"/>
          <w:sz w:val="20"/>
          <w:szCs w:val="20"/>
        </w:rPr>
        <w:t>банка</w:t>
      </w:r>
      <w:proofErr w:type="spellEnd"/>
      <w:r>
        <w:rPr>
          <w:color w:val="000000"/>
          <w:sz w:val="20"/>
          <w:szCs w:val="20"/>
        </w:rPr>
        <w:t xml:space="preserve">. </w:t>
      </w:r>
      <w:proofErr w:type="spellStart"/>
      <w:r>
        <w:rPr>
          <w:color w:val="000000"/>
          <w:sz w:val="20"/>
          <w:szCs w:val="20"/>
        </w:rPr>
        <w:t>Учебни</w:t>
      </w:r>
      <w:proofErr w:type="spellEnd"/>
      <w:r>
        <w:rPr>
          <w:color w:val="000000"/>
          <w:sz w:val="20"/>
          <w:szCs w:val="20"/>
          <w:lang w:val="ru-RU"/>
        </w:rPr>
        <w:t>к. Издательство: Оригинал-макет, 2016. - 432 с.</w:t>
      </w:r>
    </w:p>
    <w:p w:rsidR="00716FF1" w:rsidRDefault="00716FF1">
      <w:pPr>
        <w:pStyle w:val="Footnote"/>
        <w:rPr>
          <w:color w:val="000000"/>
        </w:rPr>
      </w:pPr>
    </w:p>
  </w:footnote>
  <w:footnote w:id="12">
    <w:p w:rsidR="00716FF1" w:rsidRDefault="00B16E4A">
      <w:pPr>
        <w:pStyle w:val="Footnote"/>
        <w:rPr>
          <w:lang w:val="ru-RU"/>
        </w:rPr>
      </w:pPr>
      <w:r>
        <w:rPr>
          <w:rStyle w:val="af2"/>
        </w:rPr>
        <w:footnoteRef/>
      </w:r>
      <w:r>
        <w:rPr>
          <w:lang w:val="ru-RU"/>
        </w:rPr>
        <w:t>Белов В. А. Что изменилось в Гражданском кодексе?: практическое пособие — 4-е изд. доп. - Москва</w:t>
      </w:r>
      <w:proofErr w:type="gramStart"/>
      <w:r>
        <w:rPr>
          <w:lang w:val="ru-RU"/>
        </w:rPr>
        <w:t xml:space="preserve"> :</w:t>
      </w:r>
      <w:proofErr w:type="gramEnd"/>
      <w:r>
        <w:rPr>
          <w:lang w:val="ru-RU"/>
        </w:rPr>
        <w:t xml:space="preserve"> </w:t>
      </w:r>
      <w:proofErr w:type="spellStart"/>
      <w:r>
        <w:rPr>
          <w:lang w:val="ru-RU"/>
        </w:rPr>
        <w:t>Издательсво</w:t>
      </w:r>
      <w:proofErr w:type="spellEnd"/>
      <w:r>
        <w:rPr>
          <w:lang w:val="ru-RU"/>
        </w:rPr>
        <w:t xml:space="preserve"> </w:t>
      </w:r>
      <w:proofErr w:type="spellStart"/>
      <w:r>
        <w:rPr>
          <w:lang w:val="ru-RU"/>
        </w:rPr>
        <w:t>Юрайт</w:t>
      </w:r>
      <w:proofErr w:type="spellEnd"/>
      <w:r>
        <w:rPr>
          <w:lang w:val="ru-RU"/>
        </w:rPr>
        <w:t>, 2019. - 359 с.</w:t>
      </w:r>
    </w:p>
  </w:footnote>
  <w:footnote w:id="13">
    <w:p w:rsidR="00716FF1" w:rsidRDefault="00B16E4A">
      <w:pPr>
        <w:pStyle w:val="Footnote"/>
        <w:rPr>
          <w:lang w:val="ru-RU"/>
        </w:rPr>
      </w:pPr>
      <w:r>
        <w:rPr>
          <w:rStyle w:val="af2"/>
        </w:rPr>
        <w:footnoteRef/>
      </w:r>
      <w:r>
        <w:rPr>
          <w:lang w:val="ru-RU"/>
        </w:rPr>
        <w:t xml:space="preserve">См. п. 3 ст. 401 «Гражданский кодекс Российской Федерации (часть первая)» от 30.11.1994 </w:t>
      </w:r>
      <w:r>
        <w:rPr>
          <w:lang w:val="en-US"/>
        </w:rPr>
        <w:t>N</w:t>
      </w:r>
      <w:r w:rsidRPr="00FC4F5D">
        <w:rPr>
          <w:lang w:val="ru-RU"/>
        </w:rPr>
        <w:t xml:space="preserve"> 51 </w:t>
      </w:r>
      <w:r>
        <w:rPr>
          <w:lang w:val="ru-RU"/>
        </w:rPr>
        <w:t>ФЗ (ред. от  09.03.2021)</w:t>
      </w:r>
    </w:p>
  </w:footnote>
  <w:footnote w:id="14">
    <w:p w:rsidR="00716FF1" w:rsidRDefault="00B16E4A">
      <w:pPr>
        <w:pStyle w:val="Footnote"/>
      </w:pPr>
      <w:r>
        <w:rPr>
          <w:rStyle w:val="af2"/>
        </w:rPr>
        <w:footnoteRef/>
      </w:r>
      <w:r>
        <w:rPr>
          <w:lang w:val="ru-RU"/>
        </w:rPr>
        <w:t xml:space="preserve">См. </w:t>
      </w:r>
      <w:proofErr w:type="spellStart"/>
      <w:r>
        <w:rPr>
          <w:color w:val="000000"/>
        </w:rPr>
        <w:t>Федеральный</w:t>
      </w:r>
      <w:proofErr w:type="spellEnd"/>
      <w:r>
        <w:rPr>
          <w:color w:val="000000"/>
        </w:rPr>
        <w:t xml:space="preserve"> </w:t>
      </w:r>
      <w:proofErr w:type="spellStart"/>
      <w:r>
        <w:rPr>
          <w:color w:val="000000"/>
        </w:rPr>
        <w:t>закон</w:t>
      </w:r>
      <w:proofErr w:type="spellEnd"/>
      <w:r>
        <w:rPr>
          <w:color w:val="000000"/>
        </w:rPr>
        <w:t xml:space="preserve"> </w:t>
      </w:r>
      <w:proofErr w:type="spellStart"/>
      <w:r>
        <w:rPr>
          <w:color w:val="000000"/>
        </w:rPr>
        <w:t>от</w:t>
      </w:r>
      <w:proofErr w:type="spellEnd"/>
      <w:r>
        <w:rPr>
          <w:color w:val="000000"/>
        </w:rPr>
        <w:t xml:space="preserve"> 26.10.2002 N 127-ФЗ (</w:t>
      </w:r>
      <w:r>
        <w:rPr>
          <w:color w:val="000000"/>
          <w:lang w:val="ru-RU"/>
        </w:rPr>
        <w:t>ред. от 20.04.2021) "О несостоятельности (банкротстве)"</w:t>
      </w:r>
    </w:p>
    <w:p w:rsidR="00716FF1" w:rsidRDefault="00716FF1">
      <w:pPr>
        <w:pStyle w:val="Footnote"/>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220"/>
    <w:multiLevelType w:val="multilevel"/>
    <w:tmpl w:val="C6B00178"/>
    <w:lvl w:ilvl="0">
      <w:numFmt w:val="bullet"/>
      <w:lvlText w:val="•"/>
      <w:lvlJc w:val="left"/>
      <w:rPr>
        <w:rFonts w:ascii="Times New Roman" w:eastAsia="OpenSymbol" w:hAnsi="Times New Roman" w:cs="OpenSymbol"/>
        <w:b w:val="0"/>
        <w:bCs w:val="0"/>
        <w:sz w:val="28"/>
        <w:szCs w:val="28"/>
      </w:rPr>
    </w:lvl>
    <w:lvl w:ilvl="1">
      <w:numFmt w:val="bullet"/>
      <w:lvlText w:val="◦"/>
      <w:lvlJc w:val="left"/>
      <w:rPr>
        <w:rFonts w:ascii="Times New Roman" w:eastAsia="OpenSymbol" w:hAnsi="Times New Roman" w:cs="OpenSymbol"/>
        <w:b w:val="0"/>
        <w:bCs w:val="0"/>
        <w:sz w:val="28"/>
        <w:szCs w:val="28"/>
      </w:rPr>
    </w:lvl>
    <w:lvl w:ilvl="2">
      <w:numFmt w:val="bullet"/>
      <w:lvlText w:val="▪"/>
      <w:lvlJc w:val="left"/>
      <w:rPr>
        <w:rFonts w:ascii="Times New Roman" w:eastAsia="OpenSymbol" w:hAnsi="Times New Roman" w:cs="OpenSymbol"/>
        <w:b w:val="0"/>
        <w:bCs w:val="0"/>
        <w:sz w:val="28"/>
        <w:szCs w:val="28"/>
      </w:rPr>
    </w:lvl>
    <w:lvl w:ilvl="3">
      <w:numFmt w:val="bullet"/>
      <w:lvlText w:val="•"/>
      <w:lvlJc w:val="left"/>
      <w:rPr>
        <w:rFonts w:ascii="Times New Roman" w:eastAsia="OpenSymbol" w:hAnsi="Times New Roman" w:cs="OpenSymbol"/>
        <w:b w:val="0"/>
        <w:bCs w:val="0"/>
        <w:sz w:val="28"/>
        <w:szCs w:val="28"/>
      </w:rPr>
    </w:lvl>
    <w:lvl w:ilvl="4">
      <w:numFmt w:val="bullet"/>
      <w:lvlText w:val="◦"/>
      <w:lvlJc w:val="left"/>
      <w:rPr>
        <w:rFonts w:ascii="Times New Roman" w:eastAsia="OpenSymbol" w:hAnsi="Times New Roman" w:cs="OpenSymbol"/>
        <w:b w:val="0"/>
        <w:bCs w:val="0"/>
        <w:sz w:val="28"/>
        <w:szCs w:val="28"/>
      </w:rPr>
    </w:lvl>
    <w:lvl w:ilvl="5">
      <w:numFmt w:val="bullet"/>
      <w:lvlText w:val="▪"/>
      <w:lvlJc w:val="left"/>
      <w:rPr>
        <w:rFonts w:ascii="Times New Roman" w:eastAsia="OpenSymbol" w:hAnsi="Times New Roman" w:cs="OpenSymbol"/>
        <w:b w:val="0"/>
        <w:bCs w:val="0"/>
        <w:sz w:val="28"/>
        <w:szCs w:val="28"/>
      </w:rPr>
    </w:lvl>
    <w:lvl w:ilvl="6">
      <w:numFmt w:val="bullet"/>
      <w:lvlText w:val="•"/>
      <w:lvlJc w:val="left"/>
      <w:rPr>
        <w:rFonts w:ascii="Times New Roman" w:eastAsia="OpenSymbol" w:hAnsi="Times New Roman" w:cs="OpenSymbol"/>
        <w:b w:val="0"/>
        <w:bCs w:val="0"/>
        <w:sz w:val="28"/>
        <w:szCs w:val="28"/>
      </w:rPr>
    </w:lvl>
    <w:lvl w:ilvl="7">
      <w:numFmt w:val="bullet"/>
      <w:lvlText w:val="◦"/>
      <w:lvlJc w:val="left"/>
      <w:rPr>
        <w:rFonts w:ascii="Times New Roman" w:eastAsia="OpenSymbol" w:hAnsi="Times New Roman" w:cs="OpenSymbol"/>
        <w:b w:val="0"/>
        <w:bCs w:val="0"/>
        <w:sz w:val="28"/>
        <w:szCs w:val="28"/>
      </w:rPr>
    </w:lvl>
    <w:lvl w:ilvl="8">
      <w:numFmt w:val="bullet"/>
      <w:lvlText w:val="▪"/>
      <w:lvlJc w:val="left"/>
      <w:rPr>
        <w:rFonts w:ascii="Times New Roman" w:eastAsia="OpenSymbol" w:hAnsi="Times New Roman" w:cs="OpenSymbol"/>
        <w:b w:val="0"/>
        <w:bCs w:val="0"/>
        <w:sz w:val="28"/>
        <w:szCs w:val="28"/>
      </w:rPr>
    </w:lvl>
  </w:abstractNum>
  <w:abstractNum w:abstractNumId="1">
    <w:nsid w:val="00E87CED"/>
    <w:multiLevelType w:val="multilevel"/>
    <w:tmpl w:val="D2E4F176"/>
    <w:styleLink w:val="WWNum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
    <w:nsid w:val="0B630944"/>
    <w:multiLevelType w:val="multilevel"/>
    <w:tmpl w:val="564068C2"/>
    <w:styleLink w:val="WWNum4"/>
    <w:lvl w:ilvl="0">
      <w:start w:val="1"/>
      <w:numFmt w:val="decimal"/>
      <w:lvlText w:val="%1."/>
      <w:lvlJc w:val="left"/>
      <w:rPr>
        <w:rFonts w:cs="Times New Roman"/>
      </w:rPr>
    </w:lvl>
    <w:lvl w:ilvl="1">
      <w:start w:val="4"/>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
    <w:nsid w:val="0B8C342D"/>
    <w:multiLevelType w:val="multilevel"/>
    <w:tmpl w:val="E162F44A"/>
    <w:styleLink w:val="WWNum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
    <w:nsid w:val="31391EB9"/>
    <w:multiLevelType w:val="multilevel"/>
    <w:tmpl w:val="957E7F5A"/>
    <w:styleLink w:val="WWNum5"/>
    <w:lvl w:ilvl="0">
      <w:start w:val="1"/>
      <w:numFmt w:val="decimal"/>
      <w:lvlText w:val="%1."/>
      <w:lvlJc w:val="left"/>
      <w:rPr>
        <w:rFonts w:cs="Times New Roman"/>
      </w:rPr>
    </w:lvl>
    <w:lvl w:ilvl="1">
      <w:start w:val="5"/>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
    <w:nsid w:val="463C1ED7"/>
    <w:multiLevelType w:val="multilevel"/>
    <w:tmpl w:val="8A46230E"/>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527925AF"/>
    <w:multiLevelType w:val="multilevel"/>
    <w:tmpl w:val="DE002000"/>
    <w:styleLink w:val="WWNum3"/>
    <w:lvl w:ilvl="0">
      <w:start w:val="1"/>
      <w:numFmt w:val="decimal"/>
      <w:lvlText w:val="%1."/>
      <w:lvlJc w:val="left"/>
      <w:rPr>
        <w:rFonts w:cs="Times New Roman"/>
      </w:rPr>
    </w:lvl>
    <w:lvl w:ilvl="1">
      <w:start w:val="3"/>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
    <w:nsid w:val="5633238D"/>
    <w:multiLevelType w:val="multilevel"/>
    <w:tmpl w:val="0E448216"/>
    <w:styleLink w:val="WWOutlineListStyle"/>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62AD4E52"/>
    <w:multiLevelType w:val="multilevel"/>
    <w:tmpl w:val="BC662B4C"/>
    <w:lvl w:ilvl="0">
      <w:numFmt w:val="bullet"/>
      <w:lvlText w:val="•"/>
      <w:lvlJc w:val="left"/>
      <w:rPr>
        <w:rFonts w:ascii="Times New Roman" w:eastAsia="OpenSymbol" w:hAnsi="Times New Roman" w:cs="OpenSymbol"/>
        <w:b w:val="0"/>
        <w:bCs w:val="0"/>
        <w:sz w:val="28"/>
        <w:szCs w:val="28"/>
      </w:rPr>
    </w:lvl>
    <w:lvl w:ilvl="1">
      <w:numFmt w:val="bullet"/>
      <w:lvlText w:val="◦"/>
      <w:lvlJc w:val="left"/>
      <w:rPr>
        <w:rFonts w:ascii="Times New Roman" w:eastAsia="OpenSymbol" w:hAnsi="Times New Roman" w:cs="OpenSymbol"/>
        <w:b w:val="0"/>
        <w:bCs w:val="0"/>
        <w:sz w:val="28"/>
        <w:szCs w:val="28"/>
      </w:rPr>
    </w:lvl>
    <w:lvl w:ilvl="2">
      <w:numFmt w:val="bullet"/>
      <w:lvlText w:val="▪"/>
      <w:lvlJc w:val="left"/>
      <w:rPr>
        <w:rFonts w:ascii="Times New Roman" w:eastAsia="OpenSymbol" w:hAnsi="Times New Roman" w:cs="OpenSymbol"/>
        <w:b w:val="0"/>
        <w:bCs w:val="0"/>
        <w:sz w:val="28"/>
        <w:szCs w:val="28"/>
      </w:rPr>
    </w:lvl>
    <w:lvl w:ilvl="3">
      <w:numFmt w:val="bullet"/>
      <w:lvlText w:val="•"/>
      <w:lvlJc w:val="left"/>
      <w:rPr>
        <w:rFonts w:ascii="Times New Roman" w:eastAsia="OpenSymbol" w:hAnsi="Times New Roman" w:cs="OpenSymbol"/>
        <w:b w:val="0"/>
        <w:bCs w:val="0"/>
        <w:sz w:val="28"/>
        <w:szCs w:val="28"/>
      </w:rPr>
    </w:lvl>
    <w:lvl w:ilvl="4">
      <w:numFmt w:val="bullet"/>
      <w:lvlText w:val="◦"/>
      <w:lvlJc w:val="left"/>
      <w:rPr>
        <w:rFonts w:ascii="Times New Roman" w:eastAsia="OpenSymbol" w:hAnsi="Times New Roman" w:cs="OpenSymbol"/>
        <w:b w:val="0"/>
        <w:bCs w:val="0"/>
        <w:sz w:val="28"/>
        <w:szCs w:val="28"/>
      </w:rPr>
    </w:lvl>
    <w:lvl w:ilvl="5">
      <w:numFmt w:val="bullet"/>
      <w:lvlText w:val="▪"/>
      <w:lvlJc w:val="left"/>
      <w:rPr>
        <w:rFonts w:ascii="Times New Roman" w:eastAsia="OpenSymbol" w:hAnsi="Times New Roman" w:cs="OpenSymbol"/>
        <w:b w:val="0"/>
        <w:bCs w:val="0"/>
        <w:sz w:val="28"/>
        <w:szCs w:val="28"/>
      </w:rPr>
    </w:lvl>
    <w:lvl w:ilvl="6">
      <w:numFmt w:val="bullet"/>
      <w:lvlText w:val="•"/>
      <w:lvlJc w:val="left"/>
      <w:rPr>
        <w:rFonts w:ascii="Times New Roman" w:eastAsia="OpenSymbol" w:hAnsi="Times New Roman" w:cs="OpenSymbol"/>
        <w:b w:val="0"/>
        <w:bCs w:val="0"/>
        <w:sz w:val="28"/>
        <w:szCs w:val="28"/>
      </w:rPr>
    </w:lvl>
    <w:lvl w:ilvl="7">
      <w:numFmt w:val="bullet"/>
      <w:lvlText w:val="◦"/>
      <w:lvlJc w:val="left"/>
      <w:rPr>
        <w:rFonts w:ascii="Times New Roman" w:eastAsia="OpenSymbol" w:hAnsi="Times New Roman" w:cs="OpenSymbol"/>
        <w:b w:val="0"/>
        <w:bCs w:val="0"/>
        <w:sz w:val="28"/>
        <w:szCs w:val="28"/>
      </w:rPr>
    </w:lvl>
    <w:lvl w:ilvl="8">
      <w:numFmt w:val="bullet"/>
      <w:lvlText w:val="▪"/>
      <w:lvlJc w:val="left"/>
      <w:rPr>
        <w:rFonts w:ascii="Times New Roman" w:eastAsia="OpenSymbol" w:hAnsi="Times New Roman" w:cs="OpenSymbol"/>
        <w:b w:val="0"/>
        <w:bCs w:val="0"/>
        <w:sz w:val="28"/>
        <w:szCs w:val="28"/>
      </w:rPr>
    </w:lvl>
  </w:abstractNum>
  <w:abstractNum w:abstractNumId="9">
    <w:nsid w:val="713A146D"/>
    <w:multiLevelType w:val="multilevel"/>
    <w:tmpl w:val="BD829FF8"/>
    <w:lvl w:ilvl="0">
      <w:numFmt w:val="bullet"/>
      <w:lvlText w:val="•"/>
      <w:lvlJc w:val="left"/>
      <w:rPr>
        <w:rFonts w:ascii="Times New Roman" w:eastAsia="OpenSymbol" w:hAnsi="Times New Roman" w:cs="OpenSymbol"/>
        <w:b w:val="0"/>
        <w:bCs w:val="0"/>
        <w:sz w:val="28"/>
        <w:szCs w:val="28"/>
      </w:rPr>
    </w:lvl>
    <w:lvl w:ilvl="1">
      <w:numFmt w:val="bullet"/>
      <w:lvlText w:val="◦"/>
      <w:lvlJc w:val="left"/>
      <w:rPr>
        <w:rFonts w:ascii="Times New Roman" w:eastAsia="OpenSymbol" w:hAnsi="Times New Roman" w:cs="OpenSymbol"/>
        <w:b w:val="0"/>
        <w:bCs w:val="0"/>
        <w:sz w:val="28"/>
        <w:szCs w:val="28"/>
      </w:rPr>
    </w:lvl>
    <w:lvl w:ilvl="2">
      <w:numFmt w:val="bullet"/>
      <w:lvlText w:val="▪"/>
      <w:lvlJc w:val="left"/>
      <w:rPr>
        <w:rFonts w:ascii="Times New Roman" w:eastAsia="OpenSymbol" w:hAnsi="Times New Roman" w:cs="OpenSymbol"/>
        <w:b w:val="0"/>
        <w:bCs w:val="0"/>
        <w:sz w:val="28"/>
        <w:szCs w:val="28"/>
      </w:rPr>
    </w:lvl>
    <w:lvl w:ilvl="3">
      <w:numFmt w:val="bullet"/>
      <w:lvlText w:val="•"/>
      <w:lvlJc w:val="left"/>
      <w:rPr>
        <w:rFonts w:ascii="Times New Roman" w:eastAsia="OpenSymbol" w:hAnsi="Times New Roman" w:cs="OpenSymbol"/>
        <w:b w:val="0"/>
        <w:bCs w:val="0"/>
        <w:sz w:val="28"/>
        <w:szCs w:val="28"/>
      </w:rPr>
    </w:lvl>
    <w:lvl w:ilvl="4">
      <w:numFmt w:val="bullet"/>
      <w:lvlText w:val="◦"/>
      <w:lvlJc w:val="left"/>
      <w:rPr>
        <w:rFonts w:ascii="Times New Roman" w:eastAsia="OpenSymbol" w:hAnsi="Times New Roman" w:cs="OpenSymbol"/>
        <w:b w:val="0"/>
        <w:bCs w:val="0"/>
        <w:sz w:val="28"/>
        <w:szCs w:val="28"/>
      </w:rPr>
    </w:lvl>
    <w:lvl w:ilvl="5">
      <w:numFmt w:val="bullet"/>
      <w:lvlText w:val="▪"/>
      <w:lvlJc w:val="left"/>
      <w:rPr>
        <w:rFonts w:ascii="Times New Roman" w:eastAsia="OpenSymbol" w:hAnsi="Times New Roman" w:cs="OpenSymbol"/>
        <w:b w:val="0"/>
        <w:bCs w:val="0"/>
        <w:sz w:val="28"/>
        <w:szCs w:val="28"/>
      </w:rPr>
    </w:lvl>
    <w:lvl w:ilvl="6">
      <w:numFmt w:val="bullet"/>
      <w:lvlText w:val="•"/>
      <w:lvlJc w:val="left"/>
      <w:rPr>
        <w:rFonts w:ascii="Times New Roman" w:eastAsia="OpenSymbol" w:hAnsi="Times New Roman" w:cs="OpenSymbol"/>
        <w:b w:val="0"/>
        <w:bCs w:val="0"/>
        <w:sz w:val="28"/>
        <w:szCs w:val="28"/>
      </w:rPr>
    </w:lvl>
    <w:lvl w:ilvl="7">
      <w:numFmt w:val="bullet"/>
      <w:lvlText w:val="◦"/>
      <w:lvlJc w:val="left"/>
      <w:rPr>
        <w:rFonts w:ascii="Times New Roman" w:eastAsia="OpenSymbol" w:hAnsi="Times New Roman" w:cs="OpenSymbol"/>
        <w:b w:val="0"/>
        <w:bCs w:val="0"/>
        <w:sz w:val="28"/>
        <w:szCs w:val="28"/>
      </w:rPr>
    </w:lvl>
    <w:lvl w:ilvl="8">
      <w:numFmt w:val="bullet"/>
      <w:lvlText w:val="▪"/>
      <w:lvlJc w:val="left"/>
      <w:rPr>
        <w:rFonts w:ascii="Times New Roman" w:eastAsia="OpenSymbol" w:hAnsi="Times New Roman" w:cs="OpenSymbol"/>
        <w:b w:val="0"/>
        <w:bCs w:val="0"/>
        <w:sz w:val="28"/>
        <w:szCs w:val="28"/>
      </w:rPr>
    </w:lvl>
  </w:abstractNum>
  <w:abstractNum w:abstractNumId="10">
    <w:nsid w:val="773A4C4F"/>
    <w:multiLevelType w:val="multilevel"/>
    <w:tmpl w:val="6DC23C62"/>
    <w:lvl w:ilvl="0">
      <w:numFmt w:val="bullet"/>
      <w:lvlText w:val="•"/>
      <w:lvlJc w:val="left"/>
      <w:pPr>
        <w:ind w:left="150" w:firstLine="0"/>
      </w:pPr>
      <w:rPr>
        <w:rFonts w:ascii="Times New Roman" w:eastAsia="OpenSymbol" w:hAnsi="Times New Roman" w:cs="OpenSymbol"/>
        <w:b w:val="0"/>
        <w:bCs w:val="0"/>
        <w:sz w:val="28"/>
        <w:szCs w:val="28"/>
      </w:rPr>
    </w:lvl>
    <w:lvl w:ilvl="1">
      <w:numFmt w:val="bullet"/>
      <w:lvlText w:val="•"/>
      <w:lvlJc w:val="left"/>
      <w:pPr>
        <w:ind w:left="1414" w:hanging="283"/>
      </w:pPr>
      <w:rPr>
        <w:rFonts w:ascii="Times New Roman" w:eastAsia="OpenSymbol" w:hAnsi="Times New Roman" w:cs="OpenSymbol"/>
        <w:b w:val="0"/>
        <w:bCs w:val="0"/>
        <w:sz w:val="28"/>
        <w:szCs w:val="28"/>
      </w:rPr>
    </w:lvl>
    <w:lvl w:ilvl="2">
      <w:numFmt w:val="bullet"/>
      <w:lvlText w:val="•"/>
      <w:lvlJc w:val="left"/>
      <w:pPr>
        <w:ind w:left="2121" w:hanging="283"/>
      </w:pPr>
      <w:rPr>
        <w:rFonts w:ascii="Times New Roman" w:eastAsia="OpenSymbol" w:hAnsi="Times New Roman" w:cs="OpenSymbol"/>
        <w:b w:val="0"/>
        <w:bCs w:val="0"/>
        <w:sz w:val="28"/>
        <w:szCs w:val="28"/>
      </w:rPr>
    </w:lvl>
    <w:lvl w:ilvl="3">
      <w:numFmt w:val="bullet"/>
      <w:lvlText w:val="•"/>
      <w:lvlJc w:val="left"/>
      <w:pPr>
        <w:ind w:left="2828" w:hanging="283"/>
      </w:pPr>
      <w:rPr>
        <w:rFonts w:ascii="Times New Roman" w:eastAsia="OpenSymbol" w:hAnsi="Times New Roman" w:cs="OpenSymbol"/>
        <w:b w:val="0"/>
        <w:bCs w:val="0"/>
        <w:sz w:val="28"/>
        <w:szCs w:val="28"/>
      </w:rPr>
    </w:lvl>
    <w:lvl w:ilvl="4">
      <w:numFmt w:val="bullet"/>
      <w:lvlText w:val="•"/>
      <w:lvlJc w:val="left"/>
      <w:pPr>
        <w:ind w:left="3535" w:hanging="283"/>
      </w:pPr>
      <w:rPr>
        <w:rFonts w:ascii="Times New Roman" w:eastAsia="OpenSymbol" w:hAnsi="Times New Roman" w:cs="OpenSymbol"/>
        <w:b w:val="0"/>
        <w:bCs w:val="0"/>
        <w:sz w:val="28"/>
        <w:szCs w:val="28"/>
      </w:rPr>
    </w:lvl>
    <w:lvl w:ilvl="5">
      <w:numFmt w:val="bullet"/>
      <w:lvlText w:val="•"/>
      <w:lvlJc w:val="left"/>
      <w:pPr>
        <w:ind w:left="4242" w:hanging="283"/>
      </w:pPr>
      <w:rPr>
        <w:rFonts w:ascii="Times New Roman" w:eastAsia="OpenSymbol" w:hAnsi="Times New Roman" w:cs="OpenSymbol"/>
        <w:b w:val="0"/>
        <w:bCs w:val="0"/>
        <w:sz w:val="28"/>
        <w:szCs w:val="28"/>
      </w:rPr>
    </w:lvl>
    <w:lvl w:ilvl="6">
      <w:numFmt w:val="bullet"/>
      <w:lvlText w:val="•"/>
      <w:lvlJc w:val="left"/>
      <w:pPr>
        <w:ind w:left="4949" w:hanging="283"/>
      </w:pPr>
      <w:rPr>
        <w:rFonts w:ascii="Times New Roman" w:eastAsia="OpenSymbol" w:hAnsi="Times New Roman" w:cs="OpenSymbol"/>
        <w:b w:val="0"/>
        <w:bCs w:val="0"/>
        <w:sz w:val="28"/>
        <w:szCs w:val="28"/>
      </w:rPr>
    </w:lvl>
    <w:lvl w:ilvl="7">
      <w:numFmt w:val="bullet"/>
      <w:lvlText w:val="•"/>
      <w:lvlJc w:val="left"/>
      <w:pPr>
        <w:ind w:left="5656" w:hanging="283"/>
      </w:pPr>
      <w:rPr>
        <w:rFonts w:ascii="Times New Roman" w:eastAsia="OpenSymbol" w:hAnsi="Times New Roman" w:cs="OpenSymbol"/>
        <w:b w:val="0"/>
        <w:bCs w:val="0"/>
        <w:sz w:val="28"/>
        <w:szCs w:val="28"/>
      </w:rPr>
    </w:lvl>
    <w:lvl w:ilvl="8">
      <w:numFmt w:val="bullet"/>
      <w:lvlText w:val="•"/>
      <w:lvlJc w:val="left"/>
      <w:pPr>
        <w:ind w:left="6363" w:hanging="283"/>
      </w:pPr>
      <w:rPr>
        <w:rFonts w:ascii="Times New Roman" w:eastAsia="OpenSymbol" w:hAnsi="Times New Roman" w:cs="OpenSymbol"/>
        <w:b w:val="0"/>
        <w:bCs w:val="0"/>
        <w:sz w:val="28"/>
        <w:szCs w:val="28"/>
      </w:rPr>
    </w:lvl>
  </w:abstractNum>
  <w:abstractNum w:abstractNumId="11">
    <w:nsid w:val="795465A1"/>
    <w:multiLevelType w:val="multilevel"/>
    <w:tmpl w:val="239A24F8"/>
    <w:lvl w:ilvl="0">
      <w:numFmt w:val="bullet"/>
      <w:lvlText w:val="•"/>
      <w:lvlJc w:val="left"/>
      <w:rPr>
        <w:rFonts w:ascii="Times New Roman" w:eastAsia="OpenSymbol" w:hAnsi="Times New Roman" w:cs="OpenSymbol"/>
        <w:b w:val="0"/>
        <w:bCs w:val="0"/>
        <w:sz w:val="28"/>
        <w:szCs w:val="28"/>
      </w:rPr>
    </w:lvl>
    <w:lvl w:ilvl="1">
      <w:numFmt w:val="bullet"/>
      <w:lvlText w:val="◦"/>
      <w:lvlJc w:val="left"/>
      <w:rPr>
        <w:rFonts w:ascii="Times New Roman" w:eastAsia="OpenSymbol" w:hAnsi="Times New Roman" w:cs="OpenSymbol"/>
        <w:b w:val="0"/>
        <w:bCs w:val="0"/>
        <w:sz w:val="28"/>
        <w:szCs w:val="28"/>
      </w:rPr>
    </w:lvl>
    <w:lvl w:ilvl="2">
      <w:numFmt w:val="bullet"/>
      <w:lvlText w:val="▪"/>
      <w:lvlJc w:val="left"/>
      <w:rPr>
        <w:rFonts w:ascii="Times New Roman" w:eastAsia="OpenSymbol" w:hAnsi="Times New Roman" w:cs="OpenSymbol"/>
        <w:b w:val="0"/>
        <w:bCs w:val="0"/>
        <w:sz w:val="28"/>
        <w:szCs w:val="28"/>
      </w:rPr>
    </w:lvl>
    <w:lvl w:ilvl="3">
      <w:numFmt w:val="bullet"/>
      <w:lvlText w:val="•"/>
      <w:lvlJc w:val="left"/>
      <w:rPr>
        <w:rFonts w:ascii="Times New Roman" w:eastAsia="OpenSymbol" w:hAnsi="Times New Roman" w:cs="OpenSymbol"/>
        <w:b w:val="0"/>
        <w:bCs w:val="0"/>
        <w:sz w:val="28"/>
        <w:szCs w:val="28"/>
      </w:rPr>
    </w:lvl>
    <w:lvl w:ilvl="4">
      <w:numFmt w:val="bullet"/>
      <w:lvlText w:val="◦"/>
      <w:lvlJc w:val="left"/>
      <w:rPr>
        <w:rFonts w:ascii="Times New Roman" w:eastAsia="OpenSymbol" w:hAnsi="Times New Roman" w:cs="OpenSymbol"/>
        <w:b w:val="0"/>
        <w:bCs w:val="0"/>
        <w:sz w:val="28"/>
        <w:szCs w:val="28"/>
      </w:rPr>
    </w:lvl>
    <w:lvl w:ilvl="5">
      <w:numFmt w:val="bullet"/>
      <w:lvlText w:val="▪"/>
      <w:lvlJc w:val="left"/>
      <w:rPr>
        <w:rFonts w:ascii="Times New Roman" w:eastAsia="OpenSymbol" w:hAnsi="Times New Roman" w:cs="OpenSymbol"/>
        <w:b w:val="0"/>
        <w:bCs w:val="0"/>
        <w:sz w:val="28"/>
        <w:szCs w:val="28"/>
      </w:rPr>
    </w:lvl>
    <w:lvl w:ilvl="6">
      <w:numFmt w:val="bullet"/>
      <w:lvlText w:val="•"/>
      <w:lvlJc w:val="left"/>
      <w:rPr>
        <w:rFonts w:ascii="Times New Roman" w:eastAsia="OpenSymbol" w:hAnsi="Times New Roman" w:cs="OpenSymbol"/>
        <w:b w:val="0"/>
        <w:bCs w:val="0"/>
        <w:sz w:val="28"/>
        <w:szCs w:val="28"/>
      </w:rPr>
    </w:lvl>
    <w:lvl w:ilvl="7">
      <w:numFmt w:val="bullet"/>
      <w:lvlText w:val="◦"/>
      <w:lvlJc w:val="left"/>
      <w:rPr>
        <w:rFonts w:ascii="Times New Roman" w:eastAsia="OpenSymbol" w:hAnsi="Times New Roman" w:cs="OpenSymbol"/>
        <w:b w:val="0"/>
        <w:bCs w:val="0"/>
        <w:sz w:val="28"/>
        <w:szCs w:val="28"/>
      </w:rPr>
    </w:lvl>
    <w:lvl w:ilvl="8">
      <w:numFmt w:val="bullet"/>
      <w:lvlText w:val="▪"/>
      <w:lvlJc w:val="left"/>
      <w:rPr>
        <w:rFonts w:ascii="Times New Roman" w:eastAsia="OpenSymbol" w:hAnsi="Times New Roman" w:cs="OpenSymbol"/>
        <w:b w:val="0"/>
        <w:bCs w:val="0"/>
        <w:sz w:val="28"/>
        <w:szCs w:val="28"/>
      </w:rPr>
    </w:lvl>
  </w:abstractNum>
  <w:abstractNum w:abstractNumId="12">
    <w:nsid w:val="7C2441D8"/>
    <w:multiLevelType w:val="multilevel"/>
    <w:tmpl w:val="8E6ADF60"/>
    <w:lvl w:ilvl="0">
      <w:numFmt w:val="bullet"/>
      <w:lvlText w:val="•"/>
      <w:lvlJc w:val="left"/>
      <w:rPr>
        <w:rFonts w:ascii="Times New Roman" w:eastAsia="OpenSymbol" w:hAnsi="Times New Roman" w:cs="OpenSymbol"/>
        <w:b w:val="0"/>
        <w:bCs w:val="0"/>
        <w:sz w:val="28"/>
        <w:szCs w:val="28"/>
      </w:rPr>
    </w:lvl>
    <w:lvl w:ilvl="1">
      <w:numFmt w:val="bullet"/>
      <w:lvlText w:val="◦"/>
      <w:lvlJc w:val="left"/>
      <w:rPr>
        <w:rFonts w:ascii="Times New Roman" w:eastAsia="OpenSymbol" w:hAnsi="Times New Roman" w:cs="OpenSymbol"/>
        <w:b w:val="0"/>
        <w:bCs w:val="0"/>
        <w:sz w:val="28"/>
        <w:szCs w:val="28"/>
      </w:rPr>
    </w:lvl>
    <w:lvl w:ilvl="2">
      <w:numFmt w:val="bullet"/>
      <w:lvlText w:val="▪"/>
      <w:lvlJc w:val="left"/>
      <w:rPr>
        <w:rFonts w:ascii="Times New Roman" w:eastAsia="OpenSymbol" w:hAnsi="Times New Roman" w:cs="OpenSymbol"/>
        <w:b w:val="0"/>
        <w:bCs w:val="0"/>
        <w:sz w:val="28"/>
        <w:szCs w:val="28"/>
      </w:rPr>
    </w:lvl>
    <w:lvl w:ilvl="3">
      <w:numFmt w:val="bullet"/>
      <w:lvlText w:val="•"/>
      <w:lvlJc w:val="left"/>
      <w:rPr>
        <w:rFonts w:ascii="Times New Roman" w:eastAsia="OpenSymbol" w:hAnsi="Times New Roman" w:cs="OpenSymbol"/>
        <w:b w:val="0"/>
        <w:bCs w:val="0"/>
        <w:sz w:val="28"/>
        <w:szCs w:val="28"/>
      </w:rPr>
    </w:lvl>
    <w:lvl w:ilvl="4">
      <w:numFmt w:val="bullet"/>
      <w:lvlText w:val="◦"/>
      <w:lvlJc w:val="left"/>
      <w:rPr>
        <w:rFonts w:ascii="Times New Roman" w:eastAsia="OpenSymbol" w:hAnsi="Times New Roman" w:cs="OpenSymbol"/>
        <w:b w:val="0"/>
        <w:bCs w:val="0"/>
        <w:sz w:val="28"/>
        <w:szCs w:val="28"/>
      </w:rPr>
    </w:lvl>
    <w:lvl w:ilvl="5">
      <w:numFmt w:val="bullet"/>
      <w:lvlText w:val="▪"/>
      <w:lvlJc w:val="left"/>
      <w:rPr>
        <w:rFonts w:ascii="Times New Roman" w:eastAsia="OpenSymbol" w:hAnsi="Times New Roman" w:cs="OpenSymbol"/>
        <w:b w:val="0"/>
        <w:bCs w:val="0"/>
        <w:sz w:val="28"/>
        <w:szCs w:val="28"/>
      </w:rPr>
    </w:lvl>
    <w:lvl w:ilvl="6">
      <w:numFmt w:val="bullet"/>
      <w:lvlText w:val="•"/>
      <w:lvlJc w:val="left"/>
      <w:rPr>
        <w:rFonts w:ascii="Times New Roman" w:eastAsia="OpenSymbol" w:hAnsi="Times New Roman" w:cs="OpenSymbol"/>
        <w:b w:val="0"/>
        <w:bCs w:val="0"/>
        <w:sz w:val="28"/>
        <w:szCs w:val="28"/>
      </w:rPr>
    </w:lvl>
    <w:lvl w:ilvl="7">
      <w:numFmt w:val="bullet"/>
      <w:lvlText w:val="◦"/>
      <w:lvlJc w:val="left"/>
      <w:rPr>
        <w:rFonts w:ascii="Times New Roman" w:eastAsia="OpenSymbol" w:hAnsi="Times New Roman" w:cs="OpenSymbol"/>
        <w:b w:val="0"/>
        <w:bCs w:val="0"/>
        <w:sz w:val="28"/>
        <w:szCs w:val="28"/>
      </w:rPr>
    </w:lvl>
    <w:lvl w:ilvl="8">
      <w:numFmt w:val="bullet"/>
      <w:lvlText w:val="▪"/>
      <w:lvlJc w:val="left"/>
      <w:rPr>
        <w:rFonts w:ascii="Times New Roman" w:eastAsia="OpenSymbol" w:hAnsi="Times New Roman" w:cs="OpenSymbol"/>
        <w:b w:val="0"/>
        <w:bCs w:val="0"/>
        <w:sz w:val="28"/>
        <w:szCs w:val="28"/>
      </w:rPr>
    </w:lvl>
  </w:abstractNum>
  <w:abstractNum w:abstractNumId="13">
    <w:nsid w:val="7CFD37FD"/>
    <w:multiLevelType w:val="multilevel"/>
    <w:tmpl w:val="69BE38E2"/>
    <w:styleLink w:val="WWNum2"/>
    <w:lvl w:ilvl="0">
      <w:start w:val="1"/>
      <w:numFmt w:val="decimal"/>
      <w:lvlText w:val="%1."/>
      <w:lvlJc w:val="left"/>
      <w:rPr>
        <w:rFonts w:cs="Times New Roman"/>
      </w:rPr>
    </w:lvl>
    <w:lvl w:ilvl="1">
      <w:start w:val="2"/>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num w:numId="1">
    <w:abstractNumId w:val="7"/>
  </w:num>
  <w:num w:numId="2">
    <w:abstractNumId w:val="1"/>
  </w:num>
  <w:num w:numId="3">
    <w:abstractNumId w:val="13"/>
  </w:num>
  <w:num w:numId="4">
    <w:abstractNumId w:val="6"/>
  </w:num>
  <w:num w:numId="5">
    <w:abstractNumId w:val="2"/>
  </w:num>
  <w:num w:numId="6">
    <w:abstractNumId w:val="4"/>
  </w:num>
  <w:num w:numId="7">
    <w:abstractNumId w:val="3"/>
  </w:num>
  <w:num w:numId="8">
    <w:abstractNumId w:val="5"/>
  </w:num>
  <w:num w:numId="9">
    <w:abstractNumId w:val="10"/>
  </w:num>
  <w:num w:numId="11">
    <w:abstractNumId w:val="11"/>
  </w:num>
  <w:num w:numId="12">
    <w:abstractNumId w:val="9"/>
  </w:num>
  <w:num w:numId="13">
    <w:abstractNumId w:val="0"/>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6"/>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716FF1"/>
    <w:rsid w:val="00516070"/>
    <w:rsid w:val="00716FF1"/>
    <w:rsid w:val="00B16E4A"/>
    <w:rsid w:val="00FC4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Helvetica, Arial, sans-"/>
        <w:kern w:val="3"/>
        <w:sz w:val="22"/>
        <w:szCs w:val="22"/>
        <w:lang w:val="ru-RU" w:eastAsia="ru-RU"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Heading"/>
    <w:next w:val="Textbody"/>
    <w:pPr>
      <w:outlineLvl w:val="0"/>
    </w:pPr>
    <w:rPr>
      <w:rFonts w:ascii="Times New Roman" w:eastAsia="MS PMincho" w:hAnsi="Times New Roman"/>
      <w:b/>
      <w:bCs/>
      <w:sz w:val="48"/>
      <w:szCs w:val="48"/>
    </w:rPr>
  </w:style>
  <w:style w:type="paragraph" w:styleId="2">
    <w:name w:val="heading 2"/>
    <w:basedOn w:val="Heading"/>
    <w:next w:val="Textbody"/>
    <w:pPr>
      <w:outlineLvl w:val="1"/>
    </w:pPr>
    <w:rPr>
      <w:rFonts w:ascii="Times New Roman" w:eastAsia="MS PMincho" w:hAnsi="Times New Roman"/>
      <w:b/>
      <w:bCs/>
      <w:sz w:val="36"/>
      <w:szCs w:val="36"/>
    </w:rPr>
  </w:style>
  <w:style w:type="paragraph" w:styleId="3">
    <w:name w:val="heading 3"/>
    <w:basedOn w:val="Heading"/>
    <w:next w:val="Textbody"/>
    <w:pPr>
      <w:outlineLvl w:val="2"/>
    </w:pPr>
    <w:rPr>
      <w:rFonts w:ascii="Times New Roman" w:eastAsia="MS PMincho" w:hAnsi="Times New Roman"/>
      <w:b/>
      <w:bCs/>
    </w:rPr>
  </w:style>
  <w:style w:type="paragraph" w:styleId="5">
    <w:name w:val="heading 5"/>
    <w:basedOn w:val="Standard"/>
    <w:next w:val="Textbody"/>
    <w:pPr>
      <w:keepNext/>
      <w:keepLines/>
      <w:spacing w:before="40"/>
      <w:outlineLvl w:val="4"/>
    </w:pPr>
    <w:rPr>
      <w:rFonts w:ascii="Calibri Light" w:eastAsia="Times New Roman" w:hAnsi="Calibri Light" w:cs="Times New Roman"/>
      <w:color w:val="2F5496"/>
    </w:rPr>
  </w:style>
  <w:style w:type="paragraph" w:styleId="6">
    <w:name w:val="heading 6"/>
    <w:basedOn w:val="Standard"/>
    <w:next w:val="Textbody"/>
    <w:pPr>
      <w:keepNext/>
      <w:keepLines/>
      <w:spacing w:before="40"/>
      <w:outlineLvl w:val="5"/>
    </w:pPr>
    <w:rPr>
      <w:rFonts w:ascii="Calibri Light" w:eastAsia="Times New Roman" w:hAnsi="Calibri Light" w:cs="Times New Roman"/>
      <w:color w:val="1F376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pPr>
      <w:numPr>
        <w:numId w:val="1"/>
      </w:numPr>
    </w:pPr>
  </w:style>
  <w:style w:type="paragraph" w:customStyle="1" w:styleId="Standard">
    <w:name w:val="Standard"/>
    <w:rPr>
      <w:sz w:val="24"/>
      <w:szCs w:val="24"/>
      <w:lang w:val="de-DE" w:eastAsia="ja-JP" w:bidi="fa-IR"/>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rPr>
      <w:rFonts w:cs="Mangal"/>
    </w:rPr>
  </w:style>
  <w:style w:type="paragraph" w:customStyle="1" w:styleId="Framecontents">
    <w:name w:val="Frame contents"/>
    <w:basedOn w:val="Textbody"/>
  </w:style>
  <w:style w:type="paragraph" w:customStyle="1" w:styleId="Quotations">
    <w:name w:val="Quotations"/>
    <w:basedOn w:val="Standard"/>
    <w:pPr>
      <w:spacing w:after="283"/>
      <w:ind w:left="567" w:right="567"/>
    </w:pPr>
  </w:style>
  <w:style w:type="paragraph" w:styleId="a5">
    <w:name w:val="Title"/>
    <w:basedOn w:val="Standard"/>
    <w:next w:val="a6"/>
    <w:pPr>
      <w:jc w:val="center"/>
    </w:pPr>
    <w:rPr>
      <w:rFonts w:eastAsia="Times New Roman" w:cs="Times New Roman"/>
      <w:b/>
      <w:bCs/>
      <w:sz w:val="36"/>
      <w:szCs w:val="36"/>
      <w:lang w:val="ru-RU" w:eastAsia="ru-RU" w:bidi="ar-SA"/>
    </w:rPr>
  </w:style>
  <w:style w:type="paragraph" w:styleId="a6">
    <w:name w:val="Subtitle"/>
    <w:basedOn w:val="Heading"/>
    <w:next w:val="Textbody"/>
    <w:pPr>
      <w:jc w:val="center"/>
    </w:pPr>
    <w:rPr>
      <w:i/>
      <w:iCs/>
    </w:rPr>
  </w:style>
  <w:style w:type="paragraph" w:styleId="a7">
    <w:name w:val="header"/>
    <w:basedOn w:val="Standard"/>
    <w:pPr>
      <w:suppressLineNumbers/>
      <w:tabs>
        <w:tab w:val="center" w:pos="4677"/>
        <w:tab w:val="right" w:pos="9355"/>
      </w:tabs>
    </w:pPr>
  </w:style>
  <w:style w:type="paragraph" w:styleId="a8">
    <w:name w:val="footer"/>
    <w:basedOn w:val="Standard"/>
    <w:pPr>
      <w:suppressLineNumbers/>
      <w:tabs>
        <w:tab w:val="center" w:pos="4677"/>
        <w:tab w:val="right" w:pos="9355"/>
      </w:tabs>
    </w:pPr>
  </w:style>
  <w:style w:type="paragraph" w:styleId="a9">
    <w:name w:val="Balloon Text"/>
    <w:basedOn w:val="Standard"/>
    <w:rPr>
      <w:rFonts w:ascii="Tahoma" w:hAnsi="Tahoma"/>
      <w:sz w:val="16"/>
      <w:szCs w:val="16"/>
    </w:rPr>
  </w:style>
  <w:style w:type="paragraph" w:styleId="aa">
    <w:name w:val="footnote text"/>
    <w:basedOn w:val="Standard"/>
    <w:rPr>
      <w:sz w:val="20"/>
      <w:szCs w:val="20"/>
    </w:rPr>
  </w:style>
  <w:style w:type="paragraph" w:styleId="ab">
    <w:name w:val="No Spacing"/>
    <w:rPr>
      <w:sz w:val="24"/>
      <w:szCs w:val="24"/>
      <w:lang w:val="de-DE" w:eastAsia="ja-JP" w:bidi="fa-IR"/>
    </w:rPr>
  </w:style>
  <w:style w:type="paragraph" w:customStyle="1" w:styleId="Footnote">
    <w:name w:val="Footnote"/>
    <w:basedOn w:val="Standard"/>
    <w:pPr>
      <w:suppressLineNumbers/>
      <w:ind w:left="283" w:hanging="283"/>
    </w:pPr>
    <w:rPr>
      <w:sz w:val="20"/>
      <w:szCs w:val="20"/>
    </w:rPr>
  </w:style>
  <w:style w:type="character" w:customStyle="1" w:styleId="10">
    <w:name w:val="Заголовок 1 Знак"/>
    <w:basedOn w:val="a0"/>
    <w:rPr>
      <w:rFonts w:ascii="Cambria" w:hAnsi="Cambria" w:cs="Times New Roman"/>
      <w:b/>
      <w:bCs/>
      <w:kern w:val="3"/>
      <w:sz w:val="32"/>
      <w:szCs w:val="32"/>
      <w:lang w:val="de-DE" w:eastAsia="ja-JP" w:bidi="fa-IR"/>
    </w:rPr>
  </w:style>
  <w:style w:type="character" w:customStyle="1" w:styleId="20">
    <w:name w:val="Заголовок 2 Знак"/>
    <w:basedOn w:val="a0"/>
    <w:rPr>
      <w:rFonts w:ascii="Cambria" w:hAnsi="Cambria" w:cs="Times New Roman"/>
      <w:b/>
      <w:bCs/>
      <w:i/>
      <w:iCs/>
      <w:kern w:val="3"/>
      <w:sz w:val="28"/>
      <w:szCs w:val="28"/>
      <w:lang w:val="de-DE" w:eastAsia="ja-JP" w:bidi="fa-IR"/>
    </w:rPr>
  </w:style>
  <w:style w:type="character" w:customStyle="1" w:styleId="30">
    <w:name w:val="Заголовок 3 Знак"/>
    <w:basedOn w:val="a0"/>
    <w:rPr>
      <w:rFonts w:eastAsia="MS PMincho" w:cs="Times New Roman"/>
      <w:b/>
      <w:bCs/>
      <w:sz w:val="28"/>
      <w:szCs w:val="28"/>
    </w:rPr>
  </w:style>
  <w:style w:type="character" w:customStyle="1" w:styleId="50">
    <w:name w:val="Заголовок 5 Знак"/>
    <w:basedOn w:val="a0"/>
    <w:rPr>
      <w:rFonts w:ascii="Calibri Light" w:hAnsi="Calibri Light" w:cs="Times New Roman"/>
      <w:color w:val="2F5496"/>
    </w:rPr>
  </w:style>
  <w:style w:type="character" w:customStyle="1" w:styleId="60">
    <w:name w:val="Заголовок 6 Знак"/>
    <w:basedOn w:val="a0"/>
    <w:rPr>
      <w:rFonts w:ascii="Calibri Light" w:hAnsi="Calibri Light" w:cs="Times New Roman"/>
      <w:color w:val="1F3763"/>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BulletSymbols">
    <w:name w:val="Bullet Symbols"/>
    <w:rPr>
      <w:rFonts w:ascii="Times New Roman" w:eastAsia="OpenSymbol" w:hAnsi="Times New Roman" w:cs="OpenSymbol"/>
      <w:b w:val="0"/>
      <w:bCs w:val="0"/>
      <w:sz w:val="28"/>
      <w:szCs w:val="28"/>
    </w:rPr>
  </w:style>
  <w:style w:type="character" w:styleId="ac">
    <w:name w:val="Emphasis"/>
    <w:basedOn w:val="a0"/>
    <w:rPr>
      <w:rFonts w:cs="Times New Roman"/>
      <w:i/>
      <w:iCs/>
    </w:rPr>
  </w:style>
  <w:style w:type="character" w:customStyle="1" w:styleId="Q">
    <w:name w:val="Q"/>
  </w:style>
  <w:style w:type="character" w:customStyle="1" w:styleId="INS">
    <w:name w:val="INS"/>
  </w:style>
  <w:style w:type="character" w:customStyle="1" w:styleId="ad">
    <w:name w:val="Название Знак"/>
    <w:basedOn w:val="a0"/>
    <w:rPr>
      <w:rFonts w:eastAsia="Times New Roman" w:cs="Times New Roman"/>
      <w:kern w:val="3"/>
      <w:lang w:val="ru-RU" w:eastAsia="ru-RU" w:bidi="ar-SA"/>
    </w:rPr>
  </w:style>
  <w:style w:type="character" w:customStyle="1" w:styleId="ae">
    <w:name w:val="Верхний колонтитул Знак"/>
    <w:basedOn w:val="a0"/>
    <w:rPr>
      <w:rFonts w:cs="Times New Roman"/>
    </w:rPr>
  </w:style>
  <w:style w:type="character" w:customStyle="1" w:styleId="af">
    <w:name w:val="Нижний колонтитул Знак"/>
    <w:basedOn w:val="a0"/>
    <w:rPr>
      <w:rFonts w:cs="Times New Roman"/>
    </w:rPr>
  </w:style>
  <w:style w:type="character" w:customStyle="1" w:styleId="af0">
    <w:name w:val="Текст выноски Знак"/>
    <w:basedOn w:val="a0"/>
    <w:rPr>
      <w:rFonts w:ascii="Tahoma" w:hAnsi="Tahoma" w:cs="Times New Roman"/>
      <w:sz w:val="16"/>
      <w:szCs w:val="16"/>
    </w:rPr>
  </w:style>
  <w:style w:type="character" w:customStyle="1" w:styleId="af1">
    <w:name w:val="Текст сноски Знак"/>
    <w:basedOn w:val="a0"/>
    <w:rPr>
      <w:rFonts w:cs="Times New Roman"/>
      <w:sz w:val="20"/>
      <w:szCs w:val="20"/>
    </w:rPr>
  </w:style>
  <w:style w:type="character" w:styleId="af2">
    <w:name w:val="footnote reference"/>
    <w:basedOn w:val="a0"/>
    <w:rPr>
      <w:rFonts w:cs="Times New Roman"/>
      <w:position w:val="0"/>
      <w:vertAlign w:val="superscript"/>
    </w:rPr>
  </w:style>
  <w:style w:type="character" w:customStyle="1" w:styleId="ListLabel1">
    <w:name w:val="ListLabel 1"/>
    <w:rPr>
      <w:rFonts w:cs="Times New Roman"/>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Linenumbering">
    <w:name w:val="Line numbering"/>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Helvetica, Arial, sans-"/>
        <w:kern w:val="3"/>
        <w:sz w:val="22"/>
        <w:szCs w:val="22"/>
        <w:lang w:val="ru-RU" w:eastAsia="ru-RU"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Heading"/>
    <w:next w:val="Textbody"/>
    <w:pPr>
      <w:outlineLvl w:val="0"/>
    </w:pPr>
    <w:rPr>
      <w:rFonts w:ascii="Times New Roman" w:eastAsia="MS PMincho" w:hAnsi="Times New Roman"/>
      <w:b/>
      <w:bCs/>
      <w:sz w:val="48"/>
      <w:szCs w:val="48"/>
    </w:rPr>
  </w:style>
  <w:style w:type="paragraph" w:styleId="2">
    <w:name w:val="heading 2"/>
    <w:basedOn w:val="Heading"/>
    <w:next w:val="Textbody"/>
    <w:pPr>
      <w:outlineLvl w:val="1"/>
    </w:pPr>
    <w:rPr>
      <w:rFonts w:ascii="Times New Roman" w:eastAsia="MS PMincho" w:hAnsi="Times New Roman"/>
      <w:b/>
      <w:bCs/>
      <w:sz w:val="36"/>
      <w:szCs w:val="36"/>
    </w:rPr>
  </w:style>
  <w:style w:type="paragraph" w:styleId="3">
    <w:name w:val="heading 3"/>
    <w:basedOn w:val="Heading"/>
    <w:next w:val="Textbody"/>
    <w:pPr>
      <w:outlineLvl w:val="2"/>
    </w:pPr>
    <w:rPr>
      <w:rFonts w:ascii="Times New Roman" w:eastAsia="MS PMincho" w:hAnsi="Times New Roman"/>
      <w:b/>
      <w:bCs/>
    </w:rPr>
  </w:style>
  <w:style w:type="paragraph" w:styleId="5">
    <w:name w:val="heading 5"/>
    <w:basedOn w:val="Standard"/>
    <w:next w:val="Textbody"/>
    <w:pPr>
      <w:keepNext/>
      <w:keepLines/>
      <w:spacing w:before="40"/>
      <w:outlineLvl w:val="4"/>
    </w:pPr>
    <w:rPr>
      <w:rFonts w:ascii="Calibri Light" w:eastAsia="Times New Roman" w:hAnsi="Calibri Light" w:cs="Times New Roman"/>
      <w:color w:val="2F5496"/>
    </w:rPr>
  </w:style>
  <w:style w:type="paragraph" w:styleId="6">
    <w:name w:val="heading 6"/>
    <w:basedOn w:val="Standard"/>
    <w:next w:val="Textbody"/>
    <w:pPr>
      <w:keepNext/>
      <w:keepLines/>
      <w:spacing w:before="40"/>
      <w:outlineLvl w:val="5"/>
    </w:pPr>
    <w:rPr>
      <w:rFonts w:ascii="Calibri Light" w:eastAsia="Times New Roman" w:hAnsi="Calibri Light" w:cs="Times New Roman"/>
      <w:color w:val="1F376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pPr>
      <w:numPr>
        <w:numId w:val="1"/>
      </w:numPr>
    </w:pPr>
  </w:style>
  <w:style w:type="paragraph" w:customStyle="1" w:styleId="Standard">
    <w:name w:val="Standard"/>
    <w:rPr>
      <w:sz w:val="24"/>
      <w:szCs w:val="24"/>
      <w:lang w:val="de-DE" w:eastAsia="ja-JP" w:bidi="fa-IR"/>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rPr>
      <w:rFonts w:cs="Mangal"/>
    </w:rPr>
  </w:style>
  <w:style w:type="paragraph" w:customStyle="1" w:styleId="Framecontents">
    <w:name w:val="Frame contents"/>
    <w:basedOn w:val="Textbody"/>
  </w:style>
  <w:style w:type="paragraph" w:customStyle="1" w:styleId="Quotations">
    <w:name w:val="Quotations"/>
    <w:basedOn w:val="Standard"/>
    <w:pPr>
      <w:spacing w:after="283"/>
      <w:ind w:left="567" w:right="567"/>
    </w:pPr>
  </w:style>
  <w:style w:type="paragraph" w:styleId="a5">
    <w:name w:val="Title"/>
    <w:basedOn w:val="Standard"/>
    <w:next w:val="a6"/>
    <w:pPr>
      <w:jc w:val="center"/>
    </w:pPr>
    <w:rPr>
      <w:rFonts w:eastAsia="Times New Roman" w:cs="Times New Roman"/>
      <w:b/>
      <w:bCs/>
      <w:sz w:val="36"/>
      <w:szCs w:val="36"/>
      <w:lang w:val="ru-RU" w:eastAsia="ru-RU" w:bidi="ar-SA"/>
    </w:rPr>
  </w:style>
  <w:style w:type="paragraph" w:styleId="a6">
    <w:name w:val="Subtitle"/>
    <w:basedOn w:val="Heading"/>
    <w:next w:val="Textbody"/>
    <w:pPr>
      <w:jc w:val="center"/>
    </w:pPr>
    <w:rPr>
      <w:i/>
      <w:iCs/>
    </w:rPr>
  </w:style>
  <w:style w:type="paragraph" w:styleId="a7">
    <w:name w:val="header"/>
    <w:basedOn w:val="Standard"/>
    <w:pPr>
      <w:suppressLineNumbers/>
      <w:tabs>
        <w:tab w:val="center" w:pos="4677"/>
        <w:tab w:val="right" w:pos="9355"/>
      </w:tabs>
    </w:pPr>
  </w:style>
  <w:style w:type="paragraph" w:styleId="a8">
    <w:name w:val="footer"/>
    <w:basedOn w:val="Standard"/>
    <w:pPr>
      <w:suppressLineNumbers/>
      <w:tabs>
        <w:tab w:val="center" w:pos="4677"/>
        <w:tab w:val="right" w:pos="9355"/>
      </w:tabs>
    </w:pPr>
  </w:style>
  <w:style w:type="paragraph" w:styleId="a9">
    <w:name w:val="Balloon Text"/>
    <w:basedOn w:val="Standard"/>
    <w:rPr>
      <w:rFonts w:ascii="Tahoma" w:hAnsi="Tahoma"/>
      <w:sz w:val="16"/>
      <w:szCs w:val="16"/>
    </w:rPr>
  </w:style>
  <w:style w:type="paragraph" w:styleId="aa">
    <w:name w:val="footnote text"/>
    <w:basedOn w:val="Standard"/>
    <w:rPr>
      <w:sz w:val="20"/>
      <w:szCs w:val="20"/>
    </w:rPr>
  </w:style>
  <w:style w:type="paragraph" w:styleId="ab">
    <w:name w:val="No Spacing"/>
    <w:rPr>
      <w:sz w:val="24"/>
      <w:szCs w:val="24"/>
      <w:lang w:val="de-DE" w:eastAsia="ja-JP" w:bidi="fa-IR"/>
    </w:rPr>
  </w:style>
  <w:style w:type="paragraph" w:customStyle="1" w:styleId="Footnote">
    <w:name w:val="Footnote"/>
    <w:basedOn w:val="Standard"/>
    <w:pPr>
      <w:suppressLineNumbers/>
      <w:ind w:left="283" w:hanging="283"/>
    </w:pPr>
    <w:rPr>
      <w:sz w:val="20"/>
      <w:szCs w:val="20"/>
    </w:rPr>
  </w:style>
  <w:style w:type="character" w:customStyle="1" w:styleId="10">
    <w:name w:val="Заголовок 1 Знак"/>
    <w:basedOn w:val="a0"/>
    <w:rPr>
      <w:rFonts w:ascii="Cambria" w:hAnsi="Cambria" w:cs="Times New Roman"/>
      <w:b/>
      <w:bCs/>
      <w:kern w:val="3"/>
      <w:sz w:val="32"/>
      <w:szCs w:val="32"/>
      <w:lang w:val="de-DE" w:eastAsia="ja-JP" w:bidi="fa-IR"/>
    </w:rPr>
  </w:style>
  <w:style w:type="character" w:customStyle="1" w:styleId="20">
    <w:name w:val="Заголовок 2 Знак"/>
    <w:basedOn w:val="a0"/>
    <w:rPr>
      <w:rFonts w:ascii="Cambria" w:hAnsi="Cambria" w:cs="Times New Roman"/>
      <w:b/>
      <w:bCs/>
      <w:i/>
      <w:iCs/>
      <w:kern w:val="3"/>
      <w:sz w:val="28"/>
      <w:szCs w:val="28"/>
      <w:lang w:val="de-DE" w:eastAsia="ja-JP" w:bidi="fa-IR"/>
    </w:rPr>
  </w:style>
  <w:style w:type="character" w:customStyle="1" w:styleId="30">
    <w:name w:val="Заголовок 3 Знак"/>
    <w:basedOn w:val="a0"/>
    <w:rPr>
      <w:rFonts w:eastAsia="MS PMincho" w:cs="Times New Roman"/>
      <w:b/>
      <w:bCs/>
      <w:sz w:val="28"/>
      <w:szCs w:val="28"/>
    </w:rPr>
  </w:style>
  <w:style w:type="character" w:customStyle="1" w:styleId="50">
    <w:name w:val="Заголовок 5 Знак"/>
    <w:basedOn w:val="a0"/>
    <w:rPr>
      <w:rFonts w:ascii="Calibri Light" w:hAnsi="Calibri Light" w:cs="Times New Roman"/>
      <w:color w:val="2F5496"/>
    </w:rPr>
  </w:style>
  <w:style w:type="character" w:customStyle="1" w:styleId="60">
    <w:name w:val="Заголовок 6 Знак"/>
    <w:basedOn w:val="a0"/>
    <w:rPr>
      <w:rFonts w:ascii="Calibri Light" w:hAnsi="Calibri Light" w:cs="Times New Roman"/>
      <w:color w:val="1F3763"/>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BulletSymbols">
    <w:name w:val="Bullet Symbols"/>
    <w:rPr>
      <w:rFonts w:ascii="Times New Roman" w:eastAsia="OpenSymbol" w:hAnsi="Times New Roman" w:cs="OpenSymbol"/>
      <w:b w:val="0"/>
      <w:bCs w:val="0"/>
      <w:sz w:val="28"/>
      <w:szCs w:val="28"/>
    </w:rPr>
  </w:style>
  <w:style w:type="character" w:styleId="ac">
    <w:name w:val="Emphasis"/>
    <w:basedOn w:val="a0"/>
    <w:rPr>
      <w:rFonts w:cs="Times New Roman"/>
      <w:i/>
      <w:iCs/>
    </w:rPr>
  </w:style>
  <w:style w:type="character" w:customStyle="1" w:styleId="Q">
    <w:name w:val="Q"/>
  </w:style>
  <w:style w:type="character" w:customStyle="1" w:styleId="INS">
    <w:name w:val="INS"/>
  </w:style>
  <w:style w:type="character" w:customStyle="1" w:styleId="ad">
    <w:name w:val="Название Знак"/>
    <w:basedOn w:val="a0"/>
    <w:rPr>
      <w:rFonts w:eastAsia="Times New Roman" w:cs="Times New Roman"/>
      <w:kern w:val="3"/>
      <w:lang w:val="ru-RU" w:eastAsia="ru-RU" w:bidi="ar-SA"/>
    </w:rPr>
  </w:style>
  <w:style w:type="character" w:customStyle="1" w:styleId="ae">
    <w:name w:val="Верхний колонтитул Знак"/>
    <w:basedOn w:val="a0"/>
    <w:rPr>
      <w:rFonts w:cs="Times New Roman"/>
    </w:rPr>
  </w:style>
  <w:style w:type="character" w:customStyle="1" w:styleId="af">
    <w:name w:val="Нижний колонтитул Знак"/>
    <w:basedOn w:val="a0"/>
    <w:rPr>
      <w:rFonts w:cs="Times New Roman"/>
    </w:rPr>
  </w:style>
  <w:style w:type="character" w:customStyle="1" w:styleId="af0">
    <w:name w:val="Текст выноски Знак"/>
    <w:basedOn w:val="a0"/>
    <w:rPr>
      <w:rFonts w:ascii="Tahoma" w:hAnsi="Tahoma" w:cs="Times New Roman"/>
      <w:sz w:val="16"/>
      <w:szCs w:val="16"/>
    </w:rPr>
  </w:style>
  <w:style w:type="character" w:customStyle="1" w:styleId="af1">
    <w:name w:val="Текст сноски Знак"/>
    <w:basedOn w:val="a0"/>
    <w:rPr>
      <w:rFonts w:cs="Times New Roman"/>
      <w:sz w:val="20"/>
      <w:szCs w:val="20"/>
    </w:rPr>
  </w:style>
  <w:style w:type="character" w:styleId="af2">
    <w:name w:val="footnote reference"/>
    <w:basedOn w:val="a0"/>
    <w:rPr>
      <w:rFonts w:cs="Times New Roman"/>
      <w:position w:val="0"/>
      <w:vertAlign w:val="superscript"/>
    </w:rPr>
  </w:style>
  <w:style w:type="character" w:customStyle="1" w:styleId="ListLabel1">
    <w:name w:val="ListLabel 1"/>
    <w:rPr>
      <w:rFonts w:cs="Times New Roman"/>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Linenumbering">
    <w:name w:val="Line numbering"/>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6138</Words>
  <Characters>34990</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МИНОБРНАУКИ И ОБРАЗОВАНИЯ РОССИИ</vt:lpstr>
    </vt:vector>
  </TitlesOfParts>
  <Company/>
  <LinksUpToDate>false</LinksUpToDate>
  <CharactersWithSpaces>41046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МИНОБРНАУКИ И ОБРАЗОВАНИЯ РОССИИ</dc:title>
  <dc:creator>Admin</dc:creator>
  <cp:lastModifiedBy>Dmitry V Stolpovskih</cp:lastModifiedBy>
  <cp:revision>2</cp:revision>
  <cp:lastPrinted>2019-05-21T21:29:00Z</cp:lastPrinted>
  <dcterms:created xsi:type="dcterms:W3CDTF">2021-05-17T05:15:00Z</dcterms:created>
  <dcterms:modified xsi:type="dcterms:W3CDTF">2021-05-17T05:15:00Z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