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5DF" w:rsidRDefault="004F05DF" w:rsidP="004F05DF">
      <w:pPr>
        <w:jc w:val="center"/>
        <w:rPr>
          <w:sz w:val="28"/>
          <w:szCs w:val="28"/>
        </w:rPr>
      </w:pPr>
      <w:bookmarkStart w:id="0" w:name="_GoBack"/>
      <w:bookmarkEnd w:id="0"/>
      <w:r>
        <w:rPr>
          <w:sz w:val="28"/>
          <w:szCs w:val="28"/>
        </w:rPr>
        <w:t>Автономная некоммерческая организация  высшего образования</w:t>
      </w:r>
    </w:p>
    <w:p w:rsidR="004F05DF" w:rsidRDefault="004F05DF" w:rsidP="004F05DF">
      <w:pPr>
        <w:jc w:val="center"/>
        <w:rPr>
          <w:sz w:val="28"/>
          <w:szCs w:val="28"/>
        </w:rPr>
      </w:pPr>
      <w:r>
        <w:rPr>
          <w:sz w:val="28"/>
          <w:szCs w:val="28"/>
        </w:rPr>
        <w:t>«Российский Новый Университет»</w:t>
      </w:r>
    </w:p>
    <w:p w:rsidR="004F05DF" w:rsidRDefault="004F05DF" w:rsidP="004F05DF">
      <w:pPr>
        <w:jc w:val="center"/>
        <w:rPr>
          <w:sz w:val="28"/>
          <w:szCs w:val="28"/>
        </w:rPr>
      </w:pPr>
      <w:r>
        <w:rPr>
          <w:sz w:val="28"/>
          <w:szCs w:val="28"/>
        </w:rPr>
        <w:t>Домодедовский филиал</w:t>
      </w:r>
    </w:p>
    <w:p w:rsidR="004F05DF" w:rsidRDefault="004F05DF" w:rsidP="004F05DF">
      <w:pPr>
        <w:jc w:val="center"/>
        <w:rPr>
          <w:sz w:val="28"/>
          <w:szCs w:val="28"/>
        </w:rPr>
      </w:pPr>
      <w:r>
        <w:rPr>
          <w:sz w:val="28"/>
          <w:szCs w:val="28"/>
        </w:rPr>
        <w:t>Факультет среднего профессионального образования</w:t>
      </w: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Pr="00B243DB" w:rsidRDefault="0070436A" w:rsidP="0070436A">
      <w:pPr>
        <w:jc w:val="both"/>
        <w:rPr>
          <w:sz w:val="32"/>
          <w:szCs w:val="32"/>
        </w:rPr>
      </w:pPr>
      <w:r>
        <w:rPr>
          <w:sz w:val="28"/>
          <w:szCs w:val="28"/>
        </w:rPr>
        <w:t xml:space="preserve">                                           </w:t>
      </w:r>
      <w:r w:rsidR="004F05DF">
        <w:rPr>
          <w:sz w:val="32"/>
          <w:szCs w:val="32"/>
        </w:rPr>
        <w:t>Курсовая работа</w:t>
      </w:r>
    </w:p>
    <w:p w:rsidR="004F05DF" w:rsidRDefault="004F05DF" w:rsidP="0070436A">
      <w:pPr>
        <w:jc w:val="center"/>
        <w:rPr>
          <w:sz w:val="28"/>
          <w:szCs w:val="28"/>
        </w:rPr>
      </w:pPr>
      <w:r>
        <w:rPr>
          <w:sz w:val="28"/>
          <w:szCs w:val="28"/>
        </w:rPr>
        <w:t>По дисциплине «Гражданское право».</w:t>
      </w:r>
    </w:p>
    <w:p w:rsidR="004F05DF" w:rsidRDefault="004F05DF" w:rsidP="0070436A">
      <w:pPr>
        <w:jc w:val="center"/>
        <w:rPr>
          <w:sz w:val="28"/>
          <w:szCs w:val="28"/>
        </w:rPr>
      </w:pPr>
      <w:r>
        <w:rPr>
          <w:sz w:val="28"/>
          <w:szCs w:val="28"/>
        </w:rPr>
        <w:t>Тема: «</w:t>
      </w:r>
      <w:r w:rsidR="008A70BF">
        <w:rPr>
          <w:sz w:val="28"/>
          <w:szCs w:val="28"/>
        </w:rPr>
        <w:t>Осуществление, оформление и охрана наследственных прав</w:t>
      </w:r>
      <w:r w:rsidR="00F2135E">
        <w:rPr>
          <w:sz w:val="28"/>
          <w:szCs w:val="28"/>
        </w:rPr>
        <w:t>»</w:t>
      </w:r>
      <w:r>
        <w:rPr>
          <w:sz w:val="28"/>
          <w:szCs w:val="28"/>
        </w:rPr>
        <w:t>.</w:t>
      </w:r>
    </w:p>
    <w:p w:rsidR="004F05DF" w:rsidRDefault="004F05DF" w:rsidP="0070436A">
      <w:pPr>
        <w:jc w:val="center"/>
        <w:rPr>
          <w:sz w:val="28"/>
          <w:szCs w:val="28"/>
        </w:rPr>
      </w:pPr>
    </w:p>
    <w:p w:rsidR="004F05DF" w:rsidRDefault="004F05DF" w:rsidP="0070436A">
      <w:pPr>
        <w:jc w:val="center"/>
        <w:rPr>
          <w:sz w:val="28"/>
          <w:szCs w:val="28"/>
        </w:rPr>
      </w:pPr>
    </w:p>
    <w:p w:rsidR="004F05DF" w:rsidRDefault="004F05DF" w:rsidP="004F05DF">
      <w:pPr>
        <w:jc w:val="center"/>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p>
    <w:p w:rsidR="004F05DF" w:rsidRDefault="004F05DF" w:rsidP="004F05DF">
      <w:pPr>
        <w:jc w:val="right"/>
        <w:rPr>
          <w:sz w:val="28"/>
          <w:szCs w:val="28"/>
        </w:rPr>
      </w:pPr>
      <w:r>
        <w:rPr>
          <w:sz w:val="28"/>
          <w:szCs w:val="28"/>
        </w:rPr>
        <w:t>Выполнил:</w:t>
      </w:r>
    </w:p>
    <w:p w:rsidR="004F05DF" w:rsidRDefault="002E69B0" w:rsidP="004F05DF">
      <w:pPr>
        <w:jc w:val="right"/>
        <w:rPr>
          <w:sz w:val="28"/>
          <w:szCs w:val="28"/>
        </w:rPr>
      </w:pPr>
      <w:r>
        <w:rPr>
          <w:sz w:val="28"/>
          <w:szCs w:val="28"/>
        </w:rPr>
        <w:t>Студента</w:t>
      </w:r>
      <w:r w:rsidR="004F05DF">
        <w:rPr>
          <w:sz w:val="28"/>
          <w:szCs w:val="28"/>
        </w:rPr>
        <w:t xml:space="preserve"> 2 курса</w:t>
      </w:r>
    </w:p>
    <w:p w:rsidR="004F05DF" w:rsidRDefault="004F05DF" w:rsidP="004F05DF">
      <w:pPr>
        <w:jc w:val="right"/>
        <w:rPr>
          <w:sz w:val="28"/>
          <w:szCs w:val="28"/>
        </w:rPr>
      </w:pPr>
      <w:r>
        <w:rPr>
          <w:sz w:val="28"/>
          <w:szCs w:val="28"/>
        </w:rPr>
        <w:t>очной формы обучения</w:t>
      </w:r>
    </w:p>
    <w:p w:rsidR="004F05DF" w:rsidRDefault="004F05DF" w:rsidP="004F05DF">
      <w:pPr>
        <w:jc w:val="right"/>
        <w:rPr>
          <w:sz w:val="28"/>
          <w:szCs w:val="28"/>
        </w:rPr>
      </w:pPr>
      <w:r>
        <w:rPr>
          <w:sz w:val="28"/>
          <w:szCs w:val="28"/>
        </w:rPr>
        <w:t>факультета среднего профессионального</w:t>
      </w:r>
    </w:p>
    <w:p w:rsidR="004F05DF" w:rsidRDefault="004F05DF" w:rsidP="004F05DF">
      <w:pPr>
        <w:jc w:val="right"/>
        <w:rPr>
          <w:sz w:val="28"/>
          <w:szCs w:val="28"/>
        </w:rPr>
      </w:pPr>
      <w:r>
        <w:rPr>
          <w:sz w:val="28"/>
          <w:szCs w:val="28"/>
        </w:rPr>
        <w:t>образования группы КЮ-15</w:t>
      </w:r>
    </w:p>
    <w:p w:rsidR="004F05DF" w:rsidRDefault="004F05DF" w:rsidP="004F05DF">
      <w:pPr>
        <w:jc w:val="right"/>
        <w:rPr>
          <w:sz w:val="28"/>
          <w:szCs w:val="28"/>
        </w:rPr>
      </w:pPr>
      <w:r>
        <w:rPr>
          <w:sz w:val="28"/>
          <w:szCs w:val="28"/>
        </w:rPr>
        <w:t>Усмонов</w:t>
      </w:r>
      <w:r w:rsidR="00373301">
        <w:rPr>
          <w:sz w:val="28"/>
          <w:szCs w:val="28"/>
        </w:rPr>
        <w:t xml:space="preserve"> </w:t>
      </w:r>
      <w:r>
        <w:rPr>
          <w:sz w:val="28"/>
          <w:szCs w:val="28"/>
        </w:rPr>
        <w:t>Идрис</w:t>
      </w:r>
      <w:r w:rsidR="00757DBD">
        <w:rPr>
          <w:sz w:val="28"/>
          <w:szCs w:val="28"/>
        </w:rPr>
        <w:t xml:space="preserve"> Исломович</w:t>
      </w:r>
    </w:p>
    <w:p w:rsidR="004F05DF" w:rsidRDefault="004F05DF" w:rsidP="004F05DF">
      <w:pPr>
        <w:jc w:val="right"/>
        <w:rPr>
          <w:sz w:val="28"/>
          <w:szCs w:val="28"/>
        </w:rPr>
      </w:pPr>
    </w:p>
    <w:p w:rsidR="004F05DF" w:rsidRDefault="004F05DF" w:rsidP="004F05DF">
      <w:pPr>
        <w:rPr>
          <w:sz w:val="28"/>
          <w:szCs w:val="28"/>
        </w:rPr>
      </w:pPr>
    </w:p>
    <w:p w:rsidR="004F05DF" w:rsidRDefault="00373301" w:rsidP="004F05DF">
      <w:pPr>
        <w:jc w:val="right"/>
        <w:rPr>
          <w:sz w:val="28"/>
          <w:szCs w:val="28"/>
        </w:rPr>
      </w:pPr>
      <w:r>
        <w:rPr>
          <w:sz w:val="28"/>
          <w:szCs w:val="28"/>
        </w:rPr>
        <w:t>Научный руководитель</w:t>
      </w:r>
      <w:r w:rsidR="00F83213">
        <w:rPr>
          <w:sz w:val="28"/>
          <w:szCs w:val="28"/>
        </w:rPr>
        <w:t xml:space="preserve">: </w:t>
      </w:r>
      <w:r w:rsidR="004F05DF">
        <w:rPr>
          <w:sz w:val="28"/>
          <w:szCs w:val="28"/>
        </w:rPr>
        <w:t>ст.преп. Василенко С.В</w:t>
      </w:r>
    </w:p>
    <w:p w:rsidR="004F05DF" w:rsidRDefault="004F05DF" w:rsidP="004F05DF">
      <w:pPr>
        <w:jc w:val="right"/>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4F05DF" w:rsidRDefault="004F05DF" w:rsidP="004F05DF">
      <w:pPr>
        <w:jc w:val="center"/>
        <w:rPr>
          <w:sz w:val="28"/>
          <w:szCs w:val="28"/>
        </w:rPr>
      </w:pPr>
    </w:p>
    <w:p w:rsidR="0070436A" w:rsidRDefault="0070436A" w:rsidP="00DA272F">
      <w:pPr>
        <w:jc w:val="center"/>
        <w:rPr>
          <w:sz w:val="28"/>
          <w:szCs w:val="28"/>
        </w:rPr>
      </w:pPr>
    </w:p>
    <w:p w:rsidR="002F4746" w:rsidRPr="00DA272F" w:rsidRDefault="004F05DF" w:rsidP="00DA272F">
      <w:pPr>
        <w:jc w:val="center"/>
        <w:rPr>
          <w:sz w:val="28"/>
          <w:szCs w:val="28"/>
        </w:rPr>
      </w:pPr>
      <w:r>
        <w:rPr>
          <w:sz w:val="28"/>
          <w:szCs w:val="28"/>
        </w:rPr>
        <w:t>Домодедово 2017г.</w:t>
      </w:r>
    </w:p>
    <w:p w:rsidR="002F4746" w:rsidRPr="00DA272F" w:rsidRDefault="00DA272F" w:rsidP="0011759D">
      <w:pPr>
        <w:rPr>
          <w:sz w:val="28"/>
          <w:szCs w:val="28"/>
        </w:rPr>
      </w:pPr>
      <w:r w:rsidRPr="00DA272F">
        <w:rPr>
          <w:sz w:val="28"/>
          <w:szCs w:val="28"/>
        </w:rPr>
        <w:lastRenderedPageBreak/>
        <w:t>План:</w:t>
      </w:r>
    </w:p>
    <w:p w:rsidR="00283B74" w:rsidRDefault="00283B74" w:rsidP="0011759D">
      <w:pPr>
        <w:rPr>
          <w:sz w:val="28"/>
          <w:szCs w:val="28"/>
        </w:rPr>
      </w:pPr>
    </w:p>
    <w:p w:rsidR="00283B74" w:rsidRDefault="00283B74" w:rsidP="0011759D">
      <w:pPr>
        <w:rPr>
          <w:sz w:val="28"/>
          <w:szCs w:val="28"/>
        </w:rPr>
      </w:pPr>
      <w:r>
        <w:rPr>
          <w:sz w:val="28"/>
          <w:szCs w:val="28"/>
        </w:rPr>
        <w:t>В</w:t>
      </w:r>
      <w:r w:rsidR="00113776">
        <w:rPr>
          <w:sz w:val="28"/>
          <w:szCs w:val="28"/>
        </w:rPr>
        <w:t>ведение…………………………………………………………………</w:t>
      </w:r>
      <w:r w:rsidR="0070436A">
        <w:rPr>
          <w:sz w:val="28"/>
          <w:szCs w:val="28"/>
        </w:rPr>
        <w:t>……….1</w:t>
      </w:r>
    </w:p>
    <w:p w:rsidR="00032546" w:rsidRDefault="00403FA6" w:rsidP="0011759D">
      <w:pPr>
        <w:rPr>
          <w:sz w:val="28"/>
          <w:szCs w:val="28"/>
        </w:rPr>
      </w:pPr>
      <w:r>
        <w:rPr>
          <w:sz w:val="28"/>
          <w:szCs w:val="28"/>
        </w:rPr>
        <w:t>Глава1.</w:t>
      </w:r>
    </w:p>
    <w:p w:rsidR="00032546" w:rsidRDefault="00032546" w:rsidP="0011759D">
      <w:pPr>
        <w:rPr>
          <w:sz w:val="28"/>
          <w:szCs w:val="28"/>
        </w:rPr>
      </w:pPr>
      <w:r>
        <w:rPr>
          <w:sz w:val="28"/>
          <w:szCs w:val="28"/>
        </w:rPr>
        <w:t>1.1</w:t>
      </w:r>
      <w:r w:rsidR="00283B74">
        <w:rPr>
          <w:sz w:val="28"/>
          <w:szCs w:val="28"/>
        </w:rPr>
        <w:t>Принятие наследства</w:t>
      </w:r>
      <w:r w:rsidR="00113776">
        <w:rPr>
          <w:sz w:val="28"/>
          <w:szCs w:val="28"/>
        </w:rPr>
        <w:t>………………………………………………</w:t>
      </w:r>
      <w:r w:rsidR="0070436A">
        <w:rPr>
          <w:sz w:val="28"/>
          <w:szCs w:val="28"/>
        </w:rPr>
        <w:t>………....3</w:t>
      </w:r>
    </w:p>
    <w:p w:rsidR="00032546" w:rsidRDefault="00032546" w:rsidP="0011759D">
      <w:pPr>
        <w:rPr>
          <w:sz w:val="28"/>
          <w:szCs w:val="28"/>
        </w:rPr>
      </w:pPr>
      <w:r>
        <w:rPr>
          <w:sz w:val="28"/>
          <w:szCs w:val="28"/>
        </w:rPr>
        <w:t>1.2</w:t>
      </w:r>
      <w:r w:rsidR="00283B74">
        <w:rPr>
          <w:sz w:val="28"/>
          <w:szCs w:val="28"/>
        </w:rPr>
        <w:t>Наследственная трансмиссия</w:t>
      </w:r>
      <w:r w:rsidR="00113776">
        <w:rPr>
          <w:sz w:val="28"/>
          <w:szCs w:val="28"/>
        </w:rPr>
        <w:t>………………………………………</w:t>
      </w:r>
      <w:r w:rsidR="0070436A">
        <w:rPr>
          <w:sz w:val="28"/>
          <w:szCs w:val="28"/>
        </w:rPr>
        <w:t>………..7</w:t>
      </w:r>
    </w:p>
    <w:p w:rsidR="00032546" w:rsidRDefault="00032546" w:rsidP="0011759D">
      <w:pPr>
        <w:rPr>
          <w:sz w:val="28"/>
          <w:szCs w:val="28"/>
        </w:rPr>
      </w:pPr>
      <w:r>
        <w:rPr>
          <w:sz w:val="28"/>
          <w:szCs w:val="28"/>
        </w:rPr>
        <w:t>1.3</w:t>
      </w:r>
      <w:r w:rsidR="00283B74">
        <w:rPr>
          <w:sz w:val="28"/>
          <w:szCs w:val="28"/>
        </w:rPr>
        <w:t>Раздел наследства</w:t>
      </w:r>
      <w:r w:rsidR="00113776">
        <w:rPr>
          <w:sz w:val="28"/>
          <w:szCs w:val="28"/>
        </w:rPr>
        <w:t>…………………………………………………</w:t>
      </w:r>
      <w:r w:rsidR="0070436A">
        <w:rPr>
          <w:sz w:val="28"/>
          <w:szCs w:val="28"/>
        </w:rPr>
        <w:t>…………</w:t>
      </w:r>
      <w:r w:rsidR="004C5DFB">
        <w:rPr>
          <w:sz w:val="28"/>
          <w:szCs w:val="28"/>
        </w:rPr>
        <w:t>11</w:t>
      </w:r>
    </w:p>
    <w:p w:rsidR="0070436A" w:rsidRDefault="00403FA6" w:rsidP="0011759D">
      <w:pPr>
        <w:rPr>
          <w:sz w:val="28"/>
        </w:rPr>
      </w:pPr>
      <w:r>
        <w:rPr>
          <w:sz w:val="28"/>
        </w:rPr>
        <w:t xml:space="preserve">Глава2. </w:t>
      </w:r>
    </w:p>
    <w:p w:rsidR="00F83213" w:rsidRDefault="00032546" w:rsidP="0011759D">
      <w:pPr>
        <w:rPr>
          <w:sz w:val="28"/>
        </w:rPr>
      </w:pPr>
      <w:r>
        <w:rPr>
          <w:sz w:val="28"/>
        </w:rPr>
        <w:t>2.1</w:t>
      </w:r>
      <w:r w:rsidR="00283B74" w:rsidRPr="00283B74">
        <w:rPr>
          <w:sz w:val="28"/>
        </w:rPr>
        <w:t>Общие</w:t>
      </w:r>
      <w:r w:rsidR="00283B74">
        <w:rPr>
          <w:sz w:val="28"/>
        </w:rPr>
        <w:t xml:space="preserve"> положения оформл</w:t>
      </w:r>
      <w:r w:rsidR="001F6178">
        <w:rPr>
          <w:sz w:val="28"/>
        </w:rPr>
        <w:t>ения наследственных прав</w:t>
      </w:r>
      <w:r w:rsidR="00113776">
        <w:rPr>
          <w:sz w:val="28"/>
        </w:rPr>
        <w:t>…………</w:t>
      </w:r>
      <w:r w:rsidR="0070436A">
        <w:rPr>
          <w:sz w:val="28"/>
        </w:rPr>
        <w:t>………...12</w:t>
      </w:r>
    </w:p>
    <w:p w:rsidR="00F83213" w:rsidRDefault="00032546" w:rsidP="0011759D">
      <w:pPr>
        <w:rPr>
          <w:sz w:val="28"/>
          <w:szCs w:val="28"/>
        </w:rPr>
      </w:pPr>
      <w:r>
        <w:rPr>
          <w:sz w:val="28"/>
          <w:szCs w:val="28"/>
        </w:rPr>
        <w:t>2.2</w:t>
      </w:r>
      <w:r w:rsidR="00283B74">
        <w:rPr>
          <w:sz w:val="28"/>
          <w:szCs w:val="28"/>
        </w:rPr>
        <w:t>Охрана наследства и управление им</w:t>
      </w:r>
      <w:r w:rsidR="00113776">
        <w:rPr>
          <w:sz w:val="28"/>
          <w:szCs w:val="28"/>
        </w:rPr>
        <w:t>……………………………</w:t>
      </w:r>
      <w:r w:rsidR="00A015D2">
        <w:rPr>
          <w:sz w:val="28"/>
          <w:szCs w:val="28"/>
        </w:rPr>
        <w:t>…</w:t>
      </w:r>
      <w:r w:rsidR="0070436A">
        <w:rPr>
          <w:sz w:val="28"/>
          <w:szCs w:val="28"/>
        </w:rPr>
        <w:t>……….18</w:t>
      </w:r>
    </w:p>
    <w:p w:rsidR="00F83213" w:rsidRDefault="00C67D49" w:rsidP="0011759D">
      <w:pPr>
        <w:rPr>
          <w:sz w:val="28"/>
          <w:szCs w:val="28"/>
        </w:rPr>
      </w:pPr>
      <w:r>
        <w:rPr>
          <w:sz w:val="28"/>
          <w:szCs w:val="28"/>
        </w:rPr>
        <w:t>Заключ</w:t>
      </w:r>
      <w:r w:rsidR="001F6178">
        <w:rPr>
          <w:sz w:val="28"/>
          <w:szCs w:val="28"/>
        </w:rPr>
        <w:t>ение</w:t>
      </w:r>
      <w:r w:rsidR="00113776">
        <w:rPr>
          <w:sz w:val="28"/>
          <w:szCs w:val="28"/>
        </w:rPr>
        <w:t>……………………………………………………………</w:t>
      </w:r>
      <w:r w:rsidR="0070436A">
        <w:rPr>
          <w:sz w:val="28"/>
          <w:szCs w:val="28"/>
        </w:rPr>
        <w:t>………..</w:t>
      </w:r>
      <w:r w:rsidR="00A015D2">
        <w:rPr>
          <w:sz w:val="28"/>
          <w:szCs w:val="28"/>
        </w:rPr>
        <w:t>.</w:t>
      </w:r>
      <w:r w:rsidR="004C5DFB">
        <w:rPr>
          <w:sz w:val="28"/>
          <w:szCs w:val="28"/>
        </w:rPr>
        <w:t>25</w:t>
      </w:r>
    </w:p>
    <w:p w:rsidR="00F83213" w:rsidRDefault="004C5DFB" w:rsidP="0011759D">
      <w:pPr>
        <w:rPr>
          <w:sz w:val="28"/>
          <w:szCs w:val="28"/>
        </w:rPr>
      </w:pPr>
      <w:r>
        <w:rPr>
          <w:sz w:val="28"/>
          <w:szCs w:val="28"/>
        </w:rPr>
        <w:t>Список использованных источников и литературы…………………</w:t>
      </w:r>
      <w:r w:rsidR="0070436A">
        <w:rPr>
          <w:sz w:val="28"/>
          <w:szCs w:val="28"/>
        </w:rPr>
        <w:t>……….</w:t>
      </w:r>
      <w:r>
        <w:rPr>
          <w:sz w:val="28"/>
          <w:szCs w:val="28"/>
        </w:rPr>
        <w:t>28</w:t>
      </w: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F83213" w:rsidRDefault="00F83213" w:rsidP="0011759D">
      <w:pPr>
        <w:rPr>
          <w:sz w:val="28"/>
          <w:szCs w:val="28"/>
        </w:rPr>
      </w:pPr>
    </w:p>
    <w:p w:rsidR="00373301" w:rsidRDefault="00373301" w:rsidP="00124DF9">
      <w:pPr>
        <w:spacing w:line="360" w:lineRule="auto"/>
        <w:jc w:val="both"/>
        <w:rPr>
          <w:sz w:val="28"/>
          <w:szCs w:val="28"/>
        </w:rPr>
      </w:pPr>
    </w:p>
    <w:p w:rsidR="00403FA6" w:rsidRDefault="00403FA6" w:rsidP="00124DF9">
      <w:pPr>
        <w:spacing w:line="360" w:lineRule="auto"/>
        <w:jc w:val="both"/>
        <w:rPr>
          <w:sz w:val="28"/>
          <w:szCs w:val="28"/>
        </w:rPr>
      </w:pPr>
    </w:p>
    <w:p w:rsidR="00403FA6" w:rsidRDefault="00403FA6" w:rsidP="00124DF9">
      <w:pPr>
        <w:spacing w:line="360" w:lineRule="auto"/>
        <w:jc w:val="both"/>
        <w:rPr>
          <w:sz w:val="28"/>
          <w:szCs w:val="28"/>
        </w:rPr>
      </w:pPr>
    </w:p>
    <w:p w:rsidR="00403FA6" w:rsidRDefault="00403FA6" w:rsidP="00124DF9">
      <w:pPr>
        <w:spacing w:line="360" w:lineRule="auto"/>
        <w:jc w:val="both"/>
        <w:rPr>
          <w:sz w:val="28"/>
          <w:szCs w:val="28"/>
        </w:rPr>
      </w:pPr>
    </w:p>
    <w:p w:rsidR="00403FA6" w:rsidRDefault="00403FA6" w:rsidP="00124DF9">
      <w:pPr>
        <w:spacing w:line="360" w:lineRule="auto"/>
        <w:jc w:val="both"/>
        <w:rPr>
          <w:sz w:val="28"/>
          <w:szCs w:val="28"/>
        </w:rPr>
      </w:pPr>
    </w:p>
    <w:p w:rsidR="00DA272F" w:rsidRPr="004E5A8A" w:rsidRDefault="00DA272F" w:rsidP="00B21EB2">
      <w:pPr>
        <w:spacing w:line="360" w:lineRule="auto"/>
        <w:jc w:val="center"/>
        <w:rPr>
          <w:b/>
          <w:sz w:val="28"/>
          <w:szCs w:val="28"/>
          <w:u w:val="single"/>
        </w:rPr>
      </w:pPr>
      <w:r w:rsidRPr="004E5A8A">
        <w:rPr>
          <w:b/>
          <w:sz w:val="28"/>
          <w:szCs w:val="28"/>
          <w:u w:val="single"/>
        </w:rPr>
        <w:lastRenderedPageBreak/>
        <w:t>Введение.</w:t>
      </w:r>
    </w:p>
    <w:p w:rsidR="00C0607D" w:rsidRPr="00B21EB2" w:rsidRDefault="00C0607D" w:rsidP="00B21EB2">
      <w:pPr>
        <w:spacing w:line="360" w:lineRule="auto"/>
        <w:jc w:val="both"/>
        <w:rPr>
          <w:b/>
          <w:sz w:val="28"/>
          <w:szCs w:val="28"/>
          <w:u w:val="single"/>
        </w:rPr>
      </w:pPr>
    </w:p>
    <w:p w:rsidR="000B32F9" w:rsidRPr="00B21EB2" w:rsidRDefault="0056687C" w:rsidP="00B21EB2">
      <w:pPr>
        <w:spacing w:line="360" w:lineRule="auto"/>
        <w:ind w:firstLine="709"/>
        <w:jc w:val="both"/>
        <w:rPr>
          <w:sz w:val="28"/>
          <w:szCs w:val="28"/>
        </w:rPr>
      </w:pPr>
      <w:r w:rsidRPr="00B21EB2">
        <w:rPr>
          <w:b/>
          <w:sz w:val="28"/>
          <w:szCs w:val="28"/>
        </w:rPr>
        <w:t>Актуальность</w:t>
      </w:r>
      <w:r w:rsidRPr="00B21EB2">
        <w:rPr>
          <w:b/>
          <w:sz w:val="28"/>
          <w:szCs w:val="28"/>
        </w:rPr>
        <w:tab/>
        <w:t>исследования</w:t>
      </w:r>
      <w:r w:rsidR="00C0607D" w:rsidRPr="00B21EB2">
        <w:rPr>
          <w:b/>
          <w:sz w:val="28"/>
          <w:szCs w:val="28"/>
        </w:rPr>
        <w:t>.</w:t>
      </w:r>
      <w:r w:rsidR="00C0607D" w:rsidRPr="00B21EB2">
        <w:rPr>
          <w:sz w:val="28"/>
          <w:szCs w:val="28"/>
        </w:rPr>
        <w:t xml:space="preserve"> </w:t>
      </w:r>
      <w:r w:rsidR="0099086B" w:rsidRPr="00B21EB2">
        <w:rPr>
          <w:sz w:val="28"/>
          <w:szCs w:val="28"/>
        </w:rPr>
        <w:t>Значе</w:t>
      </w:r>
      <w:r w:rsidR="00C0607D" w:rsidRPr="00B21EB2">
        <w:rPr>
          <w:sz w:val="28"/>
          <w:szCs w:val="28"/>
        </w:rPr>
        <w:t xml:space="preserve">ние </w:t>
      </w:r>
      <w:r w:rsidR="0099086B" w:rsidRPr="00B21EB2">
        <w:rPr>
          <w:sz w:val="28"/>
          <w:szCs w:val="28"/>
        </w:rPr>
        <w:t>наследственных правоотношений заключается в том, что каждый член общества имеет гарантированную возможность жить и трудиться с пониманием того факта, что после его смерти все имущество, которое он приобрел при жизни, перейдет к его близким.</w:t>
      </w:r>
    </w:p>
    <w:p w:rsidR="00B75613" w:rsidRDefault="0099086B" w:rsidP="00B21EB2">
      <w:pPr>
        <w:spacing w:line="360" w:lineRule="auto"/>
        <w:ind w:firstLine="709"/>
        <w:jc w:val="both"/>
        <w:rPr>
          <w:sz w:val="28"/>
          <w:szCs w:val="28"/>
        </w:rPr>
      </w:pPr>
      <w:r w:rsidRPr="00B21EB2">
        <w:rPr>
          <w:sz w:val="28"/>
          <w:szCs w:val="28"/>
        </w:rPr>
        <w:t xml:space="preserve">И только за исключением случае, прямо указанных в законе, в соответствии со сложившимися правовым или нравственным принципам то, что являлось собственностью наследодателю при его жизни, в определенной части будет передано лицам, которым наследодатель и не планировал его передавать (обязательная доля). </w:t>
      </w:r>
    </w:p>
    <w:p w:rsidR="00DA3F18" w:rsidRDefault="0099086B" w:rsidP="00B21EB2">
      <w:pPr>
        <w:spacing w:line="360" w:lineRule="auto"/>
        <w:ind w:firstLine="709"/>
        <w:jc w:val="both"/>
        <w:rPr>
          <w:sz w:val="28"/>
          <w:szCs w:val="28"/>
        </w:rPr>
      </w:pPr>
      <w:r w:rsidRPr="00B21EB2">
        <w:rPr>
          <w:sz w:val="28"/>
          <w:szCs w:val="28"/>
        </w:rPr>
        <w:t xml:space="preserve">Непременное соблюдение этих принципов способствует соблюдению интересов как наследодателей, так и наследников, а также и третьих лиц (фискальных служб, должников и кредиторов наследодателя и т.д.), для которых смерть наследодателя может повлечь те или иные последствия. </w:t>
      </w:r>
    </w:p>
    <w:p w:rsidR="00403FA6" w:rsidRPr="00403FA6" w:rsidRDefault="00403FA6" w:rsidP="00B21EB2">
      <w:pPr>
        <w:pStyle w:val="a7"/>
        <w:spacing w:line="360" w:lineRule="auto"/>
        <w:jc w:val="both"/>
        <w:rPr>
          <w:color w:val="000000"/>
          <w:sz w:val="28"/>
          <w:szCs w:val="28"/>
          <w:shd w:val="clear" w:color="auto" w:fill="FFFFDD"/>
        </w:rPr>
      </w:pPr>
      <w:r>
        <w:rPr>
          <w:color w:val="000000"/>
          <w:sz w:val="28"/>
          <w:szCs w:val="28"/>
          <w:shd w:val="clear" w:color="auto" w:fill="FFFFDD"/>
        </w:rPr>
        <w:t xml:space="preserve">         </w:t>
      </w:r>
      <w:r w:rsidRPr="00403FA6">
        <w:rPr>
          <w:color w:val="000000"/>
          <w:sz w:val="28"/>
          <w:szCs w:val="28"/>
          <w:shd w:val="clear" w:color="auto" w:fill="FFFFDD"/>
        </w:rPr>
        <w:t>Охрана наследства и управление им регулируются ст. 1171 ГК РФ. Кроме того, меры по охране наследственного имущества могут быть приняты лицами, имеющими право совершать нотариальные действия. Так, должностные лица органов исполнительной власти по месту открытия наследства (по последнему постоянному месту жительства наследодателя, а если оно неизвестно – по месту нахождения наследственного имущества или его основной части) по сообщению граждан, юридических лиц или по своей инициативе принимают меры к охране наследственного имущества, если это необходимо в интересах наследников, отказополучателей, кредиторов или государства. Должностные лица, которые приняли меры к охране наследственного имущества, сообщают об этом государственной нотариальной конторе по месту открытия наследства.</w:t>
      </w:r>
      <w:r w:rsidRPr="00403FA6">
        <w:rPr>
          <w:rFonts w:ascii="Arial" w:hAnsi="Arial" w:cs="Arial"/>
          <w:color w:val="000000"/>
          <w:sz w:val="20"/>
          <w:szCs w:val="20"/>
          <w:shd w:val="clear" w:color="auto" w:fill="FFFFDD"/>
        </w:rPr>
        <w:t xml:space="preserve"> </w:t>
      </w:r>
      <w:r w:rsidRPr="00403FA6">
        <w:rPr>
          <w:color w:val="000000"/>
          <w:sz w:val="28"/>
          <w:szCs w:val="28"/>
          <w:shd w:val="clear" w:color="auto" w:fill="FFFFDD"/>
        </w:rPr>
        <w:t xml:space="preserve">При наличии в составе наследства имущества, требующего управления, нотариус, а при наследовании по завещанию, в котором назначен исполнитель завещания, – </w:t>
      </w:r>
      <w:r w:rsidRPr="00403FA6">
        <w:rPr>
          <w:color w:val="000000"/>
          <w:sz w:val="28"/>
          <w:szCs w:val="28"/>
          <w:shd w:val="clear" w:color="auto" w:fill="FFFFDD"/>
        </w:rPr>
        <w:lastRenderedPageBreak/>
        <w:t>исполнитель завещания в качестве учредителя доверительного управления заключает договор доверительного управления этим имуществом.</w:t>
      </w:r>
    </w:p>
    <w:p w:rsidR="00833876" w:rsidRPr="00B21EB2" w:rsidRDefault="00C0607D" w:rsidP="00B21EB2">
      <w:pPr>
        <w:pStyle w:val="a7"/>
        <w:spacing w:line="360" w:lineRule="auto"/>
        <w:jc w:val="both"/>
        <w:rPr>
          <w:sz w:val="28"/>
          <w:szCs w:val="28"/>
        </w:rPr>
      </w:pPr>
      <w:r w:rsidRPr="00B21EB2">
        <w:rPr>
          <w:b/>
          <w:sz w:val="28"/>
          <w:szCs w:val="28"/>
        </w:rPr>
        <w:t xml:space="preserve">Объектом исследования </w:t>
      </w:r>
      <w:r w:rsidRPr="00B21EB2">
        <w:rPr>
          <w:sz w:val="28"/>
          <w:szCs w:val="28"/>
        </w:rPr>
        <w:t>является правоотношения,</w:t>
      </w:r>
      <w:r w:rsidR="00833876" w:rsidRPr="00B21EB2">
        <w:rPr>
          <w:sz w:val="28"/>
          <w:szCs w:val="28"/>
        </w:rPr>
        <w:t xml:space="preserve"> которые возникают, изменяются и прекращаются в процессе наследования.</w:t>
      </w:r>
    </w:p>
    <w:p w:rsidR="00C0607D" w:rsidRPr="00B21EB2" w:rsidRDefault="00C0607D" w:rsidP="00B21EB2">
      <w:pPr>
        <w:pStyle w:val="a7"/>
        <w:spacing w:line="360" w:lineRule="auto"/>
        <w:jc w:val="both"/>
        <w:rPr>
          <w:sz w:val="28"/>
          <w:szCs w:val="28"/>
        </w:rPr>
      </w:pPr>
      <w:r w:rsidRPr="00B21EB2">
        <w:rPr>
          <w:b/>
          <w:sz w:val="28"/>
          <w:szCs w:val="28"/>
        </w:rPr>
        <w:t xml:space="preserve">Предметом исследования </w:t>
      </w:r>
      <w:r w:rsidRPr="00B21EB2">
        <w:rPr>
          <w:sz w:val="28"/>
          <w:szCs w:val="28"/>
        </w:rPr>
        <w:t>представляет правовое регулирование исследуемых  правоотношений.</w:t>
      </w:r>
    </w:p>
    <w:p w:rsidR="00C0607D" w:rsidRPr="00B21EB2" w:rsidRDefault="00C0607D" w:rsidP="00B21EB2">
      <w:pPr>
        <w:pStyle w:val="a7"/>
        <w:spacing w:line="360" w:lineRule="auto"/>
        <w:jc w:val="both"/>
        <w:rPr>
          <w:sz w:val="28"/>
          <w:szCs w:val="28"/>
        </w:rPr>
      </w:pPr>
      <w:r w:rsidRPr="00B21EB2">
        <w:rPr>
          <w:b/>
          <w:sz w:val="28"/>
          <w:szCs w:val="28"/>
        </w:rPr>
        <w:t xml:space="preserve">Цель исследования – </w:t>
      </w:r>
      <w:r w:rsidR="00833876" w:rsidRPr="00B21EB2">
        <w:rPr>
          <w:sz w:val="28"/>
          <w:szCs w:val="28"/>
        </w:rPr>
        <w:t>в процессе проведения исследования отразить недостатки в правовом регулировании исследуемых правоотношений и сформулировать предложения по устранению этих недостатков.</w:t>
      </w:r>
    </w:p>
    <w:p w:rsidR="00C0607D" w:rsidRPr="00B21EB2" w:rsidRDefault="00C0607D" w:rsidP="00B21EB2">
      <w:pPr>
        <w:pStyle w:val="a7"/>
        <w:spacing w:line="360" w:lineRule="auto"/>
        <w:jc w:val="both"/>
        <w:rPr>
          <w:b/>
          <w:sz w:val="28"/>
          <w:szCs w:val="28"/>
        </w:rPr>
      </w:pPr>
      <w:r w:rsidRPr="00B21EB2">
        <w:rPr>
          <w:b/>
          <w:sz w:val="28"/>
          <w:szCs w:val="28"/>
        </w:rPr>
        <w:t>Задачами исследования:</w:t>
      </w:r>
    </w:p>
    <w:p w:rsidR="00C0607D" w:rsidRPr="00B21EB2" w:rsidRDefault="00C0607D" w:rsidP="00B21EB2">
      <w:pPr>
        <w:pStyle w:val="a7"/>
        <w:spacing w:line="360" w:lineRule="auto"/>
        <w:jc w:val="both"/>
        <w:rPr>
          <w:sz w:val="28"/>
          <w:szCs w:val="28"/>
        </w:rPr>
      </w:pPr>
      <w:r w:rsidRPr="00B21EB2">
        <w:rPr>
          <w:sz w:val="28"/>
          <w:szCs w:val="28"/>
        </w:rPr>
        <w:t>1)Охарактеризовать отношения, регулируемые нормами обязательственного права;</w:t>
      </w:r>
    </w:p>
    <w:p w:rsidR="00C0607D" w:rsidRPr="00B21EB2" w:rsidRDefault="00C0607D" w:rsidP="00B21EB2">
      <w:pPr>
        <w:pStyle w:val="a7"/>
        <w:spacing w:line="360" w:lineRule="auto"/>
        <w:jc w:val="both"/>
        <w:rPr>
          <w:sz w:val="28"/>
          <w:szCs w:val="28"/>
        </w:rPr>
      </w:pPr>
      <w:r w:rsidRPr="00B21EB2">
        <w:rPr>
          <w:sz w:val="28"/>
          <w:szCs w:val="28"/>
        </w:rPr>
        <w:t>2)Определить содержание обязательственного правоотношения;</w:t>
      </w:r>
    </w:p>
    <w:p w:rsidR="00C0607D" w:rsidRPr="00B21EB2" w:rsidRDefault="00C0607D" w:rsidP="00B21EB2">
      <w:pPr>
        <w:pStyle w:val="a7"/>
        <w:spacing w:line="360" w:lineRule="auto"/>
        <w:jc w:val="both"/>
        <w:rPr>
          <w:sz w:val="28"/>
          <w:szCs w:val="28"/>
        </w:rPr>
      </w:pPr>
      <w:r w:rsidRPr="00B21EB2">
        <w:rPr>
          <w:sz w:val="28"/>
          <w:szCs w:val="28"/>
        </w:rPr>
        <w:t>3)Изучить классификацию обязательств и их виды;</w:t>
      </w:r>
    </w:p>
    <w:p w:rsidR="00C0607D" w:rsidRPr="00B21EB2" w:rsidRDefault="00C0607D" w:rsidP="00B21EB2">
      <w:pPr>
        <w:pStyle w:val="a7"/>
        <w:spacing w:line="360" w:lineRule="auto"/>
        <w:jc w:val="both"/>
        <w:rPr>
          <w:sz w:val="28"/>
          <w:szCs w:val="28"/>
        </w:rPr>
      </w:pPr>
      <w:r w:rsidRPr="00B21EB2">
        <w:rPr>
          <w:sz w:val="28"/>
          <w:szCs w:val="28"/>
        </w:rPr>
        <w:t>4)Разъяснить, что это даст на практике применения.</w:t>
      </w:r>
    </w:p>
    <w:p w:rsidR="00C0607D" w:rsidRPr="00B21EB2" w:rsidRDefault="00C0607D" w:rsidP="00B21EB2">
      <w:pPr>
        <w:pStyle w:val="a7"/>
        <w:spacing w:line="360" w:lineRule="auto"/>
        <w:jc w:val="both"/>
        <w:rPr>
          <w:sz w:val="28"/>
          <w:szCs w:val="28"/>
        </w:rPr>
      </w:pPr>
    </w:p>
    <w:p w:rsidR="00C0607D" w:rsidRPr="00B21EB2" w:rsidRDefault="00C0607D" w:rsidP="00B21EB2">
      <w:pPr>
        <w:spacing w:line="360" w:lineRule="auto"/>
        <w:ind w:firstLine="709"/>
        <w:jc w:val="both"/>
        <w:rPr>
          <w:sz w:val="28"/>
          <w:szCs w:val="28"/>
        </w:rPr>
      </w:pPr>
    </w:p>
    <w:p w:rsidR="00373301" w:rsidRPr="00B21EB2" w:rsidRDefault="00373301" w:rsidP="00B21EB2">
      <w:pPr>
        <w:spacing w:line="360" w:lineRule="auto"/>
        <w:ind w:firstLine="709"/>
        <w:jc w:val="both"/>
        <w:rPr>
          <w:b/>
          <w:sz w:val="28"/>
          <w:szCs w:val="28"/>
        </w:rPr>
      </w:pPr>
    </w:p>
    <w:p w:rsidR="00373301" w:rsidRPr="00B21EB2" w:rsidRDefault="00373301" w:rsidP="00B21EB2">
      <w:pPr>
        <w:spacing w:line="360" w:lineRule="auto"/>
        <w:ind w:firstLine="709"/>
        <w:jc w:val="both"/>
        <w:rPr>
          <w:b/>
          <w:sz w:val="28"/>
          <w:szCs w:val="28"/>
        </w:rPr>
      </w:pPr>
    </w:p>
    <w:p w:rsidR="00373301" w:rsidRPr="00B21EB2" w:rsidRDefault="00373301" w:rsidP="00B21EB2">
      <w:pPr>
        <w:spacing w:line="360" w:lineRule="auto"/>
        <w:ind w:firstLine="709"/>
        <w:jc w:val="both"/>
        <w:rPr>
          <w:b/>
          <w:sz w:val="28"/>
          <w:szCs w:val="28"/>
        </w:rPr>
      </w:pPr>
    </w:p>
    <w:p w:rsidR="00373301" w:rsidRPr="00B21EB2" w:rsidRDefault="00373301" w:rsidP="00B21EB2">
      <w:pPr>
        <w:spacing w:line="360" w:lineRule="auto"/>
        <w:ind w:firstLine="709"/>
        <w:jc w:val="both"/>
        <w:rPr>
          <w:b/>
          <w:sz w:val="28"/>
          <w:szCs w:val="28"/>
        </w:rPr>
      </w:pPr>
    </w:p>
    <w:p w:rsidR="0099086B" w:rsidRDefault="00B75613" w:rsidP="00B75613">
      <w:pPr>
        <w:tabs>
          <w:tab w:val="left" w:pos="8426"/>
        </w:tabs>
        <w:spacing w:line="360" w:lineRule="auto"/>
        <w:ind w:firstLine="709"/>
        <w:jc w:val="both"/>
        <w:rPr>
          <w:b/>
          <w:sz w:val="28"/>
          <w:szCs w:val="28"/>
        </w:rPr>
      </w:pPr>
      <w:r>
        <w:rPr>
          <w:b/>
          <w:sz w:val="28"/>
          <w:szCs w:val="28"/>
        </w:rPr>
        <w:tab/>
      </w:r>
    </w:p>
    <w:p w:rsidR="00B75613" w:rsidRDefault="00B75613" w:rsidP="00B75613">
      <w:pPr>
        <w:tabs>
          <w:tab w:val="left" w:pos="8426"/>
        </w:tabs>
        <w:spacing w:line="360" w:lineRule="auto"/>
        <w:ind w:firstLine="709"/>
        <w:jc w:val="both"/>
        <w:rPr>
          <w:b/>
          <w:sz w:val="28"/>
          <w:szCs w:val="28"/>
        </w:rPr>
      </w:pPr>
    </w:p>
    <w:p w:rsidR="00B75613" w:rsidRDefault="00B75613" w:rsidP="00B75613">
      <w:pPr>
        <w:tabs>
          <w:tab w:val="left" w:pos="8426"/>
        </w:tabs>
        <w:spacing w:line="360" w:lineRule="auto"/>
        <w:ind w:firstLine="709"/>
        <w:jc w:val="both"/>
        <w:rPr>
          <w:b/>
          <w:sz w:val="28"/>
          <w:szCs w:val="28"/>
        </w:rPr>
      </w:pPr>
    </w:p>
    <w:p w:rsidR="00B75613" w:rsidRPr="00B21EB2" w:rsidRDefault="00B75613" w:rsidP="00B75613">
      <w:pPr>
        <w:tabs>
          <w:tab w:val="left" w:pos="8426"/>
        </w:tabs>
        <w:spacing w:line="360" w:lineRule="auto"/>
        <w:ind w:firstLine="709"/>
        <w:jc w:val="both"/>
        <w:rPr>
          <w:b/>
          <w:sz w:val="28"/>
          <w:szCs w:val="28"/>
        </w:rPr>
      </w:pPr>
    </w:p>
    <w:p w:rsidR="000B32F9" w:rsidRPr="00B21EB2" w:rsidRDefault="000B32F9" w:rsidP="00B21EB2">
      <w:pPr>
        <w:spacing w:line="360" w:lineRule="auto"/>
        <w:ind w:firstLine="709"/>
        <w:jc w:val="both"/>
        <w:rPr>
          <w:b/>
          <w:sz w:val="28"/>
          <w:szCs w:val="28"/>
        </w:rPr>
      </w:pPr>
    </w:p>
    <w:p w:rsidR="000B32F9" w:rsidRPr="00B21EB2" w:rsidRDefault="000B32F9" w:rsidP="00B21EB2">
      <w:pPr>
        <w:spacing w:line="360" w:lineRule="auto"/>
        <w:ind w:firstLine="709"/>
        <w:jc w:val="both"/>
        <w:rPr>
          <w:b/>
          <w:sz w:val="28"/>
          <w:szCs w:val="28"/>
        </w:rPr>
      </w:pPr>
    </w:p>
    <w:p w:rsidR="000B32F9" w:rsidRPr="00B21EB2" w:rsidRDefault="000B32F9" w:rsidP="00B21EB2">
      <w:pPr>
        <w:spacing w:line="360" w:lineRule="auto"/>
        <w:ind w:firstLine="709"/>
        <w:jc w:val="both"/>
        <w:rPr>
          <w:b/>
          <w:sz w:val="28"/>
          <w:szCs w:val="28"/>
        </w:rPr>
      </w:pPr>
    </w:p>
    <w:p w:rsidR="00B21EB2" w:rsidRDefault="00B21EB2" w:rsidP="00B21EB2">
      <w:pPr>
        <w:spacing w:line="360" w:lineRule="auto"/>
        <w:jc w:val="both"/>
        <w:rPr>
          <w:b/>
          <w:sz w:val="28"/>
          <w:szCs w:val="28"/>
          <w:u w:val="single"/>
        </w:rPr>
      </w:pPr>
    </w:p>
    <w:p w:rsidR="00B75613" w:rsidRDefault="00B75613" w:rsidP="00B21EB2">
      <w:pPr>
        <w:spacing w:line="360" w:lineRule="auto"/>
        <w:jc w:val="both"/>
        <w:rPr>
          <w:b/>
          <w:sz w:val="28"/>
          <w:szCs w:val="28"/>
          <w:u w:val="single"/>
        </w:rPr>
      </w:pPr>
    </w:p>
    <w:p w:rsidR="00833876" w:rsidRDefault="00833876" w:rsidP="00B21EB2">
      <w:pPr>
        <w:spacing w:line="360" w:lineRule="auto"/>
        <w:jc w:val="both"/>
        <w:rPr>
          <w:b/>
          <w:sz w:val="28"/>
          <w:szCs w:val="28"/>
          <w:u w:val="single"/>
        </w:rPr>
      </w:pPr>
      <w:r w:rsidRPr="00B21EB2">
        <w:rPr>
          <w:b/>
          <w:sz w:val="28"/>
          <w:szCs w:val="28"/>
          <w:u w:val="single"/>
        </w:rPr>
        <w:t>ГЛАВА1.ПОНЯТИЕ НАСЛЕДСТВА. НАСЛЕДСТВЕННАЯ ТРАНСМИССИЯ. РАЗДЕЛ НАСЛЕДСТВА.</w:t>
      </w:r>
    </w:p>
    <w:p w:rsidR="00B21EB2" w:rsidRDefault="00B21EB2" w:rsidP="00B21EB2">
      <w:pPr>
        <w:spacing w:line="360" w:lineRule="auto"/>
        <w:jc w:val="both"/>
        <w:rPr>
          <w:b/>
          <w:sz w:val="28"/>
          <w:szCs w:val="28"/>
          <w:u w:val="single"/>
        </w:rPr>
      </w:pPr>
    </w:p>
    <w:p w:rsidR="000B32F9" w:rsidRPr="00B21EB2" w:rsidRDefault="00B21EB2" w:rsidP="00B21EB2">
      <w:pPr>
        <w:spacing w:line="360" w:lineRule="auto"/>
        <w:jc w:val="center"/>
        <w:rPr>
          <w:b/>
          <w:sz w:val="28"/>
          <w:szCs w:val="28"/>
        </w:rPr>
      </w:pPr>
      <w:r w:rsidRPr="00B21EB2">
        <w:rPr>
          <w:b/>
          <w:sz w:val="28"/>
          <w:szCs w:val="28"/>
        </w:rPr>
        <w:t>1.1.Понятие наследства.</w:t>
      </w:r>
    </w:p>
    <w:p w:rsidR="004E5A8A"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 xml:space="preserve">Принятие наследства в любом его виде требует совершения определенных действий. Формальное правопреемство выражается в том, что наследник должен обратиться к нотариусу (в течение 6 месяцев со дня смерти), за получением свидетельства о праве на наследство. Если лицо на данный период времени не собирается принимать имущество, то нужно написать заявление о принятии наследства. Действие будет означать, что гражданин вступит в права владения и пользования оставленного умершим, но позднее. Фактическое принятие наследства осуществляется путем практического владения, пользования недвижимостью, в которой жили наследник и наследодатель. </w:t>
      </w:r>
    </w:p>
    <w:p w:rsidR="005645CE"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 xml:space="preserve">Необходимым условием, для признания факта правопреемства, является управление собственностью наследодателя и его защита. Действительный способ подходит для единственного или пары наследников, то есть для тех случаев, когда отсутствуют притязания в отношении оставленного. Фактическое принятие наследства рассматривается судом в особом порядке, но если возникают возражения со стороны иных наследников, то спор должен рассматриваться в обычном порядке. При всем этом, выбор способа не влияет на долю того, что причитается наследнику по закону или завещанию. </w:t>
      </w:r>
    </w:p>
    <w:p w:rsidR="00455848"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Также возможны формальные способы принятия наследства. Чтобы стать правообладателем оставленного в наследование имущества гражданину, в течение полугода с того дня как открыли наследство, необходимо совершить определенные действия, установленные законодательством. Юридический аспект процедуры, выражается в том, что каждая стадия, срок и даже сам наследник, обязан соответствовать нормам законодательства. Гражданину, претендующему на имущество наследодателя, надлежит быть дееспособным. Он должен осознавать значение своих действий и иметь право на совершение сделки подобного рода. Никто не имеет право наследовать имущество за другое лицо, в случае его безвестного отсутствия. Сторонние лица, могут только осуществлять</w:t>
      </w:r>
    </w:p>
    <w:p w:rsidR="005645CE" w:rsidRPr="00B21EB2" w:rsidRDefault="000B32F9" w:rsidP="00B21EB2">
      <w:pPr>
        <w:spacing w:line="360" w:lineRule="auto"/>
        <w:jc w:val="both"/>
        <w:rPr>
          <w:sz w:val="28"/>
          <w:szCs w:val="28"/>
        </w:rPr>
      </w:pPr>
      <w:r w:rsidRPr="00B21EB2">
        <w:rPr>
          <w:sz w:val="28"/>
          <w:szCs w:val="28"/>
        </w:rPr>
        <w:t>Д</w:t>
      </w:r>
      <w:r w:rsidR="00F96B51" w:rsidRPr="00B21EB2">
        <w:rPr>
          <w:sz w:val="28"/>
          <w:szCs w:val="28"/>
        </w:rPr>
        <w:t xml:space="preserve">ействия по сохранности имущества. Если безвестное отсутствие явилось причиной того, что гражданин не имел возможность вступить в преемство, то за ним сохраняется статус наследника и это является уважительной причиной, по которой пропущен срок. </w:t>
      </w:r>
    </w:p>
    <w:p w:rsidR="005645CE"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 xml:space="preserve">Поведение наследодателя, являясь выражением согласия на принятие наследства, должно соответствовать закону. Лицо должно действовать добровольно и осознавать последствия и значение действий. В противном случае, сделка будет считаться недействительной. Формальные действия принятия наследства, должны быть осуществлены, так как иным способом, невозможно стать собственником оставленного умершим лицом имущества. Принять оставленное наследодателем, юридическим способом, то есть путем подачи нотариусу заявления о принятии наследства. Сделать это можно самостоятельно или с помощью представителя. В доверенности, должно быть указано специальное полномочие поверенного на совершение действий по вступлению представляемого в наследственные права (п. 1 ст. 1153 ГК РФ). Подпись представляемого лица в уполномочивающем документе необходимо удостоверить нотариусу, так как в случаях, когда наследник направляет по почте, либо иным образом пересылает заявление о принятии наследства или выдаче свидетельства о праве на наследство, роспись в таких документах должна быть засвидетельствована нотариусом. Если правопреемник недееспособный, ограниченно дееспособный или несовершеннолетний, то его законный представитель действует без доверенности. В данном случае, в силу прямого указания закона, уполномочивающий документ не нужен. Заявление о принятии наследства служит прямым указанием на то, что наследник намерен принять имущество, оставленное наследодателем. При этом заявитель должен быть осведомлен нотариусом о том, что правопреемство абсолютное. Помимо того, что вместе с имуществом переходят долги, которые за ним числятся, наследник принимает в собственность все, что ему причитается, а не выборочно, по желанию. Став хозяином одной единицы наследственной массы, он принимает все. Этот документ лишь подтверждает намерение лица вступить в права собственности. Заявление о выдаче свидетельства о праве на наследство можно написать позднее, при этом, сроки вступления в наследование не будут пропущены. </w:t>
      </w:r>
    </w:p>
    <w:p w:rsidR="005645CE"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 xml:space="preserve">Нотариус обязан выдавать такие заявления, если отсутствуют законные причины для отказа. То есть претендент действительно является наследником, и у нотариуса не возникает сомнений в том, что лицо находится здравом уме. В документе указывается что лицо примет наследство. Можно не указывать в какой срок. Плюс этого заявления в том, что если приближается истечение шести месяцев со дня открытия наследства, а гражданин по каким-либо мотивам пока не готов вступить в полноправное владение и распоряжение имуществом, его право на долю которая ему причитается, не теряется. В соответствии со ст. 62 Основ законодательства РФ о нотариате, заявление должно быть письменным. </w:t>
      </w:r>
      <w:r w:rsidRPr="00B21EB2">
        <w:rPr>
          <w:sz w:val="28"/>
          <w:szCs w:val="28"/>
        </w:rPr>
        <w:t xml:space="preserve">                                     </w:t>
      </w:r>
      <w:r w:rsidR="00F96B51" w:rsidRPr="00B21EB2">
        <w:rPr>
          <w:sz w:val="28"/>
          <w:szCs w:val="28"/>
        </w:rPr>
        <w:t>Необходимо обращаться к тому нотариусу, который обслуживает данную территорию.</w:t>
      </w:r>
    </w:p>
    <w:p w:rsidR="005645CE"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 xml:space="preserve"> В консульских учреждениях РФ, должностные лица наделены полномочиями нотариуса в вопросе принятия наследства. В заявлении о принятии наследства должна содержаться следующая информация: данные о наследнике и наследодателе (фамилия, имя отчество); данные о месте жительстве наследодателя и дата смерти; указание на то, что гражданин желает принять причитающееся; данные о родственных отношениях или иная информация на основании которой лицо претендует на наследование; дата заявления; могут быть указаны и иные сведения, известные заявителю об иных наследниках, составе имущества и т.д. Правопреемник может лично составить заявление или с помощью нотариуса. В случае самостоятельно обращения, нотариус устанавливает личность обратившегося лица без освидетельствования подписи. В случае отправления бумаг нотариусу посредством почты, он считается поданным в тот день, когда был подан в почтовое отделение. Если отправление пришло адресату позднее шести</w:t>
      </w:r>
      <w:r w:rsidR="004E5A8A" w:rsidRPr="00B21EB2">
        <w:rPr>
          <w:sz w:val="28"/>
          <w:szCs w:val="28"/>
        </w:rPr>
        <w:t xml:space="preserve"> </w:t>
      </w:r>
      <w:r w:rsidR="00F96B51" w:rsidRPr="00B21EB2">
        <w:rPr>
          <w:sz w:val="28"/>
          <w:szCs w:val="28"/>
        </w:rPr>
        <w:t xml:space="preserve">месяцев со дня открытия наследства, но было отправлено вовремя, то срок не будет считаться пропущенным . Заявление о выдаче свидетельства о праве на наследство выражается в письменной форме. Получив его, нотариус должен установить круг родственников, которые имеют право на долю в имуществе. При наличии завещания, необходимо выяснить существование лиц, которые будут претендовать на обязательную долю в наследстве. По определенным причинам (основанным на законе), нотариус может отложить выдачу свидетельства, если нужны дополнительные сведения для осуществления выдачи свидетельства или лицо же обратилось в суд с требованием о восстановлении срока для принятия наследства. Действия лица, свидетельствующие о его намерениях вступить в права хозяина имущества (в соответствии с волей завещателя), являются фактом принятия наследства. </w:t>
      </w:r>
      <w:r w:rsidRPr="00B21EB2">
        <w:rPr>
          <w:sz w:val="28"/>
          <w:szCs w:val="28"/>
        </w:rPr>
        <w:t xml:space="preserve">   </w:t>
      </w:r>
    </w:p>
    <w:p w:rsidR="00F96B51" w:rsidRPr="00B21EB2" w:rsidRDefault="005645CE" w:rsidP="00B21EB2">
      <w:pPr>
        <w:spacing w:line="360" w:lineRule="auto"/>
        <w:jc w:val="both"/>
        <w:rPr>
          <w:sz w:val="28"/>
          <w:szCs w:val="28"/>
        </w:rPr>
      </w:pPr>
      <w:r w:rsidRPr="00B21EB2">
        <w:rPr>
          <w:sz w:val="28"/>
          <w:szCs w:val="28"/>
        </w:rPr>
        <w:t xml:space="preserve">            </w:t>
      </w:r>
      <w:r w:rsidR="00F96B51" w:rsidRPr="00B21EB2">
        <w:rPr>
          <w:sz w:val="28"/>
          <w:szCs w:val="28"/>
        </w:rPr>
        <w:t>Важно, что оплата ритуальных услуг или получение компенсации, социального пособия на погребение не носит признаки фактического принятия наследства. Если гражданин, управляет, пользуется или распоряжается имуществом, при этом несет бремя расходов на содержание имущества и поддерживает его в нормальном состоянии, то эти действия свидетельствуют о практическом принятии наследства. Действия могут быть совершены лично или иными лицами под его руководством. Необходимое условие — это реализация указанных действий до истечения 6 месяцев со дня открытия наследства.</w:t>
      </w:r>
    </w:p>
    <w:p w:rsidR="00455848" w:rsidRPr="00B21EB2" w:rsidRDefault="00455848" w:rsidP="00B21EB2">
      <w:pPr>
        <w:spacing w:line="360" w:lineRule="auto"/>
        <w:ind w:firstLine="709"/>
        <w:jc w:val="both"/>
        <w:rPr>
          <w:sz w:val="28"/>
          <w:szCs w:val="28"/>
        </w:rPr>
      </w:pPr>
      <w:r w:rsidRPr="00B21EB2">
        <w:rPr>
          <w:sz w:val="28"/>
          <w:szCs w:val="28"/>
        </w:rPr>
        <w:t>Действия могут быть совершены лично или иными лицами под его руководством. Необходимое условие — это реализация указанных действий до истечения 6 месяцев со дня открытия наследства. Круг действий, свидетельствующих о факте принятия наследства не ограничен и рассматривается индивидуально. Характеризующим признаком фактических действий, будет являться хозяйствование вещами умершего. Это может быть присоединение наследственного имущества к своему или самостоятельное переселение в жилье наследодателя. Реализация фактического принятия</w:t>
      </w:r>
      <w:r w:rsidR="005645CE" w:rsidRPr="00B21EB2">
        <w:rPr>
          <w:sz w:val="28"/>
          <w:szCs w:val="28"/>
        </w:rPr>
        <w:t xml:space="preserve"> </w:t>
      </w:r>
      <w:r w:rsidRPr="00B21EB2">
        <w:rPr>
          <w:sz w:val="28"/>
          <w:szCs w:val="28"/>
        </w:rPr>
        <w:t>наследства, может проявляться в действиях, направленных на нормальное функционирование объекта наследственной массы или поддержание хозяйства в надлежащем состоянии – ремонт, внесение коммунальных платежей и прочее. Существует категория имущества, в отношении которой, фактически невозможно принять преемство. В указанный круг входят паи в кооперативах, доля уставном капитале, ценные бумаги и т.д. Фактическое принятие наследственной массы, может выражаться в мерах, принятых с целью сохранности или защиты имущества от посягательств третьих лиц. Потребность в ограждении собственности может возникнуть, если существует опасность природного характера или возникает вероятность притязания сторонних лиц.</w:t>
      </w:r>
    </w:p>
    <w:p w:rsidR="000B32F9" w:rsidRPr="00B21EB2" w:rsidRDefault="00081FE6" w:rsidP="00B21EB2">
      <w:pPr>
        <w:spacing w:line="360" w:lineRule="auto"/>
        <w:ind w:firstLine="709"/>
        <w:jc w:val="center"/>
        <w:rPr>
          <w:b/>
          <w:sz w:val="28"/>
          <w:szCs w:val="28"/>
        </w:rPr>
      </w:pPr>
      <w:r w:rsidRPr="00B21EB2">
        <w:rPr>
          <w:b/>
          <w:sz w:val="28"/>
          <w:szCs w:val="28"/>
        </w:rPr>
        <w:t>1.2</w:t>
      </w:r>
      <w:r w:rsidR="000B32F9" w:rsidRPr="00B21EB2">
        <w:rPr>
          <w:b/>
          <w:sz w:val="28"/>
          <w:szCs w:val="28"/>
        </w:rPr>
        <w:t>.</w:t>
      </w:r>
      <w:r w:rsidR="00B77929" w:rsidRPr="00B21EB2">
        <w:rPr>
          <w:b/>
          <w:sz w:val="28"/>
          <w:szCs w:val="28"/>
        </w:rPr>
        <w:t>Наследственная трансмиссия.</w:t>
      </w:r>
    </w:p>
    <w:p w:rsidR="00455848" w:rsidRPr="00B21EB2" w:rsidRDefault="00455848" w:rsidP="00B21EB2">
      <w:pPr>
        <w:spacing w:line="360" w:lineRule="auto"/>
        <w:jc w:val="both"/>
        <w:rPr>
          <w:sz w:val="28"/>
          <w:szCs w:val="28"/>
        </w:rPr>
      </w:pPr>
      <w:r w:rsidRPr="00B21EB2">
        <w:rPr>
          <w:sz w:val="28"/>
          <w:szCs w:val="28"/>
        </w:rPr>
        <w:t>Итак, наследственная трансмиссия – это переход права на принятие наследственной массы. Данный термин официально закреплен в действующем законодательстве. При этом умерший наследник именуется трансмиттентом, а наследник, к которому перешло право принять наследство – трансмиссаром</w:t>
      </w:r>
      <w:r w:rsidR="004E5A8A" w:rsidRPr="00B21EB2">
        <w:rPr>
          <w:sz w:val="28"/>
          <w:szCs w:val="28"/>
        </w:rPr>
        <w:t xml:space="preserve">. </w:t>
      </w:r>
      <w:r w:rsidRPr="00B21EB2">
        <w:rPr>
          <w:sz w:val="28"/>
          <w:szCs w:val="28"/>
        </w:rPr>
        <w:t>При этом действуют следующие правила: Трансмиссар получает право принять имущество исключительно в том случае, если к моменту своей смерти трансмиттент имел такое право, то есть не был лишен такого права ни по закону, ни по завещанию, а также не отказался от него. Трансмиссар не сможет получить более того, что причиталось трансмиттенту. Если в рамках трансмиссии право принять наследство перейдет сразу к нескольким трансмиссарам, то такие лица вместе смогут унаследовать только то, что полагалось бы трансмиттенту. Важно знать, что право принятия наследства в рамках трансмиссии не является составной частью наследственной массы, которая открывается после смерти трансмиссара (не успевшего принять имущество после смерти трансмиттента). Согласно п. 60 Методических рекомендаций по оформлению</w:t>
      </w:r>
    </w:p>
    <w:p w:rsidR="00455848" w:rsidRPr="00B21EB2" w:rsidRDefault="000B32F9" w:rsidP="00B21EB2">
      <w:pPr>
        <w:spacing w:line="360" w:lineRule="auto"/>
        <w:ind w:firstLine="709"/>
        <w:jc w:val="both"/>
        <w:rPr>
          <w:sz w:val="28"/>
          <w:szCs w:val="28"/>
        </w:rPr>
      </w:pPr>
      <w:r w:rsidRPr="00B21EB2">
        <w:rPr>
          <w:sz w:val="28"/>
          <w:szCs w:val="28"/>
        </w:rPr>
        <w:t>Н</w:t>
      </w:r>
      <w:r w:rsidR="00455848" w:rsidRPr="00B21EB2">
        <w:rPr>
          <w:sz w:val="28"/>
          <w:szCs w:val="28"/>
        </w:rPr>
        <w:t>аследственных прав, если лицо, которое призвано к получению собственности по трансмиссии, скончалось до того, как успело принять такое имущество, то право на его принятие к наследникам трансмиссара не переходит (согласно п. 1 ст. 1156 ГК РФ). Если трансмиттент успел принять полагающееся ему до своей смерти (в том числе фактически), то такие унаследованные вещи и права становятся составной частью его собственного наследуемого имущества и по общим правилам переходят к его правопреемникам. Так, например, А. завещал дом своему единственному сыну В., однако он погиб после открытия наследства и не успел его принять. Кроме того, В. не оставил завещания. На этом основании супруга В. – Л., являясь наследником первой очереди по закону, приняла завещанный В. дом в рамках трансмиссии. Однако, если бы В. на момент своей смерти уже проживал в доме своего отца (А.), то считалось бы, что он фактически принял имущество, и что дом к моменту его гибели принадлежал бы ему (согласно п. 2 ст. 1153 ГК РФ). Следовательно, Л. (супруга В.) могла бы претендовать только на наследование по закону с несколько иным порядком раздела наследственной массы между правопреемниками.</w:t>
      </w:r>
    </w:p>
    <w:p w:rsidR="00455848" w:rsidRPr="00B21EB2" w:rsidRDefault="00455848" w:rsidP="00B75613">
      <w:pPr>
        <w:spacing w:line="360" w:lineRule="auto"/>
        <w:ind w:firstLine="709"/>
        <w:jc w:val="both"/>
        <w:rPr>
          <w:sz w:val="28"/>
          <w:szCs w:val="28"/>
        </w:rPr>
      </w:pPr>
      <w:r w:rsidRPr="00B21EB2">
        <w:rPr>
          <w:sz w:val="28"/>
          <w:szCs w:val="28"/>
        </w:rPr>
        <w:t>Если трансмиттент, не успевший принять то, что ему полагалось, должен был получить обязательную долю в наследстве (будучи, к примеру, иждивенцем или нетрудоспособным супругом или ребенком наследодателя, согласно ст. 1149 ГК РФ), то в таких случаях правило трансмиссии не действует – право на получение обязательной доли не переходит к правопреемникам такого лица. Согласно п. 51 Методических рекомендаций по оформлению наследственных прав, для оформления права на принятие имущества в рамках наследственной трансмиссии следует применять общие правила, касающиеся сроков принятия и способов принятия, отказа от наследства (в том числе и в пользу других лиц). Данные правила предусмотрены следующими статьями ГК РФ:27 ст. 1153 ГК РФ, согласно которой для принятия полагающегося нео</w:t>
      </w:r>
      <w:r w:rsidR="000B32F9" w:rsidRPr="00B21EB2">
        <w:rPr>
          <w:sz w:val="28"/>
          <w:szCs w:val="28"/>
        </w:rPr>
        <w:t>бходимо подать (лично, по почте</w:t>
      </w:r>
      <w:r w:rsidR="00B75613">
        <w:rPr>
          <w:sz w:val="28"/>
          <w:szCs w:val="28"/>
        </w:rPr>
        <w:t xml:space="preserve"> </w:t>
      </w:r>
      <w:r w:rsidRPr="00B21EB2">
        <w:rPr>
          <w:sz w:val="28"/>
          <w:szCs w:val="28"/>
        </w:rPr>
        <w:t>или через представителя) соответствующее заявление (о принятии имущества либо о выдаче свидетельства о праве на наследство) нотариусу или лицу, уполномоченному выдавать указанное свидетельство; ст. 1154 ГК РФ, согласно которой на принятие собственности отводится шесть месяцев со дня открытия наследственной массы (то есть со дня смерти гражданина либо со дня вступления в силу судебного решения об объявлении гражданина умершим); ст. 1157 ГК РФ, согласно которой наследник имеет право отказаться от того, что ему полагается, как указав, в чью пользу осуществляется такой отказ, так и не указав на это, и такой отказ может быть осуществлен в течение срока, установленного для принятия имущества; ст. 1158 ГК РФ, согласно которой отказаться от полагающегося ему лицо может только в пользу лиц, наследующих по завещанию или по закону (в рамках любой очереди); ст. 1159 ГК РФ, согласно которой, отказаться от наследства можно путем подачи соответствующего заявления нотариусу или уполномоченному должностному лицу по месту открытия такого имущества.</w:t>
      </w:r>
    </w:p>
    <w:p w:rsidR="006E332B" w:rsidRPr="00B21EB2" w:rsidRDefault="00455848" w:rsidP="00B21EB2">
      <w:pPr>
        <w:spacing w:line="360" w:lineRule="auto"/>
        <w:ind w:firstLine="709"/>
        <w:jc w:val="both"/>
        <w:rPr>
          <w:sz w:val="28"/>
          <w:szCs w:val="28"/>
        </w:rPr>
      </w:pPr>
      <w:r w:rsidRPr="00B21EB2">
        <w:rPr>
          <w:sz w:val="28"/>
          <w:szCs w:val="28"/>
        </w:rPr>
        <w:t>При наследственной трансмиссии права наследующих лиц определяют применительно к каждому отдельному случаю правопреемства. Принятие наследства в таких случаях отличается тем, что наследник получает право на принятие одновременно: имущества первого наследодателя, которое не успел принять в срок трансмиттент; собственности трансмиттента как второго и независимого наследодателя. Если одно и то же лицо призывается к наследованию, как в рамках трансмиссии, так и на общих основаниях (наследуя за трансмиттентом по закону или по завещанию), то такое лицо может: принять оба вида собственности; принять только имущество только по одному основанию (любому); не принять ничего. Таким образом, непринятие наследства в рамках наследственной трансмиссии не означает, что наследующее лицо автоматически лишается права на принятие наследства на общих основаниях, и наоборот. Если трансмиссар желает принять то, что ему полагается в рамках трансмиссии, и то наследс</w:t>
      </w:r>
      <w:r w:rsidR="000B32F9" w:rsidRPr="00B21EB2">
        <w:rPr>
          <w:sz w:val="28"/>
          <w:szCs w:val="28"/>
        </w:rPr>
        <w:t>тво,</w:t>
      </w:r>
      <w:r w:rsidR="004E5A8A" w:rsidRPr="00B21EB2">
        <w:rPr>
          <w:sz w:val="28"/>
          <w:szCs w:val="28"/>
        </w:rPr>
        <w:t xml:space="preserve"> </w:t>
      </w:r>
      <w:r w:rsidRPr="00B21EB2">
        <w:rPr>
          <w:sz w:val="28"/>
          <w:szCs w:val="28"/>
        </w:rPr>
        <w:t>открывшееся после смерти самого трансмиттента, то ему необходимо: подать заявление о принятии наследства по трансмиссии (такое заявление подается нотариусу по месту открытия наследства первого наследодателя); подать заявление о принятии того имущества, которое открылось после смерти трансмиттента (данное заявление подается нотариусу по месту открытия наследства трансмиттента).</w:t>
      </w:r>
    </w:p>
    <w:p w:rsidR="00455848" w:rsidRPr="00B21EB2" w:rsidRDefault="00455848" w:rsidP="00B21EB2">
      <w:pPr>
        <w:spacing w:line="360" w:lineRule="auto"/>
        <w:ind w:firstLine="709"/>
        <w:jc w:val="both"/>
        <w:rPr>
          <w:sz w:val="28"/>
          <w:szCs w:val="28"/>
        </w:rPr>
      </w:pPr>
      <w:r w:rsidRPr="00B21EB2">
        <w:rPr>
          <w:sz w:val="28"/>
          <w:szCs w:val="28"/>
        </w:rPr>
        <w:t>Таким образом, должны быть поданы два самостоятельных заявления. Согласно ст. 1115 ГК РФ, местом открытия наследства признается последнее место жительства наследодателя либо место нахождения его имущества (если последнее место жительства на территории России неизвестно либо находилось за пределами России), либо место нахождения недвижимости (если наследственное имущество располагается в разных местах), либо место нахождения наиболее ценной части такой собственности. Согласно п. 56 Методических рекомендаций по оформлению наследственных прав, в тех случаях, когда место открытия наследства обоих наследодателей совпадает, наследующее лицо подает в одном и том же месте два самостоятельных заявления. Если наследственные дела ведет один нотариус, то он должен завести отдельные дела к имуществу каждого наследодателя. Так как имеет место одновременно наследование по трансмиссии и на общих основаниях, действия наследника, принимающего собственность, свидетельствующие о фактическом принятии им имущества, необходимо оценивать относительно каждого наследства.</w:t>
      </w:r>
    </w:p>
    <w:p w:rsidR="00455848" w:rsidRPr="00B21EB2" w:rsidRDefault="00455848" w:rsidP="00B21EB2">
      <w:pPr>
        <w:spacing w:line="360" w:lineRule="auto"/>
        <w:ind w:firstLine="709"/>
        <w:jc w:val="both"/>
        <w:rPr>
          <w:sz w:val="28"/>
          <w:szCs w:val="28"/>
        </w:rPr>
      </w:pPr>
      <w:r w:rsidRPr="00B21EB2">
        <w:rPr>
          <w:sz w:val="28"/>
          <w:szCs w:val="28"/>
        </w:rPr>
        <w:t>Право получения наследства по трансмиссии не возникает, если первый наследодатель в своем завещании предусмотрел переход вещей к другому лицу, если наследник по завещанию умрет до или после открытия наследства, не успев его принять (согласно ст. 1121 ГК РФ).</w:t>
      </w:r>
    </w:p>
    <w:p w:rsidR="00455848" w:rsidRPr="00B21EB2" w:rsidRDefault="00455848" w:rsidP="00B21EB2">
      <w:pPr>
        <w:spacing w:line="360" w:lineRule="auto"/>
        <w:ind w:firstLine="709"/>
        <w:jc w:val="both"/>
        <w:rPr>
          <w:sz w:val="28"/>
          <w:szCs w:val="28"/>
        </w:rPr>
      </w:pPr>
      <w:r w:rsidRPr="00B21EB2">
        <w:rPr>
          <w:sz w:val="28"/>
          <w:szCs w:val="28"/>
        </w:rPr>
        <w:t>Как указано в п. 51 Методических рекомендаций по оформлению наследственных прав, и как следует из п. 2 ст. 1156 ГК РФ, сроки, предусмотренные для принятия наследства на общих основаниях и по</w:t>
      </w:r>
      <w:r w:rsidR="000B32F9" w:rsidRPr="00B21EB2">
        <w:rPr>
          <w:sz w:val="28"/>
          <w:szCs w:val="28"/>
        </w:rPr>
        <w:t xml:space="preserve"> </w:t>
      </w:r>
      <w:r w:rsidRPr="00B21EB2">
        <w:rPr>
          <w:sz w:val="28"/>
          <w:szCs w:val="28"/>
        </w:rPr>
        <w:t>трансмиссии не совпадают. Для того, чтобы на общих основаниях принять то, что принадлежало умершему трансмиттенту, применяется срок, указанный в вышеупомянутой ст. 1154 ГК РФ (то есть 6 месяцев). Чтобы принять наследство по трансмиссии, установлен специальный срок, исчисляемый со дня открытия наследства, однако если оставшаяся часть шестимесячного срока составляет менее 3 месяцев, то она продляется до 3 месяцев (на это прямо указано в п. 2 ст. 1156 ГК РФ).</w:t>
      </w:r>
    </w:p>
    <w:p w:rsidR="00455848" w:rsidRPr="00B21EB2" w:rsidRDefault="00455848" w:rsidP="00B21EB2">
      <w:pPr>
        <w:spacing w:line="360" w:lineRule="auto"/>
        <w:ind w:firstLine="709"/>
        <w:jc w:val="both"/>
        <w:rPr>
          <w:sz w:val="28"/>
          <w:szCs w:val="28"/>
        </w:rPr>
      </w:pPr>
      <w:r w:rsidRPr="00B21EB2">
        <w:rPr>
          <w:sz w:val="28"/>
          <w:szCs w:val="28"/>
        </w:rPr>
        <w:t>Трансмиссары, пропустившие срок для принятия имущества по уважительной причине могут быть признаны судом принявшими наследство в соответствии со п. 2 ст. 1156 ГК РФ, а также со ст. 1155 ГК РФ.</w:t>
      </w:r>
    </w:p>
    <w:p w:rsidR="00416E17" w:rsidRPr="00B21EB2" w:rsidRDefault="00455848" w:rsidP="00B21EB2">
      <w:pPr>
        <w:spacing w:line="360" w:lineRule="auto"/>
        <w:ind w:firstLine="709"/>
        <w:jc w:val="both"/>
        <w:rPr>
          <w:sz w:val="28"/>
          <w:szCs w:val="28"/>
        </w:rPr>
      </w:pPr>
      <w:r w:rsidRPr="00B21EB2">
        <w:rPr>
          <w:sz w:val="28"/>
          <w:szCs w:val="28"/>
        </w:rPr>
        <w:t>Если первоначальный наследник до своей смерти и в пределах установленных законом сроков не выразил свою волю на принятие того, что было ему положено, и умер после того, как сроки на выражение такой воли истекли, то речь о наследственной трансмиссии идти не может.</w:t>
      </w:r>
    </w:p>
    <w:p w:rsidR="000B32F9" w:rsidRPr="00B21EB2" w:rsidRDefault="00081FE6" w:rsidP="00B21EB2">
      <w:pPr>
        <w:spacing w:line="360" w:lineRule="auto"/>
        <w:ind w:firstLine="709"/>
        <w:jc w:val="center"/>
        <w:rPr>
          <w:b/>
          <w:sz w:val="28"/>
          <w:szCs w:val="28"/>
        </w:rPr>
      </w:pPr>
      <w:r w:rsidRPr="00B21EB2">
        <w:rPr>
          <w:b/>
          <w:sz w:val="28"/>
          <w:szCs w:val="28"/>
        </w:rPr>
        <w:t>1.3</w:t>
      </w:r>
      <w:r w:rsidR="000B32F9" w:rsidRPr="00B21EB2">
        <w:rPr>
          <w:b/>
          <w:sz w:val="28"/>
          <w:szCs w:val="28"/>
        </w:rPr>
        <w:t>.</w:t>
      </w:r>
      <w:r w:rsidR="00877D0E" w:rsidRPr="00B21EB2">
        <w:rPr>
          <w:b/>
          <w:sz w:val="28"/>
          <w:szCs w:val="28"/>
        </w:rPr>
        <w:t>Раздел наследства</w:t>
      </w:r>
      <w:r w:rsidR="005645CE" w:rsidRPr="00B21EB2">
        <w:rPr>
          <w:b/>
          <w:sz w:val="28"/>
          <w:szCs w:val="28"/>
        </w:rPr>
        <w:t>.</w:t>
      </w:r>
    </w:p>
    <w:p w:rsidR="001F6178" w:rsidRPr="00B21EB2" w:rsidRDefault="00455520" w:rsidP="00B21EB2">
      <w:pPr>
        <w:spacing w:line="360" w:lineRule="auto"/>
        <w:ind w:firstLine="709"/>
        <w:jc w:val="both"/>
        <w:rPr>
          <w:sz w:val="28"/>
          <w:szCs w:val="28"/>
        </w:rPr>
      </w:pPr>
      <w:r w:rsidRPr="00B21EB2">
        <w:rPr>
          <w:sz w:val="28"/>
          <w:szCs w:val="28"/>
          <w:shd w:val="clear" w:color="auto" w:fill="FFFFFF"/>
        </w:rPr>
        <w:t>Оформление наследства по закону осуществляется в том случае, когда завещание</w:t>
      </w:r>
      <w:r w:rsidR="00373301" w:rsidRPr="00B21EB2">
        <w:rPr>
          <w:sz w:val="28"/>
          <w:szCs w:val="28"/>
          <w:shd w:val="clear" w:color="auto" w:fill="FFFFFF"/>
        </w:rPr>
        <w:t xml:space="preserve"> </w:t>
      </w:r>
      <w:r w:rsidRPr="00B21EB2">
        <w:rPr>
          <w:sz w:val="28"/>
          <w:szCs w:val="28"/>
          <w:shd w:val="clear" w:color="auto" w:fill="FFFFFF"/>
        </w:rPr>
        <w:t>не</w:t>
      </w:r>
      <w:r w:rsidR="00373301" w:rsidRPr="00B21EB2">
        <w:rPr>
          <w:sz w:val="28"/>
          <w:szCs w:val="28"/>
          <w:shd w:val="clear" w:color="auto" w:fill="FFFFFF"/>
        </w:rPr>
        <w:tab/>
      </w:r>
      <w:r w:rsidRPr="00B21EB2">
        <w:rPr>
          <w:sz w:val="28"/>
          <w:szCs w:val="28"/>
          <w:shd w:val="clear" w:color="auto" w:fill="FFFFFF"/>
        </w:rPr>
        <w:t>составлялось.</w:t>
      </w:r>
      <w:r w:rsidRPr="00B21EB2">
        <w:rPr>
          <w:rStyle w:val="apple-converted-space"/>
          <w:color w:val="222222"/>
          <w:sz w:val="28"/>
          <w:szCs w:val="28"/>
          <w:shd w:val="clear" w:color="auto" w:fill="FFFFFF"/>
        </w:rPr>
        <w:t> </w:t>
      </w:r>
      <w:r w:rsidRPr="00B21EB2">
        <w:rPr>
          <w:sz w:val="28"/>
          <w:szCs w:val="28"/>
        </w:rPr>
        <w:br/>
      </w:r>
      <w:r w:rsidRPr="00B21EB2">
        <w:rPr>
          <w:sz w:val="28"/>
          <w:szCs w:val="28"/>
          <w:shd w:val="clear" w:color="auto" w:fill="FFFFFF"/>
        </w:rPr>
        <w:t>   По общему правилу наследники одной очереди наследуют в равных долях. При наследовании по закону имущество поступает в общую</w:t>
      </w:r>
      <w:r w:rsidR="0063268D" w:rsidRPr="00B21EB2">
        <w:rPr>
          <w:sz w:val="28"/>
          <w:szCs w:val="28"/>
          <w:shd w:val="clear" w:color="auto" w:fill="FFFFFF"/>
        </w:rPr>
        <w:t>,</w:t>
      </w:r>
      <w:r w:rsidRPr="00B21EB2">
        <w:rPr>
          <w:sz w:val="28"/>
          <w:szCs w:val="28"/>
          <w:shd w:val="clear" w:color="auto" w:fill="FFFFFF"/>
        </w:rPr>
        <w:t xml:space="preserve"> долевую собственно</w:t>
      </w:r>
      <w:r w:rsidR="0063268D" w:rsidRPr="00B21EB2">
        <w:rPr>
          <w:sz w:val="28"/>
          <w:szCs w:val="28"/>
          <w:shd w:val="clear" w:color="auto" w:fill="FFFFFF"/>
        </w:rPr>
        <w:t>с</w:t>
      </w:r>
      <w:r w:rsidRPr="00B21EB2">
        <w:rPr>
          <w:sz w:val="28"/>
          <w:szCs w:val="28"/>
          <w:shd w:val="clear" w:color="auto" w:fill="FFFFFF"/>
        </w:rPr>
        <w:t>ть наследников. Исключением является наследование несколькими наследниками</w:t>
      </w:r>
      <w:r w:rsidRPr="00B21EB2">
        <w:rPr>
          <w:rStyle w:val="apple-converted-space"/>
          <w:color w:val="222222"/>
          <w:sz w:val="28"/>
          <w:szCs w:val="28"/>
          <w:shd w:val="clear" w:color="auto" w:fill="FFFFFF"/>
        </w:rPr>
        <w:t> </w:t>
      </w:r>
      <w:hyperlink r:id="rId8" w:history="1">
        <w:r w:rsidRPr="00B21EB2">
          <w:rPr>
            <w:sz w:val="28"/>
            <w:szCs w:val="28"/>
          </w:rPr>
          <w:t>по праву представления</w:t>
        </w:r>
      </w:hyperlink>
      <w:r w:rsidRPr="00B21EB2">
        <w:rPr>
          <w:rStyle w:val="apple-converted-space"/>
          <w:color w:val="222222"/>
          <w:sz w:val="28"/>
          <w:szCs w:val="28"/>
          <w:shd w:val="clear" w:color="auto" w:fill="FFFFFF"/>
        </w:rPr>
        <w:t> </w:t>
      </w:r>
      <w:r w:rsidRPr="00B21EB2">
        <w:rPr>
          <w:sz w:val="28"/>
          <w:szCs w:val="28"/>
          <w:shd w:val="clear" w:color="auto" w:fill="FFFFFF"/>
        </w:rPr>
        <w:t>(ст.1146 ГК РФ). Это тот случай, когда наследник умирает, до открытия наследства или одновременно с наследодателем. В этом случае к наследованию призываются потомки умершего наследника и наследуют долю, причитающуюся умершему наследнику.</w:t>
      </w:r>
    </w:p>
    <w:p w:rsidR="00416E17" w:rsidRPr="00B21EB2" w:rsidRDefault="001F6178" w:rsidP="00B21EB2">
      <w:pPr>
        <w:spacing w:line="360" w:lineRule="auto"/>
        <w:ind w:firstLine="709"/>
        <w:jc w:val="both"/>
        <w:rPr>
          <w:sz w:val="28"/>
          <w:szCs w:val="28"/>
          <w:shd w:val="clear" w:color="auto" w:fill="FFFFFF"/>
        </w:rPr>
      </w:pPr>
      <w:r w:rsidRPr="00B21EB2">
        <w:rPr>
          <w:sz w:val="28"/>
          <w:szCs w:val="28"/>
          <w:shd w:val="clear" w:color="auto" w:fill="FFFFFF"/>
        </w:rPr>
        <w:t xml:space="preserve">Следует помнить, что переживший супруг имеет право на половину </w:t>
      </w:r>
      <w:r w:rsidR="00455520" w:rsidRPr="00B21EB2">
        <w:rPr>
          <w:sz w:val="28"/>
          <w:szCs w:val="28"/>
          <w:shd w:val="clear" w:color="auto" w:fill="FFFFFF"/>
        </w:rPr>
        <w:t>совместно нажитого во время брака</w:t>
      </w:r>
      <w:r w:rsidR="0063268D" w:rsidRPr="00B21EB2">
        <w:rPr>
          <w:sz w:val="28"/>
          <w:szCs w:val="28"/>
          <w:shd w:val="clear" w:color="auto" w:fill="FFFFFF"/>
        </w:rPr>
        <w:t>,</w:t>
      </w:r>
      <w:r w:rsidR="00455520" w:rsidRPr="00B21EB2">
        <w:rPr>
          <w:sz w:val="28"/>
          <w:szCs w:val="28"/>
          <w:shd w:val="clear" w:color="auto" w:fill="FFFFFF"/>
        </w:rPr>
        <w:t>имущества. Доля такого имущества пережившего супруга в наследство не входит и разделу не подлежит.</w:t>
      </w:r>
    </w:p>
    <w:p w:rsidR="00455520" w:rsidRPr="00B21EB2" w:rsidRDefault="00BE2C56" w:rsidP="00B21EB2">
      <w:pPr>
        <w:spacing w:line="360" w:lineRule="auto"/>
        <w:ind w:firstLine="709"/>
        <w:jc w:val="both"/>
        <w:rPr>
          <w:sz w:val="28"/>
          <w:szCs w:val="28"/>
        </w:rPr>
      </w:pPr>
      <w:hyperlink r:id="rId9" w:history="1">
        <w:r w:rsidR="00455520" w:rsidRPr="00B21EB2">
          <w:rPr>
            <w:sz w:val="28"/>
            <w:szCs w:val="28"/>
          </w:rPr>
          <w:t>Необходимые наследники</w:t>
        </w:r>
        <w:r w:rsidR="00455520" w:rsidRPr="00B21EB2">
          <w:rPr>
            <w:rStyle w:val="apple-converted-space"/>
            <w:color w:val="0000FF"/>
            <w:sz w:val="28"/>
            <w:szCs w:val="28"/>
            <w:u w:val="single"/>
            <w:bdr w:val="none" w:sz="0" w:space="0" w:color="auto" w:frame="1"/>
            <w:shd w:val="clear" w:color="auto" w:fill="FFFFFF"/>
          </w:rPr>
          <w:t> </w:t>
        </w:r>
      </w:hyperlink>
      <w:r w:rsidR="00455520" w:rsidRPr="00B21EB2">
        <w:rPr>
          <w:sz w:val="28"/>
          <w:szCs w:val="28"/>
          <w:shd w:val="clear" w:color="auto" w:fill="FFFFFF"/>
        </w:rPr>
        <w:t>(наследники</w:t>
      </w:r>
      <w:r w:rsidR="0063268D" w:rsidRPr="00B21EB2">
        <w:rPr>
          <w:sz w:val="28"/>
          <w:szCs w:val="28"/>
          <w:shd w:val="clear" w:color="auto" w:fill="FFFFFF"/>
        </w:rPr>
        <w:t>,</w:t>
      </w:r>
      <w:r w:rsidR="00455520" w:rsidRPr="00B21EB2">
        <w:rPr>
          <w:sz w:val="28"/>
          <w:szCs w:val="28"/>
          <w:shd w:val="clear" w:color="auto" w:fill="FFFFFF"/>
        </w:rPr>
        <w:t xml:space="preserve"> имеющие обязательную долю в наследстве) наследуют независимо от очередности призвания к наследству.</w:t>
      </w:r>
      <w:r w:rsidR="00455520" w:rsidRPr="00B21EB2">
        <w:rPr>
          <w:sz w:val="28"/>
          <w:szCs w:val="28"/>
        </w:rPr>
        <w:br/>
      </w:r>
      <w:r w:rsidR="00416E17" w:rsidRPr="00B21EB2">
        <w:rPr>
          <w:sz w:val="28"/>
          <w:szCs w:val="28"/>
          <w:shd w:val="clear" w:color="auto" w:fill="FFFFFF"/>
        </w:rPr>
        <w:t> </w:t>
      </w:r>
      <w:r w:rsidR="00455520" w:rsidRPr="00B21EB2">
        <w:rPr>
          <w:sz w:val="28"/>
          <w:szCs w:val="28"/>
          <w:shd w:val="clear" w:color="auto" w:fill="FFFFFF"/>
        </w:rPr>
        <w:t>Наследство может быть разделено по соглашению между наследниками. Таким соглашением можно разделить наследство между всеми наследниками или выделить из него долю одного или нескольких наследников. Это можно сделать у нотариуса после оформления свидетельств о праве на наследство путем составления соглашения о разделе наследства.</w:t>
      </w:r>
    </w:p>
    <w:p w:rsidR="00455520" w:rsidRPr="00B21EB2" w:rsidRDefault="00455520" w:rsidP="00B21EB2">
      <w:pPr>
        <w:pStyle w:val="a7"/>
        <w:spacing w:line="360" w:lineRule="auto"/>
        <w:ind w:firstLine="709"/>
        <w:jc w:val="both"/>
        <w:rPr>
          <w:sz w:val="28"/>
          <w:szCs w:val="28"/>
          <w:shd w:val="clear" w:color="auto" w:fill="FFFFFF"/>
        </w:rPr>
      </w:pPr>
      <w:r w:rsidRPr="00B21EB2">
        <w:rPr>
          <w:sz w:val="28"/>
          <w:szCs w:val="28"/>
        </w:rPr>
        <w:t>Раздел наследства при оформлении наследства по завещанию будет во многом зависеть от того, определено ли завещателем конкретное имущество для определенного наследника, либо указаны наследники, но не определены их</w:t>
      </w:r>
      <w:r w:rsidR="004C2D12" w:rsidRPr="00B21EB2">
        <w:rPr>
          <w:sz w:val="28"/>
          <w:szCs w:val="28"/>
        </w:rPr>
        <w:tab/>
      </w:r>
      <w:r w:rsidRPr="00B21EB2">
        <w:rPr>
          <w:sz w:val="28"/>
          <w:szCs w:val="28"/>
        </w:rPr>
        <w:t>доли</w:t>
      </w:r>
      <w:r w:rsidR="004C2D12" w:rsidRPr="00B21EB2">
        <w:rPr>
          <w:sz w:val="28"/>
          <w:szCs w:val="28"/>
        </w:rPr>
        <w:tab/>
      </w:r>
      <w:r w:rsidRPr="00B21EB2">
        <w:rPr>
          <w:sz w:val="28"/>
          <w:szCs w:val="28"/>
        </w:rPr>
        <w:t>в</w:t>
      </w:r>
      <w:r w:rsidR="004C2D12" w:rsidRPr="00B21EB2">
        <w:rPr>
          <w:sz w:val="28"/>
          <w:szCs w:val="28"/>
        </w:rPr>
        <w:tab/>
      </w:r>
      <w:r w:rsidRPr="00B21EB2">
        <w:rPr>
          <w:sz w:val="28"/>
          <w:szCs w:val="28"/>
        </w:rPr>
        <w:t>наследстве. </w:t>
      </w:r>
      <w:r w:rsidRPr="00B21EB2">
        <w:rPr>
          <w:sz w:val="28"/>
          <w:szCs w:val="28"/>
        </w:rPr>
        <w:br/>
        <w:t>    Если доли между наследниками не определены, то будут действовать правила, установленные для раздела н</w:t>
      </w:r>
      <w:r w:rsidR="0063268D" w:rsidRPr="00B21EB2">
        <w:rPr>
          <w:sz w:val="28"/>
          <w:szCs w:val="28"/>
        </w:rPr>
        <w:t xml:space="preserve">аследства по закону. Имущество </w:t>
      </w:r>
      <w:r w:rsidRPr="00B21EB2">
        <w:rPr>
          <w:sz w:val="28"/>
          <w:szCs w:val="28"/>
        </w:rPr>
        <w:t>право на получение</w:t>
      </w:r>
      <w:r w:rsidR="0063268D" w:rsidRPr="00B21EB2">
        <w:rPr>
          <w:sz w:val="28"/>
          <w:szCs w:val="28"/>
        </w:rPr>
        <w:t>,</w:t>
      </w:r>
      <w:r w:rsidRPr="00B21EB2">
        <w:rPr>
          <w:sz w:val="28"/>
          <w:szCs w:val="28"/>
        </w:rPr>
        <w:t xml:space="preserve"> которого в завещании передано  одному из наследников, разделу не подлежит и переходит к тому наследнику, которого указал завещатель.</w:t>
      </w:r>
      <w:r w:rsidRPr="00B21EB2">
        <w:rPr>
          <w:sz w:val="28"/>
          <w:szCs w:val="28"/>
        </w:rPr>
        <w:br/>
        <w:t>    Завещатель может указать в завещании часть имущества. В этом случае то, что указано в завещании перейдет к наследникам по завещанию, остальная будет</w:t>
      </w:r>
      <w:r w:rsidR="004C2D12" w:rsidRPr="00B21EB2">
        <w:rPr>
          <w:sz w:val="28"/>
          <w:szCs w:val="28"/>
        </w:rPr>
        <w:tab/>
        <w:t xml:space="preserve"> </w:t>
      </w:r>
      <w:r w:rsidRPr="00B21EB2">
        <w:rPr>
          <w:sz w:val="28"/>
          <w:szCs w:val="28"/>
        </w:rPr>
        <w:t>наследоваться</w:t>
      </w:r>
      <w:r w:rsidR="004C2D12" w:rsidRPr="00B21EB2">
        <w:rPr>
          <w:sz w:val="28"/>
          <w:szCs w:val="28"/>
        </w:rPr>
        <w:tab/>
      </w:r>
      <w:r w:rsidRPr="00B21EB2">
        <w:rPr>
          <w:sz w:val="28"/>
          <w:szCs w:val="28"/>
        </w:rPr>
        <w:t>по</w:t>
      </w:r>
      <w:r w:rsidR="004C2D12" w:rsidRPr="00B21EB2">
        <w:rPr>
          <w:sz w:val="28"/>
          <w:szCs w:val="28"/>
        </w:rPr>
        <w:tab/>
      </w:r>
      <w:r w:rsidRPr="00B21EB2">
        <w:rPr>
          <w:sz w:val="28"/>
          <w:szCs w:val="28"/>
        </w:rPr>
        <w:t>закону.</w:t>
      </w:r>
      <w:r w:rsidRPr="00B21EB2">
        <w:rPr>
          <w:sz w:val="28"/>
          <w:szCs w:val="28"/>
        </w:rPr>
        <w:br/>
        <w:t>    Имущество считается завещанным в равных долях, если в завещании указаны наследники без определения долей в наследуемом имуществе.</w:t>
      </w:r>
      <w:r w:rsidRPr="00B21EB2">
        <w:rPr>
          <w:sz w:val="28"/>
          <w:szCs w:val="28"/>
        </w:rPr>
        <w:br/>
        <w:t>     Право пережившего супруга на 50% совместно нажитого имущества распостраняется независимо от включения его в состав завещания</w:t>
      </w:r>
      <w:r w:rsidRPr="00B21EB2">
        <w:rPr>
          <w:sz w:val="28"/>
          <w:szCs w:val="28"/>
          <w:shd w:val="clear" w:color="auto" w:fill="FFFFFF"/>
        </w:rPr>
        <w:t>.</w:t>
      </w:r>
    </w:p>
    <w:p w:rsidR="00877D0E" w:rsidRPr="00B21EB2" w:rsidRDefault="00877D0E" w:rsidP="00B21EB2">
      <w:pPr>
        <w:pStyle w:val="a7"/>
        <w:spacing w:line="360" w:lineRule="auto"/>
        <w:ind w:firstLine="709"/>
        <w:jc w:val="both"/>
        <w:rPr>
          <w:b/>
          <w:sz w:val="28"/>
          <w:szCs w:val="28"/>
          <w:u w:val="single"/>
          <w:shd w:val="clear" w:color="auto" w:fill="FFFFFF"/>
        </w:rPr>
      </w:pPr>
    </w:p>
    <w:p w:rsidR="000B32F9" w:rsidRDefault="000B32F9" w:rsidP="00B21EB2">
      <w:pPr>
        <w:pStyle w:val="a7"/>
        <w:spacing w:line="360" w:lineRule="auto"/>
        <w:ind w:firstLine="709"/>
        <w:jc w:val="both"/>
        <w:rPr>
          <w:b/>
          <w:sz w:val="28"/>
          <w:szCs w:val="28"/>
        </w:rPr>
      </w:pPr>
      <w:r w:rsidRPr="00B21EB2">
        <w:rPr>
          <w:b/>
          <w:sz w:val="28"/>
          <w:szCs w:val="28"/>
          <w:u w:val="single"/>
        </w:rPr>
        <w:t>ГЛАВА</w:t>
      </w:r>
      <w:r w:rsidR="00877D0E" w:rsidRPr="00B21EB2">
        <w:rPr>
          <w:b/>
          <w:sz w:val="28"/>
          <w:szCs w:val="28"/>
          <w:u w:val="single"/>
        </w:rPr>
        <w:t>2</w:t>
      </w:r>
      <w:r w:rsidRPr="00B21EB2">
        <w:rPr>
          <w:b/>
          <w:sz w:val="28"/>
          <w:szCs w:val="28"/>
          <w:u w:val="single"/>
        </w:rPr>
        <w:t xml:space="preserve">.ОБЩЕИ ПОЛОЖЕНИЯ ОФОРМЛЕНИЯ НАСЛЕДСТВЕННЫХ </w:t>
      </w:r>
      <w:r w:rsidR="00B75613">
        <w:rPr>
          <w:b/>
          <w:sz w:val="28"/>
          <w:szCs w:val="28"/>
          <w:u w:val="single"/>
        </w:rPr>
        <w:t>ПРАВ</w:t>
      </w:r>
      <w:r w:rsidRPr="00B21EB2">
        <w:rPr>
          <w:b/>
          <w:sz w:val="28"/>
          <w:szCs w:val="28"/>
          <w:u w:val="single"/>
        </w:rPr>
        <w:t>.</w:t>
      </w:r>
      <w:r w:rsidR="00F24701" w:rsidRPr="00B21EB2">
        <w:rPr>
          <w:b/>
          <w:sz w:val="28"/>
          <w:szCs w:val="28"/>
          <w:u w:val="single"/>
        </w:rPr>
        <w:t xml:space="preserve">ОХРАНА НАСЛЕДСТВА И   </w:t>
      </w:r>
      <w:r w:rsidRPr="00B21EB2">
        <w:rPr>
          <w:b/>
          <w:sz w:val="28"/>
          <w:szCs w:val="28"/>
          <w:u w:val="single"/>
        </w:rPr>
        <w:t>УПРАВЛЕНИЯ ИМ</w:t>
      </w:r>
      <w:r w:rsidRPr="00B21EB2">
        <w:rPr>
          <w:b/>
          <w:sz w:val="28"/>
          <w:szCs w:val="28"/>
        </w:rPr>
        <w:t>.</w:t>
      </w:r>
    </w:p>
    <w:p w:rsidR="00B75613" w:rsidRDefault="00B75613" w:rsidP="00B21EB2">
      <w:pPr>
        <w:pStyle w:val="a7"/>
        <w:spacing w:line="360" w:lineRule="auto"/>
        <w:ind w:firstLine="709"/>
        <w:jc w:val="both"/>
        <w:rPr>
          <w:b/>
          <w:sz w:val="28"/>
          <w:szCs w:val="28"/>
        </w:rPr>
      </w:pPr>
    </w:p>
    <w:p w:rsidR="00F24701" w:rsidRPr="00B21EB2" w:rsidRDefault="00B75613" w:rsidP="00B75613">
      <w:pPr>
        <w:pStyle w:val="a7"/>
        <w:spacing w:line="360" w:lineRule="auto"/>
        <w:ind w:firstLine="709"/>
        <w:jc w:val="center"/>
        <w:rPr>
          <w:b/>
          <w:sz w:val="28"/>
          <w:szCs w:val="28"/>
        </w:rPr>
      </w:pPr>
      <w:r>
        <w:rPr>
          <w:b/>
          <w:sz w:val="28"/>
          <w:szCs w:val="28"/>
        </w:rPr>
        <w:t>2.1.Общеие положения оформления наследственных прав.</w:t>
      </w:r>
    </w:p>
    <w:p w:rsidR="006E332B" w:rsidRPr="00B21EB2" w:rsidRDefault="00783050" w:rsidP="00B21EB2">
      <w:pPr>
        <w:pStyle w:val="a7"/>
        <w:spacing w:line="360" w:lineRule="auto"/>
        <w:ind w:firstLine="709"/>
        <w:jc w:val="both"/>
        <w:rPr>
          <w:sz w:val="28"/>
          <w:szCs w:val="28"/>
        </w:rPr>
      </w:pPr>
      <w:r w:rsidRPr="00B21EB2">
        <w:rPr>
          <w:sz w:val="28"/>
          <w:szCs w:val="28"/>
        </w:rPr>
        <w:t>В соответствии с п. 2 ст. 1153 ГК РФ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w:t>
      </w:r>
    </w:p>
    <w:p w:rsidR="00B75613" w:rsidRDefault="006E332B" w:rsidP="00B21EB2">
      <w:pPr>
        <w:spacing w:line="360" w:lineRule="auto"/>
        <w:jc w:val="both"/>
        <w:rPr>
          <w:sz w:val="28"/>
          <w:szCs w:val="28"/>
        </w:rPr>
      </w:pPr>
      <w:r w:rsidRPr="00B21EB2">
        <w:rPr>
          <w:sz w:val="28"/>
          <w:szCs w:val="28"/>
        </w:rPr>
        <w:t>наследник:</w:t>
      </w:r>
    </w:p>
    <w:p w:rsidR="00783050" w:rsidRPr="00B21EB2" w:rsidRDefault="00B75613" w:rsidP="00B21EB2">
      <w:pPr>
        <w:spacing w:line="360" w:lineRule="auto"/>
        <w:jc w:val="both"/>
        <w:rPr>
          <w:sz w:val="28"/>
          <w:szCs w:val="28"/>
        </w:rPr>
      </w:pPr>
      <w:r>
        <w:rPr>
          <w:sz w:val="28"/>
          <w:szCs w:val="28"/>
        </w:rPr>
        <w:t>В</w:t>
      </w:r>
      <w:r w:rsidR="00783050" w:rsidRPr="00B21EB2">
        <w:rPr>
          <w:sz w:val="28"/>
          <w:szCs w:val="28"/>
        </w:rPr>
        <w:t>ступил во владение или в управление наследственным имуществом; принял меры по сохранению наследственного имущества, защите его от посягательств или притязаний третьих лиц; произвел за свой счет расходы на содержание наследственного имущества;</w:t>
      </w:r>
      <w:r>
        <w:rPr>
          <w:sz w:val="28"/>
          <w:szCs w:val="28"/>
        </w:rPr>
        <w:t xml:space="preserve"> </w:t>
      </w:r>
      <w:r w:rsidR="00783050" w:rsidRPr="00B21EB2">
        <w:rPr>
          <w:sz w:val="28"/>
          <w:szCs w:val="28"/>
        </w:rPr>
        <w:t>оплатил за свой счет долги наследодателя; получил от третьих лиц причитавшиеся наследодателю денежные средства.</w:t>
      </w:r>
    </w:p>
    <w:p w:rsidR="00783050" w:rsidRPr="00B21EB2" w:rsidRDefault="00783050" w:rsidP="00B21EB2">
      <w:pPr>
        <w:spacing w:line="360" w:lineRule="auto"/>
        <w:ind w:firstLine="709"/>
        <w:jc w:val="both"/>
        <w:rPr>
          <w:sz w:val="28"/>
          <w:szCs w:val="28"/>
        </w:rPr>
      </w:pPr>
      <w:r w:rsidRPr="00B21EB2">
        <w:rPr>
          <w:sz w:val="28"/>
          <w:szCs w:val="28"/>
        </w:rPr>
        <w:t>В данном пункте перечислены лишь отдельные, наиболее распространенные действия, совершение которых свидетельствует о фактическом принятии наследником наследства. Какого-либо исчерпывающего перечня таких действий привести невозможно.</w:t>
      </w:r>
    </w:p>
    <w:p w:rsidR="00783050" w:rsidRPr="00B21EB2" w:rsidRDefault="00783050" w:rsidP="00B21EB2">
      <w:pPr>
        <w:spacing w:line="360" w:lineRule="auto"/>
        <w:ind w:firstLine="709"/>
        <w:jc w:val="both"/>
        <w:rPr>
          <w:sz w:val="28"/>
          <w:szCs w:val="28"/>
        </w:rPr>
      </w:pPr>
      <w:r w:rsidRPr="00B21EB2">
        <w:rPr>
          <w:sz w:val="28"/>
          <w:szCs w:val="28"/>
        </w:rPr>
        <w:t>В нотариальной практике доказывание факта своевременности вступления во владение либо пользования имуществом наследодателя производится разнообразными способами. Так, доказательствами фактического принятия наследства в зависимости от конкретной ситуации могут быть:</w:t>
      </w:r>
    </w:p>
    <w:p w:rsidR="00783050" w:rsidRPr="00B21EB2" w:rsidRDefault="00783050" w:rsidP="00B21EB2">
      <w:pPr>
        <w:spacing w:line="360" w:lineRule="auto"/>
        <w:ind w:firstLine="709"/>
        <w:jc w:val="both"/>
        <w:rPr>
          <w:sz w:val="28"/>
          <w:szCs w:val="28"/>
        </w:rPr>
      </w:pPr>
      <w:r w:rsidRPr="00B21EB2">
        <w:rPr>
          <w:sz w:val="28"/>
          <w:szCs w:val="28"/>
        </w:rPr>
        <w:t>- справка жилищно-эксплуатационной организации (либо местной администрации или жилищно-строительного кооператива) о том, что наследник проживал совместно с наследодателем на момент его смерти. О фактическом принятии наследства будет свидетельствовать и то обстоятельство, что наследник проживал в наследуемом доме (квартире), хотя бы и сам наследодатель при этом проживал в другом месте;</w:t>
      </w:r>
    </w:p>
    <w:p w:rsidR="004C2D12" w:rsidRPr="00B21EB2" w:rsidRDefault="005645CE" w:rsidP="00B21EB2">
      <w:pPr>
        <w:spacing w:line="360" w:lineRule="auto"/>
        <w:ind w:firstLine="709"/>
        <w:jc w:val="both"/>
        <w:rPr>
          <w:sz w:val="28"/>
          <w:szCs w:val="28"/>
        </w:rPr>
      </w:pPr>
      <w:r w:rsidRPr="00B21EB2">
        <w:rPr>
          <w:sz w:val="28"/>
          <w:szCs w:val="28"/>
        </w:rPr>
        <w:t>С</w:t>
      </w:r>
      <w:r w:rsidR="00783050" w:rsidRPr="00B21EB2">
        <w:rPr>
          <w:sz w:val="28"/>
          <w:szCs w:val="28"/>
        </w:rPr>
        <w:t>правка указанных органов о том, что до истечения шести месяцев со дня открытия наследства наследником было взято какое-либо имущество наследодателя. Количество взятых вещей и их ценность юридического значения при этом не имеют;</w:t>
      </w:r>
    </w:p>
    <w:p w:rsidR="00783050" w:rsidRPr="00B21EB2" w:rsidRDefault="005645CE" w:rsidP="00B21EB2">
      <w:pPr>
        <w:spacing w:line="360" w:lineRule="auto"/>
        <w:ind w:firstLine="709"/>
        <w:jc w:val="both"/>
        <w:rPr>
          <w:sz w:val="28"/>
          <w:szCs w:val="28"/>
        </w:rPr>
      </w:pPr>
      <w:r w:rsidRPr="00B21EB2">
        <w:rPr>
          <w:sz w:val="28"/>
          <w:szCs w:val="28"/>
        </w:rPr>
        <w:t>С</w:t>
      </w:r>
      <w:r w:rsidR="00783050" w:rsidRPr="00B21EB2">
        <w:rPr>
          <w:sz w:val="28"/>
          <w:szCs w:val="28"/>
        </w:rPr>
        <w:t>правка налоговой инспекции об оплате конкретным наследником налогов на недвижимое имущество, принадлежавшее наследодателю, или квитанция об уплате налогов от имени наследника;</w:t>
      </w:r>
    </w:p>
    <w:p w:rsidR="006E332B" w:rsidRPr="00B21EB2" w:rsidRDefault="005645CE" w:rsidP="00B21EB2">
      <w:pPr>
        <w:spacing w:line="360" w:lineRule="auto"/>
        <w:ind w:firstLine="709"/>
        <w:jc w:val="both"/>
        <w:rPr>
          <w:sz w:val="28"/>
          <w:szCs w:val="28"/>
        </w:rPr>
      </w:pPr>
      <w:r w:rsidRPr="00B21EB2">
        <w:rPr>
          <w:sz w:val="28"/>
          <w:szCs w:val="28"/>
        </w:rPr>
        <w:t>Н</w:t>
      </w:r>
      <w:r w:rsidR="00783050" w:rsidRPr="00B21EB2">
        <w:rPr>
          <w:sz w:val="28"/>
          <w:szCs w:val="28"/>
        </w:rPr>
        <w:t>аличие у наследника сберегательной книжки наследодателя при условии, что нотариус будет располагать данными о получении ее наследником, до истечения, установленного законом срока для принятия наследства (получение конкретным наследником денежной суммы на похороны наследодателя; наличие акта описи нотариуса, осуществлявшего принятие мер к охране наследственного имущества и передавшего сберегательную книжку на хранение наследнику; акты жилищно-коммунальных органов, администрации, комиссии по организации похорон - аналогичного содержания; документы о пересылке кем-либо наследнику этой книжки по почте и т.п.);</w:t>
      </w:r>
      <w:r w:rsidRPr="00B21EB2">
        <w:rPr>
          <w:sz w:val="28"/>
          <w:szCs w:val="28"/>
        </w:rPr>
        <w:t xml:space="preserve"> </w:t>
      </w:r>
      <w:r w:rsidR="00783050" w:rsidRPr="00B21EB2">
        <w:rPr>
          <w:sz w:val="28"/>
          <w:szCs w:val="28"/>
        </w:rPr>
        <w:t>справка местной администрации о том, что наследник производил уход за наследуемым домом (квартирой), производил в нем ремонт; справка местной администрации о том, что наследник производил посадку каких-либо насаждений на земельном участке, принадлежавшем наследодателю по праву собственности;</w:t>
      </w:r>
      <w:r w:rsidRPr="00B21EB2">
        <w:rPr>
          <w:sz w:val="28"/>
          <w:szCs w:val="28"/>
        </w:rPr>
        <w:t xml:space="preserve"> </w:t>
      </w:r>
      <w:r w:rsidR="00783050" w:rsidRPr="00B21EB2">
        <w:rPr>
          <w:sz w:val="28"/>
          <w:szCs w:val="28"/>
        </w:rPr>
        <w:t xml:space="preserve">нотариально удостоверенный договор, согласно которому наследник после </w:t>
      </w:r>
      <w:r w:rsidR="006E332B" w:rsidRPr="00B21EB2">
        <w:rPr>
          <w:sz w:val="28"/>
          <w:szCs w:val="28"/>
        </w:rPr>
        <w:t>открытия наследства оплатил долги наследодателя и т.п.</w:t>
      </w:r>
    </w:p>
    <w:p w:rsidR="00783050" w:rsidRPr="00B21EB2" w:rsidRDefault="00783050" w:rsidP="00B21EB2">
      <w:pPr>
        <w:spacing w:line="360" w:lineRule="auto"/>
        <w:ind w:firstLine="709"/>
        <w:jc w:val="both"/>
        <w:rPr>
          <w:sz w:val="28"/>
          <w:szCs w:val="28"/>
        </w:rPr>
      </w:pPr>
      <w:r w:rsidRPr="00B21EB2">
        <w:rPr>
          <w:sz w:val="28"/>
          <w:szCs w:val="28"/>
        </w:rPr>
        <w:t>Наличие у наследника технического паспорта на автомототранспортные средства может свидетельствовать о своевременном фактическом принятии наследства лишь в случаях, когда имеются данные, дающие возможность, бесспорно, полагать, что техпаспорт передан ему на хранение в течение шести месяцев со дня открытия наследства (нотариусом или должностным лицом администрации, жилищно-эксплуатационной организации, жилищно-строительного кооператива и т.п.) с составлением соответствующего акта.</w:t>
      </w:r>
    </w:p>
    <w:p w:rsidR="00416E17" w:rsidRPr="00B21EB2" w:rsidRDefault="00783050" w:rsidP="00B21EB2">
      <w:pPr>
        <w:spacing w:line="360" w:lineRule="auto"/>
        <w:ind w:firstLine="709"/>
        <w:jc w:val="both"/>
        <w:rPr>
          <w:sz w:val="28"/>
          <w:szCs w:val="28"/>
        </w:rPr>
      </w:pPr>
      <w:r w:rsidRPr="00B21EB2">
        <w:rPr>
          <w:sz w:val="28"/>
          <w:szCs w:val="28"/>
        </w:rPr>
        <w:t>Свидетельские показания о том, что наследник взял себе автомобиль наследодателя, могут быть приняты во внимание только судом. Для</w:t>
      </w:r>
      <w:r w:rsidR="005645CE" w:rsidRPr="00B21EB2">
        <w:rPr>
          <w:sz w:val="28"/>
          <w:szCs w:val="28"/>
        </w:rPr>
        <w:t xml:space="preserve"> </w:t>
      </w:r>
      <w:r w:rsidR="004C2D12" w:rsidRPr="00B21EB2">
        <w:rPr>
          <w:sz w:val="28"/>
          <w:szCs w:val="28"/>
        </w:rPr>
        <w:t xml:space="preserve">нотариуса они бесспорными не являются. </w:t>
      </w:r>
      <w:r w:rsidRPr="00B21EB2">
        <w:rPr>
          <w:sz w:val="28"/>
          <w:szCs w:val="28"/>
        </w:rPr>
        <w:t>Не имеет также юридического значения для подтверждения факта своевременного принятия наследства информация о том, что наследник организовывал и проводил похороны наследодателя.</w:t>
      </w:r>
    </w:p>
    <w:p w:rsidR="00783050" w:rsidRPr="00B21EB2" w:rsidRDefault="00783050" w:rsidP="00B21EB2">
      <w:pPr>
        <w:spacing w:line="360" w:lineRule="auto"/>
        <w:ind w:firstLine="709"/>
        <w:jc w:val="both"/>
        <w:rPr>
          <w:sz w:val="28"/>
          <w:szCs w:val="28"/>
        </w:rPr>
      </w:pPr>
      <w:r w:rsidRPr="00B21EB2">
        <w:rPr>
          <w:sz w:val="28"/>
          <w:szCs w:val="28"/>
        </w:rPr>
        <w:t>В процессе применения п. 2 ст. 1153 ГК РФ возникла проблема, связанная с тем, что совершенные наследником конклюдентные действия, с формальной стороны, свидетельствующие о фактическом принятии наследником наследства, тем не менее, не отражают воли этого наследника принять наследство.</w:t>
      </w:r>
    </w:p>
    <w:p w:rsidR="00783050" w:rsidRPr="00B21EB2" w:rsidRDefault="00783050" w:rsidP="00B21EB2">
      <w:pPr>
        <w:spacing w:line="360" w:lineRule="auto"/>
        <w:ind w:firstLine="709"/>
        <w:jc w:val="both"/>
        <w:rPr>
          <w:sz w:val="28"/>
          <w:szCs w:val="28"/>
        </w:rPr>
      </w:pPr>
      <w:r w:rsidRPr="00B21EB2">
        <w:rPr>
          <w:sz w:val="28"/>
          <w:szCs w:val="28"/>
        </w:rPr>
        <w:t>Так, например, наследник, проживающий в принадлежащем наследодателю жилом помещении и продолжающий там проживать после открытия наследства, вносит соответствующие платежи, осуществляет текущий ремонт помещения, но не имеет намерения становиться собственником жилья, так как его устраивает статус нанимателя</w:t>
      </w:r>
      <w:r w:rsidRPr="00B21EB2">
        <w:rPr>
          <w:rStyle w:val="apple-converted-space"/>
          <w:color w:val="645952"/>
          <w:sz w:val="28"/>
          <w:szCs w:val="28"/>
        </w:rPr>
        <w:t> </w:t>
      </w:r>
      <w:r w:rsidRPr="00B21EB2">
        <w:rPr>
          <w:sz w:val="28"/>
          <w:szCs w:val="28"/>
        </w:rPr>
        <w:t>.</w:t>
      </w:r>
    </w:p>
    <w:p w:rsidR="00783050" w:rsidRPr="00B21EB2" w:rsidRDefault="00783050" w:rsidP="00B21EB2">
      <w:pPr>
        <w:spacing w:line="360" w:lineRule="auto"/>
        <w:ind w:firstLine="709"/>
        <w:jc w:val="both"/>
        <w:rPr>
          <w:sz w:val="28"/>
          <w:szCs w:val="28"/>
        </w:rPr>
      </w:pPr>
      <w:r w:rsidRPr="00B21EB2">
        <w:rPr>
          <w:sz w:val="28"/>
          <w:szCs w:val="28"/>
        </w:rPr>
        <w:t>Зачастую нотариусы считают такого наследника принявшим наследство, если он в течение шести месяцев со дня его открытия не заявил о своем отказе от наследства. Даже в тех случаях, когда наследник, проживавший совместно с наследодателем, по истечении шести месяцев заявляет о своем непринятии наследства, нотариусы, исходя из того, что он фактически вступил во владение наследственным имуществом, оставляют его долю в наследстве открытой и рекомендуют доказывать факт непринятия наследства в судебном порядке.</w:t>
      </w:r>
    </w:p>
    <w:p w:rsidR="004C2D12" w:rsidRPr="00B21EB2" w:rsidRDefault="00783050" w:rsidP="00B21EB2">
      <w:pPr>
        <w:spacing w:line="360" w:lineRule="auto"/>
        <w:ind w:firstLine="709"/>
        <w:jc w:val="both"/>
        <w:rPr>
          <w:sz w:val="28"/>
          <w:szCs w:val="28"/>
        </w:rPr>
      </w:pPr>
      <w:r w:rsidRPr="00B21EB2">
        <w:rPr>
          <w:sz w:val="28"/>
          <w:szCs w:val="28"/>
        </w:rPr>
        <w:t>Такую позицию вряд ли во всех ситуациях можно признать правильной. В приведенном случае волеизъявление наследника не было направлено на принятие наследства, наследник не относился к наследственному имуществу как к будущему собственному имуществу и, скорее всего, элементарно не осознавал, что его действия порождают какие-то юридические последствия. Оставление его доли открытой превращает право на принятие наследства в обязанность принять его и является нарушением прав, как этого лица, так и</w:t>
      </w:r>
    </w:p>
    <w:p w:rsidR="00783050" w:rsidRPr="00B21EB2" w:rsidRDefault="005645CE" w:rsidP="00B21EB2">
      <w:pPr>
        <w:spacing w:line="360" w:lineRule="auto"/>
        <w:ind w:firstLine="709"/>
        <w:jc w:val="both"/>
        <w:rPr>
          <w:sz w:val="28"/>
          <w:szCs w:val="28"/>
        </w:rPr>
      </w:pPr>
      <w:r w:rsidRPr="00B21EB2">
        <w:rPr>
          <w:sz w:val="28"/>
          <w:szCs w:val="28"/>
        </w:rPr>
        <w:t>Д</w:t>
      </w:r>
      <w:r w:rsidR="004C2D12" w:rsidRPr="00B21EB2">
        <w:rPr>
          <w:sz w:val="28"/>
          <w:szCs w:val="28"/>
        </w:rPr>
        <w:t xml:space="preserve">ругих наследников, желающих оформить свои наследственные права. </w:t>
      </w:r>
      <w:r w:rsidR="00783050" w:rsidRPr="00B21EB2">
        <w:rPr>
          <w:sz w:val="28"/>
          <w:szCs w:val="28"/>
        </w:rPr>
        <w:t>Следует учитывать, что закон</w:t>
      </w:r>
      <w:r w:rsidR="00783050" w:rsidRPr="00B21EB2">
        <w:rPr>
          <w:rStyle w:val="apple-converted-space"/>
          <w:color w:val="645952"/>
          <w:sz w:val="28"/>
          <w:szCs w:val="28"/>
        </w:rPr>
        <w:t> </w:t>
      </w:r>
      <w:r w:rsidR="00783050" w:rsidRPr="00B21EB2">
        <w:rPr>
          <w:sz w:val="28"/>
          <w:szCs w:val="28"/>
        </w:rPr>
        <w:t>допускает опровержение презумпции о фактическом принятии наследства</w:t>
      </w:r>
      <w:r w:rsidR="00783050" w:rsidRPr="00B21EB2">
        <w:rPr>
          <w:rStyle w:val="apple-converted-space"/>
          <w:color w:val="645952"/>
          <w:sz w:val="28"/>
          <w:szCs w:val="28"/>
        </w:rPr>
        <w:t> </w:t>
      </w:r>
      <w:r w:rsidR="00783050" w:rsidRPr="00B21EB2">
        <w:rPr>
          <w:sz w:val="28"/>
          <w:szCs w:val="28"/>
        </w:rPr>
        <w:t xml:space="preserve">. Наследник, вступивший в фактическое владение наследственным имуществом, считается принявшим наследство, </w:t>
      </w:r>
      <w:r w:rsidR="006E332B" w:rsidRPr="00B21EB2">
        <w:rPr>
          <w:sz w:val="28"/>
          <w:szCs w:val="28"/>
        </w:rPr>
        <w:t>пока не доказано иное. Совершенно очевидно, что самым убедительным</w:t>
      </w:r>
      <w:r w:rsidR="000B32F9" w:rsidRPr="00B21EB2">
        <w:rPr>
          <w:sz w:val="28"/>
          <w:szCs w:val="28"/>
        </w:rPr>
        <w:t xml:space="preserve"> </w:t>
      </w:r>
      <w:r w:rsidR="00783050" w:rsidRPr="00B21EB2">
        <w:rPr>
          <w:sz w:val="28"/>
          <w:szCs w:val="28"/>
        </w:rPr>
        <w:t>доказательством иного может быть признано заявление самого наследника об отношении к наследственному имуществу.</w:t>
      </w:r>
    </w:p>
    <w:p w:rsidR="00783050" w:rsidRPr="00B21EB2" w:rsidRDefault="00783050" w:rsidP="00B21EB2">
      <w:pPr>
        <w:spacing w:line="360" w:lineRule="auto"/>
        <w:ind w:firstLine="709"/>
        <w:jc w:val="both"/>
        <w:rPr>
          <w:sz w:val="28"/>
          <w:szCs w:val="28"/>
        </w:rPr>
      </w:pPr>
      <w:r w:rsidRPr="00B21EB2">
        <w:rPr>
          <w:sz w:val="28"/>
          <w:szCs w:val="28"/>
        </w:rPr>
        <w:t>Вместе с тем в случаях, когда наследник вступил в фактическое обладание наследственным имуществом и при этом не заявляет об обратном, принятие им наследства действительно презюмируется. Оставление его доли в наследстве открытой не просто правомерно, но необходимо. Другие наследники, не согласные с таким положением, вправе обратиться в суд и доказывать, что наследство таким наследником фактически принято не было. При этом на них лежит обязанность представления соответствующих доказательств.</w:t>
      </w:r>
    </w:p>
    <w:p w:rsidR="00783050" w:rsidRPr="00B21EB2" w:rsidRDefault="00783050" w:rsidP="00B21EB2">
      <w:pPr>
        <w:spacing w:line="360" w:lineRule="auto"/>
        <w:ind w:firstLine="709"/>
        <w:jc w:val="both"/>
        <w:rPr>
          <w:sz w:val="28"/>
          <w:szCs w:val="28"/>
        </w:rPr>
      </w:pPr>
      <w:r w:rsidRPr="00B21EB2">
        <w:rPr>
          <w:sz w:val="28"/>
          <w:szCs w:val="28"/>
        </w:rPr>
        <w:t>Иногда нотариусы на практике испытывают затруднения при установлении факта принятия наследства в ситуациях, когда наследник состоял на регистрационном учете по одному адресу с наследодателем либо в жилом помещении, являющемся предметом наследования, но при этом фактически не проживал по месту регистрации.</w:t>
      </w:r>
    </w:p>
    <w:p w:rsidR="00783050" w:rsidRPr="00B21EB2" w:rsidRDefault="00783050" w:rsidP="00B21EB2">
      <w:pPr>
        <w:spacing w:line="360" w:lineRule="auto"/>
        <w:ind w:firstLine="709"/>
        <w:jc w:val="both"/>
        <w:rPr>
          <w:sz w:val="28"/>
          <w:szCs w:val="28"/>
        </w:rPr>
      </w:pPr>
      <w:r w:rsidRPr="00B21EB2">
        <w:rPr>
          <w:sz w:val="28"/>
          <w:szCs w:val="28"/>
        </w:rPr>
        <w:t>Например, к моменту открытия наследства наследник был осужден и по приговору суда отбывал наказание в местах лишения свободы. В соответствии с нормами жилищного законодательства гражданин, отбывающий наказание в местах лишения свободы, не утрачивает права пользования жилым помещением, в котором он проживал до ареста</w:t>
      </w:r>
      <w:r w:rsidRPr="00B21EB2">
        <w:rPr>
          <w:rStyle w:val="apple-converted-space"/>
          <w:color w:val="645952"/>
          <w:sz w:val="28"/>
          <w:szCs w:val="28"/>
        </w:rPr>
        <w:t> </w:t>
      </w:r>
      <w:r w:rsidRPr="00B21EB2">
        <w:rPr>
          <w:sz w:val="28"/>
          <w:szCs w:val="28"/>
        </w:rPr>
        <w:t>.</w:t>
      </w:r>
    </w:p>
    <w:p w:rsidR="004C2D12" w:rsidRPr="00B21EB2" w:rsidRDefault="00783050" w:rsidP="00B21EB2">
      <w:pPr>
        <w:spacing w:line="360" w:lineRule="auto"/>
        <w:ind w:firstLine="709"/>
        <w:jc w:val="both"/>
        <w:rPr>
          <w:sz w:val="28"/>
          <w:szCs w:val="28"/>
        </w:rPr>
      </w:pPr>
      <w:r w:rsidRPr="00B21EB2">
        <w:rPr>
          <w:sz w:val="28"/>
          <w:szCs w:val="28"/>
        </w:rPr>
        <w:t>Однако в аспекте наследственных правоотношений данный случай не должен вызывать каких-либо сомнений. Принято полагать, что наследник, состоящий на регистрационном учете по одному адресу с наследодателем, считается принявшим наследство.</w:t>
      </w:r>
    </w:p>
    <w:p w:rsidR="00416E17" w:rsidRPr="00B21EB2" w:rsidRDefault="00783050" w:rsidP="00B21EB2">
      <w:pPr>
        <w:spacing w:line="360" w:lineRule="auto"/>
        <w:ind w:firstLine="709"/>
        <w:jc w:val="both"/>
        <w:rPr>
          <w:sz w:val="28"/>
          <w:szCs w:val="28"/>
        </w:rPr>
      </w:pPr>
      <w:r w:rsidRPr="00B21EB2">
        <w:rPr>
          <w:sz w:val="28"/>
          <w:szCs w:val="28"/>
        </w:rPr>
        <w:t>При этом нотариусы исходят из презумпции, что факт регистрации гражданина подтверждает факт его проживания, а, следовательно, и вступления в обладание наследственным имуществом. В действительности же следовало бы оговориться: факт регистрации только, как п</w:t>
      </w:r>
      <w:r w:rsidR="000B32F9" w:rsidRPr="00B21EB2">
        <w:rPr>
          <w:sz w:val="28"/>
          <w:szCs w:val="28"/>
        </w:rPr>
        <w:t xml:space="preserve">равило, </w:t>
      </w:r>
      <w:r w:rsidRPr="00B21EB2">
        <w:rPr>
          <w:sz w:val="28"/>
          <w:szCs w:val="28"/>
        </w:rPr>
        <w:t>подтверждает факт проживания.</w:t>
      </w:r>
    </w:p>
    <w:p w:rsidR="00783050" w:rsidRPr="00B21EB2" w:rsidRDefault="00783050" w:rsidP="00B21EB2">
      <w:pPr>
        <w:spacing w:line="360" w:lineRule="auto"/>
        <w:ind w:firstLine="709"/>
        <w:jc w:val="both"/>
        <w:rPr>
          <w:sz w:val="28"/>
          <w:szCs w:val="28"/>
        </w:rPr>
      </w:pPr>
      <w:r w:rsidRPr="00B21EB2">
        <w:rPr>
          <w:sz w:val="28"/>
          <w:szCs w:val="28"/>
        </w:rPr>
        <w:t>Для того чтобы сделать вывод о фактическом принятии наследства наследником, необходимо удостовериться в том, что он совершил определенные действия, свидетельствующие о его отношении к наследственному имуществу как к будущему собственному. В приведенной ситуации наследник не вступил в фактическое обладание наследственным имуществом, поэтомуон может принять наследство только формальным способом: путем подачи нотариусу заявления о принятии наследства. Фактически принявшим наследство такой наследник считаться не может.</w:t>
      </w:r>
    </w:p>
    <w:p w:rsidR="00783050" w:rsidRPr="00B21EB2" w:rsidRDefault="00783050" w:rsidP="00B21EB2">
      <w:pPr>
        <w:spacing w:line="360" w:lineRule="auto"/>
        <w:ind w:firstLine="709"/>
        <w:jc w:val="both"/>
        <w:rPr>
          <w:sz w:val="28"/>
          <w:szCs w:val="28"/>
        </w:rPr>
      </w:pPr>
      <w:r w:rsidRPr="00B21EB2">
        <w:rPr>
          <w:sz w:val="28"/>
          <w:szCs w:val="28"/>
        </w:rPr>
        <w:t>Необходимо учитывать, что, если наследник фактически принял наследство, совершив какие-либо действия, указанные в ст. 1153 ГК РФ, но нотариальной конторой (нотариусом) по каким-либо причинам отказано в выдаче свидетельства о праве на наследство, требования заявителя, не согласного с действиями нотариуса, рассматриваются судом в порядке особого производства</w:t>
      </w:r>
      <w:r w:rsidRPr="00B21EB2">
        <w:rPr>
          <w:rStyle w:val="apple-converted-space"/>
          <w:color w:val="645952"/>
          <w:sz w:val="28"/>
          <w:szCs w:val="28"/>
        </w:rPr>
        <w:t> </w:t>
      </w:r>
      <w:r w:rsidRPr="00B21EB2">
        <w:rPr>
          <w:sz w:val="28"/>
          <w:szCs w:val="28"/>
        </w:rPr>
        <w:t>.</w:t>
      </w:r>
    </w:p>
    <w:p w:rsidR="00783050" w:rsidRPr="00B21EB2" w:rsidRDefault="00783050" w:rsidP="00B21EB2">
      <w:pPr>
        <w:spacing w:line="360" w:lineRule="auto"/>
        <w:ind w:firstLine="709"/>
        <w:jc w:val="both"/>
        <w:rPr>
          <w:sz w:val="28"/>
          <w:szCs w:val="28"/>
        </w:rPr>
      </w:pPr>
      <w:r w:rsidRPr="00B21EB2">
        <w:rPr>
          <w:sz w:val="28"/>
          <w:szCs w:val="28"/>
        </w:rPr>
        <w:t>В случае, когда наследник фактически принял наследство и представил в нотариальную контору документы, свидетельствующие об этом, однако ему было отказано в выдаче свидетельства о праве на наследство, его жалоба на отказ в совершении нотариального действия рассматривается по правилам, предусмотренным ГПК РФ.</w:t>
      </w:r>
    </w:p>
    <w:p w:rsidR="004C2D12" w:rsidRPr="00B21EB2" w:rsidRDefault="00783050" w:rsidP="00B21EB2">
      <w:pPr>
        <w:spacing w:line="360" w:lineRule="auto"/>
        <w:ind w:firstLine="709"/>
        <w:jc w:val="both"/>
        <w:rPr>
          <w:sz w:val="28"/>
          <w:szCs w:val="28"/>
        </w:rPr>
      </w:pPr>
      <w:r w:rsidRPr="00B21EB2">
        <w:rPr>
          <w:sz w:val="28"/>
          <w:szCs w:val="28"/>
        </w:rPr>
        <w:t>Если же у наследника, фактически принявшего наследство, отсутствуют указанные выше документы, необходимые для получения свидетельства о праве на наследство, и нет возможности получить их иным путем, заявление об установлении факта принятия наследства рассматривается по правилам, предусмотренным ГПК РФ</w:t>
      </w:r>
      <w:r w:rsidRPr="00B21EB2">
        <w:rPr>
          <w:rStyle w:val="apple-converted-space"/>
          <w:color w:val="645952"/>
          <w:sz w:val="28"/>
          <w:szCs w:val="28"/>
        </w:rPr>
        <w:t> </w:t>
      </w:r>
      <w:r w:rsidRPr="00B21EB2">
        <w:rPr>
          <w:sz w:val="28"/>
          <w:szCs w:val="28"/>
        </w:rPr>
        <w:t>.</w:t>
      </w:r>
    </w:p>
    <w:p w:rsidR="00783050" w:rsidRPr="00B21EB2" w:rsidRDefault="00783050" w:rsidP="00B21EB2">
      <w:pPr>
        <w:spacing w:line="360" w:lineRule="auto"/>
        <w:ind w:firstLine="709"/>
        <w:jc w:val="both"/>
        <w:rPr>
          <w:sz w:val="28"/>
          <w:szCs w:val="28"/>
        </w:rPr>
      </w:pPr>
      <w:r w:rsidRPr="00B21EB2">
        <w:rPr>
          <w:sz w:val="28"/>
          <w:szCs w:val="28"/>
        </w:rPr>
        <w:t>Фактическое вступление во владение хотя бы частью наследственного имущества рассматривается как принятие всего наследства, в чем бы оно ни заключалось и где бы оно ни находилось.</w:t>
      </w:r>
    </w:p>
    <w:p w:rsidR="00416E17" w:rsidRPr="00B21EB2" w:rsidRDefault="00783050" w:rsidP="00B21EB2">
      <w:pPr>
        <w:spacing w:line="360" w:lineRule="auto"/>
        <w:ind w:firstLine="709"/>
        <w:jc w:val="both"/>
        <w:rPr>
          <w:sz w:val="28"/>
          <w:szCs w:val="28"/>
        </w:rPr>
      </w:pPr>
      <w:r w:rsidRPr="00B21EB2">
        <w:rPr>
          <w:sz w:val="28"/>
          <w:szCs w:val="28"/>
        </w:rPr>
        <w:t>Согласно ст.ст.23,24 ГПК РФ дела об установлении факта принятия</w:t>
      </w:r>
    </w:p>
    <w:p w:rsidR="00783050" w:rsidRPr="00B21EB2" w:rsidRDefault="00783050" w:rsidP="00B21EB2">
      <w:pPr>
        <w:spacing w:line="360" w:lineRule="auto"/>
        <w:jc w:val="both"/>
        <w:rPr>
          <w:sz w:val="28"/>
          <w:szCs w:val="28"/>
        </w:rPr>
      </w:pPr>
      <w:r w:rsidRPr="00B21EB2">
        <w:rPr>
          <w:sz w:val="28"/>
          <w:szCs w:val="28"/>
        </w:rPr>
        <w:t>рассматриваются районным судом, при этом, ст. 266 ГПК РФ предусмотрено, что заявление об установлении факта, имеющего юридическое значение, в том числе факта принятия наследства, подается в суд по месту жительства заявителя, за исключением заявления об установлении факта владения и пользования недвижимым имуществом, которое подается в суд по месту нахождения недвижимого имущества.</w:t>
      </w:r>
    </w:p>
    <w:p w:rsidR="00783050" w:rsidRPr="00B21EB2" w:rsidRDefault="004C2D12" w:rsidP="00B21EB2">
      <w:pPr>
        <w:spacing w:line="360" w:lineRule="auto"/>
        <w:jc w:val="center"/>
        <w:rPr>
          <w:b/>
          <w:sz w:val="28"/>
          <w:szCs w:val="28"/>
        </w:rPr>
      </w:pPr>
      <w:r w:rsidRPr="00B21EB2">
        <w:rPr>
          <w:b/>
          <w:sz w:val="28"/>
          <w:szCs w:val="28"/>
        </w:rPr>
        <w:t>2.2</w:t>
      </w:r>
      <w:r w:rsidR="00B77929" w:rsidRPr="00B21EB2">
        <w:rPr>
          <w:b/>
          <w:sz w:val="28"/>
          <w:szCs w:val="28"/>
        </w:rPr>
        <w:t>Охрана наследства и управление им.</w:t>
      </w:r>
    </w:p>
    <w:p w:rsidR="004C2D12" w:rsidRPr="00B21EB2" w:rsidRDefault="00F53764" w:rsidP="00B21EB2">
      <w:pPr>
        <w:spacing w:line="360" w:lineRule="auto"/>
        <w:ind w:firstLine="709"/>
        <w:jc w:val="both"/>
        <w:rPr>
          <w:sz w:val="28"/>
          <w:szCs w:val="28"/>
        </w:rPr>
      </w:pPr>
      <w:r w:rsidRPr="00B21EB2">
        <w:rPr>
          <w:sz w:val="28"/>
          <w:szCs w:val="28"/>
        </w:rPr>
        <w:t>Если речь идет об имуществе, в отношении которого имеется завещание и этим завещанием назначен исполнитель, то нотариус принимает меры по охране наследства и управлению наследственным имуществом по согласованию с исполнителем завещания. Согласование может касаться таких вопросов, как, например, нуждается ли наследство в охране и управлении им и какие конкретно меры являются необходимыми и целесообразными в конкретном случае. Кроме того, исполнитель завещания вправе самостоятельно принимать меры по охране наследства и управлению им, осознав соответствующую необходимость. Требование о применении в отношении наследства охранительных мер может быть направлено исполнителю завещания одним или несколькими наследниками. Исполнитель завещания в свою очередь вправе направить заявление о принятии мер по охране наследства и управлению им нотариусу или иному уполномоченному лицу, если считает, что его самост</w:t>
      </w:r>
      <w:r w:rsidR="00416E17" w:rsidRPr="00B21EB2">
        <w:rPr>
          <w:sz w:val="28"/>
          <w:szCs w:val="28"/>
        </w:rPr>
        <w:t>оятельные действия недостаточны</w:t>
      </w:r>
      <w:r w:rsidR="004C5DFB" w:rsidRPr="00B21EB2">
        <w:rPr>
          <w:sz w:val="28"/>
          <w:szCs w:val="28"/>
        </w:rPr>
        <w:tab/>
      </w:r>
      <w:r w:rsidR="00416E17" w:rsidRPr="00B21EB2">
        <w:rPr>
          <w:sz w:val="28"/>
          <w:szCs w:val="28"/>
        </w:rPr>
        <w:t>для</w:t>
      </w:r>
      <w:r w:rsidR="00416E17" w:rsidRPr="00B21EB2">
        <w:rPr>
          <w:sz w:val="28"/>
          <w:szCs w:val="28"/>
        </w:rPr>
        <w:tab/>
      </w:r>
      <w:r w:rsidR="00416E17" w:rsidRPr="00B21EB2">
        <w:rPr>
          <w:sz w:val="28"/>
          <w:szCs w:val="28"/>
        </w:rPr>
        <w:tab/>
      </w:r>
      <w:r w:rsidR="00B75613">
        <w:rPr>
          <w:sz w:val="28"/>
          <w:szCs w:val="28"/>
        </w:rPr>
        <w:t xml:space="preserve">этого. </w:t>
      </w:r>
      <w:r w:rsidRPr="00B21EB2">
        <w:rPr>
          <w:sz w:val="28"/>
          <w:szCs w:val="28"/>
        </w:rPr>
        <w:t>В первую очередь определяется состав наследства, а уже затем принимаются меры по охране и управлению наследственным имуществом. В этих целях</w:t>
      </w:r>
    </w:p>
    <w:p w:rsidR="005645CE" w:rsidRPr="00B21EB2" w:rsidRDefault="00B75613" w:rsidP="00B21EB2">
      <w:pPr>
        <w:spacing w:line="360" w:lineRule="auto"/>
        <w:ind w:firstLine="709"/>
        <w:jc w:val="both"/>
        <w:rPr>
          <w:sz w:val="28"/>
          <w:szCs w:val="28"/>
        </w:rPr>
      </w:pPr>
      <w:r>
        <w:rPr>
          <w:sz w:val="28"/>
          <w:szCs w:val="28"/>
        </w:rPr>
        <w:t>Г</w:t>
      </w:r>
      <w:r w:rsidR="004C2D12" w:rsidRPr="00B21EB2">
        <w:rPr>
          <w:sz w:val="28"/>
          <w:szCs w:val="28"/>
        </w:rPr>
        <w:t xml:space="preserve">ражданское законодательство возлагает на лиц, не являющихся участниками </w:t>
      </w:r>
      <w:r w:rsidR="00F53764" w:rsidRPr="00B21EB2">
        <w:rPr>
          <w:sz w:val="28"/>
          <w:szCs w:val="28"/>
        </w:rPr>
        <w:t>наследственных правоотношений, определенные обязанности. Так, банки, другие кредитные организации и иные юридические лица обязаны сообщать об имеющихся у них сведениях об имуществе, принадлежавшем</w:t>
      </w:r>
      <w:r w:rsidR="005645CE" w:rsidRPr="00B21EB2">
        <w:rPr>
          <w:sz w:val="28"/>
          <w:szCs w:val="28"/>
        </w:rPr>
        <w:t xml:space="preserve"> </w:t>
      </w:r>
      <w:r w:rsidR="00F53764" w:rsidRPr="00B21EB2">
        <w:rPr>
          <w:sz w:val="28"/>
          <w:szCs w:val="28"/>
        </w:rPr>
        <w:t>нас</w:t>
      </w:r>
      <w:r w:rsidR="00AA3B47" w:rsidRPr="00B21EB2">
        <w:rPr>
          <w:sz w:val="28"/>
          <w:szCs w:val="28"/>
        </w:rPr>
        <w:t>ледодателю п. 3 ст. 1171 ГК РФ</w:t>
      </w:r>
      <w:r w:rsidR="00F53764" w:rsidRPr="00B21EB2">
        <w:rPr>
          <w:sz w:val="28"/>
          <w:szCs w:val="28"/>
        </w:rPr>
        <w:t>. Указанная информация сообщается</w:t>
      </w:r>
      <w:r w:rsidR="005645CE" w:rsidRPr="00B21EB2">
        <w:rPr>
          <w:sz w:val="28"/>
          <w:szCs w:val="28"/>
        </w:rPr>
        <w:t xml:space="preserve"> </w:t>
      </w:r>
      <w:r w:rsidR="006E332B" w:rsidRPr="00B21EB2">
        <w:rPr>
          <w:sz w:val="28"/>
          <w:szCs w:val="28"/>
        </w:rPr>
        <w:t>только нотариусу по его запросу. Нотариус обязан хранить в тайне все</w:t>
      </w:r>
      <w:r w:rsidR="005645CE" w:rsidRPr="00B21EB2">
        <w:rPr>
          <w:sz w:val="28"/>
          <w:szCs w:val="28"/>
        </w:rPr>
        <w:t xml:space="preserve"> </w:t>
      </w:r>
      <w:r w:rsidR="00F53764" w:rsidRPr="00B21EB2">
        <w:rPr>
          <w:sz w:val="28"/>
          <w:szCs w:val="28"/>
        </w:rPr>
        <w:t>сведения, которые стали ему известны в связи с осуществлением его профессиональной деятельности. Полученные сведения он вправе использовать исключительно в связи с производством по делу о наследстве. Нотариус может сообщать их только исполнителю завещания и н</w:t>
      </w:r>
      <w:r w:rsidR="005645CE" w:rsidRPr="00B21EB2">
        <w:rPr>
          <w:sz w:val="28"/>
          <w:szCs w:val="28"/>
        </w:rPr>
        <w:t xml:space="preserve">аследникам          </w:t>
      </w:r>
    </w:p>
    <w:p w:rsidR="00B75613" w:rsidRDefault="005645CE" w:rsidP="00B21EB2">
      <w:pPr>
        <w:spacing w:line="360" w:lineRule="auto"/>
        <w:ind w:firstLine="709"/>
        <w:jc w:val="both"/>
        <w:rPr>
          <w:sz w:val="28"/>
          <w:szCs w:val="28"/>
        </w:rPr>
      </w:pPr>
      <w:r w:rsidRPr="00B21EB2">
        <w:rPr>
          <w:sz w:val="28"/>
          <w:szCs w:val="28"/>
        </w:rPr>
        <w:t xml:space="preserve"> </w:t>
      </w:r>
      <w:r w:rsidR="00F53764" w:rsidRPr="00B21EB2">
        <w:rPr>
          <w:sz w:val="28"/>
          <w:szCs w:val="28"/>
        </w:rPr>
        <w:t>Применение нотариусом охранительных мер в отношении наследственного имущества ограничено во времени. Рассматриваемые нормы регулируют отношения по поводу охраны и управления наследственным имуществом на период, в течение которого происходит приобретение наследства правопреемниками. По истечении этого периода наследники вступают в права собственности на имущество и должны самостоятельно обеспечивать его сохранность.</w:t>
      </w:r>
    </w:p>
    <w:p w:rsidR="004C2D12" w:rsidRPr="00B21EB2" w:rsidRDefault="00F53764" w:rsidP="00B21EB2">
      <w:pPr>
        <w:spacing w:line="360" w:lineRule="auto"/>
        <w:ind w:firstLine="709"/>
        <w:jc w:val="both"/>
        <w:rPr>
          <w:sz w:val="28"/>
          <w:szCs w:val="28"/>
        </w:rPr>
      </w:pPr>
      <w:r w:rsidRPr="00B21EB2">
        <w:rPr>
          <w:sz w:val="28"/>
          <w:szCs w:val="28"/>
        </w:rPr>
        <w:t>Поэтому нотариус осуществляет меры по охране наследства и управлению им в течение времени, необходимого наследникам для вступления во владение наследством, т.е. не более 6 месяцев. В отдельных случаях закон допускает более длительный срок для применения охранительных мер. Если лица могут принять наследство лишь вследствие отказа других наследников от наследства или непринятия ими наследства, нотариус вправе продлить срок охраны наследства и управления им, однако не дольше чем до истечения 9 месяцев со дня открытия наследства. Таким образом, максимальный срок охраны наследства продолжительностью в 9 месяцев закон признает достаточным для определения правопреемников наследодателя и фактического перехода к ним имущества, прав и обязанностей,</w:t>
      </w:r>
      <w:r w:rsidR="004C2D12" w:rsidRPr="00B21EB2">
        <w:rPr>
          <w:sz w:val="28"/>
          <w:szCs w:val="28"/>
        </w:rPr>
        <w:tab/>
      </w:r>
      <w:r w:rsidRPr="00B21EB2">
        <w:rPr>
          <w:sz w:val="28"/>
          <w:szCs w:val="28"/>
        </w:rPr>
        <w:t>составляющих</w:t>
      </w:r>
      <w:r w:rsidR="004C2D12" w:rsidRPr="00B21EB2">
        <w:rPr>
          <w:sz w:val="28"/>
          <w:szCs w:val="28"/>
        </w:rPr>
        <w:tab/>
      </w:r>
      <w:r w:rsidRPr="00B21EB2">
        <w:rPr>
          <w:sz w:val="28"/>
          <w:szCs w:val="28"/>
        </w:rPr>
        <w:t>наследство.</w:t>
      </w:r>
    </w:p>
    <w:p w:rsidR="005515C5" w:rsidRDefault="004C2D12" w:rsidP="00A75348">
      <w:pPr>
        <w:spacing w:line="360" w:lineRule="auto"/>
        <w:ind w:firstLine="709"/>
        <w:jc w:val="both"/>
        <w:rPr>
          <w:sz w:val="28"/>
          <w:szCs w:val="28"/>
        </w:rPr>
      </w:pPr>
      <w:r w:rsidRPr="00B21EB2">
        <w:rPr>
          <w:sz w:val="28"/>
          <w:szCs w:val="28"/>
        </w:rPr>
        <w:t xml:space="preserve">Конкретный срок, в течение которого необходимо применять охранительные </w:t>
      </w:r>
      <w:r w:rsidR="00F53764" w:rsidRPr="00B21EB2">
        <w:rPr>
          <w:sz w:val="28"/>
          <w:szCs w:val="28"/>
        </w:rPr>
        <w:t>меры в отношении наследства, определяется самим нотариусом. При этом кроме вышеуказанных обстоятельств во внимание принимается характер и ценность</w:t>
      </w:r>
      <w:r w:rsidRPr="00B21EB2">
        <w:rPr>
          <w:sz w:val="28"/>
          <w:szCs w:val="28"/>
        </w:rPr>
        <w:tab/>
      </w:r>
      <w:r w:rsidR="00F53764" w:rsidRPr="00B21EB2">
        <w:rPr>
          <w:sz w:val="28"/>
          <w:szCs w:val="28"/>
        </w:rPr>
        <w:t>самого</w:t>
      </w:r>
      <w:r w:rsidRPr="00B21EB2">
        <w:rPr>
          <w:sz w:val="28"/>
          <w:szCs w:val="28"/>
        </w:rPr>
        <w:tab/>
      </w:r>
      <w:r w:rsidR="00F24701" w:rsidRPr="00B21EB2">
        <w:rPr>
          <w:sz w:val="28"/>
          <w:szCs w:val="28"/>
        </w:rPr>
        <w:t>наследства.</w:t>
      </w:r>
      <w:r w:rsidR="00B21EB2">
        <w:rPr>
          <w:sz w:val="28"/>
          <w:szCs w:val="28"/>
        </w:rPr>
        <w:t xml:space="preserve"> </w:t>
      </w:r>
      <w:r w:rsidR="00F53764" w:rsidRPr="00B21EB2">
        <w:rPr>
          <w:sz w:val="28"/>
          <w:szCs w:val="28"/>
        </w:rPr>
        <w:t>Меры по охране и управлению наследством прекращаются после вступления наследников во владение наследственным имуществом, так как имуществом уже будут    распоряжаться    новые    правообладатели.    Если    меры    по    охране наследственного имущества прекращаются в связи с истечением максимального срока, у</w:t>
      </w:r>
      <w:r w:rsidR="00AA3B47" w:rsidRPr="00B21EB2">
        <w:rPr>
          <w:sz w:val="28"/>
          <w:szCs w:val="28"/>
        </w:rPr>
        <w:t>становленного для такой охраны т.е. 9 месяцев</w:t>
      </w:r>
      <w:r w:rsidR="00F53764" w:rsidRPr="00B21EB2">
        <w:rPr>
          <w:sz w:val="28"/>
          <w:szCs w:val="28"/>
        </w:rPr>
        <w:t>, вобязанности нотариуса входит пред</w:t>
      </w:r>
      <w:r w:rsidR="00B21EB2">
        <w:rPr>
          <w:sz w:val="28"/>
          <w:szCs w:val="28"/>
        </w:rPr>
        <w:t xml:space="preserve">варительное уведомление об этом наследников. </w:t>
      </w:r>
      <w:r w:rsidR="00F53764" w:rsidRPr="00B21EB2">
        <w:rPr>
          <w:sz w:val="28"/>
          <w:szCs w:val="28"/>
        </w:rPr>
        <w:t>Если меры по охране наследства осуществляет исполнитель завещания, то их применение может иметь место в течение и более чем 9 месяцев, вплоть до момента фактической передачи завещанного имущества наследнику. Конкретный срок зависит от существа действий, совершаемых по исполнению завещания. Он не имеет никаких установленных законом ограничений</w:t>
      </w:r>
      <w:r w:rsidRPr="00B21EB2">
        <w:rPr>
          <w:sz w:val="28"/>
          <w:szCs w:val="28"/>
        </w:rPr>
        <w:tab/>
      </w:r>
      <w:r w:rsidR="00F53764" w:rsidRPr="00B21EB2">
        <w:rPr>
          <w:sz w:val="28"/>
          <w:szCs w:val="28"/>
        </w:rPr>
        <w:t>по</w:t>
      </w:r>
      <w:r w:rsidRPr="00B21EB2">
        <w:rPr>
          <w:sz w:val="28"/>
          <w:szCs w:val="28"/>
        </w:rPr>
        <w:tab/>
      </w:r>
      <w:r w:rsidR="00F53764" w:rsidRPr="00B21EB2">
        <w:rPr>
          <w:sz w:val="28"/>
          <w:szCs w:val="28"/>
        </w:rPr>
        <w:t>продолжительности.</w:t>
      </w:r>
      <w:r w:rsidR="00F53764" w:rsidRPr="00B21EB2">
        <w:rPr>
          <w:sz w:val="28"/>
          <w:szCs w:val="28"/>
        </w:rPr>
        <w:br/>
      </w:r>
      <w:r w:rsidR="00B75613">
        <w:rPr>
          <w:sz w:val="28"/>
          <w:szCs w:val="28"/>
        </w:rPr>
        <w:t xml:space="preserve">         </w:t>
      </w:r>
      <w:r w:rsidR="00F53764" w:rsidRPr="00B21EB2">
        <w:rPr>
          <w:sz w:val="28"/>
          <w:szCs w:val="28"/>
        </w:rPr>
        <w:t>Определенные трудности возникают в случае, если наследственное имущество находится в разных местах. В такой ситуации нотариус по месту открытия наследства не имеет возможности эффективно осуществлять меры</w:t>
      </w:r>
      <w:r w:rsidR="00B21EB2">
        <w:rPr>
          <w:sz w:val="28"/>
          <w:szCs w:val="28"/>
        </w:rPr>
        <w:t xml:space="preserve"> </w:t>
      </w:r>
      <w:r w:rsidR="00743A4F" w:rsidRPr="00B21EB2">
        <w:rPr>
          <w:sz w:val="28"/>
          <w:szCs w:val="28"/>
        </w:rPr>
        <w:t>по охране наследственного имущества, находящегося за пределами его</w:t>
      </w:r>
      <w:r w:rsidR="00B21EB2">
        <w:rPr>
          <w:sz w:val="28"/>
          <w:szCs w:val="28"/>
        </w:rPr>
        <w:t xml:space="preserve"> </w:t>
      </w:r>
      <w:r w:rsidR="00F53764" w:rsidRPr="00B21EB2">
        <w:rPr>
          <w:sz w:val="28"/>
          <w:szCs w:val="28"/>
        </w:rPr>
        <w:t>округа. В этом случае нотариус по месту открытия наследства направляет через органы юстиции нотариусу по месту нахождения соответствующей части наследственного имущества обязательное для исполнения поручение об охране э</w:t>
      </w:r>
      <w:r w:rsidR="00AA3B47" w:rsidRPr="00B21EB2">
        <w:rPr>
          <w:sz w:val="28"/>
          <w:szCs w:val="28"/>
        </w:rPr>
        <w:t>того имущества и управлении им п. 5 ст. 1171 ГК РФ</w:t>
      </w:r>
      <w:r w:rsidR="00F53764" w:rsidRPr="00B21EB2">
        <w:rPr>
          <w:sz w:val="28"/>
          <w:szCs w:val="28"/>
        </w:rPr>
        <w:t>. Если нотариус по месту открытия наследства осведомлен о том, кто обязан принять меры по охране и управлению частью наследства в месте ее расположения, то прямое поручение может быть направлено сразу же ему. О принятии вышеуказанных мер сообщают в нотариальную контор</w:t>
      </w:r>
      <w:r w:rsidR="00AA3B47" w:rsidRPr="00B21EB2">
        <w:rPr>
          <w:sz w:val="28"/>
          <w:szCs w:val="28"/>
        </w:rPr>
        <w:t>у по месту</w:t>
      </w:r>
      <w:r w:rsidR="00B21EB2">
        <w:rPr>
          <w:sz w:val="28"/>
          <w:szCs w:val="28"/>
        </w:rPr>
        <w:t xml:space="preserve"> </w:t>
      </w:r>
      <w:r w:rsidR="006835D3" w:rsidRPr="00B21EB2">
        <w:rPr>
          <w:sz w:val="28"/>
          <w:szCs w:val="28"/>
        </w:rPr>
        <w:t>открытия</w:t>
      </w:r>
      <w:r w:rsidR="006835D3" w:rsidRPr="00B21EB2">
        <w:rPr>
          <w:sz w:val="28"/>
          <w:szCs w:val="28"/>
        </w:rPr>
        <w:tab/>
        <w:t>наследства.</w:t>
      </w:r>
      <w:r w:rsidR="006835D3" w:rsidRPr="00B21EB2">
        <w:rPr>
          <w:color w:val="333333"/>
          <w:sz w:val="28"/>
          <w:szCs w:val="28"/>
        </w:rPr>
        <w:br/>
      </w:r>
      <w:r w:rsidR="00113776" w:rsidRPr="00B21EB2">
        <w:rPr>
          <w:sz w:val="28"/>
          <w:szCs w:val="28"/>
        </w:rPr>
        <w:t xml:space="preserve">        </w:t>
      </w:r>
      <w:r w:rsidR="00B75613">
        <w:rPr>
          <w:sz w:val="28"/>
          <w:szCs w:val="28"/>
        </w:rPr>
        <w:t xml:space="preserve">    </w:t>
      </w:r>
      <w:r w:rsidR="00F53764" w:rsidRPr="00B21EB2">
        <w:rPr>
          <w:sz w:val="28"/>
          <w:szCs w:val="28"/>
        </w:rPr>
        <w:t>Во-первых, нотариус проводит опись наследственного имущества. При этом обязательно присутствие не менее чем 2 свидетелей, которые выступают гарантами достоверности совершаемых действий, следят за тем, чтобы все имущество, входящее в состав наследства, подверглось описи. Такие свидетели должны отвечать общим требованиям, установленным законом для свидетелей, участвующих в различных процедурах, связанных с наследственными правоотношениями. Напомним, что это могут быть любые лица, обладающие полной гражданской дееспособностью, грамотные, владеющие языком, на котором проводится опись имущества, способные по своему психическому состоянию осознавать смысл и значение совершаемых действий по описи имущества</w:t>
      </w:r>
      <w:r w:rsidR="004E60EA" w:rsidRPr="00B21EB2">
        <w:rPr>
          <w:sz w:val="28"/>
          <w:szCs w:val="28"/>
        </w:rPr>
        <w:t>.</w:t>
      </w:r>
      <w:r w:rsidR="00F53764" w:rsidRPr="00B21EB2">
        <w:rPr>
          <w:sz w:val="28"/>
          <w:szCs w:val="28"/>
        </w:rPr>
        <w:t>При производстве описи имущества вправе присутствовать испо</w:t>
      </w:r>
      <w:r w:rsidR="00AA3B47" w:rsidRPr="00B21EB2">
        <w:rPr>
          <w:sz w:val="28"/>
          <w:szCs w:val="28"/>
        </w:rPr>
        <w:t xml:space="preserve">лнитель завещания и наследники </w:t>
      </w:r>
      <w:r w:rsidR="00F53764" w:rsidRPr="00B21EB2">
        <w:rPr>
          <w:sz w:val="28"/>
          <w:szCs w:val="28"/>
        </w:rPr>
        <w:t>п. 1, ч. 2,</w:t>
      </w:r>
      <w:r w:rsidR="00AA3B47" w:rsidRPr="00B21EB2">
        <w:rPr>
          <w:sz w:val="28"/>
          <w:szCs w:val="28"/>
        </w:rPr>
        <w:t xml:space="preserve"> ст. 1172 ГК РФ</w:t>
      </w:r>
      <w:r w:rsidR="00F53764" w:rsidRPr="00B21EB2">
        <w:rPr>
          <w:sz w:val="28"/>
          <w:szCs w:val="28"/>
        </w:rPr>
        <w:t>. Если свидетели должны обязательно присутствовать при описи наследственного имущества, то присутствие наследников зависит только от их желания. Однако присутствие наследников при производстве описи позволяет устранить споры между ними по поводу состава наличного наследства, а также создает условия для оперативного решения вопросов хранения</w:t>
      </w:r>
      <w:r w:rsidRPr="00B21EB2">
        <w:rPr>
          <w:sz w:val="28"/>
          <w:szCs w:val="28"/>
        </w:rPr>
        <w:tab/>
      </w:r>
      <w:r w:rsidR="00F53764" w:rsidRPr="00B21EB2">
        <w:rPr>
          <w:sz w:val="28"/>
          <w:szCs w:val="28"/>
        </w:rPr>
        <w:t>наследственного</w:t>
      </w:r>
      <w:r w:rsidRPr="00B21EB2">
        <w:rPr>
          <w:sz w:val="28"/>
          <w:szCs w:val="28"/>
        </w:rPr>
        <w:tab/>
      </w:r>
      <w:r w:rsidR="00F53764" w:rsidRPr="00B21EB2">
        <w:rPr>
          <w:sz w:val="28"/>
          <w:szCs w:val="28"/>
        </w:rPr>
        <w:t>имущества.</w:t>
      </w:r>
      <w:r w:rsidR="00F53764" w:rsidRPr="00B21EB2">
        <w:rPr>
          <w:sz w:val="28"/>
          <w:szCs w:val="28"/>
        </w:rPr>
        <w:br/>
        <w:t>Участие исполнителя завещания при составлении описи является целесообразным, поскольку с ним нотариус согласовывает меры охраны наследства</w:t>
      </w:r>
      <w:r w:rsidRPr="00B21EB2">
        <w:rPr>
          <w:sz w:val="28"/>
          <w:szCs w:val="28"/>
        </w:rPr>
        <w:tab/>
      </w:r>
      <w:r w:rsidR="00F53764" w:rsidRPr="00B21EB2">
        <w:rPr>
          <w:sz w:val="28"/>
          <w:szCs w:val="28"/>
        </w:rPr>
        <w:t>и</w:t>
      </w:r>
      <w:r w:rsidRPr="00B21EB2">
        <w:rPr>
          <w:sz w:val="28"/>
          <w:szCs w:val="28"/>
        </w:rPr>
        <w:t xml:space="preserve"> </w:t>
      </w:r>
      <w:r w:rsidR="00F53764" w:rsidRPr="00B21EB2">
        <w:rPr>
          <w:sz w:val="28"/>
          <w:szCs w:val="28"/>
        </w:rPr>
        <w:t>управления</w:t>
      </w:r>
      <w:r w:rsidRPr="00B21EB2">
        <w:rPr>
          <w:sz w:val="28"/>
          <w:szCs w:val="28"/>
        </w:rPr>
        <w:t xml:space="preserve"> им.</w:t>
      </w:r>
      <w:r w:rsidRPr="00B21EB2">
        <w:rPr>
          <w:sz w:val="28"/>
          <w:szCs w:val="28"/>
        </w:rPr>
        <w:tab/>
      </w:r>
      <w:r w:rsidR="00F53764" w:rsidRPr="00B21EB2">
        <w:rPr>
          <w:color w:val="333333"/>
          <w:sz w:val="28"/>
          <w:szCs w:val="28"/>
        </w:rPr>
        <w:br/>
      </w:r>
      <w:r w:rsidR="00B75613">
        <w:rPr>
          <w:sz w:val="28"/>
          <w:szCs w:val="28"/>
        </w:rPr>
        <w:t xml:space="preserve">            </w:t>
      </w:r>
      <w:r w:rsidR="00F53764" w:rsidRPr="00B21EB2">
        <w:rPr>
          <w:sz w:val="28"/>
          <w:szCs w:val="28"/>
        </w:rPr>
        <w:t>В случаях, когда один или несколько наследников являются несовершеннолетними, недееспособными или ограниченно дееспособными, в целях защиты их интересов в проведении описи могут принимать участие представители</w:t>
      </w:r>
      <w:r w:rsidRPr="00B21EB2">
        <w:rPr>
          <w:sz w:val="28"/>
          <w:szCs w:val="28"/>
        </w:rPr>
        <w:tab/>
      </w:r>
      <w:r w:rsidR="00F53764" w:rsidRPr="00B21EB2">
        <w:rPr>
          <w:sz w:val="28"/>
          <w:szCs w:val="28"/>
        </w:rPr>
        <w:t>органа</w:t>
      </w:r>
      <w:r w:rsidRPr="00B21EB2">
        <w:rPr>
          <w:sz w:val="28"/>
          <w:szCs w:val="28"/>
        </w:rPr>
        <w:t xml:space="preserve"> </w:t>
      </w:r>
      <w:r w:rsidR="00F53764" w:rsidRPr="00B21EB2">
        <w:rPr>
          <w:sz w:val="28"/>
          <w:szCs w:val="28"/>
        </w:rPr>
        <w:t>опеки</w:t>
      </w:r>
      <w:r w:rsidRPr="00B21EB2">
        <w:rPr>
          <w:sz w:val="28"/>
          <w:szCs w:val="28"/>
        </w:rPr>
        <w:tab/>
      </w:r>
      <w:r w:rsidR="00F53764" w:rsidRPr="00B21EB2">
        <w:rPr>
          <w:sz w:val="28"/>
          <w:szCs w:val="28"/>
        </w:rPr>
        <w:t>и</w:t>
      </w:r>
      <w:r w:rsidR="006835D3" w:rsidRPr="00B21EB2">
        <w:rPr>
          <w:sz w:val="28"/>
          <w:szCs w:val="28"/>
        </w:rPr>
        <w:tab/>
      </w:r>
      <w:r w:rsidR="00F53764" w:rsidRPr="00B21EB2">
        <w:rPr>
          <w:sz w:val="28"/>
          <w:szCs w:val="28"/>
        </w:rPr>
        <w:t>попечительства.</w:t>
      </w:r>
      <w:r w:rsidR="00F53764" w:rsidRPr="00B21EB2">
        <w:rPr>
          <w:sz w:val="28"/>
          <w:szCs w:val="28"/>
        </w:rPr>
        <w:br/>
        <w:t>Чтобы все перечисленные лица присутствовали при описи наследственного имущества, необходимо предварительно известить их об этом. По заявлению наследников, исполнителя завещания или органа опеки и попечительства</w:t>
      </w:r>
      <w:r w:rsidR="00B21EB2">
        <w:rPr>
          <w:sz w:val="28"/>
          <w:szCs w:val="28"/>
        </w:rPr>
        <w:t xml:space="preserve"> </w:t>
      </w:r>
      <w:r w:rsidR="00F53764" w:rsidRPr="00B21EB2">
        <w:rPr>
          <w:sz w:val="28"/>
          <w:szCs w:val="28"/>
        </w:rPr>
        <w:t>произведена по соглашению между указанными лицами.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(ст. 1172 ГК РФ). В этом случае расходы по услугам оценщика</w:t>
      </w:r>
      <w:r w:rsidR="00B21EB2">
        <w:rPr>
          <w:sz w:val="28"/>
          <w:szCs w:val="28"/>
        </w:rPr>
        <w:t xml:space="preserve"> </w:t>
      </w:r>
      <w:r w:rsidR="00F53764" w:rsidRPr="00B21EB2">
        <w:rPr>
          <w:sz w:val="28"/>
          <w:szCs w:val="28"/>
        </w:rPr>
        <w:t>ложатся на лицо, потребовавшее оценки. Однако в последующем такие</w:t>
      </w:r>
      <w:r w:rsidR="00F24701" w:rsidRPr="00B21EB2">
        <w:rPr>
          <w:sz w:val="28"/>
          <w:szCs w:val="28"/>
        </w:rPr>
        <w:t xml:space="preserve"> </w:t>
      </w:r>
      <w:r w:rsidR="00F53764" w:rsidRPr="00B21EB2">
        <w:rPr>
          <w:sz w:val="28"/>
          <w:szCs w:val="28"/>
        </w:rPr>
        <w:t>расходы подлежат распределению между наследниками пропорционально стоимости полученного каждым из</w:t>
      </w:r>
      <w:r w:rsidR="00AA3B47" w:rsidRPr="00B21EB2">
        <w:rPr>
          <w:sz w:val="28"/>
          <w:szCs w:val="28"/>
        </w:rPr>
        <w:t xml:space="preserve"> них наследства ст. 1172 ГК РФ</w:t>
      </w:r>
      <w:r w:rsidR="00F53764" w:rsidRPr="00B21EB2">
        <w:rPr>
          <w:sz w:val="28"/>
          <w:szCs w:val="28"/>
        </w:rPr>
        <w:t>. Если заявление об оценке наследственного имущества не поступило, нотариус может осуществить опись имущества без указания его стоимости.</w:t>
      </w:r>
      <w:r w:rsidR="00F53764" w:rsidRPr="00B21EB2">
        <w:rPr>
          <w:sz w:val="28"/>
          <w:szCs w:val="28"/>
        </w:rPr>
        <w:br/>
        <w:t>Если в состав наследства входят наличные деньги, они подлежат передаче на хранение в депозит нотариуса. Валютные ценности, драгоценные металлы и камни, изделия из них, не требующие управления ценные бумаги передаются банковскому учреждению на основании договора хранения. О наличии в составе наследства оружия нотариус обязан у</w:t>
      </w:r>
      <w:r w:rsidR="00AA3B47" w:rsidRPr="00B21EB2">
        <w:rPr>
          <w:sz w:val="28"/>
          <w:szCs w:val="28"/>
        </w:rPr>
        <w:t>ведомить органы внутренних дел п. 3 ст. 1172 ГК Р</w:t>
      </w:r>
      <w:r w:rsidR="00F53764" w:rsidRPr="00B21EB2">
        <w:rPr>
          <w:sz w:val="28"/>
          <w:szCs w:val="28"/>
        </w:rPr>
        <w:t>. Согласно ФЗ "Об оружии" оружие, входящее в наследство, до решения вопроса о наследовании и получения лицензии на приобретение гражданского оружия незамедлительно изымается для ответственного хранения органами внутренних дел, зарегистрировавшими указанное оружие. Иное имущество, если оно не требует управления, передается нотариусом по договору на хранение кому-либо из наследников, а при невозможности передать его наследникам - другому лицу по усмотрению нотариуса. Это лицо предупреждается об ответственности за растрату, отчуждение или сокрытие, а также за причиненные в связи с этим наследникам убытки. Если наследование осуществляется по завещанию, в котором назначен исполнитель завещания, вопрос о хранении указанного имущества решается исполнителем завещания. При этом он вправе самостоятельно обеспечивать сохранность наследства либо посредством заключения договора хранения передать имущество кому-либо из наследников или другому лицу по своему усмотрению.</w:t>
      </w:r>
      <w:r w:rsidR="00B21EB2">
        <w:rPr>
          <w:sz w:val="28"/>
          <w:szCs w:val="28"/>
        </w:rPr>
        <w:t xml:space="preserve"> </w:t>
      </w:r>
      <w:r w:rsidR="006835D3" w:rsidRPr="00B21EB2">
        <w:rPr>
          <w:sz w:val="28"/>
          <w:szCs w:val="28"/>
        </w:rPr>
        <w:t xml:space="preserve">В зависимости от срока хранения, характера и особенностей имущества, </w:t>
      </w:r>
      <w:r w:rsidR="00F53764" w:rsidRPr="00B21EB2">
        <w:rPr>
          <w:sz w:val="28"/>
          <w:szCs w:val="28"/>
        </w:rPr>
        <w:t xml:space="preserve">переданного на хранение, и других условий определяется размер вознаграждения. Однако размер вознаграждения не может превышать установленных предельных размеров. </w:t>
      </w:r>
      <w:r w:rsidR="00F24701" w:rsidRPr="00B21EB2">
        <w:rPr>
          <w:sz w:val="28"/>
          <w:szCs w:val="28"/>
        </w:rPr>
        <w:t>В соответствии с Постановлением.</w:t>
      </w:r>
      <w:r w:rsidR="00B21EB2">
        <w:rPr>
          <w:sz w:val="28"/>
          <w:szCs w:val="28"/>
        </w:rPr>
        <w:t xml:space="preserve"> </w:t>
      </w:r>
      <w:r w:rsidR="00F53764" w:rsidRPr="00B21EB2">
        <w:rPr>
          <w:sz w:val="28"/>
          <w:szCs w:val="28"/>
        </w:rPr>
        <w:t>Правительства РФ от 27.05.2002 N 350 "Об утверждении предельного размера вознаграждения по договору хранения наследственного имущества и договору доверительного управления наследственным имуществом" предельный размер вознаграждения по договору хранения наследственного имущества не может превышать 3% оценочной стоимости наследственного имущества. Хранителю возмещаются также необходимые расходы, фактически произведенные им в связи с хранением наследственного имущества.</w:t>
      </w:r>
      <w:r w:rsidR="005645CE" w:rsidRPr="00B21EB2">
        <w:rPr>
          <w:sz w:val="28"/>
          <w:szCs w:val="28"/>
        </w:rPr>
        <w:t>Е</w:t>
      </w:r>
      <w:r w:rsidR="00F53764" w:rsidRPr="00B21EB2">
        <w:rPr>
          <w:sz w:val="28"/>
          <w:szCs w:val="28"/>
        </w:rPr>
        <w:t>сли в состав наследства входит имущество, требующее управления, то для его обеспечения также должны быть предприняты все необходимые действия. Управление может охватывать любой вид имущества, входящего в состав наследства: вещи, ценные бумаги, доля в складочном (уставном) капитале</w:t>
      </w:r>
      <w:r w:rsidR="006835D3" w:rsidRPr="00B21EB2">
        <w:rPr>
          <w:sz w:val="28"/>
          <w:szCs w:val="28"/>
        </w:rPr>
        <w:tab/>
        <w:t>и</w:t>
      </w:r>
      <w:r w:rsidR="006835D3" w:rsidRPr="00B21EB2">
        <w:rPr>
          <w:sz w:val="28"/>
          <w:szCs w:val="28"/>
        </w:rPr>
        <w:tab/>
      </w:r>
      <w:r w:rsidR="00F53764" w:rsidRPr="00B21EB2">
        <w:rPr>
          <w:sz w:val="28"/>
          <w:szCs w:val="28"/>
        </w:rPr>
        <w:t>др.</w:t>
      </w:r>
      <w:r w:rsidR="00F53764" w:rsidRPr="00B21EB2">
        <w:rPr>
          <w:sz w:val="28"/>
          <w:szCs w:val="28"/>
        </w:rPr>
        <w:br/>
      </w:r>
      <w:r w:rsidR="00B75613">
        <w:rPr>
          <w:sz w:val="28"/>
          <w:szCs w:val="28"/>
        </w:rPr>
        <w:t xml:space="preserve">          </w:t>
      </w:r>
      <w:r w:rsidR="00F53764" w:rsidRPr="00B21EB2">
        <w:rPr>
          <w:sz w:val="28"/>
          <w:szCs w:val="28"/>
        </w:rPr>
        <w:t>Для обеспечения управления наследственным имуществом нотариус в качестве учредителя доверительного управления заключает договор доверительного управления этим имуществом. В случае, когда наследование</w:t>
      </w:r>
      <w:r w:rsidR="00B21EB2">
        <w:rPr>
          <w:sz w:val="28"/>
          <w:szCs w:val="28"/>
        </w:rPr>
        <w:t xml:space="preserve"> </w:t>
      </w:r>
      <w:r w:rsidR="00F53764" w:rsidRPr="00B21EB2">
        <w:rPr>
          <w:sz w:val="28"/>
          <w:szCs w:val="28"/>
        </w:rPr>
        <w:t>осуществляется по завещанию, в котором назначен исполнитель завещания, права учредителя доверительного управления прин</w:t>
      </w:r>
      <w:r w:rsidR="00AA3B47" w:rsidRPr="00B21EB2">
        <w:rPr>
          <w:sz w:val="28"/>
          <w:szCs w:val="28"/>
        </w:rPr>
        <w:t>адлежат исполнителю завещания ч. 2 ст. 1173 ГК РФ</w:t>
      </w:r>
      <w:r w:rsidR="00F53764" w:rsidRPr="00B21EB2">
        <w:rPr>
          <w:sz w:val="28"/>
          <w:szCs w:val="28"/>
        </w:rPr>
        <w:t>. Передача имущества в доверительное управление   позволяет   сохранять   функциональные   свойства   имущественного объекта, использовать его наиболее эффективно, извлекая материальную и иную выгоду. Наследственное имущество передается в доверительное управление только при условии реальной необходимости в этом. Доверительным управляющим может быть любое юридическое лицо, за исключением учреждения, или полностью дееспособный</w:t>
      </w:r>
      <w:r w:rsidR="006835D3" w:rsidRPr="00B21EB2">
        <w:rPr>
          <w:sz w:val="28"/>
          <w:szCs w:val="28"/>
        </w:rPr>
        <w:t xml:space="preserve"> </w:t>
      </w:r>
      <w:r w:rsidR="00F53764" w:rsidRPr="00B21EB2">
        <w:rPr>
          <w:sz w:val="28"/>
          <w:szCs w:val="28"/>
        </w:rPr>
        <w:t>гражданин,</w:t>
      </w:r>
      <w:r w:rsidR="00B21EB2">
        <w:rPr>
          <w:sz w:val="28"/>
          <w:szCs w:val="28"/>
        </w:rPr>
        <w:t xml:space="preserve"> </w:t>
      </w:r>
      <w:r w:rsidR="006835D3" w:rsidRPr="00B21EB2">
        <w:rPr>
          <w:sz w:val="28"/>
          <w:szCs w:val="28"/>
        </w:rPr>
        <w:t xml:space="preserve">обладающий необходимыми навыками. Переход права собственности на </w:t>
      </w:r>
      <w:r w:rsidR="00F53764" w:rsidRPr="00B21EB2">
        <w:rPr>
          <w:sz w:val="28"/>
          <w:szCs w:val="28"/>
        </w:rPr>
        <w:t xml:space="preserve">имущество не осуществляется по доверительному управлению. Собственник сохраняет засобой титул собственности. Доверительный управляющий наделяется полномочиями по осуществлению прав владения, пользования и распоряжения имуществом, реализует эти полномочия и передает полученные от управления </w:t>
      </w:r>
      <w:r w:rsidR="00B21EB2">
        <w:rPr>
          <w:sz w:val="28"/>
          <w:szCs w:val="28"/>
        </w:rPr>
        <w:t>имуществом выгоды собственнику.</w:t>
      </w:r>
      <w:r w:rsidR="00B75613">
        <w:rPr>
          <w:sz w:val="28"/>
          <w:szCs w:val="28"/>
        </w:rPr>
        <w:t xml:space="preserve"> </w:t>
      </w:r>
      <w:r w:rsidR="00F53764" w:rsidRPr="00B21EB2">
        <w:rPr>
          <w:sz w:val="28"/>
          <w:szCs w:val="28"/>
        </w:rPr>
        <w:t>Исходя из свойств переданного в управление имущества, доверительный управляющий самостоятельно решает, как наиболее выгодно воспользоваться</w:t>
      </w:r>
      <w:r w:rsidR="00A75348">
        <w:rPr>
          <w:sz w:val="28"/>
          <w:szCs w:val="28"/>
        </w:rPr>
        <w:t xml:space="preserve"> </w:t>
      </w:r>
      <w:r w:rsidR="00F53764" w:rsidRPr="00B21EB2">
        <w:rPr>
          <w:sz w:val="28"/>
          <w:szCs w:val="28"/>
        </w:rPr>
        <w:t>данным</w:t>
      </w:r>
      <w:r w:rsidR="00A75348">
        <w:rPr>
          <w:sz w:val="28"/>
          <w:szCs w:val="28"/>
        </w:rPr>
        <w:t xml:space="preserve">  </w:t>
      </w:r>
      <w:r w:rsidR="00F53764" w:rsidRPr="00B21EB2">
        <w:rPr>
          <w:sz w:val="28"/>
          <w:szCs w:val="28"/>
        </w:rPr>
        <w:t>имуществом.</w:t>
      </w:r>
      <w:r w:rsidR="00F53764" w:rsidRPr="00B21EB2">
        <w:rPr>
          <w:sz w:val="28"/>
          <w:szCs w:val="28"/>
        </w:rPr>
        <w:br/>
        <w:t>Доверительный управляющий имеет право на вознаграждение за выполнение обязанностей по управл</w:t>
      </w:r>
      <w:r w:rsidR="00AA3B47" w:rsidRPr="00B21EB2">
        <w:rPr>
          <w:sz w:val="28"/>
          <w:szCs w:val="28"/>
        </w:rPr>
        <w:t>ению наследственным имуществом ст. 1023 ГК РФ</w:t>
      </w:r>
      <w:r w:rsidR="00F53764" w:rsidRPr="00B21EB2">
        <w:rPr>
          <w:sz w:val="28"/>
          <w:szCs w:val="28"/>
        </w:rPr>
        <w:t>. Размер такого вознаграждения не может превышать 3% оценочной стоимости имущества, переданного в доверительное управление.</w:t>
      </w:r>
    </w:p>
    <w:p w:rsidR="00A75348" w:rsidRDefault="00A75348" w:rsidP="00A75348">
      <w:pPr>
        <w:spacing w:line="360" w:lineRule="auto"/>
        <w:ind w:firstLine="709"/>
        <w:jc w:val="both"/>
        <w:rPr>
          <w:sz w:val="28"/>
          <w:szCs w:val="28"/>
        </w:rPr>
      </w:pPr>
    </w:p>
    <w:p w:rsidR="00A75348" w:rsidRDefault="00A75348" w:rsidP="00A75348">
      <w:pPr>
        <w:spacing w:line="360" w:lineRule="auto"/>
        <w:ind w:firstLine="709"/>
        <w:jc w:val="both"/>
        <w:rPr>
          <w:sz w:val="28"/>
          <w:szCs w:val="28"/>
        </w:rPr>
      </w:pPr>
    </w:p>
    <w:p w:rsidR="00A75348" w:rsidRPr="00A75348" w:rsidRDefault="00A75348" w:rsidP="00A75348">
      <w:pPr>
        <w:spacing w:line="360" w:lineRule="auto"/>
        <w:ind w:firstLine="709"/>
        <w:jc w:val="both"/>
        <w:rPr>
          <w:sz w:val="28"/>
          <w:szCs w:val="28"/>
        </w:rPr>
      </w:pPr>
    </w:p>
    <w:p w:rsidR="00B77929" w:rsidRPr="00B21EB2" w:rsidRDefault="00B77929" w:rsidP="00B21EB2">
      <w:pPr>
        <w:tabs>
          <w:tab w:val="left" w:pos="225"/>
          <w:tab w:val="center" w:pos="4678"/>
        </w:tabs>
        <w:spacing w:line="360" w:lineRule="auto"/>
        <w:ind w:firstLine="709"/>
        <w:jc w:val="center"/>
        <w:rPr>
          <w:b/>
          <w:sz w:val="28"/>
          <w:szCs w:val="28"/>
          <w:u w:val="single"/>
        </w:rPr>
      </w:pPr>
      <w:r w:rsidRPr="00B21EB2">
        <w:rPr>
          <w:b/>
          <w:sz w:val="28"/>
          <w:szCs w:val="28"/>
          <w:u w:val="single"/>
        </w:rPr>
        <w:t>Заключение.</w:t>
      </w:r>
    </w:p>
    <w:p w:rsidR="00F24701" w:rsidRPr="00B21EB2" w:rsidRDefault="00F24701" w:rsidP="00B21EB2">
      <w:pPr>
        <w:tabs>
          <w:tab w:val="left" w:pos="225"/>
          <w:tab w:val="center" w:pos="4678"/>
        </w:tabs>
        <w:spacing w:line="360" w:lineRule="auto"/>
        <w:ind w:firstLine="709"/>
        <w:jc w:val="both"/>
        <w:rPr>
          <w:b/>
          <w:sz w:val="28"/>
          <w:szCs w:val="28"/>
        </w:rPr>
      </w:pPr>
    </w:p>
    <w:p w:rsidR="00B77929" w:rsidRPr="00B21EB2" w:rsidRDefault="00A75348" w:rsidP="00B21EB2">
      <w:pPr>
        <w:spacing w:line="360" w:lineRule="auto"/>
        <w:jc w:val="both"/>
        <w:rPr>
          <w:sz w:val="28"/>
          <w:szCs w:val="28"/>
        </w:rPr>
      </w:pPr>
      <w:r>
        <w:rPr>
          <w:sz w:val="28"/>
          <w:szCs w:val="28"/>
        </w:rPr>
        <w:t xml:space="preserve">          </w:t>
      </w:r>
      <w:r w:rsidR="00447F54" w:rsidRPr="00B21EB2">
        <w:rPr>
          <w:sz w:val="28"/>
          <w:szCs w:val="28"/>
        </w:rPr>
        <w:t xml:space="preserve">Основные выводы по работе содержатся в следующих положениях: Институт наследования в РФ достаточно широко освещен нормами действующего законодательства, а именно разделом 5 ГК РФ. Данный закон является основополагающим, в соответствии с которым принимаются и существуют иные нормативные правовые акты, регламентирующие порядок наследования в России. В соответствии со ст. 1110 ГК РФ под ним понимается переход имущества умершего к иным лицам в порядке универсального правопреемства. При этом, основаниями осуществления наследования являются закон и завещание. Наследственная трансмиссия и наследование по праву представления являются производными от них. Немаловажным вопросом в теме наследования является то, как правильно оформить наследство, поскольку здесь встречаются наиболее сложные моменты для восприятия. Сама процедура наследования предполагает открытие наследства, его принятие и получение соответствующего свидетельства. Все это подробно регламентировано гл. 61и 64 ГК РФ. Для того, чтобы у наследников появилось правовое основание для оформления наследства, необходимо его открытие. В соответствии со ст. 1113 ГК РФ оно всегда сопровождается смертью наследодателя либо признания его умершим в судебном порядке. Открытие наследства имеет определенные характеристики, такие как дата и место. Датой является непосредственно день смерти либо вступление в законную силу решения суда, а также это может быть точная дата, указанная непосредственно в его содержании (ст. 1114 ГК РФ). Местом является последнее место жительства умершего (ст. 20, 1115 ГК РФ). Если такие данные о наследодателе неизвестны, то оно определяется исходя из местонахождения наследуемого имущества. 69 В ГК РФ закреплена такая норма, которая позволяет определенным лицам в любом случае получить часть от наследуемого имущества. В данном случае речь идет об обязательной доле (ст. 1149 ГК РФ). Унаследовать ее можно несмотря на составленное завещание, и предполагается, что такое имущество может переходить только таким лицам, как несовершеннолетние или нетрудоспособные дети, супруг, родители и иждивенцы наследодателя. Размер обязательной доли для них составляет не менее половины доли, которая бы причиталась бы им при наследовании по закону. При этом в ее содержание включается все, что положено такому наследнику по любому основанию, в том числе стоимость завещательного отказа. Порядок выделения обязательной доли являются следующим: из оставшейся незавещанной части имущества (даже в случае, когда это приводит к уменьшению долей иных наследников); в случае, когда незавещанной части не хватает, то из завещанного имущества. Ст. 1111 ГК РФ, как было отмечено ранее, выделяет два основания для осуществления наследования. При этом порядок его приобретения (гл. 64 ГК РФ) является общим и неизменным для каждого из них. Так, в соответствии со ст. 1154 ГК РФ, установлен срок для принятия наследства, который является равным шести месяцам. Его течение начинается со дня открытия наследства, или говоря иными словами, датой смерти гражданина либо признания его умершим в установленном порядке (ст. 1113— 1114 ГК РФ). Для иных лиц, которые могут также призываться к наследованию, этот срок также составляет 6 месяцев, но течение его в этом случае начинается уже с момента, когда другие наследники отказались от принятия наследуемого имущества либо были отстранены от наследования в порядке ст. 1117 ГК РФ. При этом важно отметить, что указанные сроки могут иметь и иные значения, как уменьшенные, так и увеличенные. В первом случае, речь идет о ситуации, регламентированной п. 3 ст. 1154 ГК РФ, т.е. когда у наследника возникает право принятия наследства из-за отказа другого — срок может составлять всего 3 месяца. Увеличение срока для 70 принятия наследства возможно только в случае его восстановления в судебном порядке или при письменном согласии на это иных наследников. Для восстановления пропущенного срока в суде необходимо выполнение следующих условий: наследник не знал и не должен был знать об открытии наследства; или такой пропуск был по иным уважительным причинам, и заинтересованное лицо обратилось в судебный орган в течение шести месяцев после их отпадения (тяжелая болезнь, длительная командировка). Еще одним шагом при оформлении наследства является получение соответствующего свидетельства о праве на него. Здесь нужно отметить, что в соответствии со ст. 70 Основ законодательства о нотариате, а также ст. 1162— 1163 ГК РФ оно выдается наследнику нотариусом по месту открытия наследства в любой момент по истечении шестимесячного срока, установленного для принятия наследства (также может быть сокращен). Выдача такого свидетельства осуществляется на основании письменного заявления заинтересованного лица и предоставления им необходимых для этого документов. К таким документам можно отнести: удостоверяющие личность заявителя (паспорт), представителя </w:t>
      </w:r>
      <w:r w:rsidR="00416E17" w:rsidRPr="00B21EB2">
        <w:rPr>
          <w:sz w:val="28"/>
          <w:szCs w:val="28"/>
        </w:rPr>
        <w:t>,</w:t>
      </w:r>
      <w:r w:rsidR="00447F54" w:rsidRPr="00B21EB2">
        <w:rPr>
          <w:sz w:val="28"/>
          <w:szCs w:val="28"/>
        </w:rPr>
        <w:t>свидетельство о смерти наследодателя; документы, подтверждающие степень родства; информацию о последнем месте жительства умершего лица; документы на наследуемое имущество, а при необходимости и отчеты об его оценке; квитанция об оплате соответствующей государственной пошлины; иные документы. Также необходимо обратить на то обстоятельство, что п. 1 ст. 1182 ГК РФ устанавливает возможность раздела земельного участка, который принадлежит наследникам на праве общей совместной собственности, однако не предоставляет возможность раздела земель</w:t>
      </w:r>
      <w:r w:rsidR="00416E17" w:rsidRPr="00B21EB2">
        <w:rPr>
          <w:sz w:val="28"/>
          <w:szCs w:val="28"/>
        </w:rPr>
        <w:t xml:space="preserve">ного участка, принадлежащего </w:t>
      </w:r>
      <w:r w:rsidR="00447F54" w:rsidRPr="00B21EB2">
        <w:rPr>
          <w:sz w:val="28"/>
          <w:szCs w:val="28"/>
        </w:rPr>
        <w:t>наследникам на праве пожизненного наследуемого владения. Представляется целесообразным, в целях исключения указанной правовой неопределенности п. 1 ст. 1182 ГК РФ изложить в новой редакции: Представляется целесообразным, в целях исключения указанной правовой неопределенности дополнить п. 1 ст. 1182 ГК РФ указанием на распространение его правил в отношении земельного участка, находящегося на праве пожизненного владения.</w:t>
      </w:r>
    </w:p>
    <w:p w:rsidR="0070436A" w:rsidRPr="00B21EB2" w:rsidRDefault="0070436A" w:rsidP="00B21EB2">
      <w:pPr>
        <w:spacing w:line="360" w:lineRule="auto"/>
        <w:jc w:val="both"/>
        <w:rPr>
          <w:sz w:val="28"/>
          <w:szCs w:val="28"/>
        </w:rPr>
      </w:pPr>
    </w:p>
    <w:p w:rsidR="004E5A8A" w:rsidRPr="00B21EB2" w:rsidRDefault="004E5A8A" w:rsidP="00B21EB2">
      <w:pPr>
        <w:pStyle w:val="a7"/>
        <w:spacing w:line="360" w:lineRule="auto"/>
        <w:jc w:val="both"/>
        <w:rPr>
          <w:sz w:val="28"/>
          <w:szCs w:val="28"/>
        </w:rPr>
      </w:pPr>
    </w:p>
    <w:p w:rsidR="00F24701" w:rsidRPr="00B21EB2" w:rsidRDefault="00F24701" w:rsidP="00B21EB2">
      <w:pPr>
        <w:pStyle w:val="a7"/>
        <w:spacing w:line="360" w:lineRule="auto"/>
        <w:jc w:val="both"/>
        <w:rPr>
          <w:b/>
          <w:sz w:val="28"/>
          <w:szCs w:val="28"/>
        </w:rPr>
      </w:pPr>
      <w:r w:rsidRPr="00B21EB2">
        <w:rPr>
          <w:b/>
          <w:sz w:val="28"/>
          <w:szCs w:val="28"/>
        </w:rPr>
        <w:t>Список используемых источников.</w:t>
      </w:r>
    </w:p>
    <w:p w:rsidR="00F24701" w:rsidRPr="00B21EB2" w:rsidRDefault="00F24701" w:rsidP="00B21EB2">
      <w:pPr>
        <w:pStyle w:val="a7"/>
        <w:spacing w:line="360" w:lineRule="auto"/>
        <w:jc w:val="both"/>
        <w:rPr>
          <w:sz w:val="28"/>
          <w:szCs w:val="28"/>
        </w:rPr>
      </w:pPr>
      <w:r w:rsidRPr="00B21EB2">
        <w:rPr>
          <w:sz w:val="28"/>
          <w:szCs w:val="28"/>
        </w:rPr>
        <w:t>НОРМАТИВНО-ПРАВОВЫЕ АКТЫ</w:t>
      </w:r>
    </w:p>
    <w:p w:rsidR="00F24701" w:rsidRPr="00B21EB2" w:rsidRDefault="00F24701" w:rsidP="00B21EB2">
      <w:pPr>
        <w:pStyle w:val="a7"/>
        <w:spacing w:line="360" w:lineRule="auto"/>
        <w:jc w:val="both"/>
        <w:rPr>
          <w:sz w:val="28"/>
          <w:szCs w:val="28"/>
        </w:rPr>
      </w:pPr>
      <w:r w:rsidRPr="00B21EB2">
        <w:rPr>
          <w:sz w:val="28"/>
          <w:szCs w:val="28"/>
        </w:rPr>
        <w:t>1.Гражданский кодекс Российской Федерации. Часть первая/Федеральный закон РФ от 30 ноября 1994 г. № 51-ФЗ (редакция от 28.03.2017)</w:t>
      </w:r>
    </w:p>
    <w:p w:rsidR="00F24701" w:rsidRPr="00B21EB2" w:rsidRDefault="00F24701" w:rsidP="00B21EB2">
      <w:pPr>
        <w:pStyle w:val="a7"/>
        <w:spacing w:line="360" w:lineRule="auto"/>
        <w:jc w:val="both"/>
        <w:rPr>
          <w:sz w:val="28"/>
          <w:szCs w:val="28"/>
        </w:rPr>
      </w:pPr>
      <w:r w:rsidRPr="00B21EB2">
        <w:rPr>
          <w:sz w:val="28"/>
          <w:szCs w:val="28"/>
        </w:rPr>
        <w:t xml:space="preserve">НАУЧНО-ТЕОРЕТИЧЕСКАЯ ЛИТЕРАТУРА </w:t>
      </w:r>
    </w:p>
    <w:p w:rsidR="00F24701" w:rsidRPr="00B21EB2" w:rsidRDefault="00F24701" w:rsidP="00B21EB2">
      <w:pPr>
        <w:pStyle w:val="a7"/>
        <w:spacing w:line="360" w:lineRule="auto"/>
        <w:jc w:val="both"/>
        <w:rPr>
          <w:sz w:val="28"/>
          <w:szCs w:val="28"/>
        </w:rPr>
      </w:pPr>
      <w:r w:rsidRPr="00B21EB2">
        <w:rPr>
          <w:sz w:val="28"/>
          <w:szCs w:val="28"/>
        </w:rPr>
        <w:t>1.А.П. Сергеев, Гражданское право – учебник; 2014</w:t>
      </w:r>
    </w:p>
    <w:p w:rsidR="00F24701" w:rsidRPr="00B21EB2" w:rsidRDefault="00F24701" w:rsidP="00B21EB2">
      <w:pPr>
        <w:pStyle w:val="a7"/>
        <w:spacing w:line="360" w:lineRule="auto"/>
        <w:jc w:val="both"/>
        <w:rPr>
          <w:sz w:val="28"/>
          <w:szCs w:val="28"/>
        </w:rPr>
      </w:pPr>
      <w:r w:rsidRPr="00B21EB2">
        <w:rPr>
          <w:sz w:val="28"/>
          <w:szCs w:val="28"/>
        </w:rPr>
        <w:t xml:space="preserve">2.Е.А. Суханов, Гражданское право - учебник; 2014 </w:t>
      </w:r>
    </w:p>
    <w:p w:rsidR="00F24701" w:rsidRPr="0055491E" w:rsidRDefault="00F24701" w:rsidP="00F24701">
      <w:pPr>
        <w:pStyle w:val="a7"/>
        <w:spacing w:line="360" w:lineRule="auto"/>
        <w:jc w:val="both"/>
        <w:rPr>
          <w:sz w:val="28"/>
          <w:szCs w:val="28"/>
        </w:rPr>
      </w:pPr>
    </w:p>
    <w:p w:rsidR="00637612" w:rsidRPr="0070436A" w:rsidRDefault="00637612" w:rsidP="0070436A">
      <w:pPr>
        <w:spacing w:line="360" w:lineRule="auto"/>
        <w:ind w:firstLine="709"/>
        <w:rPr>
          <w:sz w:val="28"/>
          <w:szCs w:val="28"/>
        </w:rPr>
      </w:pPr>
    </w:p>
    <w:p w:rsidR="00637612" w:rsidRPr="0070436A" w:rsidRDefault="00637612" w:rsidP="0070436A">
      <w:pPr>
        <w:spacing w:line="360" w:lineRule="auto"/>
        <w:ind w:firstLine="709"/>
        <w:rPr>
          <w:sz w:val="28"/>
          <w:szCs w:val="28"/>
        </w:rPr>
      </w:pPr>
    </w:p>
    <w:p w:rsidR="00637612" w:rsidRPr="0070436A" w:rsidRDefault="00637612" w:rsidP="00F24701">
      <w:pPr>
        <w:spacing w:line="360" w:lineRule="auto"/>
        <w:rPr>
          <w:sz w:val="28"/>
          <w:szCs w:val="28"/>
        </w:rPr>
      </w:pPr>
    </w:p>
    <w:sectPr w:rsidR="00637612" w:rsidRPr="0070436A" w:rsidSect="004E5A8A">
      <w:type w:val="nextColumn"/>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C56" w:rsidRDefault="00BE2C56" w:rsidP="006E332B">
      <w:r>
        <w:separator/>
      </w:r>
    </w:p>
  </w:endnote>
  <w:endnote w:type="continuationSeparator" w:id="0">
    <w:p w:rsidR="00BE2C56" w:rsidRDefault="00BE2C56" w:rsidP="006E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C56" w:rsidRDefault="00BE2C56" w:rsidP="006E332B">
      <w:r>
        <w:separator/>
      </w:r>
    </w:p>
  </w:footnote>
  <w:footnote w:type="continuationSeparator" w:id="0">
    <w:p w:rsidR="00BE2C56" w:rsidRDefault="00BE2C56" w:rsidP="006E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214C0"/>
    <w:multiLevelType w:val="hybridMultilevel"/>
    <w:tmpl w:val="7278D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0EC0D95"/>
    <w:multiLevelType w:val="hybridMultilevel"/>
    <w:tmpl w:val="FA763C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1C0652"/>
    <w:multiLevelType w:val="hybridMultilevel"/>
    <w:tmpl w:val="C7FEEBDC"/>
    <w:lvl w:ilvl="0" w:tplc="F748231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0720504"/>
    <w:multiLevelType w:val="multilevel"/>
    <w:tmpl w:val="0F967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3FDA"/>
    <w:rsid w:val="00032546"/>
    <w:rsid w:val="00042281"/>
    <w:rsid w:val="00081FE6"/>
    <w:rsid w:val="00082801"/>
    <w:rsid w:val="000B32F9"/>
    <w:rsid w:val="000E098B"/>
    <w:rsid w:val="000F75CB"/>
    <w:rsid w:val="00113776"/>
    <w:rsid w:val="0011759D"/>
    <w:rsid w:val="00123FA4"/>
    <w:rsid w:val="00124DF9"/>
    <w:rsid w:val="00170C92"/>
    <w:rsid w:val="001C6049"/>
    <w:rsid w:val="001E7138"/>
    <w:rsid w:val="001F6178"/>
    <w:rsid w:val="00212598"/>
    <w:rsid w:val="00276372"/>
    <w:rsid w:val="00283B74"/>
    <w:rsid w:val="002B402B"/>
    <w:rsid w:val="002E09FD"/>
    <w:rsid w:val="002E69B0"/>
    <w:rsid w:val="002F35C7"/>
    <w:rsid w:val="002F4746"/>
    <w:rsid w:val="003464FB"/>
    <w:rsid w:val="00347CF0"/>
    <w:rsid w:val="003510B3"/>
    <w:rsid w:val="00371073"/>
    <w:rsid w:val="00373301"/>
    <w:rsid w:val="0038342C"/>
    <w:rsid w:val="0039358D"/>
    <w:rsid w:val="003A3A8E"/>
    <w:rsid w:val="003C5E96"/>
    <w:rsid w:val="003D5213"/>
    <w:rsid w:val="003E2974"/>
    <w:rsid w:val="00403FA6"/>
    <w:rsid w:val="00416E17"/>
    <w:rsid w:val="004261D8"/>
    <w:rsid w:val="00447F54"/>
    <w:rsid w:val="00455520"/>
    <w:rsid w:val="00455848"/>
    <w:rsid w:val="0048176D"/>
    <w:rsid w:val="004C2D12"/>
    <w:rsid w:val="004C5DFB"/>
    <w:rsid w:val="004E5A8A"/>
    <w:rsid w:val="004E60EA"/>
    <w:rsid w:val="004F05DF"/>
    <w:rsid w:val="005515C5"/>
    <w:rsid w:val="005645CE"/>
    <w:rsid w:val="0056687C"/>
    <w:rsid w:val="00574E38"/>
    <w:rsid w:val="005772D7"/>
    <w:rsid w:val="00577F0C"/>
    <w:rsid w:val="005D56D7"/>
    <w:rsid w:val="006045E3"/>
    <w:rsid w:val="006306E0"/>
    <w:rsid w:val="0063268D"/>
    <w:rsid w:val="00634436"/>
    <w:rsid w:val="00637612"/>
    <w:rsid w:val="006835D3"/>
    <w:rsid w:val="006E332B"/>
    <w:rsid w:val="0070436A"/>
    <w:rsid w:val="00743A4F"/>
    <w:rsid w:val="00757DBD"/>
    <w:rsid w:val="00757E90"/>
    <w:rsid w:val="00783050"/>
    <w:rsid w:val="007B0A8F"/>
    <w:rsid w:val="007E494D"/>
    <w:rsid w:val="0081749D"/>
    <w:rsid w:val="00833876"/>
    <w:rsid w:val="00840BB2"/>
    <w:rsid w:val="008642ED"/>
    <w:rsid w:val="00877D0E"/>
    <w:rsid w:val="00896715"/>
    <w:rsid w:val="008A70BF"/>
    <w:rsid w:val="0091157B"/>
    <w:rsid w:val="0091452E"/>
    <w:rsid w:val="0092727F"/>
    <w:rsid w:val="00983D13"/>
    <w:rsid w:val="0099086B"/>
    <w:rsid w:val="009D5513"/>
    <w:rsid w:val="00A015D2"/>
    <w:rsid w:val="00A125CD"/>
    <w:rsid w:val="00A70FC0"/>
    <w:rsid w:val="00A75348"/>
    <w:rsid w:val="00AA1A85"/>
    <w:rsid w:val="00AA3B47"/>
    <w:rsid w:val="00AA7076"/>
    <w:rsid w:val="00AA7F72"/>
    <w:rsid w:val="00AB313F"/>
    <w:rsid w:val="00AE2105"/>
    <w:rsid w:val="00B21EB2"/>
    <w:rsid w:val="00B24EE5"/>
    <w:rsid w:val="00B477AB"/>
    <w:rsid w:val="00B5238F"/>
    <w:rsid w:val="00B75613"/>
    <w:rsid w:val="00B77929"/>
    <w:rsid w:val="00B92CC3"/>
    <w:rsid w:val="00BE2C56"/>
    <w:rsid w:val="00C0607D"/>
    <w:rsid w:val="00C22BA1"/>
    <w:rsid w:val="00C67D49"/>
    <w:rsid w:val="00C74BAF"/>
    <w:rsid w:val="00C83FDA"/>
    <w:rsid w:val="00CB0CCD"/>
    <w:rsid w:val="00CE577F"/>
    <w:rsid w:val="00D010E7"/>
    <w:rsid w:val="00D773E2"/>
    <w:rsid w:val="00DA272F"/>
    <w:rsid w:val="00DA3F18"/>
    <w:rsid w:val="00DD5A76"/>
    <w:rsid w:val="00E00CE3"/>
    <w:rsid w:val="00E10C20"/>
    <w:rsid w:val="00E32C25"/>
    <w:rsid w:val="00E53777"/>
    <w:rsid w:val="00EE081F"/>
    <w:rsid w:val="00F16F93"/>
    <w:rsid w:val="00F2135E"/>
    <w:rsid w:val="00F24701"/>
    <w:rsid w:val="00F53764"/>
    <w:rsid w:val="00F7390C"/>
    <w:rsid w:val="00F756A7"/>
    <w:rsid w:val="00F83213"/>
    <w:rsid w:val="00F96B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E5D482-DC51-4267-844F-D2D7DA23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05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05DF"/>
    <w:pPr>
      <w:ind w:left="720"/>
      <w:contextualSpacing/>
    </w:pPr>
  </w:style>
  <w:style w:type="character" w:styleId="a4">
    <w:name w:val="Hyperlink"/>
    <w:basedOn w:val="a0"/>
    <w:uiPriority w:val="99"/>
    <w:semiHidden/>
    <w:unhideWhenUsed/>
    <w:rsid w:val="00DD5A76"/>
    <w:rPr>
      <w:color w:val="0000FF"/>
      <w:u w:val="single"/>
    </w:rPr>
  </w:style>
  <w:style w:type="paragraph" w:styleId="a5">
    <w:name w:val="Normal (Web)"/>
    <w:basedOn w:val="a"/>
    <w:uiPriority w:val="99"/>
    <w:unhideWhenUsed/>
    <w:rsid w:val="00DD5A76"/>
    <w:pPr>
      <w:spacing w:before="100" w:beforeAutospacing="1" w:after="100" w:afterAutospacing="1"/>
    </w:pPr>
  </w:style>
  <w:style w:type="character" w:customStyle="1" w:styleId="apple-converted-space">
    <w:name w:val="apple-converted-space"/>
    <w:basedOn w:val="a0"/>
    <w:rsid w:val="00DD5A76"/>
  </w:style>
  <w:style w:type="character" w:customStyle="1" w:styleId="tooltip">
    <w:name w:val="tooltip"/>
    <w:basedOn w:val="a0"/>
    <w:rsid w:val="00DD5A76"/>
  </w:style>
  <w:style w:type="character" w:styleId="a6">
    <w:name w:val="FollowedHyperlink"/>
    <w:basedOn w:val="a0"/>
    <w:uiPriority w:val="99"/>
    <w:semiHidden/>
    <w:unhideWhenUsed/>
    <w:rsid w:val="00347CF0"/>
    <w:rPr>
      <w:color w:val="954F72" w:themeColor="followedHyperlink"/>
      <w:u w:val="single"/>
    </w:rPr>
  </w:style>
  <w:style w:type="paragraph" w:styleId="a7">
    <w:name w:val="No Spacing"/>
    <w:uiPriority w:val="1"/>
    <w:qFormat/>
    <w:rsid w:val="00AA3B47"/>
    <w:pPr>
      <w:spacing w:after="0"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34436"/>
    <w:rPr>
      <w:b/>
      <w:bCs/>
    </w:rPr>
  </w:style>
  <w:style w:type="character" w:styleId="a9">
    <w:name w:val="Emphasis"/>
    <w:basedOn w:val="a0"/>
    <w:uiPriority w:val="20"/>
    <w:qFormat/>
    <w:rsid w:val="00634436"/>
    <w:rPr>
      <w:i/>
      <w:iCs/>
    </w:rPr>
  </w:style>
  <w:style w:type="paragraph" w:customStyle="1" w:styleId="pagenum">
    <w:name w:val="pagenum"/>
    <w:basedOn w:val="a"/>
    <w:rsid w:val="00634436"/>
    <w:pPr>
      <w:spacing w:before="100" w:beforeAutospacing="1" w:after="100" w:afterAutospacing="1"/>
    </w:pPr>
  </w:style>
  <w:style w:type="paragraph" w:customStyle="1" w:styleId="obrivp">
    <w:name w:val="obrivp"/>
    <w:basedOn w:val="a"/>
    <w:rsid w:val="00634436"/>
    <w:pPr>
      <w:spacing w:before="100" w:beforeAutospacing="1" w:after="100" w:afterAutospacing="1"/>
    </w:pPr>
  </w:style>
  <w:style w:type="paragraph" w:styleId="aa">
    <w:name w:val="header"/>
    <w:basedOn w:val="a"/>
    <w:link w:val="ab"/>
    <w:uiPriority w:val="99"/>
    <w:semiHidden/>
    <w:unhideWhenUsed/>
    <w:rsid w:val="006E332B"/>
    <w:pPr>
      <w:tabs>
        <w:tab w:val="center" w:pos="4677"/>
        <w:tab w:val="right" w:pos="9355"/>
      </w:tabs>
    </w:pPr>
  </w:style>
  <w:style w:type="character" w:customStyle="1" w:styleId="ab">
    <w:name w:val="Верхний колонтитул Знак"/>
    <w:basedOn w:val="a0"/>
    <w:link w:val="aa"/>
    <w:uiPriority w:val="99"/>
    <w:semiHidden/>
    <w:rsid w:val="006E332B"/>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6E332B"/>
    <w:pPr>
      <w:tabs>
        <w:tab w:val="center" w:pos="4677"/>
        <w:tab w:val="right" w:pos="9355"/>
      </w:tabs>
    </w:pPr>
  </w:style>
  <w:style w:type="character" w:customStyle="1" w:styleId="ad">
    <w:name w:val="Нижний колонтитул Знак"/>
    <w:basedOn w:val="a0"/>
    <w:link w:val="ac"/>
    <w:uiPriority w:val="99"/>
    <w:semiHidden/>
    <w:rsid w:val="006E332B"/>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4E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386">
      <w:bodyDiv w:val="1"/>
      <w:marLeft w:val="0"/>
      <w:marRight w:val="0"/>
      <w:marTop w:val="0"/>
      <w:marBottom w:val="0"/>
      <w:divBdr>
        <w:top w:val="none" w:sz="0" w:space="0" w:color="auto"/>
        <w:left w:val="none" w:sz="0" w:space="0" w:color="auto"/>
        <w:bottom w:val="none" w:sz="0" w:space="0" w:color="auto"/>
        <w:right w:val="none" w:sz="0" w:space="0" w:color="auto"/>
      </w:divBdr>
    </w:div>
    <w:div w:id="217211323">
      <w:bodyDiv w:val="1"/>
      <w:marLeft w:val="0"/>
      <w:marRight w:val="0"/>
      <w:marTop w:val="0"/>
      <w:marBottom w:val="0"/>
      <w:divBdr>
        <w:top w:val="none" w:sz="0" w:space="0" w:color="auto"/>
        <w:left w:val="none" w:sz="0" w:space="0" w:color="auto"/>
        <w:bottom w:val="none" w:sz="0" w:space="0" w:color="auto"/>
        <w:right w:val="none" w:sz="0" w:space="0" w:color="auto"/>
      </w:divBdr>
    </w:div>
    <w:div w:id="729574438">
      <w:bodyDiv w:val="1"/>
      <w:marLeft w:val="0"/>
      <w:marRight w:val="0"/>
      <w:marTop w:val="0"/>
      <w:marBottom w:val="0"/>
      <w:divBdr>
        <w:top w:val="none" w:sz="0" w:space="0" w:color="auto"/>
        <w:left w:val="none" w:sz="0" w:space="0" w:color="auto"/>
        <w:bottom w:val="none" w:sz="0" w:space="0" w:color="auto"/>
        <w:right w:val="none" w:sz="0" w:space="0" w:color="auto"/>
      </w:divBdr>
    </w:div>
    <w:div w:id="1052115666">
      <w:bodyDiv w:val="1"/>
      <w:marLeft w:val="0"/>
      <w:marRight w:val="0"/>
      <w:marTop w:val="0"/>
      <w:marBottom w:val="0"/>
      <w:divBdr>
        <w:top w:val="none" w:sz="0" w:space="0" w:color="auto"/>
        <w:left w:val="none" w:sz="0" w:space="0" w:color="auto"/>
        <w:bottom w:val="none" w:sz="0" w:space="0" w:color="auto"/>
        <w:right w:val="none" w:sz="0" w:space="0" w:color="auto"/>
      </w:divBdr>
    </w:div>
    <w:div w:id="1246378761">
      <w:bodyDiv w:val="1"/>
      <w:marLeft w:val="0"/>
      <w:marRight w:val="0"/>
      <w:marTop w:val="0"/>
      <w:marBottom w:val="0"/>
      <w:divBdr>
        <w:top w:val="none" w:sz="0" w:space="0" w:color="auto"/>
        <w:left w:val="none" w:sz="0" w:space="0" w:color="auto"/>
        <w:bottom w:val="none" w:sz="0" w:space="0" w:color="auto"/>
        <w:right w:val="none" w:sz="0" w:space="0" w:color="auto"/>
      </w:divBdr>
    </w:div>
    <w:div w:id="1266497663">
      <w:bodyDiv w:val="1"/>
      <w:marLeft w:val="0"/>
      <w:marRight w:val="0"/>
      <w:marTop w:val="0"/>
      <w:marBottom w:val="0"/>
      <w:divBdr>
        <w:top w:val="none" w:sz="0" w:space="0" w:color="auto"/>
        <w:left w:val="none" w:sz="0" w:space="0" w:color="auto"/>
        <w:bottom w:val="none" w:sz="0" w:space="0" w:color="auto"/>
        <w:right w:val="none" w:sz="0" w:space="0" w:color="auto"/>
      </w:divBdr>
    </w:div>
    <w:div w:id="1680768868">
      <w:bodyDiv w:val="1"/>
      <w:marLeft w:val="0"/>
      <w:marRight w:val="0"/>
      <w:marTop w:val="0"/>
      <w:marBottom w:val="0"/>
      <w:divBdr>
        <w:top w:val="none" w:sz="0" w:space="0" w:color="auto"/>
        <w:left w:val="none" w:sz="0" w:space="0" w:color="auto"/>
        <w:bottom w:val="none" w:sz="0" w:space="0" w:color="auto"/>
        <w:right w:val="none" w:sz="0" w:space="0" w:color="auto"/>
      </w:divBdr>
    </w:div>
    <w:div w:id="1982228498">
      <w:bodyDiv w:val="1"/>
      <w:marLeft w:val="0"/>
      <w:marRight w:val="0"/>
      <w:marTop w:val="0"/>
      <w:marBottom w:val="0"/>
      <w:divBdr>
        <w:top w:val="none" w:sz="0" w:space="0" w:color="auto"/>
        <w:left w:val="none" w:sz="0" w:space="0" w:color="auto"/>
        <w:bottom w:val="none" w:sz="0" w:space="0" w:color="auto"/>
        <w:right w:val="none" w:sz="0" w:space="0" w:color="auto"/>
      </w:divBdr>
    </w:div>
    <w:div w:id="21313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mskoepravo.ru/ofnas_11_preds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imskoepravo.ru/ofnas_6.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252B-9335-4279-A6BB-AEE55319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7433</Words>
  <Characters>42374</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Алан Колесниченко</dc:creator>
  <cp:keywords/>
  <dc:description/>
  <cp:lastModifiedBy>stolpovskih</cp:lastModifiedBy>
  <cp:revision>2</cp:revision>
  <dcterms:created xsi:type="dcterms:W3CDTF">2017-05-16T08:45:00Z</dcterms:created>
  <dcterms:modified xsi:type="dcterms:W3CDTF">2017-05-16T08:45:00Z</dcterms:modified>
</cp:coreProperties>
</file>