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B1546B" w:rsidRPr="00B1546B" w:rsidRDefault="00AF736D" w:rsidP="00B1546B">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287978">
        <w:rPr>
          <w:rFonts w:ascii="Times New Roman" w:eastAsia="Calibri" w:hAnsi="Times New Roman"/>
          <w:b/>
          <w:sz w:val="28"/>
          <w:szCs w:val="28"/>
        </w:rPr>
        <w:t>Пенсия по инвалидности, порядок и условия назначения</w:t>
      </w:r>
      <w:bookmarkEnd w:id="0"/>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94611B">
        <w:rPr>
          <w:rFonts w:ascii="Times New Roman" w:eastAsia="Calibri" w:hAnsi="Times New Roman"/>
          <w:sz w:val="28"/>
          <w:szCs w:val="28"/>
        </w:rPr>
        <w:t>Бондарь Г.А</w:t>
      </w:r>
      <w:r w:rsidR="00287978">
        <w:rPr>
          <w:rFonts w:ascii="Times New Roman" w:eastAsia="Calibri" w:hAnsi="Times New Roman"/>
          <w:sz w:val="28"/>
          <w:szCs w:val="28"/>
        </w:rPr>
        <w:t>.</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94611B" w:rsidP="00B1546B">
      <w:pPr>
        <w:jc w:val="center"/>
        <w:rPr>
          <w:rFonts w:ascii="Times New Roman" w:eastAsia="Calibri" w:hAnsi="Times New Roman"/>
          <w:b/>
          <w:sz w:val="28"/>
          <w:szCs w:val="28"/>
        </w:rPr>
      </w:pPr>
      <w:r>
        <w:rPr>
          <w:rFonts w:ascii="Times New Roman" w:eastAsia="Calibri" w:hAnsi="Times New Roman"/>
          <w:b/>
          <w:sz w:val="28"/>
          <w:szCs w:val="28"/>
        </w:rPr>
        <w:t>ПОСО-18 з\о</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На курсовую работу по МДК 01.01 Право и организация социального обеспеч</w:t>
      </w:r>
      <w:r w:rsidRPr="00B1546B">
        <w:rPr>
          <w:rFonts w:ascii="Times New Roman" w:eastAsia="Calibri" w:hAnsi="Times New Roman"/>
          <w:sz w:val="28"/>
          <w:szCs w:val="28"/>
        </w:rPr>
        <w:t>е</w:t>
      </w:r>
      <w:r w:rsidRPr="00B1546B">
        <w:rPr>
          <w:rFonts w:ascii="Times New Roman" w:eastAsia="Calibri" w:hAnsi="Times New Roman"/>
          <w:sz w:val="28"/>
          <w:szCs w:val="28"/>
        </w:rPr>
        <w:t>ния.</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нтке</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0094611B">
        <w:rPr>
          <w:rFonts w:ascii="Times New Roman" w:eastAsia="Calibri" w:hAnsi="Times New Roman"/>
          <w:sz w:val="28"/>
          <w:szCs w:val="28"/>
          <w:u w:val="single"/>
        </w:rPr>
        <w:t>ПОСО-18 з</w:t>
      </w:r>
      <w:r w:rsidRPr="00AF736D">
        <w:rPr>
          <w:rFonts w:ascii="Times New Roman" w:eastAsia="Calibri" w:hAnsi="Times New Roman"/>
          <w:sz w:val="28"/>
          <w:szCs w:val="28"/>
          <w:u w:val="single"/>
        </w:rPr>
        <w:t>\</w:t>
      </w:r>
      <w:r w:rsidR="0094611B">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94611B">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B1546B" w:rsidRDefault="00B1546B" w:rsidP="00B1546B">
      <w:pPr>
        <w:jc w:val="center"/>
        <w:rPr>
          <w:rFonts w:ascii="Times New Roman" w:eastAsia="Calibri" w:hAnsi="Times New Roman"/>
          <w:sz w:val="28"/>
          <w:szCs w:val="28"/>
        </w:rPr>
      </w:pPr>
    </w:p>
    <w:p w:rsidR="00B1546B" w:rsidRPr="00AF736D" w:rsidRDefault="00B1546B" w:rsidP="00AF736D">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287978">
        <w:rPr>
          <w:rFonts w:ascii="Times New Roman" w:eastAsia="Calibri" w:hAnsi="Times New Roman"/>
          <w:b/>
          <w:sz w:val="28"/>
          <w:szCs w:val="28"/>
        </w:rPr>
        <w:t>Пенсия по инвалидности, порядок и условия назначения</w:t>
      </w:r>
    </w:p>
    <w:p w:rsidR="00B1546B" w:rsidRPr="00AF736D" w:rsidRDefault="00B1546B" w:rsidP="00B1546B">
      <w:pPr>
        <w:rPr>
          <w:rFonts w:ascii="Times New Roman" w:eastAsia="Calibri" w:hAnsi="Times New Roman"/>
          <w:b/>
          <w:sz w:val="28"/>
          <w:szCs w:val="28"/>
        </w:rPr>
      </w:pPr>
      <w:r w:rsidRPr="00AF736D">
        <w:rPr>
          <w:rFonts w:ascii="Times New Roman" w:eastAsia="Calibri" w:hAnsi="Times New Roman"/>
          <w:b/>
          <w:sz w:val="28"/>
          <w:szCs w:val="28"/>
        </w:rPr>
        <w:t>Содержание курсовой работы:</w:t>
      </w:r>
    </w:p>
    <w:p w:rsidR="00E01DD6" w:rsidRPr="00E01DD6" w:rsidRDefault="007D2D50" w:rsidP="00E01DD6">
      <w:pPr>
        <w:pStyle w:val="11"/>
        <w:tabs>
          <w:tab w:val="right" w:leader="dot" w:pos="9344"/>
        </w:tabs>
        <w:jc w:val="both"/>
        <w:rPr>
          <w:rFonts w:ascii="Times New Roman" w:hAnsi="Times New Roman"/>
          <w:noProof/>
          <w:sz w:val="28"/>
          <w:szCs w:val="28"/>
        </w:rPr>
      </w:pPr>
      <w:r w:rsidRPr="007D2D50">
        <w:rPr>
          <w:rFonts w:ascii="Times New Roman" w:hAnsi="Times New Roman"/>
          <w:sz w:val="28"/>
          <w:szCs w:val="28"/>
        </w:rPr>
        <w:fldChar w:fldCharType="begin"/>
      </w:r>
      <w:r w:rsidRPr="007D2D50">
        <w:rPr>
          <w:rFonts w:ascii="Times New Roman" w:hAnsi="Times New Roman"/>
          <w:sz w:val="28"/>
          <w:szCs w:val="28"/>
        </w:rPr>
        <w:instrText xml:space="preserve"> TOC \o "1-3" \h \z \u </w:instrText>
      </w:r>
      <w:r w:rsidRPr="007D2D50">
        <w:rPr>
          <w:rFonts w:ascii="Times New Roman" w:hAnsi="Times New Roman"/>
          <w:sz w:val="28"/>
          <w:szCs w:val="28"/>
        </w:rPr>
        <w:fldChar w:fldCharType="separate"/>
      </w:r>
      <w:r w:rsidR="00E01DD6" w:rsidRPr="00E01DD6">
        <w:rPr>
          <w:rFonts w:ascii="Times New Roman" w:hAnsi="Times New Roman"/>
          <w:sz w:val="28"/>
          <w:szCs w:val="28"/>
        </w:rPr>
        <w:fldChar w:fldCharType="begin"/>
      </w:r>
      <w:r w:rsidR="00E01DD6" w:rsidRPr="00E01DD6">
        <w:rPr>
          <w:rFonts w:ascii="Times New Roman" w:hAnsi="Times New Roman"/>
          <w:sz w:val="28"/>
          <w:szCs w:val="28"/>
        </w:rPr>
        <w:instrText xml:space="preserve"> TOC \o "1-3" \h \z \u </w:instrText>
      </w:r>
      <w:r w:rsidR="00E01DD6" w:rsidRPr="00E01DD6">
        <w:rPr>
          <w:rFonts w:ascii="Times New Roman" w:hAnsi="Times New Roman"/>
          <w:sz w:val="28"/>
          <w:szCs w:val="28"/>
        </w:rPr>
        <w:fldChar w:fldCharType="separate"/>
      </w:r>
      <w:hyperlink w:anchor="_Toc24102650" w:history="1">
        <w:r w:rsidR="00E01DD6" w:rsidRPr="00E01DD6">
          <w:rPr>
            <w:rStyle w:val="a4"/>
            <w:rFonts w:ascii="Times New Roman" w:hAnsi="Times New Roman"/>
            <w:noProof/>
            <w:sz w:val="28"/>
            <w:szCs w:val="28"/>
          </w:rPr>
          <w:t>Введение</w:t>
        </w:r>
        <w:r w:rsidR="00E01DD6" w:rsidRPr="00E01DD6">
          <w:rPr>
            <w:rFonts w:ascii="Times New Roman" w:hAnsi="Times New Roman"/>
            <w:noProof/>
            <w:webHidden/>
            <w:sz w:val="28"/>
            <w:szCs w:val="28"/>
          </w:rPr>
          <w:tab/>
        </w:r>
        <w:r w:rsidR="00E01DD6">
          <w:rPr>
            <w:rFonts w:ascii="Times New Roman" w:hAnsi="Times New Roman"/>
            <w:noProof/>
            <w:webHidden/>
            <w:sz w:val="28"/>
            <w:szCs w:val="28"/>
          </w:rPr>
          <w:t>3</w:t>
        </w:r>
      </w:hyperlink>
    </w:p>
    <w:p w:rsidR="00E01DD6" w:rsidRPr="00E01DD6" w:rsidRDefault="00E01DD6" w:rsidP="00E01DD6">
      <w:pPr>
        <w:pStyle w:val="11"/>
        <w:tabs>
          <w:tab w:val="right" w:leader="dot" w:pos="9344"/>
        </w:tabs>
        <w:jc w:val="both"/>
        <w:rPr>
          <w:rFonts w:ascii="Times New Roman" w:hAnsi="Times New Roman"/>
          <w:noProof/>
          <w:sz w:val="28"/>
          <w:szCs w:val="28"/>
          <w:lang w:eastAsia="ru-RU"/>
        </w:rPr>
      </w:pPr>
      <w:hyperlink w:anchor="_Toc24102651" w:history="1">
        <w:r w:rsidRPr="00E01DD6">
          <w:rPr>
            <w:rStyle w:val="a4"/>
            <w:rFonts w:ascii="Times New Roman" w:hAnsi="Times New Roman"/>
            <w:noProof/>
            <w:sz w:val="28"/>
            <w:szCs w:val="28"/>
          </w:rPr>
          <w:t>Глава 1. Пенсии по инвалидности</w:t>
        </w:r>
        <w:r w:rsidRPr="00E01DD6">
          <w:rPr>
            <w:rFonts w:ascii="Times New Roman" w:hAnsi="Times New Roman"/>
            <w:noProof/>
            <w:webHidden/>
            <w:sz w:val="28"/>
            <w:szCs w:val="28"/>
          </w:rPr>
          <w:tab/>
        </w:r>
        <w:r>
          <w:rPr>
            <w:rFonts w:ascii="Times New Roman" w:hAnsi="Times New Roman"/>
            <w:noProof/>
            <w:webHidden/>
            <w:sz w:val="28"/>
            <w:szCs w:val="28"/>
          </w:rPr>
          <w:t>4</w:t>
        </w:r>
      </w:hyperlink>
    </w:p>
    <w:p w:rsidR="00E01DD6" w:rsidRPr="00E01DD6" w:rsidRDefault="00E01DD6" w:rsidP="00E01DD6">
      <w:pPr>
        <w:pStyle w:val="21"/>
        <w:tabs>
          <w:tab w:val="right" w:leader="dot" w:pos="9344"/>
        </w:tabs>
        <w:jc w:val="both"/>
        <w:rPr>
          <w:rFonts w:ascii="Times New Roman" w:hAnsi="Times New Roman"/>
          <w:noProof/>
          <w:sz w:val="28"/>
          <w:szCs w:val="28"/>
          <w:lang w:eastAsia="ru-RU"/>
        </w:rPr>
      </w:pPr>
      <w:hyperlink w:anchor="_Toc24102652" w:history="1">
        <w:r w:rsidRPr="00E01DD6">
          <w:rPr>
            <w:rStyle w:val="a4"/>
            <w:rFonts w:ascii="Times New Roman" w:hAnsi="Times New Roman"/>
            <w:noProof/>
            <w:sz w:val="28"/>
            <w:szCs w:val="28"/>
          </w:rPr>
          <w:t>1.1. Понятие и общие основания для назначения пенсии по инвалидности</w:t>
        </w:r>
        <w:r w:rsidRPr="00E01DD6">
          <w:rPr>
            <w:rFonts w:ascii="Times New Roman" w:hAnsi="Times New Roman"/>
            <w:noProof/>
            <w:webHidden/>
            <w:sz w:val="28"/>
            <w:szCs w:val="28"/>
          </w:rPr>
          <w:tab/>
        </w:r>
        <w:r>
          <w:rPr>
            <w:rFonts w:ascii="Times New Roman" w:hAnsi="Times New Roman"/>
            <w:noProof/>
            <w:webHidden/>
            <w:sz w:val="28"/>
            <w:szCs w:val="28"/>
          </w:rPr>
          <w:t>4</w:t>
        </w:r>
      </w:hyperlink>
    </w:p>
    <w:p w:rsidR="00E01DD6" w:rsidRPr="00E01DD6" w:rsidRDefault="00E01DD6" w:rsidP="00E01DD6">
      <w:pPr>
        <w:pStyle w:val="21"/>
        <w:tabs>
          <w:tab w:val="right" w:leader="dot" w:pos="9344"/>
        </w:tabs>
        <w:jc w:val="both"/>
        <w:rPr>
          <w:rFonts w:ascii="Times New Roman" w:hAnsi="Times New Roman"/>
          <w:noProof/>
          <w:sz w:val="28"/>
          <w:szCs w:val="28"/>
          <w:lang w:eastAsia="ru-RU"/>
        </w:rPr>
      </w:pPr>
      <w:hyperlink w:anchor="_Toc24102653" w:history="1">
        <w:r w:rsidRPr="00E01DD6">
          <w:rPr>
            <w:rStyle w:val="a4"/>
            <w:rFonts w:ascii="Times New Roman" w:hAnsi="Times New Roman"/>
            <w:noProof/>
            <w:sz w:val="28"/>
            <w:szCs w:val="28"/>
          </w:rPr>
          <w:t>1.2. Пенсии по инвалидности для отдельных категорий граждан</w:t>
        </w:r>
        <w:r w:rsidRPr="00E01DD6">
          <w:rPr>
            <w:rFonts w:ascii="Times New Roman" w:hAnsi="Times New Roman"/>
            <w:noProof/>
            <w:webHidden/>
            <w:sz w:val="28"/>
            <w:szCs w:val="28"/>
          </w:rPr>
          <w:tab/>
        </w:r>
        <w:r>
          <w:rPr>
            <w:rFonts w:ascii="Times New Roman" w:hAnsi="Times New Roman"/>
            <w:noProof/>
            <w:webHidden/>
            <w:sz w:val="28"/>
            <w:szCs w:val="28"/>
          </w:rPr>
          <w:t>8</w:t>
        </w:r>
      </w:hyperlink>
    </w:p>
    <w:p w:rsidR="00E01DD6" w:rsidRPr="00E01DD6" w:rsidRDefault="00E01DD6" w:rsidP="00E01DD6">
      <w:pPr>
        <w:pStyle w:val="11"/>
        <w:tabs>
          <w:tab w:val="right" w:leader="dot" w:pos="9344"/>
        </w:tabs>
        <w:jc w:val="both"/>
        <w:rPr>
          <w:rFonts w:ascii="Times New Roman" w:hAnsi="Times New Roman"/>
          <w:noProof/>
          <w:sz w:val="28"/>
          <w:szCs w:val="28"/>
          <w:lang w:eastAsia="ru-RU"/>
        </w:rPr>
      </w:pPr>
      <w:hyperlink w:anchor="_Toc24102654" w:history="1">
        <w:r w:rsidRPr="00E01DD6">
          <w:rPr>
            <w:rStyle w:val="a4"/>
            <w:rFonts w:ascii="Times New Roman" w:hAnsi="Times New Roman"/>
            <w:noProof/>
            <w:sz w:val="28"/>
            <w:szCs w:val="28"/>
          </w:rPr>
          <w:t>Глава 2. Компенсационные выплаты</w:t>
        </w:r>
        <w:r w:rsidRPr="00E01DD6">
          <w:rPr>
            <w:rFonts w:ascii="Times New Roman" w:hAnsi="Times New Roman"/>
            <w:noProof/>
            <w:webHidden/>
            <w:sz w:val="28"/>
            <w:szCs w:val="28"/>
          </w:rPr>
          <w:tab/>
        </w:r>
        <w:r>
          <w:rPr>
            <w:rFonts w:ascii="Times New Roman" w:hAnsi="Times New Roman"/>
            <w:noProof/>
            <w:webHidden/>
            <w:sz w:val="28"/>
            <w:szCs w:val="28"/>
          </w:rPr>
          <w:t>13</w:t>
        </w:r>
      </w:hyperlink>
    </w:p>
    <w:p w:rsidR="00E01DD6" w:rsidRPr="00E01DD6" w:rsidRDefault="00E01DD6" w:rsidP="00E01DD6">
      <w:pPr>
        <w:pStyle w:val="21"/>
        <w:tabs>
          <w:tab w:val="right" w:leader="dot" w:pos="9344"/>
        </w:tabs>
        <w:jc w:val="both"/>
        <w:rPr>
          <w:rFonts w:ascii="Times New Roman" w:hAnsi="Times New Roman"/>
          <w:noProof/>
          <w:sz w:val="28"/>
          <w:szCs w:val="28"/>
          <w:lang w:eastAsia="ru-RU"/>
        </w:rPr>
      </w:pPr>
      <w:hyperlink w:anchor="_Toc24102655" w:history="1">
        <w:r w:rsidRPr="00E01DD6">
          <w:rPr>
            <w:rStyle w:val="a4"/>
            <w:rFonts w:ascii="Times New Roman" w:hAnsi="Times New Roman"/>
            <w:noProof/>
            <w:sz w:val="28"/>
            <w:szCs w:val="28"/>
          </w:rPr>
          <w:t>2.1. Понятие и нормативно-правовое регулирование компенсационных выплат</w:t>
        </w:r>
        <w:r w:rsidRPr="00E01DD6">
          <w:rPr>
            <w:rFonts w:ascii="Times New Roman" w:hAnsi="Times New Roman"/>
            <w:noProof/>
            <w:webHidden/>
            <w:sz w:val="28"/>
            <w:szCs w:val="28"/>
          </w:rPr>
          <w:tab/>
        </w:r>
        <w:r>
          <w:rPr>
            <w:rFonts w:ascii="Times New Roman" w:hAnsi="Times New Roman"/>
            <w:noProof/>
            <w:webHidden/>
            <w:sz w:val="28"/>
            <w:szCs w:val="28"/>
          </w:rPr>
          <w:t>13</w:t>
        </w:r>
      </w:hyperlink>
    </w:p>
    <w:p w:rsidR="00E01DD6" w:rsidRPr="00E01DD6" w:rsidRDefault="00E01DD6" w:rsidP="00E01DD6">
      <w:pPr>
        <w:pStyle w:val="21"/>
        <w:tabs>
          <w:tab w:val="right" w:leader="dot" w:pos="9344"/>
        </w:tabs>
        <w:jc w:val="both"/>
        <w:rPr>
          <w:rFonts w:ascii="Times New Roman" w:hAnsi="Times New Roman"/>
          <w:noProof/>
          <w:sz w:val="28"/>
          <w:szCs w:val="28"/>
          <w:lang w:eastAsia="ru-RU"/>
        </w:rPr>
      </w:pPr>
      <w:hyperlink w:anchor="_Toc24102656" w:history="1">
        <w:r w:rsidRPr="00E01DD6">
          <w:rPr>
            <w:rStyle w:val="a4"/>
            <w:rFonts w:ascii="Times New Roman" w:hAnsi="Times New Roman"/>
            <w:noProof/>
            <w:sz w:val="28"/>
            <w:szCs w:val="28"/>
          </w:rPr>
          <w:t>2.2. Компенсационные выплаты отдельным категориям граждан</w:t>
        </w:r>
        <w:r w:rsidRPr="00E01DD6">
          <w:rPr>
            <w:rFonts w:ascii="Times New Roman" w:hAnsi="Times New Roman"/>
            <w:noProof/>
            <w:webHidden/>
            <w:sz w:val="28"/>
            <w:szCs w:val="28"/>
          </w:rPr>
          <w:tab/>
        </w:r>
        <w:r>
          <w:rPr>
            <w:rFonts w:ascii="Times New Roman" w:hAnsi="Times New Roman"/>
            <w:noProof/>
            <w:webHidden/>
            <w:sz w:val="28"/>
            <w:szCs w:val="28"/>
          </w:rPr>
          <w:t>1</w:t>
        </w:r>
        <w:r w:rsidR="001763C2">
          <w:rPr>
            <w:rFonts w:ascii="Times New Roman" w:hAnsi="Times New Roman"/>
            <w:noProof/>
            <w:webHidden/>
            <w:sz w:val="28"/>
            <w:szCs w:val="28"/>
          </w:rPr>
          <w:t>4</w:t>
        </w:r>
      </w:hyperlink>
    </w:p>
    <w:p w:rsidR="00E01DD6" w:rsidRPr="00E01DD6" w:rsidRDefault="00E01DD6" w:rsidP="00E01DD6">
      <w:pPr>
        <w:pStyle w:val="11"/>
        <w:tabs>
          <w:tab w:val="right" w:leader="dot" w:pos="9344"/>
        </w:tabs>
        <w:jc w:val="both"/>
        <w:rPr>
          <w:rFonts w:ascii="Times New Roman" w:hAnsi="Times New Roman"/>
          <w:noProof/>
          <w:sz w:val="28"/>
          <w:szCs w:val="28"/>
          <w:lang w:eastAsia="ru-RU"/>
        </w:rPr>
      </w:pPr>
      <w:hyperlink w:anchor="_Toc24102657" w:history="1">
        <w:r w:rsidRPr="00E01DD6">
          <w:rPr>
            <w:rStyle w:val="a4"/>
            <w:rFonts w:ascii="Times New Roman" w:hAnsi="Times New Roman"/>
            <w:noProof/>
            <w:sz w:val="28"/>
            <w:szCs w:val="28"/>
          </w:rPr>
          <w:t>Заключение</w:t>
        </w:r>
        <w:r w:rsidRPr="00E01DD6">
          <w:rPr>
            <w:rFonts w:ascii="Times New Roman" w:hAnsi="Times New Roman"/>
            <w:noProof/>
            <w:webHidden/>
            <w:sz w:val="28"/>
            <w:szCs w:val="28"/>
          </w:rPr>
          <w:tab/>
        </w:r>
        <w:r>
          <w:rPr>
            <w:rFonts w:ascii="Times New Roman" w:hAnsi="Times New Roman"/>
            <w:noProof/>
            <w:webHidden/>
            <w:sz w:val="28"/>
            <w:szCs w:val="28"/>
          </w:rPr>
          <w:t>26</w:t>
        </w:r>
      </w:hyperlink>
    </w:p>
    <w:p w:rsidR="00E01DD6" w:rsidRPr="00E01DD6" w:rsidRDefault="00E01DD6" w:rsidP="00E01DD6">
      <w:pPr>
        <w:pStyle w:val="11"/>
        <w:tabs>
          <w:tab w:val="right" w:leader="dot" w:pos="9344"/>
        </w:tabs>
        <w:jc w:val="both"/>
        <w:rPr>
          <w:rFonts w:ascii="Times New Roman" w:hAnsi="Times New Roman"/>
          <w:noProof/>
          <w:sz w:val="28"/>
          <w:szCs w:val="28"/>
          <w:lang w:eastAsia="ru-RU"/>
        </w:rPr>
      </w:pPr>
      <w:hyperlink w:anchor="_Toc24102658" w:history="1">
        <w:r w:rsidRPr="00E01DD6">
          <w:rPr>
            <w:rStyle w:val="a4"/>
            <w:rFonts w:ascii="Times New Roman" w:hAnsi="Times New Roman"/>
            <w:noProof/>
            <w:sz w:val="28"/>
            <w:szCs w:val="28"/>
          </w:rPr>
          <w:t>Библиографический список</w:t>
        </w:r>
        <w:r w:rsidRPr="00E01DD6">
          <w:rPr>
            <w:rFonts w:ascii="Times New Roman" w:hAnsi="Times New Roman"/>
            <w:noProof/>
            <w:webHidden/>
            <w:sz w:val="28"/>
            <w:szCs w:val="28"/>
          </w:rPr>
          <w:tab/>
        </w:r>
        <w:r>
          <w:rPr>
            <w:rFonts w:ascii="Times New Roman" w:hAnsi="Times New Roman"/>
            <w:noProof/>
            <w:webHidden/>
            <w:sz w:val="28"/>
            <w:szCs w:val="28"/>
          </w:rPr>
          <w:t>28</w:t>
        </w:r>
      </w:hyperlink>
    </w:p>
    <w:p w:rsidR="00E01DD6" w:rsidRPr="00E01DD6" w:rsidRDefault="00E01DD6" w:rsidP="00E01DD6">
      <w:pPr>
        <w:jc w:val="both"/>
        <w:rPr>
          <w:rFonts w:ascii="Times New Roman" w:hAnsi="Times New Roman"/>
          <w:sz w:val="28"/>
          <w:szCs w:val="28"/>
        </w:rPr>
      </w:pPr>
      <w:r w:rsidRPr="00E01DD6">
        <w:rPr>
          <w:rFonts w:ascii="Times New Roman" w:hAnsi="Times New Roman"/>
          <w:sz w:val="28"/>
          <w:szCs w:val="28"/>
        </w:rPr>
        <w:fldChar w:fldCharType="end"/>
      </w:r>
    </w:p>
    <w:p w:rsidR="007D2D50" w:rsidRPr="007D2D50" w:rsidRDefault="007D2D50" w:rsidP="00E01DD6">
      <w:pPr>
        <w:pStyle w:val="11"/>
        <w:tabs>
          <w:tab w:val="right" w:leader="dot" w:pos="9344"/>
        </w:tabs>
        <w:rPr>
          <w:rFonts w:ascii="Times New Roman" w:hAnsi="Times New Roman"/>
          <w:noProof/>
          <w:sz w:val="28"/>
          <w:szCs w:val="28"/>
        </w:rPr>
      </w:pPr>
    </w:p>
    <w:p w:rsidR="007D2D50" w:rsidRDefault="007D2D50">
      <w:r w:rsidRPr="007D2D50">
        <w:rPr>
          <w:rFonts w:ascii="Times New Roman" w:hAnsi="Times New Roman"/>
          <w:sz w:val="28"/>
          <w:szCs w:val="28"/>
        </w:rPr>
        <w:fldChar w:fldCharType="end"/>
      </w:r>
    </w:p>
    <w:p w:rsidR="000C52A1" w:rsidRPr="00B1546B" w:rsidRDefault="000C52A1" w:rsidP="00B1546B">
      <w:pPr>
        <w:spacing w:after="200" w:line="360" w:lineRule="auto"/>
        <w:jc w:val="both"/>
        <w:rPr>
          <w:rFonts w:ascii="Times New Roman" w:eastAsia="Calibri" w:hAnsi="Times New Roman"/>
          <w:b/>
          <w:sz w:val="28"/>
          <w:szCs w:val="28"/>
        </w:rPr>
      </w:pPr>
    </w:p>
    <w:p w:rsidR="00B1546B" w:rsidRDefault="00AF736D" w:rsidP="00AF736D">
      <w:pPr>
        <w:rPr>
          <w:rFonts w:ascii="Times New Roman" w:eastAsia="Calibri" w:hAnsi="Times New Roman"/>
          <w:sz w:val="28"/>
          <w:szCs w:val="28"/>
        </w:rPr>
      </w:pPr>
      <w:r>
        <w:rPr>
          <w:rFonts w:ascii="Times New Roman" w:eastAsia="Calibri" w:hAnsi="Times New Roman"/>
          <w:sz w:val="28"/>
          <w:szCs w:val="28"/>
        </w:rPr>
        <w:t>ОБЪЕМ КУРСОВОЙ РАБОТЫ</w:t>
      </w:r>
    </w:p>
    <w:p w:rsidR="00AF736D" w:rsidRDefault="00AF736D" w:rsidP="00AF736D">
      <w:pPr>
        <w:rPr>
          <w:rFonts w:ascii="Times New Roman" w:eastAsia="Calibri" w:hAnsi="Times New Roman"/>
          <w:sz w:val="28"/>
          <w:szCs w:val="28"/>
        </w:rPr>
      </w:pPr>
    </w:p>
    <w:p w:rsidR="00B1546B" w:rsidRPr="00B1546B" w:rsidRDefault="00AF736D" w:rsidP="00B1546B">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1763C2">
        <w:rPr>
          <w:rFonts w:ascii="Times New Roman" w:eastAsia="Calibri" w:hAnsi="Times New Roman"/>
          <w:sz w:val="28"/>
          <w:szCs w:val="28"/>
        </w:rPr>
        <w:t>28</w:t>
      </w:r>
      <w:r w:rsidR="000C52A1">
        <w:rPr>
          <w:rFonts w:ascii="Times New Roman" w:eastAsia="Calibri" w:hAnsi="Times New Roman"/>
          <w:sz w:val="28"/>
          <w:szCs w:val="28"/>
        </w:rPr>
        <w:t xml:space="preserve"> </w:t>
      </w:r>
      <w:r w:rsidR="000C52A1" w:rsidRPr="000C52A1">
        <w:rPr>
          <w:rFonts w:ascii="Times New Roman" w:eastAsia="Calibri" w:hAnsi="Times New Roman"/>
          <w:sz w:val="28"/>
          <w:szCs w:val="28"/>
        </w:rPr>
        <w:t>лист</w:t>
      </w:r>
      <w:r w:rsidR="00E01DD6">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AF736D" w:rsidRPr="00B1546B" w:rsidRDefault="00AF736D" w:rsidP="00AF736D">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AF736D" w:rsidRDefault="00AF736D" w:rsidP="00AF736D">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287978">
        <w:rPr>
          <w:rFonts w:ascii="Times New Roman" w:eastAsia="Calibri" w:hAnsi="Times New Roman"/>
          <w:b/>
          <w:sz w:val="28"/>
          <w:szCs w:val="28"/>
        </w:rPr>
        <w:t>Пенсия по инвалидности, порядок и условия назначения</w:t>
      </w: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Pr>
          <w:rFonts w:ascii="Times New Roman" w:eastAsia="Calibri" w:hAnsi="Times New Roman"/>
          <w:sz w:val="28"/>
          <w:szCs w:val="28"/>
        </w:rPr>
        <w:t>КР. МДК.01.01 40.02.01</w:t>
      </w:r>
      <w:r w:rsidR="0094611B">
        <w:rPr>
          <w:rFonts w:ascii="Times New Roman" w:eastAsia="Calibri" w:hAnsi="Times New Roman"/>
          <w:sz w:val="28"/>
          <w:szCs w:val="28"/>
        </w:rPr>
        <w:t xml:space="preserve"> 4 ПЗ</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footerReference w:type="default" r:id="rId8"/>
          <w:footerReference w:type="first" r:id="rId9"/>
          <w:pgSz w:w="11906" w:h="16838"/>
          <w:pgMar w:top="1134" w:right="851" w:bottom="1134" w:left="1701" w:header="709" w:footer="136" w:gutter="0"/>
          <w:cols w:space="708"/>
          <w:titlePg/>
          <w:docGrid w:linePitch="360"/>
        </w:sectPr>
      </w:pPr>
    </w:p>
    <w:p w:rsidR="00B1546B" w:rsidRPr="00B1546B" w:rsidRDefault="00B1546B" w:rsidP="00B1546B">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p>
    <w:bookmarkStart w:id="1" w:name="_Toc21436042"/>
    <w:p w:rsidR="00E01DD6" w:rsidRPr="00E01DD6" w:rsidRDefault="00E01DD6" w:rsidP="00E01DD6">
      <w:pPr>
        <w:pStyle w:val="11"/>
        <w:tabs>
          <w:tab w:val="right" w:leader="dot" w:pos="9913"/>
        </w:tabs>
        <w:spacing w:after="0" w:line="360" w:lineRule="auto"/>
        <w:jc w:val="both"/>
        <w:rPr>
          <w:rFonts w:ascii="Times New Roman" w:hAnsi="Times New Roman"/>
          <w:noProof/>
          <w:sz w:val="28"/>
          <w:szCs w:val="28"/>
          <w:lang w:eastAsia="ru-RU"/>
        </w:rPr>
      </w:pPr>
      <w:r>
        <w:fldChar w:fldCharType="begin"/>
      </w:r>
      <w:r>
        <w:instrText xml:space="preserve"> TOC \o "1-3" \h \z \u </w:instrText>
      </w:r>
      <w:r>
        <w:fldChar w:fldCharType="separate"/>
      </w:r>
      <w:hyperlink w:anchor="_Toc24102698" w:history="1">
        <w:r w:rsidRPr="00E01DD6">
          <w:rPr>
            <w:rStyle w:val="a4"/>
            <w:rFonts w:ascii="Times New Roman" w:hAnsi="Times New Roman"/>
            <w:noProof/>
            <w:sz w:val="28"/>
            <w:szCs w:val="28"/>
          </w:rPr>
          <w:t>Введение</w:t>
        </w:r>
        <w:r w:rsidRPr="00E01DD6">
          <w:rPr>
            <w:rFonts w:ascii="Times New Roman" w:hAnsi="Times New Roman"/>
            <w:noProof/>
            <w:webHidden/>
            <w:sz w:val="28"/>
            <w:szCs w:val="28"/>
          </w:rPr>
          <w:tab/>
        </w:r>
        <w:r>
          <w:rPr>
            <w:rFonts w:ascii="Times New Roman" w:hAnsi="Times New Roman"/>
            <w:noProof/>
            <w:webHidden/>
            <w:sz w:val="28"/>
            <w:szCs w:val="28"/>
          </w:rPr>
          <w:t>3</w:t>
        </w:r>
      </w:hyperlink>
    </w:p>
    <w:p w:rsidR="00E01DD6" w:rsidRPr="00E01DD6" w:rsidRDefault="00E01DD6" w:rsidP="00E01DD6">
      <w:pPr>
        <w:pStyle w:val="11"/>
        <w:tabs>
          <w:tab w:val="right" w:leader="dot" w:pos="9913"/>
        </w:tabs>
        <w:spacing w:after="0" w:line="360" w:lineRule="auto"/>
        <w:jc w:val="both"/>
        <w:rPr>
          <w:rFonts w:ascii="Times New Roman" w:hAnsi="Times New Roman"/>
          <w:noProof/>
          <w:sz w:val="28"/>
          <w:szCs w:val="28"/>
          <w:lang w:eastAsia="ru-RU"/>
        </w:rPr>
      </w:pPr>
      <w:hyperlink w:anchor="_Toc24102699" w:history="1">
        <w:r w:rsidRPr="00E01DD6">
          <w:rPr>
            <w:rStyle w:val="a4"/>
            <w:rFonts w:ascii="Times New Roman" w:hAnsi="Times New Roman"/>
            <w:noProof/>
            <w:sz w:val="28"/>
            <w:szCs w:val="28"/>
          </w:rPr>
          <w:t>Глава 1. Пенсии по инвалидности</w:t>
        </w:r>
        <w:r w:rsidRPr="00E01DD6">
          <w:rPr>
            <w:rFonts w:ascii="Times New Roman" w:hAnsi="Times New Roman"/>
            <w:noProof/>
            <w:webHidden/>
            <w:sz w:val="28"/>
            <w:szCs w:val="28"/>
          </w:rPr>
          <w:tab/>
        </w:r>
        <w:r>
          <w:rPr>
            <w:rFonts w:ascii="Times New Roman" w:hAnsi="Times New Roman"/>
            <w:noProof/>
            <w:webHidden/>
            <w:sz w:val="28"/>
            <w:szCs w:val="28"/>
          </w:rPr>
          <w:t>4</w:t>
        </w:r>
      </w:hyperlink>
    </w:p>
    <w:p w:rsidR="00E01DD6" w:rsidRPr="00E01DD6" w:rsidRDefault="00E01DD6" w:rsidP="00E01DD6">
      <w:pPr>
        <w:pStyle w:val="21"/>
        <w:tabs>
          <w:tab w:val="right" w:leader="dot" w:pos="9913"/>
        </w:tabs>
        <w:spacing w:after="0" w:line="360" w:lineRule="auto"/>
        <w:jc w:val="both"/>
        <w:rPr>
          <w:rFonts w:ascii="Times New Roman" w:hAnsi="Times New Roman"/>
          <w:noProof/>
          <w:sz w:val="28"/>
          <w:szCs w:val="28"/>
          <w:lang w:eastAsia="ru-RU"/>
        </w:rPr>
      </w:pPr>
      <w:hyperlink w:anchor="_Toc24102700" w:history="1">
        <w:r w:rsidRPr="00E01DD6">
          <w:rPr>
            <w:rStyle w:val="a4"/>
            <w:rFonts w:ascii="Times New Roman" w:hAnsi="Times New Roman"/>
            <w:noProof/>
            <w:sz w:val="28"/>
            <w:szCs w:val="28"/>
          </w:rPr>
          <w:t>1.1. Понятие и общие основания для назначения пенсии по инвалидности</w:t>
        </w:r>
        <w:r w:rsidRPr="00E01DD6">
          <w:rPr>
            <w:rFonts w:ascii="Times New Roman" w:hAnsi="Times New Roman"/>
            <w:noProof/>
            <w:webHidden/>
            <w:sz w:val="28"/>
            <w:szCs w:val="28"/>
          </w:rPr>
          <w:tab/>
        </w:r>
        <w:r>
          <w:rPr>
            <w:rFonts w:ascii="Times New Roman" w:hAnsi="Times New Roman"/>
            <w:noProof/>
            <w:webHidden/>
            <w:sz w:val="28"/>
            <w:szCs w:val="28"/>
          </w:rPr>
          <w:t>4</w:t>
        </w:r>
      </w:hyperlink>
    </w:p>
    <w:p w:rsidR="00E01DD6" w:rsidRPr="00E01DD6" w:rsidRDefault="00E01DD6" w:rsidP="00E01DD6">
      <w:pPr>
        <w:pStyle w:val="21"/>
        <w:tabs>
          <w:tab w:val="right" w:leader="dot" w:pos="9913"/>
        </w:tabs>
        <w:spacing w:after="0" w:line="360" w:lineRule="auto"/>
        <w:jc w:val="both"/>
        <w:rPr>
          <w:rFonts w:ascii="Times New Roman" w:hAnsi="Times New Roman"/>
          <w:noProof/>
          <w:sz w:val="28"/>
          <w:szCs w:val="28"/>
          <w:lang w:eastAsia="ru-RU"/>
        </w:rPr>
      </w:pPr>
      <w:hyperlink w:anchor="_Toc24102701" w:history="1">
        <w:r w:rsidRPr="00E01DD6">
          <w:rPr>
            <w:rStyle w:val="a4"/>
            <w:rFonts w:ascii="Times New Roman" w:hAnsi="Times New Roman"/>
            <w:noProof/>
            <w:sz w:val="28"/>
            <w:szCs w:val="28"/>
          </w:rPr>
          <w:t>1.2. Пенсии по инвалидности для отдельных категорий граждан</w:t>
        </w:r>
        <w:r w:rsidRPr="00E01DD6">
          <w:rPr>
            <w:rFonts w:ascii="Times New Roman" w:hAnsi="Times New Roman"/>
            <w:noProof/>
            <w:webHidden/>
            <w:sz w:val="28"/>
            <w:szCs w:val="28"/>
          </w:rPr>
          <w:tab/>
        </w:r>
        <w:r>
          <w:rPr>
            <w:rFonts w:ascii="Times New Roman" w:hAnsi="Times New Roman"/>
            <w:noProof/>
            <w:webHidden/>
            <w:sz w:val="28"/>
            <w:szCs w:val="28"/>
          </w:rPr>
          <w:t>8</w:t>
        </w:r>
      </w:hyperlink>
    </w:p>
    <w:p w:rsidR="00E01DD6" w:rsidRPr="00E01DD6" w:rsidRDefault="00E01DD6" w:rsidP="00E01DD6">
      <w:pPr>
        <w:pStyle w:val="11"/>
        <w:tabs>
          <w:tab w:val="right" w:leader="dot" w:pos="9913"/>
        </w:tabs>
        <w:spacing w:after="0" w:line="360" w:lineRule="auto"/>
        <w:jc w:val="both"/>
        <w:rPr>
          <w:rFonts w:ascii="Times New Roman" w:hAnsi="Times New Roman"/>
          <w:noProof/>
          <w:sz w:val="28"/>
          <w:szCs w:val="28"/>
          <w:lang w:eastAsia="ru-RU"/>
        </w:rPr>
      </w:pPr>
      <w:hyperlink w:anchor="_Toc24102702" w:history="1">
        <w:r w:rsidRPr="00E01DD6">
          <w:rPr>
            <w:rStyle w:val="a4"/>
            <w:rFonts w:ascii="Times New Roman" w:hAnsi="Times New Roman"/>
            <w:noProof/>
            <w:sz w:val="28"/>
            <w:szCs w:val="28"/>
          </w:rPr>
          <w:t>Глава 2. Компенсационные выплаты</w:t>
        </w:r>
        <w:r w:rsidRPr="00E01DD6">
          <w:rPr>
            <w:rFonts w:ascii="Times New Roman" w:hAnsi="Times New Roman"/>
            <w:noProof/>
            <w:webHidden/>
            <w:sz w:val="28"/>
            <w:szCs w:val="28"/>
          </w:rPr>
          <w:tab/>
        </w:r>
        <w:r>
          <w:rPr>
            <w:rFonts w:ascii="Times New Roman" w:hAnsi="Times New Roman"/>
            <w:noProof/>
            <w:webHidden/>
            <w:sz w:val="28"/>
            <w:szCs w:val="28"/>
          </w:rPr>
          <w:t>1</w:t>
        </w:r>
        <w:r w:rsidR="001763C2">
          <w:rPr>
            <w:rFonts w:ascii="Times New Roman" w:hAnsi="Times New Roman"/>
            <w:noProof/>
            <w:webHidden/>
            <w:sz w:val="28"/>
            <w:szCs w:val="28"/>
          </w:rPr>
          <w:t>3</w:t>
        </w:r>
      </w:hyperlink>
    </w:p>
    <w:p w:rsidR="00E01DD6" w:rsidRPr="00E01DD6" w:rsidRDefault="00E01DD6" w:rsidP="00E01DD6">
      <w:pPr>
        <w:pStyle w:val="21"/>
        <w:tabs>
          <w:tab w:val="right" w:leader="dot" w:pos="9913"/>
        </w:tabs>
        <w:spacing w:after="0" w:line="360" w:lineRule="auto"/>
        <w:jc w:val="both"/>
        <w:rPr>
          <w:rFonts w:ascii="Times New Roman" w:hAnsi="Times New Roman"/>
          <w:noProof/>
          <w:sz w:val="28"/>
          <w:szCs w:val="28"/>
          <w:lang w:eastAsia="ru-RU"/>
        </w:rPr>
      </w:pPr>
      <w:hyperlink w:anchor="_Toc24102703" w:history="1">
        <w:r w:rsidRPr="00E01DD6">
          <w:rPr>
            <w:rStyle w:val="a4"/>
            <w:rFonts w:ascii="Times New Roman" w:hAnsi="Times New Roman"/>
            <w:noProof/>
            <w:sz w:val="28"/>
            <w:szCs w:val="28"/>
          </w:rPr>
          <w:t>2.1. Понятие и нормативно-правовое регулирование компенсационных выплат</w:t>
        </w:r>
        <w:r w:rsidRPr="00E01DD6">
          <w:rPr>
            <w:rFonts w:ascii="Times New Roman" w:hAnsi="Times New Roman"/>
            <w:noProof/>
            <w:webHidden/>
            <w:sz w:val="28"/>
            <w:szCs w:val="28"/>
          </w:rPr>
          <w:tab/>
        </w:r>
        <w:r>
          <w:rPr>
            <w:rFonts w:ascii="Times New Roman" w:hAnsi="Times New Roman"/>
            <w:noProof/>
            <w:webHidden/>
            <w:sz w:val="28"/>
            <w:szCs w:val="28"/>
          </w:rPr>
          <w:t>1</w:t>
        </w:r>
        <w:r w:rsidR="001763C2">
          <w:rPr>
            <w:rFonts w:ascii="Times New Roman" w:hAnsi="Times New Roman"/>
            <w:noProof/>
            <w:webHidden/>
            <w:sz w:val="28"/>
            <w:szCs w:val="28"/>
          </w:rPr>
          <w:t>3</w:t>
        </w:r>
      </w:hyperlink>
    </w:p>
    <w:p w:rsidR="00E01DD6" w:rsidRPr="00E01DD6" w:rsidRDefault="00E01DD6" w:rsidP="00E01DD6">
      <w:pPr>
        <w:pStyle w:val="21"/>
        <w:tabs>
          <w:tab w:val="right" w:leader="dot" w:pos="9913"/>
        </w:tabs>
        <w:spacing w:after="0" w:line="360" w:lineRule="auto"/>
        <w:jc w:val="both"/>
        <w:rPr>
          <w:rFonts w:ascii="Times New Roman" w:hAnsi="Times New Roman"/>
          <w:noProof/>
          <w:sz w:val="28"/>
          <w:szCs w:val="28"/>
          <w:lang w:eastAsia="ru-RU"/>
        </w:rPr>
      </w:pPr>
      <w:hyperlink w:anchor="_Toc24102704" w:history="1">
        <w:r w:rsidRPr="00E01DD6">
          <w:rPr>
            <w:rStyle w:val="a4"/>
            <w:rFonts w:ascii="Times New Roman" w:hAnsi="Times New Roman"/>
            <w:noProof/>
            <w:sz w:val="28"/>
            <w:szCs w:val="28"/>
          </w:rPr>
          <w:t>2.2. Компенсационные выплаты отдельным категориям граждан</w:t>
        </w:r>
        <w:r w:rsidRPr="00E01DD6">
          <w:rPr>
            <w:rFonts w:ascii="Times New Roman" w:hAnsi="Times New Roman"/>
            <w:noProof/>
            <w:webHidden/>
            <w:sz w:val="28"/>
            <w:szCs w:val="28"/>
          </w:rPr>
          <w:tab/>
        </w:r>
        <w:r>
          <w:rPr>
            <w:rFonts w:ascii="Times New Roman" w:hAnsi="Times New Roman"/>
            <w:noProof/>
            <w:webHidden/>
            <w:sz w:val="28"/>
            <w:szCs w:val="28"/>
          </w:rPr>
          <w:t>1</w:t>
        </w:r>
        <w:r w:rsidR="001763C2">
          <w:rPr>
            <w:rFonts w:ascii="Times New Roman" w:hAnsi="Times New Roman"/>
            <w:noProof/>
            <w:webHidden/>
            <w:sz w:val="28"/>
            <w:szCs w:val="28"/>
          </w:rPr>
          <w:t>4</w:t>
        </w:r>
      </w:hyperlink>
    </w:p>
    <w:p w:rsidR="00E01DD6" w:rsidRPr="00E01DD6" w:rsidRDefault="00E01DD6" w:rsidP="00E01DD6">
      <w:pPr>
        <w:pStyle w:val="11"/>
        <w:tabs>
          <w:tab w:val="right" w:leader="dot" w:pos="9913"/>
        </w:tabs>
        <w:spacing w:after="0" w:line="360" w:lineRule="auto"/>
        <w:jc w:val="both"/>
        <w:rPr>
          <w:rFonts w:ascii="Times New Roman" w:hAnsi="Times New Roman"/>
          <w:noProof/>
          <w:sz w:val="28"/>
          <w:szCs w:val="28"/>
          <w:lang w:eastAsia="ru-RU"/>
        </w:rPr>
      </w:pPr>
      <w:hyperlink w:anchor="_Toc24102705" w:history="1">
        <w:r w:rsidRPr="00E01DD6">
          <w:rPr>
            <w:rStyle w:val="a4"/>
            <w:rFonts w:ascii="Times New Roman" w:hAnsi="Times New Roman"/>
            <w:noProof/>
            <w:sz w:val="28"/>
            <w:szCs w:val="28"/>
          </w:rPr>
          <w:t>Заключение</w:t>
        </w:r>
        <w:r w:rsidRPr="00E01DD6">
          <w:rPr>
            <w:rFonts w:ascii="Times New Roman" w:hAnsi="Times New Roman"/>
            <w:noProof/>
            <w:webHidden/>
            <w:sz w:val="28"/>
            <w:szCs w:val="28"/>
          </w:rPr>
          <w:tab/>
        </w:r>
        <w:r>
          <w:rPr>
            <w:rFonts w:ascii="Times New Roman" w:hAnsi="Times New Roman"/>
            <w:noProof/>
            <w:webHidden/>
            <w:sz w:val="28"/>
            <w:szCs w:val="28"/>
          </w:rPr>
          <w:t>26</w:t>
        </w:r>
      </w:hyperlink>
    </w:p>
    <w:p w:rsidR="00E01DD6" w:rsidRDefault="00E01DD6" w:rsidP="00E01DD6">
      <w:pPr>
        <w:pStyle w:val="11"/>
        <w:tabs>
          <w:tab w:val="right" w:leader="dot" w:pos="9913"/>
        </w:tabs>
        <w:spacing w:after="0" w:line="360" w:lineRule="auto"/>
        <w:jc w:val="both"/>
        <w:rPr>
          <w:noProof/>
          <w:lang w:eastAsia="ru-RU"/>
        </w:rPr>
      </w:pPr>
      <w:hyperlink w:anchor="_Toc24102706" w:history="1">
        <w:r w:rsidRPr="00E01DD6">
          <w:rPr>
            <w:rStyle w:val="a4"/>
            <w:rFonts w:ascii="Times New Roman" w:hAnsi="Times New Roman"/>
            <w:noProof/>
            <w:sz w:val="28"/>
            <w:szCs w:val="28"/>
          </w:rPr>
          <w:t>Библиографический список</w:t>
        </w:r>
        <w:r w:rsidRPr="00E01DD6">
          <w:rPr>
            <w:rFonts w:ascii="Times New Roman" w:hAnsi="Times New Roman"/>
            <w:noProof/>
            <w:webHidden/>
            <w:sz w:val="28"/>
            <w:szCs w:val="28"/>
          </w:rPr>
          <w:tab/>
        </w:r>
        <w:r>
          <w:rPr>
            <w:rFonts w:ascii="Times New Roman" w:hAnsi="Times New Roman"/>
            <w:noProof/>
            <w:webHidden/>
            <w:sz w:val="28"/>
            <w:szCs w:val="28"/>
          </w:rPr>
          <w:t>28</w:t>
        </w:r>
      </w:hyperlink>
    </w:p>
    <w:p w:rsidR="00E01DD6" w:rsidRDefault="00E01DD6">
      <w:r>
        <w:fldChar w:fldCharType="end"/>
      </w:r>
    </w:p>
    <w:p w:rsidR="00B1546B" w:rsidRDefault="000C52A1" w:rsidP="00D55BE9">
      <w:pPr>
        <w:pStyle w:val="1"/>
        <w:rPr>
          <w:rFonts w:ascii="Times New Roman" w:hAnsi="Times New Roman"/>
          <w:sz w:val="28"/>
          <w:lang w:val="ru-RU"/>
        </w:rPr>
      </w:pPr>
      <w:r>
        <w:rPr>
          <w:rFonts w:ascii="Times New Roman" w:hAnsi="Times New Roman"/>
          <w:sz w:val="28"/>
        </w:rPr>
        <w:br w:type="page"/>
      </w:r>
      <w:bookmarkStart w:id="2" w:name="_Toc24102650"/>
      <w:bookmarkStart w:id="3" w:name="_Toc24102698"/>
      <w:r w:rsidR="00B1546B" w:rsidRPr="00D55BE9">
        <w:rPr>
          <w:rFonts w:ascii="Times New Roman" w:hAnsi="Times New Roman"/>
          <w:sz w:val="28"/>
        </w:rPr>
        <w:lastRenderedPageBreak/>
        <w:t>Введение</w:t>
      </w:r>
      <w:bookmarkEnd w:id="1"/>
      <w:bookmarkEnd w:id="2"/>
      <w:bookmarkEnd w:id="3"/>
    </w:p>
    <w:p w:rsidR="00287978" w:rsidRPr="00287978" w:rsidRDefault="00287978" w:rsidP="00287978">
      <w:pPr>
        <w:rPr>
          <w:lang w:eastAsia="x-none"/>
        </w:rPr>
      </w:pPr>
    </w:p>
    <w:p w:rsidR="00287978" w:rsidRPr="0055037D" w:rsidRDefault="00680812" w:rsidP="00287978">
      <w:pPr>
        <w:spacing w:after="0" w:line="360" w:lineRule="auto"/>
        <w:ind w:firstLine="709"/>
        <w:jc w:val="both"/>
        <w:rPr>
          <w:rFonts w:ascii="Times New Roman" w:hAnsi="Times New Roman"/>
          <w:sz w:val="28"/>
          <w:szCs w:val="28"/>
        </w:rPr>
      </w:pPr>
      <w:r>
        <w:rPr>
          <w:rFonts w:ascii="Times New Roman" w:hAnsi="Times New Roman"/>
          <w:sz w:val="28"/>
          <w:szCs w:val="28"/>
        </w:rPr>
        <w:t>Актуальность темы</w:t>
      </w:r>
      <w:r w:rsidR="00287978">
        <w:rPr>
          <w:rFonts w:ascii="Times New Roman" w:hAnsi="Times New Roman"/>
          <w:sz w:val="28"/>
          <w:szCs w:val="28"/>
        </w:rPr>
        <w:t xml:space="preserve"> курсовой работы обусловлена</w:t>
      </w:r>
      <w:r w:rsidR="00287978" w:rsidRPr="0055037D">
        <w:rPr>
          <w:rFonts w:ascii="Times New Roman" w:hAnsi="Times New Roman"/>
          <w:sz w:val="28"/>
          <w:szCs w:val="28"/>
        </w:rPr>
        <w:t>, прежде всего, тем, что в нашей стране постепенно растет до</w:t>
      </w:r>
      <w:r w:rsidR="00287978">
        <w:rPr>
          <w:rFonts w:ascii="Times New Roman" w:hAnsi="Times New Roman"/>
          <w:sz w:val="28"/>
          <w:szCs w:val="28"/>
        </w:rPr>
        <w:t>ля инвалидов в составе населения</w:t>
      </w:r>
      <w:r w:rsidR="00287978" w:rsidRPr="0055037D">
        <w:rPr>
          <w:rFonts w:ascii="Times New Roman" w:hAnsi="Times New Roman"/>
          <w:sz w:val="28"/>
          <w:szCs w:val="28"/>
        </w:rPr>
        <w:t xml:space="preserve">. Их доход значительно ниже среднего, а потребности в медицинском </w:t>
      </w:r>
      <w:r w:rsidR="00287978">
        <w:rPr>
          <w:rFonts w:ascii="Times New Roman" w:hAnsi="Times New Roman"/>
          <w:sz w:val="28"/>
          <w:szCs w:val="28"/>
        </w:rPr>
        <w:t xml:space="preserve">и социальном обслуживании - </w:t>
      </w:r>
      <w:r w:rsidR="00287978" w:rsidRPr="0055037D">
        <w:rPr>
          <w:rFonts w:ascii="Times New Roman" w:hAnsi="Times New Roman"/>
          <w:sz w:val="28"/>
          <w:szCs w:val="28"/>
        </w:rPr>
        <w:t>выше. Инвалиды, это наиболее слабый слой общества.</w:t>
      </w:r>
    </w:p>
    <w:p w:rsidR="00287978" w:rsidRPr="0055037D" w:rsidRDefault="00287978" w:rsidP="00287978">
      <w:pPr>
        <w:spacing w:after="0" w:line="360" w:lineRule="auto"/>
        <w:ind w:firstLine="709"/>
        <w:jc w:val="both"/>
        <w:rPr>
          <w:rFonts w:ascii="Times New Roman" w:hAnsi="Times New Roman"/>
          <w:sz w:val="28"/>
          <w:szCs w:val="28"/>
        </w:rPr>
      </w:pPr>
      <w:r w:rsidRPr="0055037D">
        <w:rPr>
          <w:rFonts w:ascii="Times New Roman" w:hAnsi="Times New Roman"/>
          <w:sz w:val="28"/>
          <w:szCs w:val="28"/>
        </w:rPr>
        <w:t>Пенсионное обеспечение, является одним из видов социального страхования. Задачами социального страхования является гарантия денежного и социального благополучия каждого, независимо от его индивидуальных возможностей.</w:t>
      </w:r>
    </w:p>
    <w:p w:rsidR="00287978" w:rsidRPr="0055037D" w:rsidRDefault="00287978" w:rsidP="00287978">
      <w:pPr>
        <w:spacing w:after="0" w:line="360" w:lineRule="auto"/>
        <w:ind w:firstLine="709"/>
        <w:jc w:val="both"/>
        <w:rPr>
          <w:rFonts w:ascii="Times New Roman" w:hAnsi="Times New Roman"/>
          <w:sz w:val="28"/>
          <w:szCs w:val="28"/>
        </w:rPr>
      </w:pPr>
      <w:r w:rsidRPr="0055037D">
        <w:rPr>
          <w:rFonts w:ascii="Times New Roman" w:hAnsi="Times New Roman"/>
          <w:sz w:val="28"/>
          <w:szCs w:val="28"/>
        </w:rPr>
        <w:t>Социальное обеспечение инвалидов Российской Федерации является одной из наиболее актуальных проблем. На первом месте среди проблем этой сферы стоит проблема пенсии. Но, система законодательных актов по пенси</w:t>
      </w:r>
      <w:r>
        <w:rPr>
          <w:rFonts w:ascii="Times New Roman" w:hAnsi="Times New Roman"/>
          <w:sz w:val="28"/>
          <w:szCs w:val="28"/>
        </w:rPr>
        <w:t>онному обеспечению не совершена</w:t>
      </w:r>
      <w:r w:rsidRPr="0055037D">
        <w:rPr>
          <w:rFonts w:ascii="Times New Roman" w:hAnsi="Times New Roman"/>
          <w:sz w:val="28"/>
          <w:szCs w:val="28"/>
        </w:rPr>
        <w:t>, пенсии выплачиваются не вовремя и не соответствуют реальному прожиточному минимуму.</w:t>
      </w:r>
    </w:p>
    <w:p w:rsidR="00287978" w:rsidRPr="0055037D" w:rsidRDefault="00287978" w:rsidP="00287978">
      <w:pPr>
        <w:spacing w:after="0" w:line="360" w:lineRule="auto"/>
        <w:ind w:firstLine="709"/>
        <w:jc w:val="both"/>
        <w:rPr>
          <w:rFonts w:ascii="Times New Roman" w:hAnsi="Times New Roman"/>
          <w:sz w:val="28"/>
          <w:szCs w:val="28"/>
        </w:rPr>
      </w:pPr>
      <w:r w:rsidRPr="0055037D">
        <w:rPr>
          <w:rFonts w:ascii="Times New Roman" w:hAnsi="Times New Roman"/>
          <w:sz w:val="28"/>
          <w:szCs w:val="28"/>
        </w:rPr>
        <w:t xml:space="preserve">Государство, </w:t>
      </w:r>
      <w:r>
        <w:rPr>
          <w:rFonts w:ascii="Times New Roman" w:hAnsi="Times New Roman"/>
          <w:sz w:val="28"/>
          <w:szCs w:val="28"/>
        </w:rPr>
        <w:t>обеспечивая</w:t>
      </w:r>
      <w:r w:rsidRPr="0055037D">
        <w:rPr>
          <w:rFonts w:ascii="Times New Roman" w:hAnsi="Times New Roman"/>
          <w:sz w:val="28"/>
          <w:szCs w:val="28"/>
        </w:rPr>
        <w:t xml:space="preserve"> социальную защищенность инвалидов,</w:t>
      </w:r>
      <w:r>
        <w:rPr>
          <w:rFonts w:ascii="Times New Roman" w:hAnsi="Times New Roman"/>
          <w:sz w:val="28"/>
          <w:szCs w:val="28"/>
        </w:rPr>
        <w:t xml:space="preserve"> призвано создавать</w:t>
      </w:r>
      <w:r w:rsidRPr="0055037D">
        <w:rPr>
          <w:rFonts w:ascii="Times New Roman" w:hAnsi="Times New Roman"/>
          <w:sz w:val="28"/>
          <w:szCs w:val="28"/>
        </w:rPr>
        <w:t xml:space="preserve"> необходимые условия для индивидуального развития, </w:t>
      </w:r>
      <w:r>
        <w:rPr>
          <w:rFonts w:ascii="Times New Roman" w:hAnsi="Times New Roman"/>
          <w:sz w:val="28"/>
          <w:szCs w:val="28"/>
        </w:rPr>
        <w:t>реализации творческих</w:t>
      </w:r>
      <w:r w:rsidRPr="0055037D">
        <w:rPr>
          <w:rFonts w:ascii="Times New Roman" w:hAnsi="Times New Roman"/>
          <w:sz w:val="28"/>
          <w:szCs w:val="28"/>
        </w:rPr>
        <w:t xml:space="preserve"> и производственных возможностей и способностей путем учета потребностей.</w:t>
      </w:r>
      <w:r>
        <w:rPr>
          <w:rFonts w:ascii="Times New Roman" w:hAnsi="Times New Roman"/>
          <w:sz w:val="28"/>
          <w:szCs w:val="28"/>
        </w:rPr>
        <w:t xml:space="preserve"> </w:t>
      </w:r>
      <w:r w:rsidRPr="0055037D">
        <w:rPr>
          <w:rFonts w:ascii="Times New Roman" w:hAnsi="Times New Roman"/>
          <w:sz w:val="28"/>
          <w:szCs w:val="28"/>
        </w:rPr>
        <w:t>Сегодня данный круг лиц относятся к наиболее социально незащищенным категориям населения.</w:t>
      </w:r>
    </w:p>
    <w:p w:rsidR="00287978" w:rsidRPr="0055037D" w:rsidRDefault="00287978" w:rsidP="00287978">
      <w:pPr>
        <w:spacing w:after="0" w:line="360" w:lineRule="auto"/>
        <w:ind w:firstLine="709"/>
        <w:jc w:val="both"/>
        <w:rPr>
          <w:rFonts w:ascii="Times New Roman" w:hAnsi="Times New Roman"/>
          <w:sz w:val="28"/>
          <w:szCs w:val="28"/>
        </w:rPr>
      </w:pPr>
      <w:r>
        <w:rPr>
          <w:rFonts w:ascii="Times New Roman" w:hAnsi="Times New Roman"/>
          <w:sz w:val="28"/>
          <w:szCs w:val="28"/>
        </w:rPr>
        <w:t>Целью к</w:t>
      </w:r>
      <w:r w:rsidR="005F32A3">
        <w:rPr>
          <w:rFonts w:ascii="Times New Roman" w:hAnsi="Times New Roman"/>
          <w:sz w:val="28"/>
          <w:szCs w:val="28"/>
        </w:rPr>
        <w:t>урсовой работы является анализ предоставления пенсии по инвалидности</w:t>
      </w:r>
      <w:r w:rsidRPr="0055037D">
        <w:rPr>
          <w:rFonts w:ascii="Times New Roman" w:hAnsi="Times New Roman"/>
          <w:sz w:val="28"/>
          <w:szCs w:val="28"/>
        </w:rPr>
        <w:t>,</w:t>
      </w:r>
      <w:r>
        <w:rPr>
          <w:rFonts w:ascii="Times New Roman" w:hAnsi="Times New Roman"/>
          <w:sz w:val="28"/>
          <w:szCs w:val="28"/>
        </w:rPr>
        <w:t xml:space="preserve"> а также </w:t>
      </w:r>
      <w:r w:rsidR="005F32A3">
        <w:rPr>
          <w:rFonts w:ascii="Times New Roman" w:hAnsi="Times New Roman"/>
          <w:sz w:val="28"/>
          <w:szCs w:val="28"/>
        </w:rPr>
        <w:t xml:space="preserve">изучить </w:t>
      </w:r>
      <w:r w:rsidRPr="0055037D">
        <w:rPr>
          <w:rFonts w:ascii="Times New Roman" w:hAnsi="Times New Roman"/>
          <w:sz w:val="28"/>
          <w:szCs w:val="28"/>
        </w:rPr>
        <w:t xml:space="preserve"> </w:t>
      </w:r>
      <w:r w:rsidR="00680812" w:rsidRPr="00680812">
        <w:rPr>
          <w:rFonts w:ascii="Times New Roman" w:hAnsi="Times New Roman"/>
          <w:sz w:val="28"/>
          <w:szCs w:val="28"/>
        </w:rPr>
        <w:t>разновидности</w:t>
      </w:r>
      <w:r w:rsidRPr="0055037D">
        <w:rPr>
          <w:rFonts w:ascii="Times New Roman" w:hAnsi="Times New Roman"/>
          <w:sz w:val="28"/>
          <w:szCs w:val="28"/>
        </w:rPr>
        <w:t xml:space="preserve"> компенсационных выплат.</w:t>
      </w:r>
    </w:p>
    <w:p w:rsidR="00287978" w:rsidRPr="0055037D" w:rsidRDefault="00287978" w:rsidP="00287978">
      <w:pPr>
        <w:spacing w:after="0" w:line="360" w:lineRule="auto"/>
        <w:ind w:firstLine="709"/>
        <w:jc w:val="both"/>
        <w:rPr>
          <w:rFonts w:ascii="Times New Roman" w:hAnsi="Times New Roman"/>
          <w:sz w:val="28"/>
          <w:szCs w:val="28"/>
        </w:rPr>
      </w:pPr>
      <w:r w:rsidRPr="0055037D">
        <w:rPr>
          <w:rFonts w:ascii="Times New Roman" w:hAnsi="Times New Roman"/>
          <w:sz w:val="28"/>
          <w:szCs w:val="28"/>
        </w:rPr>
        <w:t>В соответствии с целью были поставлены следующие задачи:</w:t>
      </w:r>
    </w:p>
    <w:p w:rsidR="00287978" w:rsidRPr="0055037D" w:rsidRDefault="00287978" w:rsidP="00287978">
      <w:pPr>
        <w:spacing w:after="0" w:line="360" w:lineRule="auto"/>
        <w:jc w:val="both"/>
        <w:rPr>
          <w:rFonts w:ascii="Times New Roman" w:hAnsi="Times New Roman"/>
          <w:sz w:val="28"/>
          <w:szCs w:val="28"/>
        </w:rPr>
      </w:pPr>
      <w:r>
        <w:rPr>
          <w:rFonts w:ascii="Times New Roman" w:hAnsi="Times New Roman"/>
          <w:sz w:val="28"/>
          <w:szCs w:val="28"/>
        </w:rPr>
        <w:t xml:space="preserve"> - д</w:t>
      </w:r>
      <w:r w:rsidRPr="0055037D">
        <w:rPr>
          <w:rFonts w:ascii="Times New Roman" w:hAnsi="Times New Roman"/>
          <w:sz w:val="28"/>
          <w:szCs w:val="28"/>
        </w:rPr>
        <w:t xml:space="preserve">ать </w:t>
      </w:r>
      <w:r w:rsidR="00680812">
        <w:rPr>
          <w:rFonts w:ascii="Times New Roman" w:hAnsi="Times New Roman"/>
          <w:sz w:val="28"/>
          <w:szCs w:val="28"/>
        </w:rPr>
        <w:t>понятие</w:t>
      </w:r>
      <w:r w:rsidRPr="0055037D">
        <w:rPr>
          <w:rFonts w:ascii="Times New Roman" w:hAnsi="Times New Roman"/>
          <w:sz w:val="28"/>
          <w:szCs w:val="28"/>
        </w:rPr>
        <w:t xml:space="preserve"> инвалидности, рассмотреть виды групп инвалидности, охарактеризовать сущность пенси</w:t>
      </w:r>
      <w:r>
        <w:rPr>
          <w:rFonts w:ascii="Times New Roman" w:hAnsi="Times New Roman"/>
          <w:sz w:val="28"/>
          <w:szCs w:val="28"/>
        </w:rPr>
        <w:t>и по инвалидности;</w:t>
      </w:r>
    </w:p>
    <w:p w:rsidR="00287978" w:rsidRPr="0055037D" w:rsidRDefault="00287978" w:rsidP="00287978">
      <w:pPr>
        <w:spacing w:after="0" w:line="360" w:lineRule="auto"/>
        <w:jc w:val="both"/>
        <w:rPr>
          <w:rFonts w:ascii="Times New Roman" w:hAnsi="Times New Roman"/>
          <w:sz w:val="28"/>
          <w:szCs w:val="28"/>
        </w:rPr>
      </w:pPr>
      <w:r>
        <w:rPr>
          <w:rFonts w:ascii="Times New Roman" w:hAnsi="Times New Roman"/>
          <w:sz w:val="28"/>
          <w:szCs w:val="28"/>
        </w:rPr>
        <w:t xml:space="preserve"> - </w:t>
      </w:r>
      <w:r w:rsidR="00680812">
        <w:rPr>
          <w:rFonts w:ascii="Times New Roman" w:hAnsi="Times New Roman"/>
          <w:sz w:val="28"/>
          <w:szCs w:val="28"/>
        </w:rPr>
        <w:t xml:space="preserve"> изучить </w:t>
      </w:r>
      <w:r w:rsidRPr="0055037D">
        <w:rPr>
          <w:rFonts w:ascii="Times New Roman" w:hAnsi="Times New Roman"/>
          <w:sz w:val="28"/>
          <w:szCs w:val="28"/>
        </w:rPr>
        <w:t xml:space="preserve">механизм исчисления </w:t>
      </w:r>
      <w:r>
        <w:rPr>
          <w:rFonts w:ascii="Times New Roman" w:hAnsi="Times New Roman"/>
          <w:sz w:val="28"/>
          <w:szCs w:val="28"/>
        </w:rPr>
        <w:t>и выплат пенсий по инвалидности;</w:t>
      </w:r>
    </w:p>
    <w:p w:rsidR="00287978" w:rsidRPr="00233D3A" w:rsidRDefault="00287978" w:rsidP="00287978">
      <w:pPr>
        <w:spacing w:after="0" w:line="360" w:lineRule="auto"/>
        <w:jc w:val="both"/>
        <w:rPr>
          <w:rFonts w:ascii="Times New Roman" w:hAnsi="Times New Roman"/>
          <w:color w:val="FF0000"/>
          <w:sz w:val="28"/>
          <w:szCs w:val="28"/>
        </w:rPr>
      </w:pPr>
      <w:r>
        <w:rPr>
          <w:rFonts w:ascii="Times New Roman" w:hAnsi="Times New Roman"/>
          <w:sz w:val="28"/>
          <w:szCs w:val="28"/>
        </w:rPr>
        <w:t xml:space="preserve"> </w:t>
      </w:r>
      <w:r w:rsidRPr="0055037D">
        <w:rPr>
          <w:rFonts w:ascii="Times New Roman" w:hAnsi="Times New Roman"/>
          <w:sz w:val="28"/>
          <w:szCs w:val="28"/>
        </w:rPr>
        <w:t>-</w:t>
      </w:r>
      <w:r>
        <w:rPr>
          <w:rFonts w:ascii="Times New Roman" w:hAnsi="Times New Roman"/>
          <w:sz w:val="28"/>
          <w:szCs w:val="28"/>
        </w:rPr>
        <w:t xml:space="preserve"> о</w:t>
      </w:r>
      <w:r w:rsidRPr="00261F39">
        <w:rPr>
          <w:rFonts w:ascii="Times New Roman" w:hAnsi="Times New Roman"/>
          <w:sz w:val="28"/>
          <w:szCs w:val="28"/>
        </w:rPr>
        <w:t xml:space="preserve">пределить </w:t>
      </w:r>
      <w:r w:rsidRPr="00680812">
        <w:rPr>
          <w:rFonts w:ascii="Times New Roman" w:hAnsi="Times New Roman"/>
          <w:sz w:val="28"/>
          <w:szCs w:val="28"/>
        </w:rPr>
        <w:t xml:space="preserve">сущность компенсационных выплат и подробно изучить </w:t>
      </w:r>
      <w:r w:rsidR="00680812" w:rsidRPr="00680812">
        <w:rPr>
          <w:rFonts w:ascii="Times New Roman" w:hAnsi="Times New Roman"/>
          <w:sz w:val="28"/>
          <w:szCs w:val="28"/>
        </w:rPr>
        <w:t xml:space="preserve">их </w:t>
      </w:r>
      <w:r w:rsidRPr="00680812">
        <w:rPr>
          <w:rFonts w:ascii="Times New Roman" w:hAnsi="Times New Roman"/>
          <w:sz w:val="28"/>
          <w:szCs w:val="28"/>
        </w:rPr>
        <w:t>разновидности.</w:t>
      </w:r>
    </w:p>
    <w:p w:rsidR="00B1546B" w:rsidRPr="00287978" w:rsidRDefault="00B1546B" w:rsidP="00D25B10">
      <w:pPr>
        <w:pStyle w:val="1"/>
        <w:spacing w:after="0" w:line="720" w:lineRule="auto"/>
        <w:jc w:val="center"/>
        <w:rPr>
          <w:rFonts w:ascii="Times New Roman" w:hAnsi="Times New Roman"/>
          <w:lang w:val="ru-RU"/>
        </w:rPr>
      </w:pPr>
      <w:r>
        <w:br w:type="page"/>
      </w:r>
      <w:bookmarkStart w:id="4" w:name="_Toc21436043"/>
      <w:bookmarkStart w:id="5" w:name="_Toc24102651"/>
      <w:bookmarkStart w:id="6" w:name="_Toc24102699"/>
      <w:r w:rsidRPr="00D55BE9">
        <w:rPr>
          <w:rFonts w:ascii="Times New Roman" w:hAnsi="Times New Roman"/>
          <w:sz w:val="28"/>
        </w:rPr>
        <w:lastRenderedPageBreak/>
        <w:t xml:space="preserve">Глава 1. </w:t>
      </w:r>
      <w:bookmarkEnd w:id="4"/>
      <w:r w:rsidR="00287978">
        <w:rPr>
          <w:rFonts w:ascii="Times New Roman" w:hAnsi="Times New Roman"/>
          <w:sz w:val="28"/>
          <w:lang w:val="ru-RU"/>
        </w:rPr>
        <w:t>Пенсии по инвалидности</w:t>
      </w:r>
      <w:bookmarkEnd w:id="5"/>
      <w:bookmarkEnd w:id="6"/>
    </w:p>
    <w:p w:rsidR="00B1546B" w:rsidRPr="00287978" w:rsidRDefault="00D55BE9" w:rsidP="00D55BE9">
      <w:pPr>
        <w:pStyle w:val="2"/>
        <w:spacing w:line="720" w:lineRule="auto"/>
        <w:ind w:left="0"/>
        <w:jc w:val="left"/>
        <w:rPr>
          <w:rFonts w:ascii="Times New Roman" w:hAnsi="Times New Roman"/>
          <w:color w:val="auto"/>
          <w:sz w:val="28"/>
          <w:szCs w:val="28"/>
          <w:lang w:val="ru-RU"/>
        </w:rPr>
      </w:pPr>
      <w:bookmarkStart w:id="7" w:name="_Toc21436044"/>
      <w:bookmarkStart w:id="8" w:name="_Toc24102652"/>
      <w:bookmarkStart w:id="9" w:name="_Toc24102700"/>
      <w:r>
        <w:rPr>
          <w:rFonts w:ascii="Times New Roman" w:hAnsi="Times New Roman"/>
          <w:color w:val="auto"/>
          <w:sz w:val="28"/>
          <w:szCs w:val="28"/>
          <w:lang w:val="ru-RU"/>
        </w:rPr>
        <w:t xml:space="preserve">1.1. </w:t>
      </w:r>
      <w:bookmarkEnd w:id="7"/>
      <w:r w:rsidR="00287978">
        <w:rPr>
          <w:rFonts w:ascii="Times New Roman" w:hAnsi="Times New Roman"/>
          <w:color w:val="auto"/>
          <w:sz w:val="28"/>
          <w:szCs w:val="28"/>
          <w:lang w:val="ru-RU"/>
        </w:rPr>
        <w:t>Понятие и общие основания для назначения пенсии по инвалидности</w:t>
      </w:r>
      <w:bookmarkEnd w:id="8"/>
      <w:bookmarkEnd w:id="9"/>
    </w:p>
    <w:p w:rsidR="00287978" w:rsidRPr="00287978" w:rsidRDefault="00287978" w:rsidP="00287978">
      <w:pPr>
        <w:spacing w:after="0" w:line="360" w:lineRule="auto"/>
        <w:ind w:firstLine="709"/>
        <w:jc w:val="both"/>
        <w:rPr>
          <w:rFonts w:ascii="Times New Roman" w:hAnsi="Times New Roman"/>
          <w:sz w:val="28"/>
          <w:szCs w:val="28"/>
          <w:shd w:val="clear" w:color="auto" w:fill="FFFFFF"/>
        </w:rPr>
      </w:pPr>
      <w:r w:rsidRPr="00287978">
        <w:rPr>
          <w:rFonts w:ascii="Times New Roman" w:hAnsi="Times New Roman"/>
          <w:bCs/>
          <w:sz w:val="28"/>
          <w:szCs w:val="28"/>
          <w:shd w:val="clear" w:color="auto" w:fill="FFFFFF"/>
        </w:rPr>
        <w:t>Пенсия по инвалидности</w:t>
      </w:r>
      <w:r w:rsidRPr="00287978">
        <w:rPr>
          <w:rFonts w:ascii="Times New Roman" w:hAnsi="Times New Roman"/>
          <w:sz w:val="28"/>
          <w:szCs w:val="28"/>
          <w:shd w:val="clear" w:color="auto" w:fill="FFFFFF"/>
        </w:rPr>
        <w:t> - ежемесячная выплата, производимая государством из бюджета ПФР или федерального бюджета при наступлении у гражданина </w:t>
      </w:r>
      <w:r w:rsidRPr="00287978">
        <w:rPr>
          <w:rFonts w:ascii="Times New Roman" w:hAnsi="Times New Roman"/>
          <w:bCs/>
          <w:sz w:val="28"/>
          <w:szCs w:val="28"/>
          <w:shd w:val="clear" w:color="auto" w:fill="FFFFFF"/>
        </w:rPr>
        <w:t>инвалидности</w:t>
      </w:r>
      <w:r w:rsidRPr="00287978">
        <w:rPr>
          <w:rFonts w:ascii="Times New Roman" w:hAnsi="Times New Roman"/>
          <w:sz w:val="28"/>
          <w:szCs w:val="28"/>
          <w:shd w:val="clear" w:color="auto" w:fill="FFFFFF"/>
        </w:rPr>
        <w:t> определенной группы, при наличии у него трудового стажа и с учетом причины </w:t>
      </w:r>
      <w:r w:rsidRPr="00287978">
        <w:rPr>
          <w:rFonts w:ascii="Times New Roman" w:hAnsi="Times New Roman"/>
          <w:bCs/>
          <w:sz w:val="28"/>
          <w:szCs w:val="28"/>
          <w:shd w:val="clear" w:color="auto" w:fill="FFFFFF"/>
        </w:rPr>
        <w:t>инвалидности</w:t>
      </w:r>
      <w:r w:rsidRPr="00287978">
        <w:rPr>
          <w:rFonts w:ascii="Times New Roman" w:hAnsi="Times New Roman"/>
          <w:sz w:val="28"/>
          <w:szCs w:val="28"/>
          <w:shd w:val="clear" w:color="auto" w:fill="FFFFFF"/>
        </w:rPr>
        <w:t> или без учета трудового стажа и причины </w:t>
      </w:r>
      <w:r w:rsidRPr="00287978">
        <w:rPr>
          <w:rFonts w:ascii="Times New Roman" w:hAnsi="Times New Roman"/>
          <w:bCs/>
          <w:sz w:val="28"/>
          <w:szCs w:val="28"/>
          <w:shd w:val="clear" w:color="auto" w:fill="FFFFFF"/>
        </w:rPr>
        <w:t>инвалидности</w:t>
      </w:r>
      <w:r w:rsidRPr="00287978">
        <w:rPr>
          <w:rFonts w:ascii="Times New Roman" w:hAnsi="Times New Roman"/>
          <w:sz w:val="28"/>
          <w:szCs w:val="28"/>
          <w:shd w:val="clear" w:color="auto" w:fill="FFFFFF"/>
        </w:rPr>
        <w:t>.</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sz w:val="28"/>
          <w:szCs w:val="28"/>
        </w:rPr>
        <w:t xml:space="preserve">Пенсия по инвалидности устанавливается в связи с нарушением здоровья человека, которое привело к длительной или постоянной, полной или значительной потере профессиональной трудоспособности или к </w:t>
      </w:r>
      <w:r w:rsidRPr="00287978">
        <w:rPr>
          <w:color w:val="000000"/>
          <w:sz w:val="28"/>
          <w:szCs w:val="28"/>
        </w:rPr>
        <w:t>существенным затруднениям в трудовой жизни.</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Право граждан на получение пенсии по инвалидности, определяется нормами международного и российского законодательства. В числе международных законодательных актов, предусматривающих права граждан на социальное обеспечение в связи с наступившей инвалидностью:</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Всеобщая декларация прав человека, принятая на третьей сессии Генеральной Ассамблеи ООН;</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2) Соглашение о гарантиях прав граждан государств - участников Содружества Независимых Государств и др.</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Вслед за нормами международного законодательства ст. ст. 7 и 39 Конституции Российской Федерации устанавливают право граждан на социальное обеспечение, в том числе на социальное обеспечение по инвалидности.</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Пенсионное обеспечение по инвалидности устанавливается и гарантируется упоминавшимися Федеральными законами N 173-ФЗ, N 166-ФЗ, N 4468-1.</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Установление трудовой пенсии по инвалидности предусмотрено ст. 5 Закона N 173-ФЗ.</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lastRenderedPageBreak/>
        <w:t>Основанием для назначения трудовой пенсии по инвалидности является наступление инвалидности при наличии ограничения способности к трудовой деятельности I, II или III степеней. Наличие ограничения способности к трудовой деятельности определяется по медицинским показаниям органов медико-социальной экспертизы. Направление на прохождение медико-социальной экспертизы лицу, претендующему на признание его инвалидом, может быть выдано учреждением здравоохранения, где проводилось его амбулаторно-поликлиническое обследование. К их числу могут относиться:</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поликлиника по месту жительства;</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2) любое другое медицинское учреждение, проводившее лечение, обследование и освидетельствование;</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3) органы социальной защиты населения.</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Основанием для направления на медико-социальную экспертизу является подтверждаемое выводами медиков предположение о наличии у лица заболевания либо травмы и иного, которое привело к стойкому нарушению функций организма. В направлении на медико-социальную экспертизу должны быть отражены: сведения о состоянии здоровья гражданина, результаты исследований, обоснование необходимости проведения медико-социальной экспертизы.</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Диагностические исследования, необходимые для выдачи направления на медико-социальную экспертизу, а также все необходимые медицинские мероприятия оплачиваются за счет фонда обязательного медицинского страхования и осуществляются бесплатно, если гражданин имеет полис медицинского страхования. Если медицинское учреждение, где гражданин лечился и обследовался, отказывает в выдаче направления на медико-социальную экспертизу, то он в случае своего несогласия с принятым решением имеет право обратиться в бюро медико-социальной экспертизы самостоятельно.</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 xml:space="preserve">Для самостоятельного обращения в бюро медико-социальной экспертизы гражданин должен собрать все документы, подтверждающие его состояние здоровья. Вместе с отобранными документами гражданин подает письменное </w:t>
      </w:r>
      <w:r w:rsidRPr="00287978">
        <w:rPr>
          <w:color w:val="000000"/>
          <w:sz w:val="28"/>
          <w:szCs w:val="28"/>
          <w:bdr w:val="none" w:sz="0" w:space="0" w:color="auto" w:frame="1"/>
        </w:rPr>
        <w:lastRenderedPageBreak/>
        <w:t>заявление о прохождении экспертизы на имя руководителя учреждения медико-социальной экспертизы.</w:t>
      </w:r>
    </w:p>
    <w:p w:rsidR="00287978" w:rsidRPr="00287978" w:rsidRDefault="00287978" w:rsidP="00287978">
      <w:pPr>
        <w:pStyle w:val="a3"/>
        <w:shd w:val="clear" w:color="auto" w:fill="FFFFFF"/>
        <w:spacing w:after="0" w:line="360" w:lineRule="auto"/>
        <w:ind w:firstLine="709"/>
        <w:jc w:val="both"/>
        <w:rPr>
          <w:color w:val="000000"/>
          <w:sz w:val="28"/>
          <w:szCs w:val="28"/>
          <w:bdr w:val="none" w:sz="0" w:space="0" w:color="auto" w:frame="1"/>
        </w:rPr>
      </w:pPr>
      <w:r w:rsidRPr="00287978">
        <w:rPr>
          <w:color w:val="000000"/>
          <w:sz w:val="28"/>
          <w:szCs w:val="28"/>
          <w:bdr w:val="none" w:sz="0" w:space="0" w:color="auto" w:frame="1"/>
        </w:rPr>
        <w:t>Проведение экспертизы осуществляется экспертной комиссией, в состав которой входят специалисты из числа медицинских специалистов соответствующего медицинского учреждения, назначающего состав комиссии. По результатам работы этой комиссии принимается решение о признании лица инвалидом.</w:t>
      </w:r>
    </w:p>
    <w:p w:rsidR="00287978" w:rsidRPr="00287978" w:rsidRDefault="00287978" w:rsidP="00287978">
      <w:pPr>
        <w:pStyle w:val="a3"/>
        <w:shd w:val="clear" w:color="auto" w:fill="FFFFFF"/>
        <w:spacing w:after="0" w:line="360" w:lineRule="auto"/>
        <w:ind w:firstLine="709"/>
        <w:jc w:val="both"/>
        <w:rPr>
          <w:b/>
          <w:color w:val="000000"/>
          <w:sz w:val="28"/>
          <w:szCs w:val="28"/>
        </w:rPr>
      </w:pPr>
      <w:r w:rsidRPr="00287978">
        <w:rPr>
          <w:rStyle w:val="ac"/>
          <w:b w:val="0"/>
          <w:color w:val="000000"/>
          <w:sz w:val="28"/>
          <w:szCs w:val="28"/>
          <w:bdr w:val="none" w:sz="0" w:space="0" w:color="auto" w:frame="1"/>
        </w:rPr>
        <w:t>Трудовая пенсия по инвалидности назначается при наличии двух условий:</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признании лица в установленном законом порядке инвалидом;</w:t>
      </w:r>
    </w:p>
    <w:p w:rsidR="00287978" w:rsidRPr="00287978" w:rsidRDefault="00287978" w:rsidP="00287978">
      <w:pPr>
        <w:pStyle w:val="a3"/>
        <w:shd w:val="clear" w:color="auto" w:fill="FFFFFF"/>
        <w:spacing w:after="0" w:line="360" w:lineRule="auto"/>
        <w:jc w:val="both"/>
        <w:rPr>
          <w:color w:val="000000"/>
          <w:sz w:val="28"/>
          <w:szCs w:val="28"/>
          <w:bdr w:val="none" w:sz="0" w:space="0" w:color="auto" w:frame="1"/>
        </w:rPr>
      </w:pPr>
      <w:r w:rsidRPr="00287978">
        <w:rPr>
          <w:color w:val="000000"/>
          <w:sz w:val="28"/>
          <w:szCs w:val="28"/>
          <w:bdr w:val="none" w:sz="0" w:space="0" w:color="auto" w:frame="1"/>
        </w:rPr>
        <w:t>2) наличии страхового стажа не менее пяти лет.</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 xml:space="preserve"> Страховой стаж включает в себя все периоды трудовой деятельности, выполняемой лицом на территории Российской Федерации, в течение которых уплачивались страховые взносы в ПФР.</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Периоды трудовой деятельности за рубежом включаются в страховой стаж лица в трех случаях:</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Когда это предусмотрено законодательством Российской Федерации;</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2) Когда это предусмотрено международными договорами Российской Федерации;</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3) Когда в течение трудовой деятельности за пределами территории Российской Федерации лицо уплачивало страховые взносы в ПФР.</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Помимо указанного следует иметь ввиду и наличие других периодов работы.</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В страховой стаж вместе с периодами трудовой деятельности засчитываются периоды:</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прохождения военной службы;</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2) получения пособия по государственному социальному страхованию в период временной нетрудоспособности;</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3) три года, в течение которых один из родителей осуществлял уход за детьми до достижения ими возраста полутора лет;</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lastRenderedPageBreak/>
        <w:t>4) получения пособия по безработице;</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5) участия в оплачиваемых общественных работах;</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6) переезда по направлению государственной службы занятости в другую местность для трудоустройства;</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7) содержания под стражей лиц, необоснованно привлеченных к уголовной ответственности, необоснованно репрессированных и впоследствии реабилитированных;</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8) отбывания наказания этими лицами в местах лишения свободы и ссылке;</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9) ухода, осуществляемого трудоспособным лицом за инвалидом I группы, ребенком-инвалидом или за лицом, достигшим возраста 80 лет;</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10)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11) проживания за границей супругов работников, направленных в дипломатические представительства и консульские учреждения Российской Федерации, но не более пяти лет в общей сложности.</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Все перечисленные периоды деятельности включаются в страховой стаж только при условии, если им предшествовали или за ними следовали периоды работы или иной деятельности.</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Назначение пенсии по инвалидности предусматривается, помимо Закона N 173-ФЗ, Законом N 166-ФЗ, в соответствии со ст. 5 которого пенсия по инвалидности предусмотрена в качестве одного из вида пенсий по государственному пенсионному обеспечению.</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Закон N 166-ФЗ предусматривает назначение пенсии по инвалидности следующим категориям лиц:</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1) военнослужащим;</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2) участникам Великой Отечественной войны;</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t>3) гражданам, награжденным знаком "Жителю блокадного Ленинграда";</w:t>
      </w:r>
    </w:p>
    <w:p w:rsidR="00287978" w:rsidRPr="00287978" w:rsidRDefault="00287978" w:rsidP="00287978">
      <w:pPr>
        <w:pStyle w:val="a3"/>
        <w:shd w:val="clear" w:color="auto" w:fill="FFFFFF"/>
        <w:spacing w:after="0" w:line="360" w:lineRule="auto"/>
        <w:jc w:val="both"/>
        <w:rPr>
          <w:color w:val="000000"/>
          <w:sz w:val="28"/>
          <w:szCs w:val="28"/>
        </w:rPr>
      </w:pPr>
      <w:r w:rsidRPr="00287978">
        <w:rPr>
          <w:color w:val="000000"/>
          <w:sz w:val="28"/>
          <w:szCs w:val="28"/>
          <w:bdr w:val="none" w:sz="0" w:space="0" w:color="auto" w:frame="1"/>
        </w:rPr>
        <w:lastRenderedPageBreak/>
        <w:t>4) гражданам, пострадавшим в результате радиационных или техногенных катастроф.</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Инвалиды, имеющие ограничение способности к трудовой деятельности I, II или III степени, не относящиеся к перечисленным категориям лиц, а также инвалиды с детства, которые не имеют права на получение трудовой пенсии по инвалидности, имеют право на получение в соответствии Законом N 166-ФЗ социальной пенсии.</w:t>
      </w:r>
    </w:p>
    <w:p w:rsidR="00287978" w:rsidRPr="00287978" w:rsidRDefault="00287978" w:rsidP="00287978">
      <w:pPr>
        <w:pStyle w:val="a3"/>
        <w:shd w:val="clear" w:color="auto" w:fill="FFFFFF"/>
        <w:spacing w:after="0" w:line="360" w:lineRule="auto"/>
        <w:ind w:firstLine="709"/>
        <w:jc w:val="both"/>
        <w:rPr>
          <w:color w:val="000000"/>
          <w:sz w:val="28"/>
          <w:szCs w:val="28"/>
        </w:rPr>
      </w:pPr>
      <w:r w:rsidRPr="00287978">
        <w:rPr>
          <w:color w:val="000000"/>
          <w:sz w:val="28"/>
          <w:szCs w:val="28"/>
          <w:bdr w:val="none" w:sz="0" w:space="0" w:color="auto" w:frame="1"/>
        </w:rPr>
        <w:t>Минимальный срок, на который может быть установлена инвалидность, составляет один год. По истечении этого срока срок инвалидности может быть продлен только по результатам медико-социальной экспертизы.</w:t>
      </w:r>
    </w:p>
    <w:p w:rsidR="00D55BE9" w:rsidRDefault="00D55BE9" w:rsidP="00287978">
      <w:pPr>
        <w:spacing w:after="0" w:line="276" w:lineRule="auto"/>
        <w:contextualSpacing/>
        <w:jc w:val="both"/>
        <w:rPr>
          <w:rFonts w:ascii="Times New Roman" w:eastAsia="Calibri" w:hAnsi="Times New Roman"/>
          <w:b/>
          <w:sz w:val="28"/>
          <w:szCs w:val="28"/>
        </w:rPr>
      </w:pPr>
    </w:p>
    <w:p w:rsidR="00B1546B" w:rsidRPr="00287978" w:rsidRDefault="00D55BE9" w:rsidP="00D55BE9">
      <w:pPr>
        <w:pStyle w:val="2"/>
        <w:spacing w:line="360" w:lineRule="auto"/>
        <w:ind w:left="0" w:right="0"/>
        <w:jc w:val="both"/>
        <w:rPr>
          <w:rFonts w:ascii="Times New Roman" w:hAnsi="Times New Roman"/>
          <w:color w:val="auto"/>
          <w:sz w:val="28"/>
          <w:szCs w:val="28"/>
          <w:lang w:val="ru-RU"/>
        </w:rPr>
      </w:pPr>
      <w:bookmarkStart w:id="10" w:name="_Toc21436045"/>
      <w:bookmarkStart w:id="11" w:name="_Toc24102653"/>
      <w:bookmarkStart w:id="12" w:name="_Toc24102701"/>
      <w:r w:rsidRPr="00D55BE9">
        <w:rPr>
          <w:rFonts w:ascii="Times New Roman" w:hAnsi="Times New Roman"/>
          <w:color w:val="auto"/>
          <w:sz w:val="28"/>
          <w:szCs w:val="28"/>
        </w:rPr>
        <w:t xml:space="preserve">1.2. </w:t>
      </w:r>
      <w:bookmarkEnd w:id="10"/>
      <w:r w:rsidR="00287978">
        <w:rPr>
          <w:rFonts w:ascii="Times New Roman" w:hAnsi="Times New Roman"/>
          <w:color w:val="auto"/>
          <w:sz w:val="28"/>
          <w:szCs w:val="28"/>
          <w:lang w:val="ru-RU"/>
        </w:rPr>
        <w:t>Пенсии по инвалидности для отдельных категорий граждан</w:t>
      </w:r>
      <w:bookmarkEnd w:id="11"/>
      <w:bookmarkEnd w:id="12"/>
    </w:p>
    <w:p w:rsidR="00D55BE9" w:rsidRPr="00267E87" w:rsidRDefault="00D55BE9" w:rsidP="00D55BE9">
      <w:pPr>
        <w:spacing w:after="0" w:line="276" w:lineRule="auto"/>
        <w:contextualSpacing/>
        <w:jc w:val="both"/>
        <w:rPr>
          <w:rFonts w:ascii="Times New Roman" w:eastAsia="Calibri" w:hAnsi="Times New Roman"/>
          <w:b/>
          <w:sz w:val="28"/>
          <w:szCs w:val="28"/>
        </w:rPr>
      </w:pPr>
    </w:p>
    <w:p w:rsidR="00287978" w:rsidRDefault="00287978" w:rsidP="00287978">
      <w:pPr>
        <w:pStyle w:val="a3"/>
        <w:shd w:val="clear" w:color="auto" w:fill="FFFFFF"/>
        <w:spacing w:after="0" w:line="360" w:lineRule="auto"/>
        <w:ind w:firstLine="709"/>
        <w:jc w:val="both"/>
        <w:rPr>
          <w:sz w:val="28"/>
          <w:szCs w:val="28"/>
        </w:rPr>
      </w:pPr>
      <w:r w:rsidRPr="0055037D">
        <w:rPr>
          <w:sz w:val="28"/>
          <w:szCs w:val="28"/>
          <w:shd w:val="clear" w:color="auto" w:fill="FFFFFF"/>
        </w:rPr>
        <w:t>При полном отсутствии у инвалида страхового стажа, а также в случае наступления инвалидности вследствие совершения им умышленного уголовно-наказуемого деяния или умышленного нанесения ущерба своему здоровью, которые установлены в судебном порядке, устанавливается социальная пенсия по инвалидности в соответствии с Федеральным законом «О государственном пенсионном обеспечении в Российской Федерации».</w:t>
      </w:r>
      <w:r>
        <w:rPr>
          <w:sz w:val="28"/>
          <w:szCs w:val="28"/>
          <w:shd w:val="clear" w:color="auto" w:fill="FFFFFF"/>
        </w:rPr>
        <w:t xml:space="preserve"> </w:t>
      </w:r>
      <w:r w:rsidRPr="0055037D">
        <w:rPr>
          <w:sz w:val="28"/>
          <w:szCs w:val="28"/>
          <w:shd w:val="clear" w:color="auto" w:fill="FFFFFF"/>
        </w:rPr>
        <w:t>Федеральный Закон № 173-ФЗ от 17 декабря</w:t>
      </w:r>
      <w:r>
        <w:rPr>
          <w:sz w:val="28"/>
          <w:szCs w:val="28"/>
          <w:shd w:val="clear" w:color="auto" w:fill="FFFFFF"/>
        </w:rPr>
        <w:t xml:space="preserve"> 2001 года «О трудовых пенсиях».</w:t>
      </w:r>
      <w:r w:rsidRPr="0055037D">
        <w:rPr>
          <w:sz w:val="28"/>
          <w:szCs w:val="28"/>
          <w:shd w:val="clear" w:color="auto" w:fill="FFFFFF"/>
        </w:rPr>
        <w:t> Данный закон также определяет порядок назначения пенсии по инвалидности отдельным категориям граждан: военнослужащим, участникам Великой Отечественной войны, гражданам, пострадавшим в результате радиационных и техногенных катастроф.</w:t>
      </w:r>
    </w:p>
    <w:p w:rsidR="00287978" w:rsidRDefault="00287978" w:rsidP="00287978">
      <w:pPr>
        <w:pStyle w:val="a3"/>
        <w:shd w:val="clear" w:color="auto" w:fill="FFFFFF"/>
        <w:spacing w:after="0" w:line="360" w:lineRule="auto"/>
        <w:ind w:firstLine="709"/>
        <w:jc w:val="both"/>
        <w:rPr>
          <w:sz w:val="28"/>
          <w:szCs w:val="28"/>
        </w:rPr>
      </w:pPr>
      <w:r w:rsidRPr="0055037D">
        <w:rPr>
          <w:sz w:val="28"/>
          <w:szCs w:val="28"/>
          <w:shd w:val="clear" w:color="auto" w:fill="FFFFFF"/>
        </w:rPr>
        <w:t xml:space="preserve">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w:t>
      </w:r>
      <w:r w:rsidRPr="0055037D">
        <w:rPr>
          <w:sz w:val="28"/>
          <w:szCs w:val="28"/>
          <w:shd w:val="clear" w:color="auto" w:fill="FFFFFF"/>
        </w:rPr>
        <w:lastRenderedPageBreak/>
        <w:t>получены в период прохождения военной службы. Федеральный Закон № 116-ФЗ от 15 декабря 2001 года «О государственном пенсионном обеспечении в РФ</w:t>
      </w:r>
      <w:r>
        <w:rPr>
          <w:sz w:val="28"/>
          <w:szCs w:val="28"/>
          <w:shd w:val="clear" w:color="auto" w:fill="FFFFFF"/>
        </w:rPr>
        <w:t>».</w:t>
      </w:r>
      <w:r w:rsidRPr="0055037D">
        <w:rPr>
          <w:sz w:val="28"/>
          <w:szCs w:val="28"/>
        </w:rPr>
        <w:t xml:space="preserve"> </w:t>
      </w:r>
    </w:p>
    <w:p w:rsidR="00287978" w:rsidRDefault="00287978" w:rsidP="00287978">
      <w:pPr>
        <w:pStyle w:val="a3"/>
        <w:shd w:val="clear" w:color="auto" w:fill="FFFFFF"/>
        <w:spacing w:after="0" w:line="360" w:lineRule="auto"/>
        <w:ind w:firstLine="709"/>
        <w:jc w:val="both"/>
        <w:rPr>
          <w:sz w:val="28"/>
          <w:szCs w:val="28"/>
        </w:rPr>
      </w:pPr>
      <w:r w:rsidRPr="0055037D">
        <w:rPr>
          <w:sz w:val="28"/>
          <w:szCs w:val="28"/>
          <w:shd w:val="clear" w:color="auto" w:fill="FFFFFF"/>
        </w:rPr>
        <w:t>Право на пенсию по инвалидности имеют участники Великой Отечественной войны - инвалиды, имеющие ограничение способности к трудовой деятельности III, II и I степени, независимо от причины инвалидности, за исключением случаев наступления инвалидности вследствие совершения участником Великой Отечественной войны противоправных деяний или умышленного нанесения ущерба своему здоровью (в этом случае назначается социальная пенсия).</w:t>
      </w:r>
    </w:p>
    <w:p w:rsidR="00287978" w:rsidRDefault="00287978" w:rsidP="00287978">
      <w:pPr>
        <w:pStyle w:val="a3"/>
        <w:shd w:val="clear" w:color="auto" w:fill="FFFFFF"/>
        <w:spacing w:after="0" w:line="360" w:lineRule="auto"/>
        <w:ind w:firstLine="709"/>
        <w:jc w:val="both"/>
        <w:rPr>
          <w:sz w:val="28"/>
          <w:szCs w:val="28"/>
        </w:rPr>
      </w:pPr>
      <w:r w:rsidRPr="0055037D">
        <w:rPr>
          <w:sz w:val="28"/>
          <w:szCs w:val="28"/>
          <w:shd w:val="clear" w:color="auto" w:fill="FFFFFF"/>
        </w:rPr>
        <w:t>Право на пенсию по инвалидности имеют также лица, ставшие инвалидами вследствие ликвидации последствий аварии на Чернобыльской АЭС.</w:t>
      </w:r>
    </w:p>
    <w:p w:rsidR="00287978" w:rsidRDefault="00287978" w:rsidP="00287978">
      <w:pPr>
        <w:pStyle w:val="a3"/>
        <w:shd w:val="clear" w:color="auto" w:fill="FFFFFF"/>
        <w:spacing w:after="0" w:line="360" w:lineRule="auto"/>
        <w:ind w:firstLine="709"/>
        <w:jc w:val="both"/>
        <w:rPr>
          <w:sz w:val="28"/>
          <w:szCs w:val="28"/>
          <w:shd w:val="clear" w:color="auto" w:fill="FFFFFF"/>
        </w:rPr>
      </w:pPr>
      <w:r w:rsidRPr="0055037D">
        <w:rPr>
          <w:sz w:val="28"/>
          <w:szCs w:val="28"/>
          <w:shd w:val="clear" w:color="auto" w:fill="FFFFFF"/>
        </w:rPr>
        <w:t>Право на социальную пенсию по инвалидности имеют также:</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 - </w:t>
      </w:r>
      <w:r w:rsidRPr="0055037D">
        <w:rPr>
          <w:sz w:val="28"/>
          <w:szCs w:val="28"/>
          <w:shd w:val="clear" w:color="auto" w:fill="FFFFFF"/>
        </w:rPr>
        <w:t>инвалиды, имеющие ограничение способности к трудовой деятельности III, II и I степени, в том числе инвалиды с детства, не имеющие права на трудовую пенсию, предусмотренную Федеральным законом «О трудовых пенсиях в Российской Федерации;</w:t>
      </w:r>
    </w:p>
    <w:p w:rsidR="00287978" w:rsidRDefault="00287978" w:rsidP="00287978">
      <w:pPr>
        <w:pStyle w:val="a3"/>
        <w:shd w:val="clear" w:color="auto" w:fill="FFFFFF"/>
        <w:spacing w:after="0" w:line="360" w:lineRule="auto"/>
        <w:jc w:val="both"/>
        <w:rPr>
          <w:sz w:val="28"/>
          <w:szCs w:val="28"/>
        </w:rPr>
      </w:pPr>
      <w:r>
        <w:rPr>
          <w:sz w:val="28"/>
          <w:szCs w:val="28"/>
        </w:rPr>
        <w:t xml:space="preserve"> </w:t>
      </w:r>
      <w:r>
        <w:rPr>
          <w:sz w:val="28"/>
          <w:szCs w:val="28"/>
          <w:shd w:val="clear" w:color="auto" w:fill="FFFFFF"/>
        </w:rPr>
        <w:t>- д</w:t>
      </w:r>
      <w:r w:rsidRPr="0055037D">
        <w:rPr>
          <w:sz w:val="28"/>
          <w:szCs w:val="28"/>
          <w:shd w:val="clear" w:color="auto" w:fill="FFFFFF"/>
        </w:rPr>
        <w:t>ети-инвалиды;</w:t>
      </w:r>
    </w:p>
    <w:p w:rsidR="00287978" w:rsidRDefault="00287978" w:rsidP="00287978">
      <w:pPr>
        <w:pStyle w:val="a3"/>
        <w:shd w:val="clear" w:color="auto" w:fill="FFFFFF"/>
        <w:spacing w:after="0" w:line="360" w:lineRule="auto"/>
        <w:jc w:val="both"/>
        <w:rPr>
          <w:sz w:val="28"/>
          <w:szCs w:val="28"/>
        </w:rPr>
      </w:pPr>
      <w:r>
        <w:rPr>
          <w:sz w:val="28"/>
          <w:szCs w:val="28"/>
        </w:rPr>
        <w:t xml:space="preserve"> </w:t>
      </w:r>
      <w:r>
        <w:rPr>
          <w:sz w:val="28"/>
          <w:szCs w:val="28"/>
          <w:shd w:val="clear" w:color="auto" w:fill="FFFFFF"/>
        </w:rPr>
        <w:t xml:space="preserve">- </w:t>
      </w:r>
      <w:r w:rsidRPr="0055037D">
        <w:rPr>
          <w:sz w:val="28"/>
          <w:szCs w:val="28"/>
          <w:shd w:val="clear" w:color="auto" w:fill="FFFFFF"/>
        </w:rPr>
        <w:t>дети в возрасте до 18 лет, потерявшие одного или обоих родителей, и дети умершей одинокой матери, не имеющие права на пенсию по случаю потери кормильца, предусмотренную Федеральным законом «О трудовых пенсиях в Российской Федерации».</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287978" w:rsidRDefault="00287978" w:rsidP="00287978">
      <w:pPr>
        <w:pStyle w:val="a3"/>
        <w:shd w:val="clear" w:color="auto" w:fill="FFFFFF"/>
        <w:spacing w:after="0" w:line="360" w:lineRule="auto"/>
        <w:jc w:val="both"/>
        <w:rPr>
          <w:sz w:val="28"/>
          <w:szCs w:val="28"/>
        </w:rPr>
      </w:pPr>
      <w:r w:rsidRPr="0055037D">
        <w:rPr>
          <w:sz w:val="28"/>
          <w:szCs w:val="28"/>
          <w:shd w:val="clear" w:color="auto" w:fill="FFFFFF"/>
        </w:rPr>
        <w:t>1) при наступлении инвалидности вследствие военной травмы:</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а) </w:t>
      </w:r>
      <w:r w:rsidRPr="0055037D">
        <w:rPr>
          <w:sz w:val="28"/>
          <w:szCs w:val="28"/>
          <w:shd w:val="clear" w:color="auto" w:fill="FFFFFF"/>
        </w:rPr>
        <w:t xml:space="preserve">инвалидам, имеющим ограничение способности к трудовой деятельности III степени, - 300 процентов размера базовой части трудовой пенсии по старости, предусмотренной Федеральным законом «О трудовых пенсиях в Российской </w:t>
      </w:r>
      <w:r w:rsidRPr="0055037D">
        <w:rPr>
          <w:sz w:val="28"/>
          <w:szCs w:val="28"/>
          <w:shd w:val="clear" w:color="auto" w:fill="FFFFFF"/>
        </w:rPr>
        <w:lastRenderedPageBreak/>
        <w:t>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б) </w:t>
      </w:r>
      <w:r w:rsidRPr="0055037D">
        <w:rPr>
          <w:sz w:val="28"/>
          <w:szCs w:val="28"/>
          <w:shd w:val="clear" w:color="auto" w:fill="FFFFFF"/>
        </w:rPr>
        <w:t>инвалидам, имеющим ограничение способности к трудовой деятельности II степени, - 250 процентов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в) </w:t>
      </w:r>
      <w:r w:rsidRPr="0055037D">
        <w:rPr>
          <w:sz w:val="28"/>
          <w:szCs w:val="28"/>
          <w:shd w:val="clear" w:color="auto" w:fill="FFFFFF"/>
        </w:rPr>
        <w:t>инвалидам, имеющим ограничение способности к трудовой деятельности I степени, - 175 процентов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287978" w:rsidRDefault="00287978" w:rsidP="00287978">
      <w:pPr>
        <w:pStyle w:val="a3"/>
        <w:shd w:val="clear" w:color="auto" w:fill="FFFFFF"/>
        <w:spacing w:after="0" w:line="360" w:lineRule="auto"/>
        <w:jc w:val="both"/>
        <w:rPr>
          <w:sz w:val="28"/>
          <w:szCs w:val="28"/>
        </w:rPr>
      </w:pPr>
      <w:r w:rsidRPr="0055037D">
        <w:rPr>
          <w:sz w:val="28"/>
          <w:szCs w:val="28"/>
          <w:shd w:val="clear" w:color="auto" w:fill="FFFFFF"/>
        </w:rPr>
        <w:t>2) при наступлении инвалидности вследствие заболевания, полученного в период военной службы:</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а) </w:t>
      </w:r>
      <w:r w:rsidRPr="0055037D">
        <w:rPr>
          <w:sz w:val="28"/>
          <w:szCs w:val="28"/>
          <w:shd w:val="clear" w:color="auto" w:fill="FFFFFF"/>
        </w:rPr>
        <w:t>инвалидам, имеющим ограничение способности к трудовой деятельности III степени, - 250 процентов размера базовой части трудовой пенсии по старости, предусмотренной Федеральным законом «О трудовых пенсиях в Российской Федерации»);</w:t>
      </w:r>
    </w:p>
    <w:p w:rsidR="00680812" w:rsidRDefault="00287978" w:rsidP="00287978">
      <w:pPr>
        <w:pStyle w:val="a3"/>
        <w:shd w:val="clear" w:color="auto" w:fill="FFFFFF"/>
        <w:spacing w:after="0" w:line="360" w:lineRule="auto"/>
        <w:jc w:val="both"/>
        <w:rPr>
          <w:sz w:val="28"/>
          <w:szCs w:val="28"/>
          <w:shd w:val="clear" w:color="auto" w:fill="FFFFFF"/>
        </w:rPr>
      </w:pPr>
      <w:r>
        <w:rPr>
          <w:sz w:val="28"/>
          <w:szCs w:val="28"/>
          <w:shd w:val="clear" w:color="auto" w:fill="FFFFFF"/>
        </w:rPr>
        <w:t xml:space="preserve">б) </w:t>
      </w:r>
      <w:r w:rsidRPr="0055037D">
        <w:rPr>
          <w:sz w:val="28"/>
          <w:szCs w:val="28"/>
          <w:shd w:val="clear" w:color="auto" w:fill="FFFFFF"/>
        </w:rPr>
        <w:t xml:space="preserve">инвалидам, имеющим ограничение способности к трудовой деятельности II степени, - 200 процентов размера базовой части трудовой пенсии по старости, предусмотренной Федеральным законом «О трудовых пенсиях в Российской Федерации» </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 xml:space="preserve">в) </w:t>
      </w:r>
      <w:r w:rsidRPr="0055037D">
        <w:rPr>
          <w:sz w:val="28"/>
          <w:szCs w:val="28"/>
          <w:shd w:val="clear" w:color="auto" w:fill="FFFFFF"/>
        </w:rPr>
        <w:t xml:space="preserve">инвалидам, имеющим ограничение способности к трудовой деятельности I степени, - 150 процентов размера базовой части трудовой пенсии по старости, </w:t>
      </w:r>
      <w:r w:rsidRPr="0055037D">
        <w:rPr>
          <w:sz w:val="28"/>
          <w:szCs w:val="28"/>
          <w:shd w:val="clear" w:color="auto" w:fill="FFFFFF"/>
        </w:rPr>
        <w:lastRenderedPageBreak/>
        <w:t>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Пенсия по инвалидности участникам Великой Отечественной войны назначается в следующем размере:</w:t>
      </w:r>
    </w:p>
    <w:p w:rsidR="00287978" w:rsidRDefault="00287978" w:rsidP="00287978">
      <w:pPr>
        <w:pStyle w:val="a3"/>
        <w:shd w:val="clear" w:color="auto" w:fill="FFFFFF"/>
        <w:spacing w:after="0" w:line="360" w:lineRule="auto"/>
        <w:jc w:val="both"/>
        <w:rPr>
          <w:sz w:val="28"/>
          <w:szCs w:val="28"/>
        </w:rPr>
      </w:pPr>
      <w:r>
        <w:rPr>
          <w:sz w:val="28"/>
          <w:szCs w:val="28"/>
        </w:rPr>
        <w:t xml:space="preserve"> </w:t>
      </w:r>
      <w:r>
        <w:rPr>
          <w:sz w:val="28"/>
          <w:szCs w:val="28"/>
          <w:shd w:val="clear" w:color="auto" w:fill="FFFFFF"/>
        </w:rPr>
        <w:t xml:space="preserve">- </w:t>
      </w:r>
      <w:r w:rsidRPr="0055037D">
        <w:rPr>
          <w:sz w:val="28"/>
          <w:szCs w:val="28"/>
          <w:shd w:val="clear" w:color="auto" w:fill="FFFFFF"/>
        </w:rPr>
        <w:t>инвалидам, имеющим ограничение способности к трудовой деятельности III степени, - 250 процентов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jc w:val="both"/>
        <w:rPr>
          <w:sz w:val="28"/>
          <w:szCs w:val="28"/>
        </w:rPr>
      </w:pPr>
      <w:r>
        <w:rPr>
          <w:sz w:val="28"/>
          <w:szCs w:val="28"/>
        </w:rPr>
        <w:t xml:space="preserve"> </w:t>
      </w:r>
      <w:r>
        <w:rPr>
          <w:sz w:val="28"/>
          <w:szCs w:val="28"/>
          <w:shd w:val="clear" w:color="auto" w:fill="FFFFFF"/>
        </w:rPr>
        <w:t xml:space="preserve">- </w:t>
      </w:r>
      <w:r w:rsidRPr="0055037D">
        <w:rPr>
          <w:sz w:val="28"/>
          <w:szCs w:val="28"/>
          <w:shd w:val="clear" w:color="auto" w:fill="FFFFFF"/>
        </w:rPr>
        <w:t>инвалидам, имеющим ограничение способности к трудовой деятельности II степени, - 200 процентов размера базовой части трудовой пенсии по старости, предусмотренной Федеральным законом «О трудовых пенсиях в Российской Федерации» для граждан, достигших возраста 60 и 55 лет (соответственно мужчины и женщины);</w:t>
      </w:r>
    </w:p>
    <w:p w:rsidR="00287978" w:rsidRDefault="00287978" w:rsidP="00287978">
      <w:pPr>
        <w:pStyle w:val="a3"/>
        <w:shd w:val="clear" w:color="auto" w:fill="FFFFFF"/>
        <w:spacing w:after="0" w:line="360" w:lineRule="auto"/>
        <w:jc w:val="both"/>
        <w:rPr>
          <w:sz w:val="28"/>
          <w:szCs w:val="28"/>
        </w:rPr>
      </w:pPr>
      <w:r>
        <w:rPr>
          <w:sz w:val="28"/>
          <w:szCs w:val="28"/>
        </w:rPr>
        <w:t xml:space="preserve"> </w:t>
      </w:r>
      <w:r>
        <w:rPr>
          <w:sz w:val="28"/>
          <w:szCs w:val="28"/>
          <w:shd w:val="clear" w:color="auto" w:fill="FFFFFF"/>
        </w:rPr>
        <w:t xml:space="preserve">- </w:t>
      </w:r>
      <w:r w:rsidRPr="0055037D">
        <w:rPr>
          <w:sz w:val="28"/>
          <w:szCs w:val="28"/>
          <w:shd w:val="clear" w:color="auto" w:fill="FFFFFF"/>
        </w:rPr>
        <w:t xml:space="preserve">инвалидам, имеющим ограничение способности к трудовой деятельности I степени, - 150 процентов размера базовой части трудовой пенсии по старости, предусмотренной Федеральным законом «О трудовых пенсиях в Российской Федерации» </w:t>
      </w:r>
      <w:r w:rsidR="00680812">
        <w:rPr>
          <w:sz w:val="28"/>
          <w:szCs w:val="28"/>
          <w:shd w:val="clear" w:color="auto" w:fill="FFFFFF"/>
        </w:rPr>
        <w:t>,</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 xml:space="preserve">Размеры пенсий для граждан, проживающих в районах (местностях), в которых решениями органов государственной власти СССР или федеральных органов государственной власти Российской Федерации установлены районные коэффициенты к заработной плате, определяются с применением соответствующего районного коэффициента на весь период их проживания в </w:t>
      </w:r>
      <w:r w:rsidRPr="0055037D">
        <w:rPr>
          <w:sz w:val="28"/>
          <w:szCs w:val="28"/>
          <w:shd w:val="clear" w:color="auto" w:fill="FFFFFF"/>
        </w:rPr>
        <w:lastRenderedPageBreak/>
        <w:t>указанных районах (местностях). При этом, если установлены разные коэффициенты, применяется коэффициент, действующий в данном районе (местности) для работников непроизводственных отраслей.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287978" w:rsidRDefault="00287978" w:rsidP="00287978">
      <w:pPr>
        <w:pStyle w:val="a3"/>
        <w:shd w:val="clear" w:color="auto" w:fill="FFFFFF"/>
        <w:spacing w:after="0" w:line="360" w:lineRule="auto"/>
        <w:ind w:firstLine="708"/>
        <w:jc w:val="both"/>
        <w:rPr>
          <w:sz w:val="28"/>
          <w:szCs w:val="28"/>
        </w:rPr>
      </w:pPr>
      <w:r w:rsidRPr="0055037D">
        <w:rPr>
          <w:sz w:val="28"/>
          <w:szCs w:val="28"/>
          <w:shd w:val="clear" w:color="auto" w:fill="FFFFFF"/>
        </w:rPr>
        <w:t>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размере 250 процентов базовой части трудовой пенсии по инвалидности, предусмотренной Федеральным законом «О трудовых пенсиях в Российской Федерации» для аналогичной степени ограничения способности к трудовой деятельности, с учетом соответствующего количества нетрудоспособных членов семьи, находящихся на иждивении инвалида.</w:t>
      </w:r>
    </w:p>
    <w:p w:rsidR="00287978" w:rsidRDefault="00680812" w:rsidP="00680812">
      <w:pPr>
        <w:pStyle w:val="a3"/>
        <w:shd w:val="clear" w:color="auto" w:fill="FFFFFF"/>
        <w:spacing w:after="0" w:line="360" w:lineRule="auto"/>
        <w:jc w:val="both"/>
        <w:rPr>
          <w:sz w:val="28"/>
          <w:szCs w:val="28"/>
        </w:rPr>
      </w:pPr>
      <w:r>
        <w:rPr>
          <w:sz w:val="28"/>
          <w:szCs w:val="28"/>
        </w:rPr>
        <w:t xml:space="preserve">       </w:t>
      </w:r>
      <w:r w:rsidR="00287978" w:rsidRPr="0055037D">
        <w:rPr>
          <w:sz w:val="28"/>
          <w:szCs w:val="28"/>
          <w:shd w:val="clear" w:color="auto" w:fill="FFFFFF"/>
        </w:rPr>
        <w:t>Социальная пенсия по инвалидности нетрудоспособным гражданам назначается в следующем размере:</w:t>
      </w:r>
    </w:p>
    <w:p w:rsidR="00287978" w:rsidRDefault="00287978" w:rsidP="00287978">
      <w:pPr>
        <w:pStyle w:val="a3"/>
        <w:shd w:val="clear" w:color="auto" w:fill="FFFFFF"/>
        <w:spacing w:after="0" w:line="360" w:lineRule="auto"/>
        <w:jc w:val="both"/>
        <w:rPr>
          <w:sz w:val="28"/>
          <w:szCs w:val="28"/>
        </w:rPr>
      </w:pPr>
      <w:r>
        <w:rPr>
          <w:sz w:val="28"/>
          <w:szCs w:val="28"/>
          <w:shd w:val="clear" w:color="auto" w:fill="FFFFFF"/>
        </w:rPr>
        <w:t>1) И</w:t>
      </w:r>
      <w:r w:rsidRPr="0055037D">
        <w:rPr>
          <w:sz w:val="28"/>
          <w:szCs w:val="28"/>
          <w:shd w:val="clear" w:color="auto" w:fill="FFFFFF"/>
        </w:rPr>
        <w:t>нвалидам с детства, имеющим ограничение способности к трудовой деятельности III и II степени, инвалидам, имеющим ограничение способности к трудовой деятельности III степени, детям - инвалидам, детям в возрасте до 18 лет, потерявшим обоих родителей, и детям умершей одинокой матери - 100 процентов размера базовой части трудовой пенсии по инвалидности, предусмотренной подпунктом 1 пункта 1 статьи 15 Федерального закона «О трудовых пенсиях в Российской Федерации»;</w:t>
      </w:r>
    </w:p>
    <w:p w:rsidR="00D25B10" w:rsidRDefault="00287978" w:rsidP="00D25B10">
      <w:pPr>
        <w:pStyle w:val="a3"/>
        <w:shd w:val="clear" w:color="auto" w:fill="FFFFFF"/>
        <w:spacing w:after="0" w:line="360" w:lineRule="auto"/>
        <w:jc w:val="both"/>
        <w:rPr>
          <w:color w:val="585858"/>
          <w:sz w:val="28"/>
          <w:szCs w:val="28"/>
          <w:shd w:val="clear" w:color="auto" w:fill="FFFFFF"/>
        </w:rPr>
      </w:pPr>
      <w:r>
        <w:rPr>
          <w:sz w:val="28"/>
          <w:szCs w:val="28"/>
          <w:shd w:val="clear" w:color="auto" w:fill="FFFFFF"/>
        </w:rPr>
        <w:t>2) И</w:t>
      </w:r>
      <w:r w:rsidRPr="0055037D">
        <w:rPr>
          <w:sz w:val="28"/>
          <w:szCs w:val="28"/>
          <w:shd w:val="clear" w:color="auto" w:fill="FFFFFF"/>
        </w:rPr>
        <w:t>нвалидам, имеющим ограничение способности к трудовой деятельности I степени, - 85 процентов размера базовой части трудовой пенсии по старости, предусмотренной Федеральным законом «О трудовых пенсиях в Российской Федерации</w:t>
      </w:r>
      <w:r w:rsidRPr="0055037D">
        <w:rPr>
          <w:color w:val="585858"/>
          <w:sz w:val="28"/>
          <w:szCs w:val="28"/>
          <w:shd w:val="clear" w:color="auto" w:fill="FFFFFF"/>
        </w:rPr>
        <w:t>.</w:t>
      </w:r>
      <w:bookmarkStart w:id="13" w:name="_Toc21436046"/>
      <w:bookmarkStart w:id="14" w:name="_Toc24102654"/>
      <w:bookmarkStart w:id="15" w:name="_Toc24102702"/>
    </w:p>
    <w:p w:rsidR="00D25B10" w:rsidRDefault="00D25B10" w:rsidP="00D25B10">
      <w:pPr>
        <w:pStyle w:val="a3"/>
        <w:shd w:val="clear" w:color="auto" w:fill="FFFFFF"/>
        <w:spacing w:after="0" w:line="360" w:lineRule="auto"/>
        <w:jc w:val="both"/>
        <w:rPr>
          <w:color w:val="585858"/>
          <w:sz w:val="28"/>
          <w:szCs w:val="28"/>
          <w:shd w:val="clear" w:color="auto" w:fill="FFFFFF"/>
        </w:rPr>
      </w:pPr>
    </w:p>
    <w:p w:rsidR="00D25B10" w:rsidRDefault="00D25B10" w:rsidP="00D25B10">
      <w:pPr>
        <w:pStyle w:val="a3"/>
        <w:shd w:val="clear" w:color="auto" w:fill="FFFFFF"/>
        <w:spacing w:after="0" w:line="360" w:lineRule="auto"/>
        <w:jc w:val="both"/>
        <w:rPr>
          <w:sz w:val="28"/>
          <w:szCs w:val="28"/>
        </w:rPr>
      </w:pPr>
    </w:p>
    <w:p w:rsidR="00D55BE9" w:rsidRPr="00287978" w:rsidRDefault="00B1546B" w:rsidP="00D25B10">
      <w:pPr>
        <w:pStyle w:val="1"/>
        <w:spacing w:line="360" w:lineRule="auto"/>
        <w:jc w:val="center"/>
        <w:rPr>
          <w:rFonts w:ascii="Times New Roman" w:hAnsi="Times New Roman"/>
          <w:sz w:val="28"/>
          <w:szCs w:val="28"/>
          <w:lang w:val="ru-RU"/>
        </w:rPr>
      </w:pPr>
      <w:r w:rsidRPr="007D2D50">
        <w:rPr>
          <w:rFonts w:ascii="Times New Roman" w:hAnsi="Times New Roman"/>
          <w:sz w:val="28"/>
          <w:szCs w:val="28"/>
        </w:rPr>
        <w:lastRenderedPageBreak/>
        <w:t xml:space="preserve">Глава 2. </w:t>
      </w:r>
      <w:bookmarkEnd w:id="13"/>
      <w:r w:rsidR="00287978">
        <w:rPr>
          <w:rFonts w:ascii="Times New Roman" w:hAnsi="Times New Roman"/>
          <w:sz w:val="28"/>
          <w:szCs w:val="28"/>
          <w:lang w:val="ru-RU"/>
        </w:rPr>
        <w:t>Компенсационные выплаты</w:t>
      </w:r>
      <w:bookmarkEnd w:id="14"/>
      <w:bookmarkEnd w:id="15"/>
    </w:p>
    <w:p w:rsidR="00D55BE9" w:rsidRPr="00D55BE9" w:rsidRDefault="00D55BE9" w:rsidP="00D55BE9">
      <w:pPr>
        <w:spacing w:after="0" w:line="360" w:lineRule="auto"/>
        <w:contextualSpacing/>
        <w:jc w:val="both"/>
        <w:rPr>
          <w:rFonts w:ascii="Times New Roman" w:hAnsi="Times New Roman"/>
          <w:b/>
          <w:sz w:val="28"/>
          <w:szCs w:val="28"/>
        </w:rPr>
      </w:pPr>
    </w:p>
    <w:p w:rsidR="00D55BE9" w:rsidRPr="00287978" w:rsidRDefault="007D2D50" w:rsidP="007D2D50">
      <w:pPr>
        <w:pStyle w:val="2"/>
        <w:ind w:left="0" w:right="0"/>
        <w:jc w:val="left"/>
        <w:rPr>
          <w:rFonts w:ascii="Times New Roman" w:hAnsi="Times New Roman"/>
          <w:color w:val="auto"/>
          <w:sz w:val="28"/>
          <w:szCs w:val="28"/>
          <w:lang w:val="ru-RU"/>
        </w:rPr>
      </w:pPr>
      <w:bookmarkStart w:id="16" w:name="_Toc21436047"/>
      <w:bookmarkStart w:id="17" w:name="_Toc24102655"/>
      <w:bookmarkStart w:id="18" w:name="_Toc24102703"/>
      <w:r>
        <w:rPr>
          <w:rFonts w:ascii="Times New Roman" w:hAnsi="Times New Roman"/>
          <w:color w:val="auto"/>
          <w:sz w:val="28"/>
          <w:szCs w:val="28"/>
          <w:lang w:val="ru-RU"/>
        </w:rPr>
        <w:t xml:space="preserve">2.1. </w:t>
      </w:r>
      <w:bookmarkEnd w:id="16"/>
      <w:r w:rsidR="00287978">
        <w:rPr>
          <w:rFonts w:ascii="Times New Roman" w:hAnsi="Times New Roman"/>
          <w:color w:val="auto"/>
          <w:sz w:val="28"/>
          <w:szCs w:val="28"/>
          <w:lang w:val="ru-RU"/>
        </w:rPr>
        <w:t>Понятие и нормативно-правовое регулирование компенсационных выплат</w:t>
      </w:r>
      <w:bookmarkEnd w:id="17"/>
      <w:bookmarkEnd w:id="18"/>
    </w:p>
    <w:p w:rsidR="007D2D50" w:rsidRPr="007D2D50" w:rsidRDefault="007D2D50" w:rsidP="007D2D50">
      <w:pPr>
        <w:rPr>
          <w:rFonts w:eastAsia="Calibri"/>
          <w:lang w:eastAsia="x-none"/>
        </w:rPr>
      </w:pPr>
    </w:p>
    <w:p w:rsidR="00287978" w:rsidRPr="0055037D" w:rsidRDefault="00287978" w:rsidP="00287978">
      <w:pPr>
        <w:pStyle w:val="a3"/>
        <w:shd w:val="clear" w:color="auto" w:fill="FFFFFF"/>
        <w:spacing w:after="0" w:line="360" w:lineRule="auto"/>
        <w:ind w:firstLine="709"/>
        <w:jc w:val="both"/>
        <w:rPr>
          <w:color w:val="000000"/>
          <w:sz w:val="28"/>
          <w:szCs w:val="28"/>
        </w:rPr>
      </w:pPr>
      <w:r w:rsidRPr="0055037D">
        <w:rPr>
          <w:color w:val="000000"/>
          <w:sz w:val="28"/>
          <w:szCs w:val="28"/>
        </w:rPr>
        <w:t>Компенсационные выплаты — это способы социальной поддержки граждан, выполняющих общественно полезную функцию, попавших в затруднительное положение.</w:t>
      </w:r>
    </w:p>
    <w:p w:rsidR="00287978" w:rsidRDefault="00287978" w:rsidP="00287978">
      <w:pPr>
        <w:pStyle w:val="a3"/>
        <w:shd w:val="clear" w:color="auto" w:fill="FFFFFF"/>
        <w:spacing w:after="0" w:line="360" w:lineRule="auto"/>
        <w:ind w:firstLine="709"/>
        <w:jc w:val="both"/>
        <w:rPr>
          <w:color w:val="000000"/>
          <w:sz w:val="28"/>
          <w:szCs w:val="28"/>
        </w:rPr>
      </w:pPr>
      <w:r w:rsidRPr="0055037D">
        <w:rPr>
          <w:color w:val="000000"/>
          <w:sz w:val="28"/>
          <w:szCs w:val="28"/>
        </w:rPr>
        <w:t>Средства для помощи граждан Российской Федерации выделяются как из бюджетов различных уровней, так и из фондов заработной платы предприятий. Это зависит от вида компенсаций, обусловленного законодательными актами. Условно их делят на две большие группы:</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w:t>
      </w:r>
      <w:r w:rsidRPr="0055037D">
        <w:rPr>
          <w:color w:val="000000"/>
          <w:sz w:val="28"/>
          <w:szCs w:val="28"/>
        </w:rPr>
        <w:t>-</w:t>
      </w:r>
      <w:r>
        <w:rPr>
          <w:color w:val="000000"/>
          <w:sz w:val="28"/>
          <w:szCs w:val="28"/>
        </w:rPr>
        <w:t xml:space="preserve"> </w:t>
      </w:r>
      <w:r w:rsidRPr="0055037D">
        <w:rPr>
          <w:color w:val="000000"/>
          <w:sz w:val="28"/>
          <w:szCs w:val="28"/>
        </w:rPr>
        <w:t>компенсации в рамках трудового законодательства;</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w:t>
      </w:r>
      <w:r w:rsidRPr="0055037D">
        <w:rPr>
          <w:color w:val="000000"/>
          <w:sz w:val="28"/>
          <w:szCs w:val="28"/>
        </w:rPr>
        <w:t>-</w:t>
      </w:r>
      <w:r>
        <w:rPr>
          <w:color w:val="000000"/>
          <w:sz w:val="28"/>
          <w:szCs w:val="28"/>
        </w:rPr>
        <w:t xml:space="preserve"> </w:t>
      </w:r>
      <w:r w:rsidRPr="0055037D">
        <w:rPr>
          <w:color w:val="000000"/>
          <w:sz w:val="28"/>
          <w:szCs w:val="28"/>
        </w:rPr>
        <w:t>социальные выплаты.</w:t>
      </w:r>
    </w:p>
    <w:p w:rsidR="00287978" w:rsidRPr="0055037D" w:rsidRDefault="00287978" w:rsidP="00287978">
      <w:pPr>
        <w:pStyle w:val="a3"/>
        <w:shd w:val="clear" w:color="auto" w:fill="FFFFFF"/>
        <w:spacing w:after="0" w:line="360" w:lineRule="auto"/>
        <w:ind w:firstLine="709"/>
        <w:jc w:val="both"/>
        <w:rPr>
          <w:color w:val="000000"/>
          <w:sz w:val="28"/>
          <w:szCs w:val="28"/>
        </w:rPr>
      </w:pPr>
      <w:r w:rsidRPr="0055037D">
        <w:rPr>
          <w:color w:val="000000"/>
          <w:sz w:val="28"/>
          <w:szCs w:val="28"/>
        </w:rPr>
        <w:t>Действующее российское законодательство устанавливает компенсационные выплаты различным категориям граждан. Среди них можно назвать следующие виды компенсационных выплат:</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матерям, другим родственникам, фактически осуществляющим уход за ребенком в возрасте до трех лет;</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студентам, находящимся в академическом отпуске по медицинским показаниям;</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неработающим женам сотрудников органов внутренних дел в местностях, где отсутствует возможность их трудоустройства;</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неработающим трудоспособным гражданам, осуществляющим уход за трудоспособными гражданами;</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лицам, обучающихся в государственных и муниципальных учебных заведениях, на питание и проезд;</w:t>
      </w:r>
    </w:p>
    <w:p w:rsidR="00287978" w:rsidRPr="0055037D" w:rsidRDefault="00287978" w:rsidP="00287978">
      <w:pPr>
        <w:pStyle w:val="a3"/>
        <w:shd w:val="clear" w:color="auto" w:fill="FFFFFF"/>
        <w:spacing w:after="0" w:line="360" w:lineRule="auto"/>
        <w:jc w:val="both"/>
        <w:rPr>
          <w:color w:val="000000"/>
          <w:sz w:val="28"/>
          <w:szCs w:val="28"/>
        </w:rPr>
      </w:pPr>
      <w:r>
        <w:rPr>
          <w:color w:val="000000"/>
          <w:sz w:val="28"/>
          <w:szCs w:val="28"/>
        </w:rPr>
        <w:t xml:space="preserve"> - </w:t>
      </w:r>
      <w:r w:rsidRPr="0055037D">
        <w:rPr>
          <w:color w:val="000000"/>
          <w:sz w:val="28"/>
          <w:szCs w:val="28"/>
        </w:rPr>
        <w:t>другие компенсационные выплаты.</w:t>
      </w:r>
    </w:p>
    <w:p w:rsidR="00287978" w:rsidRPr="0055037D" w:rsidRDefault="00287978" w:rsidP="00287978">
      <w:pPr>
        <w:pStyle w:val="a3"/>
        <w:shd w:val="clear" w:color="auto" w:fill="FFFFFF"/>
        <w:spacing w:after="0" w:line="360" w:lineRule="auto"/>
        <w:ind w:firstLine="709"/>
        <w:jc w:val="both"/>
        <w:rPr>
          <w:color w:val="000000"/>
          <w:sz w:val="28"/>
          <w:szCs w:val="28"/>
        </w:rPr>
      </w:pPr>
      <w:r w:rsidRPr="0055037D">
        <w:rPr>
          <w:color w:val="000000"/>
          <w:sz w:val="28"/>
          <w:szCs w:val="28"/>
        </w:rPr>
        <w:t xml:space="preserve">Компенсационные выплаты регулируются Указом Президента РФ «О размере компенсационных выплат отдельным категориям граждан» и </w:t>
      </w:r>
      <w:r w:rsidRPr="0055037D">
        <w:rPr>
          <w:color w:val="000000"/>
          <w:sz w:val="28"/>
          <w:szCs w:val="28"/>
        </w:rPr>
        <w:lastRenderedPageBreak/>
        <w:t>Постановлением Правительства РФ «Об утверждении порядка назначения и выплаты ежемесячных компенсационных выплат отдельным категориям граждан».</w:t>
      </w:r>
    </w:p>
    <w:p w:rsidR="00B1546B" w:rsidRDefault="00B1546B" w:rsidP="00287978">
      <w:pPr>
        <w:spacing w:after="0" w:line="276" w:lineRule="auto"/>
        <w:contextualSpacing/>
        <w:jc w:val="both"/>
        <w:rPr>
          <w:rFonts w:ascii="Times New Roman" w:eastAsia="Calibri" w:hAnsi="Times New Roman"/>
          <w:sz w:val="28"/>
          <w:szCs w:val="28"/>
        </w:rPr>
      </w:pPr>
    </w:p>
    <w:p w:rsidR="00B1546B" w:rsidRPr="00287978" w:rsidRDefault="007D2D50" w:rsidP="007D2D50">
      <w:pPr>
        <w:pStyle w:val="2"/>
        <w:ind w:left="0" w:right="0"/>
        <w:jc w:val="both"/>
        <w:rPr>
          <w:rFonts w:ascii="Times New Roman" w:hAnsi="Times New Roman"/>
          <w:color w:val="auto"/>
          <w:sz w:val="28"/>
          <w:szCs w:val="28"/>
          <w:lang w:val="ru-RU"/>
        </w:rPr>
      </w:pPr>
      <w:bookmarkStart w:id="19" w:name="_Toc21436048"/>
      <w:bookmarkStart w:id="20" w:name="_Toc24102656"/>
      <w:bookmarkStart w:id="21" w:name="_Toc24102704"/>
      <w:r>
        <w:rPr>
          <w:rFonts w:ascii="Times New Roman" w:hAnsi="Times New Roman"/>
          <w:color w:val="auto"/>
          <w:sz w:val="28"/>
          <w:szCs w:val="28"/>
          <w:lang w:val="ru-RU"/>
        </w:rPr>
        <w:t xml:space="preserve">2.2. </w:t>
      </w:r>
      <w:bookmarkEnd w:id="19"/>
      <w:r w:rsidR="00287978">
        <w:rPr>
          <w:rFonts w:ascii="Times New Roman" w:hAnsi="Times New Roman"/>
          <w:color w:val="auto"/>
          <w:sz w:val="28"/>
          <w:szCs w:val="28"/>
          <w:lang w:val="ru-RU"/>
        </w:rPr>
        <w:t>Компенсационные выплаты отдельным категориям граждан</w:t>
      </w:r>
      <w:bookmarkEnd w:id="20"/>
      <w:bookmarkEnd w:id="21"/>
    </w:p>
    <w:p w:rsidR="007D2D50" w:rsidRDefault="007D2D50" w:rsidP="007D2D50">
      <w:pPr>
        <w:spacing w:after="0" w:line="276" w:lineRule="auto"/>
        <w:contextualSpacing/>
        <w:jc w:val="both"/>
        <w:rPr>
          <w:rFonts w:ascii="Times New Roman" w:eastAsia="Calibri" w:hAnsi="Times New Roman"/>
          <w:b/>
          <w:sz w:val="28"/>
          <w:szCs w:val="28"/>
        </w:rPr>
      </w:pPr>
    </w:p>
    <w:p w:rsidR="00287978" w:rsidRPr="00287978" w:rsidRDefault="00287978" w:rsidP="00E01DD6">
      <w:pPr>
        <w:spacing w:after="0" w:line="360" w:lineRule="auto"/>
        <w:ind w:firstLine="709"/>
        <w:jc w:val="both"/>
        <w:rPr>
          <w:rFonts w:ascii="Times New Roman" w:hAnsi="Times New Roman"/>
          <w:color w:val="000000"/>
          <w:sz w:val="28"/>
          <w:szCs w:val="28"/>
        </w:rPr>
      </w:pPr>
      <w:r w:rsidRPr="00287978">
        <w:rPr>
          <w:rFonts w:ascii="Times New Roman" w:hAnsi="Times New Roman"/>
          <w:bCs/>
          <w:color w:val="000000"/>
          <w:sz w:val="28"/>
          <w:szCs w:val="28"/>
          <w:shd w:val="clear" w:color="auto" w:fill="FFFFFF"/>
        </w:rPr>
        <w:t xml:space="preserve">Закон правительства РФ от 03.11.1994 N 1206 "Об утверждении Порядка назначения и выплаты ежемесячных компенсационных выплат отдельным категориям граждан" </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назначаются и выплачиваются находящимся в академических отпусках по медицинским показаниям:</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студентам образовательных учреждений высшего профессионального образования;</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учащимся образовательных учреждений среднего профессионального образования;</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аспирантам, обучающимся с отрывом от производства в аспирантурах при образовательных учреждениях высшего профессионального образования и научно-исследовательских учреждениях.</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Заявление о назначении ежемесячных компенсационных выплат подается по месту учебы. К заявлению прилагается копия приказа о предоставлении академического отпуска по медицинским показаниям.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Решение о назначении ежемесячных компенсационных выплат принимается руководителем соответствующего образовательного или научно-исследовательского учреждения независимо от его организационно-правовой формы в 10-дневный срок со дня поступления документов. 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lastRenderedPageBreak/>
        <w:t>Ежемесячные компенсационные выплаты назначаются со дня предоставления академического отпуска по медицинским показаниям, если обращение за ними последовало не позднее 6 месяцев со дня предоставления указанного отпуска. При обращении за назначением ежемесячных компенсационных выплат по истечении 6 месяцев со дня предоставления академического отпуска по медицинским показаниям они назначаются и выплачиваются за истекшее время, но не более, чем за 6 месяцев со дня месяца, в котором подано заявление о назначении этих выплат со всеми документами.</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Выплата ежемесячных компенсационных выплат осуществляется за текущий месяц в сроки, установленные для выплаты стипендий обучающимся и производится со дня предоставления академического отпуска по медицинским показаниям по день его окончания.</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Назначенные ежемесячные компенсационные выплаты, не полученные своевременно, выплачиваются за прошлое время в размерах, предусмотренных законодательством Российской Федерации на каждый соответствующий период, если обращение за их получением последовало в течение трех лет со дня предоставления академического отпуска по медицинским показаниям. Ежемесячные компенсационные выплаты, не выплаченные своевременно по вине образовательного или научно-исследовательского учреждения, их назначающего и выплачивающего, выплачиваются за прошлое время без ограничения каким-либо сроком.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осуществляются за счет средств образовательных учреждений высшего и среднего профессионального образования, и научно-исследовательских учреждений, направляемых на выплату стипендий обучающимся.</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 xml:space="preserve">Для обучающихся в районах и местностях, где установлены районные коэффициенты к заработной плате, размер ежемесячных компенсационных выплат определяется с применением этих коэффициентов независимо от места </w:t>
      </w:r>
      <w:r w:rsidRPr="00287978">
        <w:rPr>
          <w:rFonts w:ascii="Times New Roman" w:hAnsi="Times New Roman"/>
          <w:color w:val="000000"/>
          <w:sz w:val="28"/>
          <w:szCs w:val="28"/>
        </w:rPr>
        <w:lastRenderedPageBreak/>
        <w:t>фактического пребывания получателя в период академического отпуска по медицинским показаниям.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назначаются и выплачиваются находящимся в частично оплачиваемом отпуске по уходу за ребенком до достижения им возраста полутора лет и находящимся в дополнительном отпуске без сохранения заработной платы по уходу за ребенком до достижения им возраста трех лет (далее именуются - отпуска по уходу за ребенком):</w:t>
      </w:r>
    </w:p>
    <w:p w:rsidR="00287978" w:rsidRPr="00287978" w:rsidRDefault="00287978" w:rsidP="00E01DD6">
      <w:pPr>
        <w:shd w:val="clear" w:color="auto" w:fill="FFFFFF"/>
        <w:spacing w:after="0" w:line="360" w:lineRule="auto"/>
        <w:jc w:val="both"/>
        <w:rPr>
          <w:rFonts w:ascii="Times New Roman" w:hAnsi="Times New Roman"/>
          <w:sz w:val="28"/>
          <w:szCs w:val="28"/>
        </w:rPr>
      </w:pPr>
      <w:r w:rsidRPr="00287978">
        <w:rPr>
          <w:rFonts w:ascii="Times New Roman" w:hAnsi="Times New Roman"/>
          <w:sz w:val="28"/>
          <w:szCs w:val="28"/>
        </w:rPr>
        <w:t>а) матерям (отцу, усыновителю, опекуну, бабушке, дедушке, другому родственнику, фактически осуществляющему уход за ребенком), состоящим в трудовых отношениях с работодателями независимо от их организационно-правовых форм;</w:t>
      </w:r>
    </w:p>
    <w:p w:rsidR="00287978" w:rsidRPr="00287978" w:rsidRDefault="00287978" w:rsidP="00E01DD6">
      <w:pPr>
        <w:shd w:val="clear" w:color="auto" w:fill="FFFFFF"/>
        <w:spacing w:after="0" w:line="360" w:lineRule="auto"/>
        <w:jc w:val="both"/>
        <w:rPr>
          <w:rFonts w:ascii="Times New Roman" w:hAnsi="Times New Roman"/>
          <w:sz w:val="28"/>
          <w:szCs w:val="28"/>
        </w:rPr>
      </w:pPr>
      <w:r w:rsidRPr="00287978">
        <w:rPr>
          <w:rFonts w:ascii="Times New Roman" w:hAnsi="Times New Roman"/>
          <w:sz w:val="28"/>
          <w:szCs w:val="28"/>
        </w:rPr>
        <w:t>б) матерям, проходящим военную службу по контракту, службу в качестве лиц рядового и начальствующего состава в органах внутренних дел;</w:t>
      </w:r>
    </w:p>
    <w:p w:rsidR="00287978" w:rsidRPr="00287978" w:rsidRDefault="00287978" w:rsidP="00E01DD6">
      <w:pPr>
        <w:shd w:val="clear" w:color="auto" w:fill="FFFFFF"/>
        <w:spacing w:after="0" w:line="360" w:lineRule="auto"/>
        <w:jc w:val="both"/>
        <w:rPr>
          <w:rFonts w:ascii="Times New Roman" w:hAnsi="Times New Roman"/>
          <w:sz w:val="28"/>
          <w:szCs w:val="28"/>
        </w:rPr>
      </w:pPr>
      <w:r w:rsidRPr="00287978">
        <w:rPr>
          <w:rFonts w:ascii="Times New Roman" w:hAnsi="Times New Roman"/>
          <w:sz w:val="28"/>
          <w:szCs w:val="28"/>
        </w:rPr>
        <w:t>в) 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287978" w:rsidRPr="00287978" w:rsidRDefault="00287978" w:rsidP="00E01DD6">
      <w:pPr>
        <w:shd w:val="clear" w:color="auto" w:fill="FFFFFF"/>
        <w:spacing w:after="0" w:line="360" w:lineRule="auto"/>
        <w:jc w:val="both"/>
        <w:rPr>
          <w:rFonts w:ascii="Times New Roman" w:hAnsi="Times New Roman"/>
          <w:sz w:val="28"/>
          <w:szCs w:val="28"/>
        </w:rPr>
      </w:pPr>
      <w:r w:rsidRPr="00287978">
        <w:rPr>
          <w:rFonts w:ascii="Times New Roman" w:hAnsi="Times New Roman"/>
          <w:sz w:val="28"/>
          <w:szCs w:val="28"/>
        </w:rPr>
        <w:t>г) женщинам, уволенным в связи с ликвидацией предприятия, учреждения, организации, если они находились на момент увольнения в отпусках по уходу за ребенком и не получают пособия по безработице.</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Заявление о назначении ежемесячных компенсационных выплат подается по месту работы (службы), а женщинами, указанными в пункте «г», в орган социальной защиты населения по месту жительства. К заявлению прилагается копия приказа о предоставлении отпусков по уходу за ребенком.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При назначении ежемесячных компенсационных выплат в органах социальной защиты населения дополните</w:t>
      </w:r>
      <w:r w:rsidR="00E01DD6">
        <w:rPr>
          <w:rFonts w:ascii="Times New Roman" w:hAnsi="Times New Roman"/>
          <w:color w:val="000000"/>
          <w:sz w:val="28"/>
          <w:szCs w:val="28"/>
        </w:rPr>
        <w:t>льно к заявлению представляются</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копия свидетельства о рождении ребенка;</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трудовая книжка;</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справка органов государственной службы занятости о невыплате пособия по безработице.</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Решение о назначении ежемесячных компенсационных выплат принимается работодателем, руководителем воинского формирования или органа социальной защиты населения в 10-дневный срок со дня поступления документов. 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назначаются со дня предоставления отпусков по уходу за ребенком, если обращение за ними последовало не позднее 6 месяцев со дня предоставления указанных отпусков. При обращении за назначением ежемесячных компенсационных выплат по истечении 6 месяцев со дня предоставления отпусков по уходу за ребенком они назначаются и выплачиваются за истекшее время, но не более чем за шесть месяцев со дня месяца, в котором подано заявление о назначении этих выплат.</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Выплата ежемесячных компенсационных выплат осуществляется за текущий месяц в сроки, установленные для выплаты ежемесячного пособия на период отпуска по уходу за ребенком до достижения им возраста полутора лет и единого ежемесячного пособия на каждого ребенка.</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При наступлении обстоятельств, влекущих прекращение выплаты ежемесячных компенсационных выплат, в частности, увольнение работника по собственному желанию, назначение пособия по безработице, нахождение ребенка на полном государственном обеспечении, лишение родителя, осуществляющего уход за ребенком, родительских прав, выплата ежемесячных компенсационных выплат прекращается, начиная с месяца, следующего за тем месяцем, в котором наступили соответствующие обстоятельства.</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lastRenderedPageBreak/>
        <w:t>Получатели ежемесячных компенсационных выплат обязаны извещать обо всех изменениях, влияющих на их выплату, работодателя, руководителя воинского формирования или орган социальной защиты населения.</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Назначенные ежемесячные компенсационные выплаты, не полученные своевременно, выплачиваются за прошлое время в размерах, предусмотренных законодательством Российской Федерации, на каждый соответствующий период, если обращение за их получением последовало в течение трех лет со дня предоставления отпусков по уходу за ребенком.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не выплаченные своевременно по вине работодателя, воинского формирования, органа социальной защиты населения, их назначающего и выплачивающего, выплачиваются за прошлое время без ограничения каким-либо сроком.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осуществляются за счет средств, направляемых на оплату труда работодателями независимо от их организационно-правовых форм. Работодатели, воинские формирования, органы социальной защиты населения, финансируемые из бюджетов, реализуют указанные права за счет соответствующих бюджетов.</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Для лиц, работающих, проходящих службу, проживающих в районах, где установлены районные коэффициенты к заработной плате, размер ежемесячных компенсационных выплат определяется с применением этих коэффициентов независимо от места фактического пребывания получателя в период отпуска по уходу за ребенком.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назначаются и выплачиваются неработающим женам лиц рядового и начальствующего состава органов внутренних дел в отдаленных гарнизонах и местностях, где отсутствует возможность их трудоустройства.</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 xml:space="preserve">Порядок и условия отнесения органов внутренних дел к числу дислоцированных в отдаленных гарнизонах и местностях, где отсутствует возможность трудоустройства жен лиц рядового и начальствующего состава, </w:t>
      </w:r>
      <w:r w:rsidRPr="00287978">
        <w:rPr>
          <w:rFonts w:ascii="Times New Roman" w:hAnsi="Times New Roman"/>
          <w:color w:val="000000"/>
          <w:sz w:val="28"/>
          <w:szCs w:val="28"/>
        </w:rPr>
        <w:lastRenderedPageBreak/>
        <w:t>устанавливаются Министерством внутренних дел Российской Федерации по согласованию с Министерством труда Российской Федерации и Министерством финансов Российской Федерации.</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Право на ежемесячные компенсационные выплаты имеют жены лиц рядового и начальствующего состава органов внутренних дел, фактически проживающие вместе с мужьями в отдаленных гарнизонах и местностях, где они не могут трудиться в связи с отсутствием возможности трудоустройства, и не получающие пособия по безработице.</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Назначение и выплата ежемесячных компенсационных выплат производятся по месту службы лиц рядового и начальствующего состава органов внутренних дел на основании личного заявления, к которому прилагается копия свидетельства о браке, справка кадрового органа о прибытии и фактическом проживании жены по месту службы мужа и представляется трудовая книжка жены. Если жена до обращения за ежемесячными компенсационными выплатами не начинала трудовую деятельность, ее трудовая книжка не представляется. В этом случае служащий в своем обращении указывает, что его жена не начинала трудовую деятельность.</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Решение о назначении ежемесячных компенсационных выплат принимается руководителем органа внутренних дел в 10-дневный срок со дня поступления документов. 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назначаются на период с месяца, следующего за месяцем, в котором поступило заявление о назначении компенсационных выплат, по месяц включительно возникновения обстоятельств, влекущих прекращение их выплаты (трудоустройство жены, выплата пособия по безработице, переезд жены на постоянное место жительства в другую местность, назначение ей пенсии).</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lastRenderedPageBreak/>
        <w:t>Назначенные ежемесячные компенсационные выплаты, не выплаченные своевременно, выплачиваются за прошлое время, но не более чем за три года перед обращением за их получением, в размерах, предусмотренных законодательством Российской Федерации на каждый соответствующий период. Ежемесячные компенсационные выплаты, не выплаченные своевременно по вине органа внутренних дел, их назначающего и выплачивающего, выплачиваются за прошлое время без ограничения каким-либо сроком.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осуществляются за счет средств, выделяемых Министерству внутренних дел Российской Федерации, в установленном порядке. Для лиц, проживающих в районах и местностях, где установлены районные коэффициенты к заработной плате, размер ежемесячных компенсационных выплат определяется с применением этих коэффициентов.</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Трудоспособным гражданам, которые не работают в связи с тем, что осуществляют уход за инвалидом I группы либо престарелым, нуждающимся в постоянном постороннем уходе по заключению лечебного учреждения или достигшим 80 лет, а также за ребенком-инвалидом в возрасте до 18 лет, в соответствии с Указом Президента РФ производятся компенсационные выплаты, порядок предоставления которых определен Правительством РФ.</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Указанные компенсационные выплаты производятся названным категориям нетрудоспособных граждан к установленной им пенсии в период осуществления ухода за ними и выплачиваются неработающему трудоспособному лицу (в дальнейшем именуется - «лицо, осуществляющее уход»), фактически осуществляющему уход за нетрудоспособным гражданином, независимо от их родственных отношений и совместного проживания.</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лицам, осуществляющим уход за нетрудоспособными гражданами, производятся с месяца подачи документов, необходимых для назначения указанных выплат, на весь период такого ухода.</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Для установления ежемесячных компенсационных выплат представляются следующие документы:</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паспорт лица, осуществляющего уход;</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заявление лица, осуществляющего уход, с указанием даты начала ухода;</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трудовая книжка лица, осуществляющего уход;</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справка органа социальной защиты населения по месту жительства лица, осуществляющего уход, о неполучении им пенсии;</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справка службы занятости по месту жительства лица, осуществляющего уход, о неполучении им пособия по безработице;</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трудовая книжка нетрудоспособного гражданина;</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справка МСЭК об установлении I группы инвалидности;</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медицинское заключение о признании ребенка в возрасте до 18 лет инвалидом;</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заключение лечебного учреждения о нуждаемости в постоянном постороннем уходе (если данные документы отсутствуют в пенсионном деле);</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заявление нетрудоспособного гражданина, подтверждающее осуществление за ним ухода. При необходимости подлинность подписи на заявлении нетрудоспособного гражданина может подтверждаться актом обследования.</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В том случае, если нетрудоспособный гражданин является полностью или частично недееспособным, заявление представляется от имени его законных представителей. Подобное заявление не требуется в отношении родителей, осуществляющих уход за ребенком-инвалидом в возрасте до 18 лет.</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Документы, необходимые для назначения ежемесячной денежной компенсации, подаются в орган, выплачивающий пенсию нетрудоспособному гражданину. Орган, принявший документы, выдает расписку в их приеме.</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Вопрос о назначении ежемесячной денежной компенсации рассматривается в течение 10 дней со дня приема всех необходимых документов. В случае отказа в назначении ежемесячной денежной компенсации орган, принявший такое решение, в течение 5 дней письменно извещает об этом заявителей с указанием причины отказа и порядка его обжалования. После решения вопроса о назначении ежемесячной денежной компенсации заявителям возвращаются трудовые книжки и паспорт, копии (выписки) которых приобщаются к делу</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lastRenderedPageBreak/>
        <w:t>Выплата ежемесячной денежной компенсации осуществляется в порядке, установленном для выплаты соответствующих видов пенсий.</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Ежемесячные компенсационные выплаты прекращаются при возникновении следующих обстоятельств:</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смерть нетрудоспособного гражданина либо лица, осуществлявшего уход;</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назначение лицу, осуществляющему уход, пенсии, независимо от ее вида и размера, либо пособия по безработице;</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поступление лица, осуществляющего уход, либо нетрудоспособного гражданина на работу;</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прекращение осуществления ухода, подтвержденное соответствующим заявлением нетрудоспособного гражданина либо его законного представителя;</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истечение срока, на который была установлена I группа инвалидности;</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достижение ребенком-инвалидом возраста 18 лет, если ему по достижении данного возраста не установлена инвалидность I группы;</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помещение трудоспособного гражданина на полное государственное содержание;</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лишение родителя, осуществляющего уход за ребенком-инвалидом в возрасте до 18 лет, родительских прав;</w:t>
      </w:r>
    </w:p>
    <w:p w:rsidR="00287978" w:rsidRPr="00287978"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87978" w:rsidRPr="00287978">
        <w:rPr>
          <w:rFonts w:ascii="Times New Roman" w:hAnsi="Times New Roman"/>
          <w:color w:val="000000"/>
          <w:sz w:val="28"/>
          <w:szCs w:val="28"/>
        </w:rPr>
        <w:t>-</w:t>
      </w:r>
      <w:r>
        <w:rPr>
          <w:rFonts w:ascii="Times New Roman" w:hAnsi="Times New Roman"/>
          <w:color w:val="000000"/>
          <w:sz w:val="28"/>
          <w:szCs w:val="28"/>
        </w:rPr>
        <w:t xml:space="preserve"> </w:t>
      </w:r>
      <w:r w:rsidR="00287978" w:rsidRPr="00287978">
        <w:rPr>
          <w:rFonts w:ascii="Times New Roman" w:hAnsi="Times New Roman"/>
          <w:color w:val="000000"/>
          <w:sz w:val="28"/>
          <w:szCs w:val="28"/>
        </w:rPr>
        <w:t>перемена места жительства нетрудоспособным гражданином, влекущая изменение органа, выплачивающего ему пенсию;</w:t>
      </w:r>
    </w:p>
    <w:p w:rsidR="00287978" w:rsidRPr="00287978" w:rsidRDefault="00287978" w:rsidP="00E01DD6">
      <w:pPr>
        <w:shd w:val="clear" w:color="auto" w:fill="FFFFFF"/>
        <w:spacing w:after="0" w:line="360" w:lineRule="auto"/>
        <w:ind w:firstLine="708"/>
        <w:jc w:val="both"/>
        <w:rPr>
          <w:rFonts w:ascii="Times New Roman" w:hAnsi="Times New Roman"/>
          <w:color w:val="000000"/>
          <w:sz w:val="28"/>
          <w:szCs w:val="28"/>
        </w:rPr>
      </w:pPr>
      <w:r w:rsidRPr="00287978">
        <w:rPr>
          <w:rFonts w:ascii="Times New Roman" w:hAnsi="Times New Roman"/>
          <w:color w:val="000000"/>
          <w:sz w:val="28"/>
          <w:szCs w:val="28"/>
        </w:rPr>
        <w:t>Лицо, осуществляющее уход, в случае поступления его на работу, назначения ему пенсии, пособия по безработице, а также при наличии других обстоятельств, влекущих прекращение выплаты ежемесячной денежной компенсации, обязано в течение 5 дней сообщить органу, назначившему (выплачивающему) указанную компенсацию, о наступлении таких обстоятельств.</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Выплата ежемесячной денежной компенсации прекращается с первого числа месяца, следующего за тем, в котором наступили вышеперечисленные обстоятельства.</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lastRenderedPageBreak/>
        <w:t>В случае перемены нетрудоспособным гражданином места жительства соответствующий орган, выплачивающий ему пенсию по новому месту жительства, по заявлению лица, осуществляющего уход, или нетрудоспособного гражданина возобновляет выплату ежемесячной денежной компенсации с первого числа месяца, следующего за тем, в котором была прекращена ее выплата. При этом в случае необходимости указанный орган может затребовать от лица, осуществляющего уход, либо нетрудоспособного гражданина повторное представление отдельных документов.</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Суммы назначенной ежемесячной денежной компенсации, не полученные своевременно, выплачиваются за все прошлое время, но не более чем за три года перед обращением за их получением. Суммы ежемесячной денежной компенсации, не выплаченные своевременно по вине органа, назначающего и выплачивающего такую компенсацию, выплачиваются за все прошлое время без ограничения каким-либо сроком.</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Компенсационные выплаты на питание - это выплаты, предназначенные для частичной компенсации удорожания стоимости питания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а также студентам очной формы обучения государственных и муниципальных высших учебных заведений (за исключением обучающихся в указанных учреждениях, состоящих на полном государственном обеспечении).</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Закон о высшем образовании предусматривает, что студентам очной формы обучения государственных, муниципальных высших учебных заведений предоставляется право на бесплатный проезд железнодорожным транспортом один раз в год туда и обратно.</w:t>
      </w:r>
    </w:p>
    <w:p w:rsidR="00287978" w:rsidRP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 xml:space="preserve">Иногородним студентам очной формы обучения и аспирантам государственных, муниципальных высших учебных заведений, обучающимся по очной форме обучения, предоставляется также право на бесплатный проезд один раз в год туда и обратно автобусным транспортом при отсутствии </w:t>
      </w:r>
      <w:r w:rsidRPr="00287978">
        <w:rPr>
          <w:rFonts w:ascii="Times New Roman" w:hAnsi="Times New Roman"/>
          <w:color w:val="000000"/>
          <w:sz w:val="28"/>
          <w:szCs w:val="28"/>
        </w:rPr>
        <w:lastRenderedPageBreak/>
        <w:t>железнодорожного сообщения; студентам и аспирантам, постоянно проживающим в районах Крайнего Севера и приравненных к ним местностях, в Сибири и на Дальнем Востоке, - авиационным транспортом один раз в год туда и обратно.</w:t>
      </w:r>
    </w:p>
    <w:p w:rsidR="00287978" w:rsidRDefault="00287978" w:rsidP="00E01DD6">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 xml:space="preserve">Учащиеся государственных и муниципальных средних специальных учебных заведений, студенты и аспиранты государственных и муниципальных высших учебных заведений и научно-исследовательских институтов, обучающиеся с отрывом от работы, слушатели подготовительных отделений при государственных и муниципальных высших учебных заведениях имеют право на проезд на одном из видов транспорта - авиационном, железнодорожном, водном, автомобильном (междугородном) - 1 раз в год в направлении туда и обратно в пределах территории Российской Федерации с компенсацией до 50 % стоимости билетов. Постановление Правительства РФ «О льготе по оплате проезда на транспорте для учащихся государственных и муниципальных средних специальных учебных заведений, студентов и аспирантов, государственных и муниципальных высших учебных заведений и научно-исследовательских институтов, слушателей подготовительных отделений при государственных и муниципальных высших учебных заведениях» </w:t>
      </w:r>
      <w:r w:rsidR="00D25B10">
        <w:rPr>
          <w:rFonts w:ascii="Times New Roman" w:hAnsi="Times New Roman"/>
          <w:color w:val="000000"/>
          <w:sz w:val="28"/>
          <w:szCs w:val="28"/>
        </w:rPr>
        <w:t>.</w:t>
      </w:r>
    </w:p>
    <w:p w:rsidR="00D25B10" w:rsidRPr="00287978" w:rsidRDefault="00D25B10" w:rsidP="00D25B10">
      <w:pPr>
        <w:shd w:val="clear" w:color="auto" w:fill="FFFFFF"/>
        <w:spacing w:after="0" w:line="360" w:lineRule="auto"/>
        <w:ind w:firstLine="709"/>
        <w:jc w:val="both"/>
        <w:rPr>
          <w:rFonts w:ascii="Times New Roman" w:hAnsi="Times New Roman"/>
          <w:color w:val="000000"/>
          <w:sz w:val="28"/>
          <w:szCs w:val="28"/>
        </w:rPr>
      </w:pPr>
      <w:r w:rsidRPr="00287978">
        <w:rPr>
          <w:rFonts w:ascii="Times New Roman" w:hAnsi="Times New Roman"/>
          <w:color w:val="000000"/>
          <w:sz w:val="28"/>
          <w:szCs w:val="28"/>
        </w:rPr>
        <w:t>Закон о высшем образовании предусматривает, что студентам очной формы обучения государственных, муниципальных высших учебных заведений предоставляется право на бесплатный проезд железнодорожным транспортом один раз в год туда и обратно.</w:t>
      </w:r>
    </w:p>
    <w:p w:rsidR="00D25B10" w:rsidRPr="00287978" w:rsidRDefault="00D25B10" w:rsidP="00E01DD6">
      <w:pPr>
        <w:shd w:val="clear" w:color="auto" w:fill="FFFFFF"/>
        <w:spacing w:after="0" w:line="360" w:lineRule="auto"/>
        <w:ind w:firstLine="709"/>
        <w:jc w:val="both"/>
        <w:rPr>
          <w:rFonts w:ascii="Times New Roman" w:hAnsi="Times New Roman"/>
          <w:color w:val="000000"/>
          <w:sz w:val="28"/>
          <w:szCs w:val="28"/>
        </w:rPr>
      </w:pPr>
    </w:p>
    <w:p w:rsidR="00B1546B" w:rsidRDefault="00B1546B" w:rsidP="007D2D50">
      <w:pPr>
        <w:pStyle w:val="1"/>
        <w:rPr>
          <w:rFonts w:ascii="Times New Roman" w:hAnsi="Times New Roman"/>
          <w:sz w:val="28"/>
          <w:szCs w:val="28"/>
          <w:lang w:val="ru-RU"/>
        </w:rPr>
      </w:pPr>
      <w:r>
        <w:br w:type="page"/>
      </w:r>
      <w:bookmarkStart w:id="22" w:name="_Toc21436050"/>
      <w:bookmarkStart w:id="23" w:name="_Toc24102657"/>
      <w:bookmarkStart w:id="24" w:name="_Toc24102705"/>
      <w:r w:rsidRPr="007D2D50">
        <w:rPr>
          <w:rFonts w:ascii="Times New Roman" w:hAnsi="Times New Roman"/>
          <w:sz w:val="28"/>
          <w:szCs w:val="28"/>
        </w:rPr>
        <w:lastRenderedPageBreak/>
        <w:t>Заключение</w:t>
      </w:r>
      <w:bookmarkEnd w:id="22"/>
      <w:bookmarkEnd w:id="23"/>
      <w:bookmarkEnd w:id="24"/>
    </w:p>
    <w:p w:rsidR="007D2D50" w:rsidRPr="007D2D50" w:rsidRDefault="007D2D50" w:rsidP="007D2D50">
      <w:pPr>
        <w:rPr>
          <w:lang w:eastAsia="x-none"/>
        </w:rPr>
      </w:pP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ходе написания </w:t>
      </w:r>
      <w:r w:rsidR="00D25B10">
        <w:rPr>
          <w:rFonts w:ascii="Times New Roman" w:hAnsi="Times New Roman"/>
          <w:color w:val="000000"/>
          <w:sz w:val="28"/>
          <w:szCs w:val="28"/>
        </w:rPr>
        <w:t xml:space="preserve">курсовой работы </w:t>
      </w:r>
      <w:r>
        <w:rPr>
          <w:rFonts w:ascii="Times New Roman" w:hAnsi="Times New Roman"/>
          <w:color w:val="000000"/>
          <w:sz w:val="28"/>
          <w:szCs w:val="28"/>
        </w:rPr>
        <w:t xml:space="preserve">были выполнены следующие задачи: </w:t>
      </w:r>
    </w:p>
    <w:p w:rsidR="00E01DD6" w:rsidRDefault="00D25B10"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1) </w:t>
      </w:r>
      <w:r w:rsidR="00E01DD6">
        <w:rPr>
          <w:rFonts w:ascii="Times New Roman" w:hAnsi="Times New Roman"/>
          <w:color w:val="000000"/>
          <w:sz w:val="28"/>
          <w:szCs w:val="28"/>
        </w:rPr>
        <w:t>рассмотрены виды групп инвалидности, охарактеризована сущность пенсии по инвалидности.</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2) </w:t>
      </w:r>
      <w:r w:rsidR="00D25B10">
        <w:rPr>
          <w:rFonts w:ascii="Times New Roman" w:hAnsi="Times New Roman"/>
          <w:color w:val="000000"/>
          <w:sz w:val="28"/>
          <w:szCs w:val="28"/>
        </w:rPr>
        <w:t xml:space="preserve">изучен </w:t>
      </w:r>
      <w:r>
        <w:rPr>
          <w:rFonts w:ascii="Times New Roman" w:hAnsi="Times New Roman"/>
          <w:color w:val="000000"/>
          <w:sz w:val="28"/>
          <w:szCs w:val="28"/>
        </w:rPr>
        <w:t>механизм исчисления и выплат пенсии по инвалидности.</w:t>
      </w:r>
    </w:p>
    <w:p w:rsidR="00E01DD6" w:rsidRDefault="00D25B10"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3) </w:t>
      </w:r>
      <w:r w:rsidR="00E01DD6">
        <w:rPr>
          <w:rFonts w:ascii="Times New Roman" w:hAnsi="Times New Roman"/>
          <w:color w:val="000000"/>
          <w:sz w:val="28"/>
          <w:szCs w:val="28"/>
        </w:rPr>
        <w:t xml:space="preserve"> сущность компенсационных выплат и подробно изучены ее разновидность.</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исследовании курсовой работы, поставленные задачи были выполнены, цели достигнуты, в связи с чем можно сделать вывод: основание для получения пенсии по инвалидности является наличие самой инвалидности.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Инвалид – лицо, Которое имеет нарушения здоровья со стойким расстройством функций организма, обусловленное заболеваниями, последствиями травм или дефектами, приводящие к ограничению жизнедеятельности и взывающие необходимость его социальной защиты.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Выделяет три группы инвалидности:</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 первой группе инвалидности относят граждан, полностью утративших способность к регулярному профессиональному труду в обычных условиях и нуждающиеся в постоянном постороннем уходе.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Ко второй группе инвалидности относят тех, кто потерял способность к регулярному профессиональному труду, но, в отличие от инвалидности </w:t>
      </w:r>
      <w:r>
        <w:rPr>
          <w:rFonts w:ascii="Times New Roman" w:hAnsi="Times New Roman"/>
          <w:color w:val="000000"/>
          <w:sz w:val="28"/>
          <w:szCs w:val="28"/>
          <w:lang w:val="en-US"/>
        </w:rPr>
        <w:t>I</w:t>
      </w:r>
      <w:r>
        <w:rPr>
          <w:rFonts w:ascii="Times New Roman" w:hAnsi="Times New Roman"/>
          <w:color w:val="000000"/>
          <w:sz w:val="28"/>
          <w:szCs w:val="28"/>
        </w:rPr>
        <w:t xml:space="preserve"> группы не имеет необходимости в постоянной надзоре и уходе.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Если утрата способности к регулярному профессиональному труду произошла частично, то такие граждане относятся к </w:t>
      </w:r>
      <w:r>
        <w:rPr>
          <w:rFonts w:ascii="Times New Roman" w:hAnsi="Times New Roman"/>
          <w:color w:val="000000"/>
          <w:sz w:val="28"/>
          <w:szCs w:val="28"/>
          <w:lang w:val="en-US"/>
        </w:rPr>
        <w:t>III</w:t>
      </w:r>
      <w:r>
        <w:rPr>
          <w:rFonts w:ascii="Times New Roman" w:hAnsi="Times New Roman"/>
          <w:color w:val="000000"/>
          <w:sz w:val="28"/>
          <w:szCs w:val="28"/>
        </w:rPr>
        <w:t xml:space="preserve"> группе инвалидности.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Существует две разновидности пенсии по инвалидности: трудовая и государственная.</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Трудовая пенсия по инвалидности устанавливается не зависимо от причины инвалидности, продолжительности страхового стажа застрахованного лица, продолжение инвалидом трудовой деятельности, а также от того, наступило ли </w:t>
      </w:r>
      <w:r>
        <w:rPr>
          <w:rFonts w:ascii="Times New Roman" w:hAnsi="Times New Roman"/>
          <w:color w:val="000000"/>
          <w:sz w:val="28"/>
          <w:szCs w:val="28"/>
        </w:rPr>
        <w:lastRenderedPageBreak/>
        <w:t xml:space="preserve">инвалидность период работы, до поступления на работы или после прекращения работы. </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Действующее российское законодательством устанавливает компенсационные выплаты различным категориям граждан.</w:t>
      </w:r>
    </w:p>
    <w:p w:rsidR="00E01DD6" w:rsidRDefault="00E01DD6" w:rsidP="00E01DD6">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Среди них можно назвать следующие виды компенсационных выплат: </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1) Матерям, другим родственникам, фактически осуществляющим уход за ребенком в возрасте до 3х лет;</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2) Студентам, находящимся в академическом отпуске по медицинским показанием;</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3) Неработающим женам сотрудников органов внутренних дел в местностях, где отсутствует возможность их трудоустройства;</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4) Неработающим трудоспособным гражданам, осуществляющим уход за трудоспособными гражданами;</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5) Лицам, обучающихся в государственных и муниципальных учебных заведениях, на питания и проезд;</w:t>
      </w:r>
    </w:p>
    <w:p w:rsidR="00E01DD6" w:rsidRDefault="00E01DD6" w:rsidP="00E01DD6">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6)Другие компенсационные выплаты;</w:t>
      </w:r>
    </w:p>
    <w:p w:rsidR="00490B72" w:rsidRDefault="00490B72" w:rsidP="00490B72">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При полном отсутствием у инвалида страхового стажа, а также в случае наступления инвалидности вследствие совершения и умышленного уголовного наказуемого деяния или умышленного нанесения ущерба своему здоровью, которые установлены в судебном порядке, устанавливается социальная пенсия по инвалидности в соответствии с Федеральным законом « О государственном пенсионном обеспечении в РФ».</w:t>
      </w:r>
    </w:p>
    <w:p w:rsidR="00B1546B" w:rsidRPr="007D2D50" w:rsidRDefault="00B1546B" w:rsidP="00E01DD6">
      <w:pPr>
        <w:pStyle w:val="1"/>
        <w:spacing w:before="0" w:after="0"/>
        <w:rPr>
          <w:rFonts w:ascii="Times New Roman" w:hAnsi="Times New Roman"/>
          <w:sz w:val="28"/>
          <w:szCs w:val="28"/>
        </w:rPr>
      </w:pPr>
      <w:r>
        <w:br w:type="page"/>
      </w:r>
      <w:bookmarkStart w:id="25" w:name="_Toc21436051"/>
      <w:bookmarkStart w:id="26" w:name="_Toc24102658"/>
      <w:bookmarkStart w:id="27" w:name="_Toc24102706"/>
      <w:r w:rsidR="007D2D50" w:rsidRPr="007D2D50">
        <w:rPr>
          <w:rFonts w:ascii="Times New Roman" w:hAnsi="Times New Roman"/>
          <w:sz w:val="28"/>
          <w:szCs w:val="28"/>
        </w:rPr>
        <w:lastRenderedPageBreak/>
        <w:t>Библиографический список</w:t>
      </w:r>
      <w:bookmarkEnd w:id="25"/>
      <w:bookmarkEnd w:id="26"/>
      <w:bookmarkEnd w:id="27"/>
    </w:p>
    <w:p w:rsidR="007D2D50" w:rsidRDefault="007D2D50" w:rsidP="00B1546B">
      <w:pPr>
        <w:spacing w:after="0" w:line="276" w:lineRule="auto"/>
        <w:jc w:val="both"/>
        <w:rPr>
          <w:rFonts w:ascii="Times New Roman" w:hAnsi="Times New Roman"/>
          <w:b/>
          <w:sz w:val="28"/>
          <w:szCs w:val="28"/>
        </w:rPr>
      </w:pPr>
    </w:p>
    <w:p w:rsidR="007D2D50" w:rsidRPr="007D2D50" w:rsidRDefault="007D2D50" w:rsidP="007D2D50">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E01DD6" w:rsidRPr="004628D8" w:rsidRDefault="00E01DD6" w:rsidP="00E01DD6">
      <w:pPr>
        <w:numPr>
          <w:ilvl w:val="0"/>
          <w:numId w:val="8"/>
        </w:numPr>
        <w:spacing w:after="0" w:line="360" w:lineRule="auto"/>
        <w:ind w:left="284" w:hanging="284"/>
        <w:jc w:val="both"/>
        <w:rPr>
          <w:rFonts w:ascii="Times New Roman" w:eastAsia="Calibri" w:hAnsi="Times New Roman"/>
          <w:sz w:val="28"/>
          <w:szCs w:val="28"/>
        </w:rPr>
      </w:pPr>
      <w:r w:rsidRPr="004628D8">
        <w:rPr>
          <w:rFonts w:ascii="Times New Roman" w:eastAsia="Calibri" w:hAnsi="Times New Roman"/>
          <w:sz w:val="28"/>
          <w:szCs w:val="28"/>
        </w:rPr>
        <w:t>Конституция Российской Федерации.</w:t>
      </w:r>
    </w:p>
    <w:p w:rsidR="00E01DD6" w:rsidRDefault="00E01DD6" w:rsidP="00E01DD6">
      <w:pPr>
        <w:numPr>
          <w:ilvl w:val="0"/>
          <w:numId w:val="8"/>
        </w:numPr>
        <w:spacing w:after="0" w:line="360" w:lineRule="auto"/>
        <w:ind w:left="284" w:hanging="284"/>
        <w:jc w:val="both"/>
        <w:rPr>
          <w:rFonts w:ascii="Times New Roman" w:eastAsia="Calibri" w:hAnsi="Times New Roman"/>
          <w:sz w:val="28"/>
          <w:szCs w:val="28"/>
        </w:rPr>
      </w:pPr>
      <w:r w:rsidRPr="004628D8">
        <w:rPr>
          <w:rFonts w:ascii="Times New Roman" w:eastAsia="Calibri" w:hAnsi="Times New Roman"/>
          <w:sz w:val="28"/>
          <w:szCs w:val="28"/>
        </w:rPr>
        <w:t>Трудовой кодекс Российской Федерации.</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Федеральный Закон № 181-ФЗ от 24 ноября 1995 года «О социальной защите инвалидов в Российской Федерации» (в редакции от 29.12.2001). Ст. 1</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hAnsi="Times New Roman"/>
          <w:color w:val="000000"/>
          <w:sz w:val="28"/>
          <w:szCs w:val="28"/>
        </w:rPr>
        <w:t xml:space="preserve"> </w:t>
      </w:r>
      <w:r w:rsidRPr="00AD0DDA">
        <w:rPr>
          <w:rFonts w:ascii="Times New Roman" w:hAnsi="Times New Roman"/>
          <w:color w:val="000000"/>
          <w:sz w:val="28"/>
          <w:szCs w:val="28"/>
        </w:rPr>
        <w:t>Федеральный Закон № 181-ФЗ от 24 ноября 1995 года «О социальной защите инвалидов в Российской Федерации» (в редакции от 29.12.2001). Ст. 8</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color w:val="000000"/>
          <w:sz w:val="28"/>
          <w:szCs w:val="28"/>
        </w:rPr>
        <w:t>Федеральный Закон № 173-ФЗ от 17 декабря 2001 года «О трудовых пенсиях» (в редакции от 01.11.2002). Ст. 5</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color w:val="000000"/>
          <w:sz w:val="28"/>
          <w:szCs w:val="28"/>
        </w:rPr>
        <w:t>Федеральный Закон № 173-ФЗ от 17 декабря 2001 года «О трудовых пенсиях» (в редакции от 01.11.2002). Ст. 17.</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sz w:val="28"/>
          <w:szCs w:val="28"/>
          <w:shd w:val="clear" w:color="auto" w:fill="FFFFFF"/>
        </w:rPr>
        <w:t>Федеральный Закон № 173-ФЗ от 17 декабря 2001 года «О трудовых пенсиях» (в редакции от 01.11.2002). Ст. 8</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sz w:val="28"/>
          <w:szCs w:val="28"/>
          <w:shd w:val="clear" w:color="auto" w:fill="FFFFFF"/>
        </w:rPr>
        <w:t>Федеральный Закон № 116-ФЗ от 15 декабря 2001 года «О государственном пенсионном обеспечении в РФ» (в редакции от 30.06.2003).</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hAnsi="Times New Roman"/>
          <w:sz w:val="28"/>
          <w:szCs w:val="28"/>
          <w:shd w:val="clear" w:color="auto" w:fill="FFFFFF"/>
        </w:rPr>
        <w:t xml:space="preserve"> </w:t>
      </w:r>
      <w:r w:rsidRPr="00AD0DDA">
        <w:rPr>
          <w:rFonts w:ascii="Times New Roman" w:hAnsi="Times New Roman"/>
          <w:color w:val="000000"/>
          <w:sz w:val="28"/>
          <w:szCs w:val="28"/>
        </w:rPr>
        <w:t>Постановление Правительства РФ «О льготе по оплате проезда на транспорте для учащихся государственных и муниципальных средних специальных учебных заведений, студентов и аспирантов государственных и муниципальных высших учебных заведений и научно-исследовательских институтов, слушателей подготовительных отделений при государственных и муниципальных высших учебных заведениях» от 16.12.1992 № 981 // Собрание актов Президента и Правительства РФ. 1992. № 25. Ст. 2223.</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sz w:val="28"/>
          <w:szCs w:val="28"/>
          <w:shd w:val="clear" w:color="auto" w:fill="FFFFFF"/>
        </w:rPr>
        <w:t>Федеральный закон «О трудовых пенсиях в Российской Федерации» для граждан, достигших возраста 60 и 55 лет (соответственно мужчины и женщины).</w:t>
      </w:r>
    </w:p>
    <w:p w:rsidR="00E01DD6" w:rsidRPr="00AD0DDA" w:rsidRDefault="00E01DD6" w:rsidP="00E01DD6">
      <w:pPr>
        <w:numPr>
          <w:ilvl w:val="0"/>
          <w:numId w:val="8"/>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sz w:val="28"/>
          <w:szCs w:val="28"/>
          <w:shd w:val="clear" w:color="auto" w:fill="FFFFFF"/>
        </w:rPr>
        <w:t>Федеральный Закон № 116-ФЗ от 15 декабря 2001 года «О государственном пенсионном обеспечении в РФ» (в редакции от 30.06.2003). Ст. 16.</w:t>
      </w:r>
    </w:p>
    <w:p w:rsidR="007D2D50" w:rsidRDefault="007D2D50" w:rsidP="007D2D50">
      <w:pPr>
        <w:spacing w:after="0" w:line="360" w:lineRule="auto"/>
        <w:jc w:val="both"/>
        <w:rPr>
          <w:rFonts w:ascii="Times New Roman" w:hAnsi="Times New Roman"/>
          <w:sz w:val="28"/>
          <w:szCs w:val="28"/>
        </w:rPr>
      </w:pPr>
    </w:p>
    <w:p w:rsidR="007D2D50" w:rsidRDefault="007D2D50" w:rsidP="007D2D50">
      <w:pPr>
        <w:spacing w:after="0" w:line="360" w:lineRule="auto"/>
        <w:jc w:val="both"/>
        <w:rPr>
          <w:rFonts w:ascii="Times New Roman" w:hAnsi="Times New Roman"/>
          <w:sz w:val="28"/>
          <w:szCs w:val="28"/>
        </w:rPr>
      </w:pPr>
      <w:r>
        <w:rPr>
          <w:rFonts w:ascii="Times New Roman" w:hAnsi="Times New Roman"/>
          <w:sz w:val="28"/>
          <w:szCs w:val="28"/>
        </w:rPr>
        <w:lastRenderedPageBreak/>
        <w:t>Научная, учебная и иная литература</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E23634">
        <w:rPr>
          <w:rFonts w:ascii="Times New Roman" w:hAnsi="Times New Roman"/>
          <w:color w:val="000000"/>
          <w:sz w:val="28"/>
          <w:szCs w:val="28"/>
        </w:rPr>
        <w:t>Бродский Г.М. «Право и экономика пенсионного обеспечения».- СПБ.: БИ, 2009. - С.265</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Буянова М.О. и др. Право социального обеспечения .-2-е изд., перераб. и доп.-М.:Юрист,2011, - С.814</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Вавилов А.П. Пенсионная реформа в России: анализ переходного процесса / А.П. Вавилов // Вопросы экономики, 2009.- №2.- С.103-107.</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Городецкий В.С. Пенсионная реформа в России // [Электронный ресурс] // http://www. reformy.ru</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Галаганов В.П. «Право социального обеспечения» учебник для студентов средних профессиональных учебных заведений. - 3-е издание. - Гриф Минобразования РФ. - М.: ИЦ «Академия». - 2008. - 26,0 п.л.</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Долженкова Г.Д. . "Право социального обеспечения", Юрайт-Издат, 2012. - С.187</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Зурабов М.Ю. Как самому рассчитать свою пенсию//Российская газета.--2012.--6 ноября.- С.12</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sidRPr="00AD0DDA">
        <w:rPr>
          <w:rFonts w:ascii="Times New Roman" w:hAnsi="Times New Roman"/>
          <w:color w:val="000000"/>
          <w:sz w:val="28"/>
          <w:szCs w:val="28"/>
        </w:rPr>
        <w:t xml:space="preserve"> Кутепова К.О. Степанов А.Г. « Все о пенсиях: виды, условия назначения, размер» /. Кутепова К.О. Степанов А.Г - М.: Омега-Л, 2010. - С.197</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color w:val="000000"/>
          <w:sz w:val="28"/>
          <w:szCs w:val="28"/>
        </w:rPr>
        <w:t>Мачулькая Е.Е. Горбачева Ж.А. «Право социального обеспечения» // Учебное пособие.-3-е изд., перераб. и доп. М. //Книжный мир, 2008.- С.293</w:t>
      </w:r>
    </w:p>
    <w:p w:rsidR="00E01DD6" w:rsidRPr="00AD0DDA" w:rsidRDefault="00E01DD6" w:rsidP="00E01DD6">
      <w:pPr>
        <w:numPr>
          <w:ilvl w:val="0"/>
          <w:numId w:val="9"/>
        </w:numPr>
        <w:spacing w:after="0" w:line="360" w:lineRule="auto"/>
        <w:ind w:left="284" w:hanging="284"/>
        <w:jc w:val="both"/>
        <w:rPr>
          <w:rFonts w:ascii="Times New Roman" w:eastAsia="Calibri" w:hAnsi="Times New Roman"/>
          <w:sz w:val="28"/>
          <w:szCs w:val="28"/>
        </w:rPr>
      </w:pPr>
      <w:r>
        <w:rPr>
          <w:rFonts w:ascii="Times New Roman" w:eastAsia="Calibri" w:hAnsi="Times New Roman"/>
          <w:sz w:val="28"/>
          <w:szCs w:val="28"/>
        </w:rPr>
        <w:t xml:space="preserve"> </w:t>
      </w:r>
      <w:r w:rsidRPr="00AD0DDA">
        <w:rPr>
          <w:rFonts w:ascii="Times New Roman" w:hAnsi="Times New Roman"/>
          <w:color w:val="000000"/>
          <w:sz w:val="28"/>
          <w:szCs w:val="28"/>
        </w:rPr>
        <w:t>«Право социального обеспечения» Учебник. Под ред. Гусева К.Н.-2-е изд.перераб. и доп.-М.: Проспект, 2009.- С.328</w:t>
      </w:r>
    </w:p>
    <w:p w:rsidR="0057302B" w:rsidRPr="00B64855" w:rsidRDefault="0057302B" w:rsidP="00E01DD6">
      <w:pPr>
        <w:spacing w:after="0" w:line="360" w:lineRule="auto"/>
        <w:jc w:val="both"/>
      </w:pPr>
    </w:p>
    <w:sectPr w:rsidR="0057302B" w:rsidRPr="00B64855" w:rsidSect="003D2915">
      <w:headerReference w:type="default" r:id="rId10"/>
      <w:headerReference w:type="first" r:id="rId11"/>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67" w:rsidRDefault="00751767" w:rsidP="004E40E4">
      <w:pPr>
        <w:spacing w:after="0" w:line="240" w:lineRule="auto"/>
      </w:pPr>
      <w:r>
        <w:separator/>
      </w:r>
    </w:p>
  </w:endnote>
  <w:endnote w:type="continuationSeparator" w:id="0">
    <w:p w:rsidR="00751767" w:rsidRDefault="00751767"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67" w:rsidRDefault="00751767" w:rsidP="004E40E4">
      <w:pPr>
        <w:spacing w:after="0" w:line="240" w:lineRule="auto"/>
      </w:pPr>
      <w:r>
        <w:separator/>
      </w:r>
    </w:p>
  </w:footnote>
  <w:footnote w:type="continuationSeparator" w:id="0">
    <w:p w:rsidR="00751767" w:rsidRDefault="00751767"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FC5DEF">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94611B" w:rsidP="00F04A62">
                            <w:pPr>
                              <w:rPr>
                                <w:rFonts w:ascii="Times New Roman" w:hAnsi="Times New Roman"/>
                                <w:sz w:val="24"/>
                                <w:szCs w:val="24"/>
                              </w:rPr>
                            </w:pPr>
                            <w:r>
                              <w:t xml:space="preserve">  </w:t>
                            </w:r>
                            <w:r w:rsidRPr="0094611B">
                              <w:rPr>
                                <w:rFonts w:ascii="Times New Roman" w:hAnsi="Times New Roman"/>
                                <w:sz w:val="24"/>
                                <w:szCs w:val="24"/>
                              </w:rPr>
                              <w:t>КР. МДК.</w:t>
                            </w:r>
                            <w:r>
                              <w:rPr>
                                <w:rFonts w:ascii="Times New Roman" w:hAnsi="Times New Roman"/>
                                <w:sz w:val="24"/>
                                <w:szCs w:val="24"/>
                              </w:rPr>
                              <w:t>01.01. 40.02.01 4 ПЗ</w:t>
                            </w:r>
                          </w:p>
                          <w:p w:rsidR="0094611B" w:rsidRPr="0094611B" w:rsidRDefault="0094611B" w:rsidP="00F04A62">
                            <w:pPr>
                              <w:rPr>
                                <w:rFonts w:ascii="Times New Roman" w:hAnsi="Times New Roman"/>
                                <w:sz w:val="24"/>
                                <w:szCs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Default="0094611B" w:rsidP="00F04A62">
                      <w:pPr>
                        <w:rPr>
                          <w:rFonts w:ascii="Times New Roman" w:hAnsi="Times New Roman"/>
                          <w:sz w:val="24"/>
                          <w:szCs w:val="24"/>
                        </w:rPr>
                      </w:pPr>
                      <w:r>
                        <w:t xml:space="preserve">  </w:t>
                      </w:r>
                      <w:r w:rsidRPr="0094611B">
                        <w:rPr>
                          <w:rFonts w:ascii="Times New Roman" w:hAnsi="Times New Roman"/>
                          <w:sz w:val="24"/>
                          <w:szCs w:val="24"/>
                        </w:rPr>
                        <w:t>КР. МДК.</w:t>
                      </w:r>
                      <w:r>
                        <w:rPr>
                          <w:rFonts w:ascii="Times New Roman" w:hAnsi="Times New Roman"/>
                          <w:sz w:val="24"/>
                          <w:szCs w:val="24"/>
                        </w:rPr>
                        <w:t>01.01. 40.02.01 4 ПЗ</w:t>
                      </w:r>
                    </w:p>
                    <w:p w:rsidR="0094611B" w:rsidRPr="0094611B" w:rsidRDefault="0094611B" w:rsidP="00F04A62">
                      <w:pPr>
                        <w:rPr>
                          <w:rFonts w:ascii="Times New Roman" w:hAnsi="Times New Roman"/>
                          <w:sz w:val="24"/>
                          <w:szCs w:val="24"/>
                        </w:rPr>
                      </w:pPr>
                    </w:p>
                  </w:txbxContent>
                </v:textbox>
              </v:rect>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FC5DEF">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94611B" w:rsidRDefault="0094611B" w:rsidP="006276DC">
                            <w:pPr>
                              <w:spacing w:after="0"/>
                              <w:jc w:val="center"/>
                              <w:rPr>
                                <w:rFonts w:ascii="Times New Roman" w:hAnsi="Times New Roman"/>
                              </w:rPr>
                            </w:pPr>
                            <w:r>
                              <w:rPr>
                                <w:rFonts w:ascii="Times New Roman" w:hAnsi="Times New Roman"/>
                              </w:rPr>
                              <w:t>КР.МДК.01.01. 40.02.01 4 ПЗ</w:t>
                            </w: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94611B" w:rsidP="00756DED">
                              <w:pPr>
                                <w:rPr>
                                  <w:rFonts w:ascii="Times New Roman" w:hAnsi="Times New Roman"/>
                                  <w:sz w:val="18"/>
                                  <w:szCs w:val="18"/>
                                </w:rPr>
                              </w:pPr>
                              <w:r>
                                <w:rPr>
                                  <w:rFonts w:ascii="Times New Roman" w:hAnsi="Times New Roman"/>
                                  <w:sz w:val="18"/>
                                  <w:szCs w:val="18"/>
                                </w:rPr>
                                <w:t>Бондарь</w:t>
                              </w:r>
                              <w:r w:rsidR="00287978">
                                <w:rPr>
                                  <w:rFonts w:ascii="Times New Roman" w:hAnsi="Times New Roman"/>
                                  <w:sz w:val="18"/>
                                  <w:szCs w:val="18"/>
                                </w:rPr>
                                <w:t>.</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94611B">
                              <w:rPr>
                                <w:rFonts w:ascii="Times New Roman" w:hAnsi="Times New Roman"/>
                                <w:b/>
                                <w:sz w:val="20"/>
                              </w:rPr>
                              <w:t>ОЯСНИТЕЛЬНАЯ ЗАПИСКА</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94611B" w:rsidP="00E4394F">
                            <w:pPr>
                              <w:jc w:val="center"/>
                              <w:rPr>
                                <w:rFonts w:ascii="Times New Roman" w:hAnsi="Times New Roman"/>
                                <w:sz w:val="28"/>
                              </w:rPr>
                            </w:pPr>
                            <w:r>
                              <w:rPr>
                                <w:rFonts w:ascii="Times New Roman" w:hAnsi="Times New Roman"/>
                                <w:sz w:val="28"/>
                              </w:rPr>
                              <w:t>ПОСО 18-з/о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94611B" w:rsidRDefault="0094611B" w:rsidP="006276DC">
                      <w:pPr>
                        <w:spacing w:after="0"/>
                        <w:jc w:val="center"/>
                        <w:rPr>
                          <w:rFonts w:ascii="Times New Roman" w:hAnsi="Times New Roman"/>
                        </w:rPr>
                      </w:pPr>
                      <w:r>
                        <w:rPr>
                          <w:rFonts w:ascii="Times New Roman" w:hAnsi="Times New Roman"/>
                        </w:rPr>
                        <w:t>КР.МДК.01.01. 40.02.01 4 ПЗ</w:t>
                      </w: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94611B" w:rsidP="00756DED">
                        <w:pPr>
                          <w:rPr>
                            <w:rFonts w:ascii="Times New Roman" w:hAnsi="Times New Roman"/>
                            <w:sz w:val="18"/>
                            <w:szCs w:val="18"/>
                          </w:rPr>
                        </w:pPr>
                        <w:r>
                          <w:rPr>
                            <w:rFonts w:ascii="Times New Roman" w:hAnsi="Times New Roman"/>
                            <w:sz w:val="18"/>
                            <w:szCs w:val="18"/>
                          </w:rPr>
                          <w:t>Бондарь</w:t>
                        </w:r>
                        <w:r w:rsidR="00287978">
                          <w:rPr>
                            <w:rFonts w:ascii="Times New Roman" w:hAnsi="Times New Roman"/>
                            <w:sz w:val="18"/>
                            <w:szCs w:val="18"/>
                          </w:rPr>
                          <w:t>.</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94611B">
                        <w:rPr>
                          <w:rFonts w:ascii="Times New Roman" w:hAnsi="Times New Roman"/>
                          <w:b/>
                          <w:sz w:val="20"/>
                        </w:rPr>
                        <w:t>ОЯСНИТЕЛЬНАЯ ЗАПИСКА</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94611B" w:rsidP="00E4394F">
                      <w:pPr>
                        <w:jc w:val="center"/>
                        <w:rPr>
                          <w:rFonts w:ascii="Times New Roman" w:hAnsi="Times New Roman"/>
                          <w:sz w:val="28"/>
                        </w:rPr>
                      </w:pPr>
                      <w:r>
                        <w:rPr>
                          <w:rFonts w:ascii="Times New Roman" w:hAnsi="Times New Roman"/>
                          <w:sz w:val="28"/>
                        </w:rPr>
                        <w:t>ПОСО 18-з/о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CE366D"/>
    <w:multiLevelType w:val="hybridMultilevel"/>
    <w:tmpl w:val="87FA2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DEB6E52"/>
    <w:multiLevelType w:val="hybridMultilevel"/>
    <w:tmpl w:val="87FA2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6"/>
  </w:num>
  <w:num w:numId="6">
    <w:abstractNumId w:val="2"/>
  </w:num>
  <w:num w:numId="7">
    <w:abstractNumId w:val="7"/>
  </w:num>
  <w:num w:numId="8">
    <w:abstractNumId w:val="5"/>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80CB1"/>
    <w:rsid w:val="0009173B"/>
    <w:rsid w:val="00092B97"/>
    <w:rsid w:val="0009764D"/>
    <w:rsid w:val="000A181B"/>
    <w:rsid w:val="000B366A"/>
    <w:rsid w:val="000B398A"/>
    <w:rsid w:val="000B4B6A"/>
    <w:rsid w:val="000B6916"/>
    <w:rsid w:val="000C52A1"/>
    <w:rsid w:val="000C581C"/>
    <w:rsid w:val="000C7E11"/>
    <w:rsid w:val="000D5E25"/>
    <w:rsid w:val="000F0DFF"/>
    <w:rsid w:val="000F3087"/>
    <w:rsid w:val="0010116C"/>
    <w:rsid w:val="0010314E"/>
    <w:rsid w:val="00113B05"/>
    <w:rsid w:val="0011512E"/>
    <w:rsid w:val="001252CF"/>
    <w:rsid w:val="00127328"/>
    <w:rsid w:val="00140794"/>
    <w:rsid w:val="0014515D"/>
    <w:rsid w:val="001479AD"/>
    <w:rsid w:val="00147A64"/>
    <w:rsid w:val="0015640A"/>
    <w:rsid w:val="00170A1B"/>
    <w:rsid w:val="00173796"/>
    <w:rsid w:val="001763C2"/>
    <w:rsid w:val="001775A3"/>
    <w:rsid w:val="001813F6"/>
    <w:rsid w:val="0019482D"/>
    <w:rsid w:val="001968C7"/>
    <w:rsid w:val="00197C94"/>
    <w:rsid w:val="001A2D4C"/>
    <w:rsid w:val="001A5A62"/>
    <w:rsid w:val="001B051D"/>
    <w:rsid w:val="001C127A"/>
    <w:rsid w:val="001C30CE"/>
    <w:rsid w:val="001E329F"/>
    <w:rsid w:val="001E435C"/>
    <w:rsid w:val="00205168"/>
    <w:rsid w:val="002109E3"/>
    <w:rsid w:val="00213F11"/>
    <w:rsid w:val="00243ACF"/>
    <w:rsid w:val="00243EB4"/>
    <w:rsid w:val="00251CF2"/>
    <w:rsid w:val="00257BCA"/>
    <w:rsid w:val="002608B6"/>
    <w:rsid w:val="00266F6C"/>
    <w:rsid w:val="002720D7"/>
    <w:rsid w:val="00284FA6"/>
    <w:rsid w:val="00287978"/>
    <w:rsid w:val="0029251C"/>
    <w:rsid w:val="002A3023"/>
    <w:rsid w:val="002B21F5"/>
    <w:rsid w:val="002B3974"/>
    <w:rsid w:val="002B69E0"/>
    <w:rsid w:val="002B7851"/>
    <w:rsid w:val="002C0EF5"/>
    <w:rsid w:val="002C1CD3"/>
    <w:rsid w:val="002C5DAB"/>
    <w:rsid w:val="002C6AEA"/>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90B72"/>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63E23"/>
    <w:rsid w:val="0057237E"/>
    <w:rsid w:val="0057302B"/>
    <w:rsid w:val="00575820"/>
    <w:rsid w:val="00580A79"/>
    <w:rsid w:val="005821C1"/>
    <w:rsid w:val="005A4B2E"/>
    <w:rsid w:val="005D5994"/>
    <w:rsid w:val="005E1D1F"/>
    <w:rsid w:val="005F0E04"/>
    <w:rsid w:val="005F32A3"/>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61D2B"/>
    <w:rsid w:val="0066546A"/>
    <w:rsid w:val="0068031E"/>
    <w:rsid w:val="006806F9"/>
    <w:rsid w:val="00680812"/>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1767"/>
    <w:rsid w:val="00756DED"/>
    <w:rsid w:val="00764D6A"/>
    <w:rsid w:val="00767C9D"/>
    <w:rsid w:val="0078066C"/>
    <w:rsid w:val="0078213F"/>
    <w:rsid w:val="0078465A"/>
    <w:rsid w:val="00785543"/>
    <w:rsid w:val="0078759F"/>
    <w:rsid w:val="00791A7D"/>
    <w:rsid w:val="00795CAC"/>
    <w:rsid w:val="007A7091"/>
    <w:rsid w:val="007B4802"/>
    <w:rsid w:val="007B5618"/>
    <w:rsid w:val="007B7BBE"/>
    <w:rsid w:val="007D2697"/>
    <w:rsid w:val="007D2D50"/>
    <w:rsid w:val="007F6F7A"/>
    <w:rsid w:val="00801F28"/>
    <w:rsid w:val="008043CA"/>
    <w:rsid w:val="008114E3"/>
    <w:rsid w:val="008221D5"/>
    <w:rsid w:val="008311F2"/>
    <w:rsid w:val="00856367"/>
    <w:rsid w:val="00863998"/>
    <w:rsid w:val="0087196D"/>
    <w:rsid w:val="00873CC0"/>
    <w:rsid w:val="00876EB0"/>
    <w:rsid w:val="0087738A"/>
    <w:rsid w:val="00886553"/>
    <w:rsid w:val="00886AC1"/>
    <w:rsid w:val="008A2B33"/>
    <w:rsid w:val="008A4BA0"/>
    <w:rsid w:val="008A4D39"/>
    <w:rsid w:val="008B248A"/>
    <w:rsid w:val="008C0175"/>
    <w:rsid w:val="008C728E"/>
    <w:rsid w:val="008D303E"/>
    <w:rsid w:val="008D6D0C"/>
    <w:rsid w:val="008E45DB"/>
    <w:rsid w:val="008E45DF"/>
    <w:rsid w:val="008F57C4"/>
    <w:rsid w:val="00901E82"/>
    <w:rsid w:val="00924CAC"/>
    <w:rsid w:val="0093413E"/>
    <w:rsid w:val="0094611B"/>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A00"/>
    <w:rsid w:val="00BD67A3"/>
    <w:rsid w:val="00BF62BC"/>
    <w:rsid w:val="00C03AF8"/>
    <w:rsid w:val="00C07DE3"/>
    <w:rsid w:val="00C11197"/>
    <w:rsid w:val="00C12B43"/>
    <w:rsid w:val="00C247D8"/>
    <w:rsid w:val="00C25F49"/>
    <w:rsid w:val="00C355F7"/>
    <w:rsid w:val="00C46045"/>
    <w:rsid w:val="00C46572"/>
    <w:rsid w:val="00C47795"/>
    <w:rsid w:val="00C629E5"/>
    <w:rsid w:val="00C70763"/>
    <w:rsid w:val="00C74898"/>
    <w:rsid w:val="00C756C9"/>
    <w:rsid w:val="00C75CFC"/>
    <w:rsid w:val="00C8095D"/>
    <w:rsid w:val="00C81CFD"/>
    <w:rsid w:val="00C87AA3"/>
    <w:rsid w:val="00CA0BB9"/>
    <w:rsid w:val="00CC5B8E"/>
    <w:rsid w:val="00CC760A"/>
    <w:rsid w:val="00CE3B1B"/>
    <w:rsid w:val="00D065E1"/>
    <w:rsid w:val="00D10740"/>
    <w:rsid w:val="00D24E46"/>
    <w:rsid w:val="00D25B10"/>
    <w:rsid w:val="00D27BD7"/>
    <w:rsid w:val="00D3215C"/>
    <w:rsid w:val="00D42CE0"/>
    <w:rsid w:val="00D4621D"/>
    <w:rsid w:val="00D508FD"/>
    <w:rsid w:val="00D51430"/>
    <w:rsid w:val="00D55BE9"/>
    <w:rsid w:val="00D60580"/>
    <w:rsid w:val="00D60699"/>
    <w:rsid w:val="00D63B13"/>
    <w:rsid w:val="00D827D6"/>
    <w:rsid w:val="00DA3334"/>
    <w:rsid w:val="00DB53EA"/>
    <w:rsid w:val="00DC25A6"/>
    <w:rsid w:val="00DD24EE"/>
    <w:rsid w:val="00DD34EF"/>
    <w:rsid w:val="00DE0605"/>
    <w:rsid w:val="00DF13EC"/>
    <w:rsid w:val="00E01DD6"/>
    <w:rsid w:val="00E31135"/>
    <w:rsid w:val="00E42EBF"/>
    <w:rsid w:val="00E4394F"/>
    <w:rsid w:val="00E44B7F"/>
    <w:rsid w:val="00E526E4"/>
    <w:rsid w:val="00E54E1C"/>
    <w:rsid w:val="00E56798"/>
    <w:rsid w:val="00E56DFB"/>
    <w:rsid w:val="00E63CD4"/>
    <w:rsid w:val="00E63D5D"/>
    <w:rsid w:val="00E71A78"/>
    <w:rsid w:val="00E75CDE"/>
    <w:rsid w:val="00E76B71"/>
    <w:rsid w:val="00E95B42"/>
    <w:rsid w:val="00EA5886"/>
    <w:rsid w:val="00EA5D56"/>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C5DE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7077</Words>
  <Characters>40340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47323</CharactersWithSpaces>
  <SharedDoc>false</SharedDoc>
  <HLinks>
    <vt:vector size="108" baseType="variant">
      <vt:variant>
        <vt:i4>1179697</vt:i4>
      </vt:variant>
      <vt:variant>
        <vt:i4>59</vt:i4>
      </vt:variant>
      <vt:variant>
        <vt:i4>0</vt:i4>
      </vt:variant>
      <vt:variant>
        <vt:i4>5</vt:i4>
      </vt:variant>
      <vt:variant>
        <vt:lpwstr/>
      </vt:variant>
      <vt:variant>
        <vt:lpwstr>_Toc24102706</vt:lpwstr>
      </vt:variant>
      <vt:variant>
        <vt:i4>1114161</vt:i4>
      </vt:variant>
      <vt:variant>
        <vt:i4>56</vt:i4>
      </vt:variant>
      <vt:variant>
        <vt:i4>0</vt:i4>
      </vt:variant>
      <vt:variant>
        <vt:i4>5</vt:i4>
      </vt:variant>
      <vt:variant>
        <vt:lpwstr/>
      </vt:variant>
      <vt:variant>
        <vt:lpwstr>_Toc24102705</vt:lpwstr>
      </vt:variant>
      <vt:variant>
        <vt:i4>1048625</vt:i4>
      </vt:variant>
      <vt:variant>
        <vt:i4>53</vt:i4>
      </vt:variant>
      <vt:variant>
        <vt:i4>0</vt:i4>
      </vt:variant>
      <vt:variant>
        <vt:i4>5</vt:i4>
      </vt:variant>
      <vt:variant>
        <vt:lpwstr/>
      </vt:variant>
      <vt:variant>
        <vt:lpwstr>_Toc24102704</vt:lpwstr>
      </vt:variant>
      <vt:variant>
        <vt:i4>1507377</vt:i4>
      </vt:variant>
      <vt:variant>
        <vt:i4>50</vt:i4>
      </vt:variant>
      <vt:variant>
        <vt:i4>0</vt:i4>
      </vt:variant>
      <vt:variant>
        <vt:i4>5</vt:i4>
      </vt:variant>
      <vt:variant>
        <vt:lpwstr/>
      </vt:variant>
      <vt:variant>
        <vt:lpwstr>_Toc24102703</vt:lpwstr>
      </vt:variant>
      <vt:variant>
        <vt:i4>1441841</vt:i4>
      </vt:variant>
      <vt:variant>
        <vt:i4>47</vt:i4>
      </vt:variant>
      <vt:variant>
        <vt:i4>0</vt:i4>
      </vt:variant>
      <vt:variant>
        <vt:i4>5</vt:i4>
      </vt:variant>
      <vt:variant>
        <vt:lpwstr/>
      </vt:variant>
      <vt:variant>
        <vt:lpwstr>_Toc24102702</vt:lpwstr>
      </vt:variant>
      <vt:variant>
        <vt:i4>1376305</vt:i4>
      </vt:variant>
      <vt:variant>
        <vt:i4>44</vt:i4>
      </vt:variant>
      <vt:variant>
        <vt:i4>0</vt:i4>
      </vt:variant>
      <vt:variant>
        <vt:i4>5</vt:i4>
      </vt:variant>
      <vt:variant>
        <vt:lpwstr/>
      </vt:variant>
      <vt:variant>
        <vt:lpwstr>_Toc24102701</vt:lpwstr>
      </vt:variant>
      <vt:variant>
        <vt:i4>1310769</vt:i4>
      </vt:variant>
      <vt:variant>
        <vt:i4>41</vt:i4>
      </vt:variant>
      <vt:variant>
        <vt:i4>0</vt:i4>
      </vt:variant>
      <vt:variant>
        <vt:i4>5</vt:i4>
      </vt:variant>
      <vt:variant>
        <vt:lpwstr/>
      </vt:variant>
      <vt:variant>
        <vt:lpwstr>_Toc24102700</vt:lpwstr>
      </vt:variant>
      <vt:variant>
        <vt:i4>1835064</vt:i4>
      </vt:variant>
      <vt:variant>
        <vt:i4>38</vt:i4>
      </vt:variant>
      <vt:variant>
        <vt:i4>0</vt:i4>
      </vt:variant>
      <vt:variant>
        <vt:i4>5</vt:i4>
      </vt:variant>
      <vt:variant>
        <vt:lpwstr/>
      </vt:variant>
      <vt:variant>
        <vt:lpwstr>_Toc24102699</vt:lpwstr>
      </vt:variant>
      <vt:variant>
        <vt:i4>1900600</vt:i4>
      </vt:variant>
      <vt:variant>
        <vt:i4>35</vt:i4>
      </vt:variant>
      <vt:variant>
        <vt:i4>0</vt:i4>
      </vt:variant>
      <vt:variant>
        <vt:i4>5</vt:i4>
      </vt:variant>
      <vt:variant>
        <vt:lpwstr/>
      </vt:variant>
      <vt:variant>
        <vt:lpwstr>_Toc24102698</vt:lpwstr>
      </vt:variant>
      <vt:variant>
        <vt:i4>1900596</vt:i4>
      </vt:variant>
      <vt:variant>
        <vt:i4>28</vt:i4>
      </vt:variant>
      <vt:variant>
        <vt:i4>0</vt:i4>
      </vt:variant>
      <vt:variant>
        <vt:i4>5</vt:i4>
      </vt:variant>
      <vt:variant>
        <vt:lpwstr/>
      </vt:variant>
      <vt:variant>
        <vt:lpwstr>_Toc24102658</vt:lpwstr>
      </vt:variant>
      <vt:variant>
        <vt:i4>1179700</vt:i4>
      </vt:variant>
      <vt:variant>
        <vt:i4>25</vt:i4>
      </vt:variant>
      <vt:variant>
        <vt:i4>0</vt:i4>
      </vt:variant>
      <vt:variant>
        <vt:i4>5</vt:i4>
      </vt:variant>
      <vt:variant>
        <vt:lpwstr/>
      </vt:variant>
      <vt:variant>
        <vt:lpwstr>_Toc24102657</vt:lpwstr>
      </vt:variant>
      <vt:variant>
        <vt:i4>1245236</vt:i4>
      </vt:variant>
      <vt:variant>
        <vt:i4>22</vt:i4>
      </vt:variant>
      <vt:variant>
        <vt:i4>0</vt:i4>
      </vt:variant>
      <vt:variant>
        <vt:i4>5</vt:i4>
      </vt:variant>
      <vt:variant>
        <vt:lpwstr/>
      </vt:variant>
      <vt:variant>
        <vt:lpwstr>_Toc24102656</vt:lpwstr>
      </vt:variant>
      <vt:variant>
        <vt:i4>1048628</vt:i4>
      </vt:variant>
      <vt:variant>
        <vt:i4>19</vt:i4>
      </vt:variant>
      <vt:variant>
        <vt:i4>0</vt:i4>
      </vt:variant>
      <vt:variant>
        <vt:i4>5</vt:i4>
      </vt:variant>
      <vt:variant>
        <vt:lpwstr/>
      </vt:variant>
      <vt:variant>
        <vt:lpwstr>_Toc24102655</vt:lpwstr>
      </vt:variant>
      <vt:variant>
        <vt:i4>1114164</vt:i4>
      </vt:variant>
      <vt:variant>
        <vt:i4>16</vt:i4>
      </vt:variant>
      <vt:variant>
        <vt:i4>0</vt:i4>
      </vt:variant>
      <vt:variant>
        <vt:i4>5</vt:i4>
      </vt:variant>
      <vt:variant>
        <vt:lpwstr/>
      </vt:variant>
      <vt:variant>
        <vt:lpwstr>_Toc24102654</vt:lpwstr>
      </vt:variant>
      <vt:variant>
        <vt:i4>1441844</vt:i4>
      </vt:variant>
      <vt:variant>
        <vt:i4>13</vt:i4>
      </vt:variant>
      <vt:variant>
        <vt:i4>0</vt:i4>
      </vt:variant>
      <vt:variant>
        <vt:i4>5</vt:i4>
      </vt:variant>
      <vt:variant>
        <vt:lpwstr/>
      </vt:variant>
      <vt:variant>
        <vt:lpwstr>_Toc24102653</vt:lpwstr>
      </vt:variant>
      <vt:variant>
        <vt:i4>1507380</vt:i4>
      </vt:variant>
      <vt:variant>
        <vt:i4>10</vt:i4>
      </vt:variant>
      <vt:variant>
        <vt:i4>0</vt:i4>
      </vt:variant>
      <vt:variant>
        <vt:i4>5</vt:i4>
      </vt:variant>
      <vt:variant>
        <vt:lpwstr/>
      </vt:variant>
      <vt:variant>
        <vt:lpwstr>_Toc24102652</vt:lpwstr>
      </vt:variant>
      <vt:variant>
        <vt:i4>1310772</vt:i4>
      </vt:variant>
      <vt:variant>
        <vt:i4>7</vt:i4>
      </vt:variant>
      <vt:variant>
        <vt:i4>0</vt:i4>
      </vt:variant>
      <vt:variant>
        <vt:i4>5</vt:i4>
      </vt:variant>
      <vt:variant>
        <vt:lpwstr/>
      </vt:variant>
      <vt:variant>
        <vt:lpwstr>_Toc24102651</vt:lpwstr>
      </vt:variant>
      <vt:variant>
        <vt:i4>1376308</vt:i4>
      </vt:variant>
      <vt:variant>
        <vt:i4>4</vt:i4>
      </vt:variant>
      <vt:variant>
        <vt:i4>0</vt:i4>
      </vt:variant>
      <vt:variant>
        <vt:i4>5</vt:i4>
      </vt:variant>
      <vt:variant>
        <vt:lpwstr/>
      </vt:variant>
      <vt:variant>
        <vt:lpwstr>_Toc24102650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2020-05-06T09:00:00Z</dcterms:created>
  <dcterms:modified xsi:type="dcterms:W3CDTF">2020-05-06T09:00:00Z</dcterms:modified>
</cp:coreProperties>
</file>