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E9" w:rsidRPr="00B30320" w:rsidRDefault="007B33B3" w:rsidP="007B33B3">
      <w:pPr>
        <w:jc w:val="center"/>
        <w:rPr>
          <w:rFonts w:ascii="Times New Roman" w:hAnsi="Times New Roman" w:cs="Times New Roman"/>
          <w:b/>
          <w:sz w:val="28"/>
        </w:rPr>
      </w:pPr>
      <w:bookmarkStart w:id="0" w:name="_GoBack"/>
      <w:bookmarkEnd w:id="0"/>
      <w:r w:rsidRPr="00B30320">
        <w:rPr>
          <w:rFonts w:ascii="Times New Roman" w:hAnsi="Times New Roman" w:cs="Times New Roman"/>
          <w:b/>
          <w:sz w:val="28"/>
        </w:rPr>
        <w:t>МИНИСТЕРСТВО СЕЛЬСКОГО ХОЗЯЙСТВА</w:t>
      </w:r>
    </w:p>
    <w:p w:rsidR="007B33B3" w:rsidRPr="00B30320" w:rsidRDefault="007B33B3" w:rsidP="007B33B3">
      <w:pPr>
        <w:jc w:val="center"/>
        <w:rPr>
          <w:rFonts w:ascii="Times New Roman" w:hAnsi="Times New Roman" w:cs="Times New Roman"/>
          <w:b/>
          <w:sz w:val="28"/>
        </w:rPr>
      </w:pPr>
      <w:r w:rsidRPr="00B30320">
        <w:rPr>
          <w:rFonts w:ascii="Times New Roman" w:hAnsi="Times New Roman" w:cs="Times New Roman"/>
          <w:b/>
          <w:sz w:val="28"/>
        </w:rPr>
        <w:t>РОССИЙСКОЙ ФЕДЕРАЦИИ</w:t>
      </w:r>
    </w:p>
    <w:p w:rsidR="007B33B3" w:rsidRPr="00B30320" w:rsidRDefault="007B33B3" w:rsidP="007B33B3">
      <w:pPr>
        <w:jc w:val="center"/>
        <w:rPr>
          <w:rFonts w:ascii="Times New Roman" w:hAnsi="Times New Roman" w:cs="Times New Roman"/>
          <w:sz w:val="28"/>
        </w:rPr>
      </w:pPr>
      <w:r w:rsidRPr="00B30320">
        <w:rPr>
          <w:rFonts w:ascii="Times New Roman" w:hAnsi="Times New Roman" w:cs="Times New Roman"/>
          <w:sz w:val="28"/>
        </w:rPr>
        <w:t>ФЕДЕРАЛЬНОЕ ГОСУДАРСТВЕННОЕ БЮДЖЕТНОЕ</w:t>
      </w:r>
    </w:p>
    <w:p w:rsidR="007B33B3" w:rsidRPr="00B30320" w:rsidRDefault="007B33B3" w:rsidP="007B33B3">
      <w:pPr>
        <w:jc w:val="center"/>
        <w:rPr>
          <w:rFonts w:ascii="Times New Roman" w:hAnsi="Times New Roman" w:cs="Times New Roman"/>
          <w:sz w:val="28"/>
        </w:rPr>
      </w:pPr>
      <w:r w:rsidRPr="00B30320">
        <w:rPr>
          <w:rFonts w:ascii="Times New Roman" w:hAnsi="Times New Roman" w:cs="Times New Roman"/>
          <w:sz w:val="28"/>
        </w:rPr>
        <w:t>ОБРАЗОВАТЕЛЬНОЕ УЧРЕЖДЕНИЕ ВЫСШЕГО ОБРАЗОВАНИЯ</w:t>
      </w:r>
    </w:p>
    <w:p w:rsidR="007B33B3" w:rsidRPr="00B30320" w:rsidRDefault="007B33B3" w:rsidP="007B33B3">
      <w:pPr>
        <w:jc w:val="center"/>
        <w:rPr>
          <w:rFonts w:ascii="Times New Roman" w:hAnsi="Times New Roman" w:cs="Times New Roman"/>
          <w:b/>
          <w:sz w:val="28"/>
        </w:rPr>
      </w:pPr>
      <w:r w:rsidRPr="00B30320">
        <w:rPr>
          <w:rFonts w:ascii="Times New Roman" w:hAnsi="Times New Roman" w:cs="Times New Roman"/>
          <w:b/>
          <w:sz w:val="28"/>
        </w:rPr>
        <w:t>РОССИЙСКИЙ ГОСУДАРСТВЕННЫЙ АГРАРНЫЙ</w:t>
      </w:r>
    </w:p>
    <w:p w:rsidR="007B33B3" w:rsidRPr="00B30320" w:rsidRDefault="007B33B3" w:rsidP="007B33B3">
      <w:pPr>
        <w:jc w:val="center"/>
        <w:rPr>
          <w:rFonts w:ascii="Times New Roman" w:hAnsi="Times New Roman" w:cs="Times New Roman"/>
          <w:b/>
          <w:sz w:val="28"/>
        </w:rPr>
      </w:pPr>
      <w:r w:rsidRPr="00B30320">
        <w:rPr>
          <w:rFonts w:ascii="Times New Roman" w:hAnsi="Times New Roman" w:cs="Times New Roman"/>
          <w:b/>
          <w:sz w:val="28"/>
        </w:rPr>
        <w:t>УНИВЕРСИТЕТ МСХА имени К.А. Тимирязева</w:t>
      </w:r>
    </w:p>
    <w:p w:rsidR="007B33B3" w:rsidRPr="00B30320" w:rsidRDefault="007B33B3" w:rsidP="007B33B3">
      <w:pPr>
        <w:jc w:val="center"/>
        <w:rPr>
          <w:rFonts w:ascii="Times New Roman" w:hAnsi="Times New Roman" w:cs="Times New Roman"/>
          <w:b/>
          <w:sz w:val="28"/>
        </w:rPr>
      </w:pPr>
      <w:r w:rsidRPr="00B30320">
        <w:rPr>
          <w:rFonts w:ascii="Times New Roman" w:hAnsi="Times New Roman" w:cs="Times New Roman"/>
          <w:b/>
          <w:sz w:val="28"/>
        </w:rPr>
        <w:t>(ФГБОУ ВПО РГАУ-МСХА имени К.А. Тимирязева)</w:t>
      </w:r>
    </w:p>
    <w:p w:rsidR="007B33B3" w:rsidRPr="00B30320" w:rsidRDefault="007B33B3" w:rsidP="007B33B3">
      <w:pPr>
        <w:jc w:val="center"/>
        <w:rPr>
          <w:rFonts w:ascii="Times New Roman" w:hAnsi="Times New Roman" w:cs="Times New Roman"/>
        </w:rPr>
      </w:pPr>
    </w:p>
    <w:p w:rsidR="007B33B3" w:rsidRPr="00B30320" w:rsidRDefault="007B33B3" w:rsidP="007B33B3">
      <w:pPr>
        <w:jc w:val="center"/>
        <w:rPr>
          <w:rFonts w:ascii="Times New Roman" w:hAnsi="Times New Roman" w:cs="Times New Roman"/>
        </w:rPr>
      </w:pPr>
    </w:p>
    <w:p w:rsidR="007B33B3" w:rsidRPr="00B30320" w:rsidRDefault="007B33B3" w:rsidP="007B33B3">
      <w:pPr>
        <w:jc w:val="center"/>
        <w:rPr>
          <w:rFonts w:ascii="Times New Roman" w:hAnsi="Times New Roman" w:cs="Times New Roman"/>
          <w:sz w:val="24"/>
        </w:rPr>
      </w:pPr>
      <w:r w:rsidRPr="00B30320">
        <w:rPr>
          <w:rFonts w:ascii="Times New Roman" w:hAnsi="Times New Roman" w:cs="Times New Roman"/>
          <w:sz w:val="24"/>
        </w:rPr>
        <w:t xml:space="preserve">Факультет </w:t>
      </w:r>
      <w:r w:rsidR="00CE13F8">
        <w:rPr>
          <w:rFonts w:ascii="Times New Roman" w:hAnsi="Times New Roman" w:cs="Times New Roman"/>
          <w:sz w:val="24"/>
        </w:rPr>
        <w:t>технологический</w:t>
      </w:r>
    </w:p>
    <w:p w:rsidR="007B33B3" w:rsidRPr="00B30320" w:rsidRDefault="007B33B3" w:rsidP="007B33B3">
      <w:pPr>
        <w:jc w:val="center"/>
        <w:rPr>
          <w:rFonts w:ascii="Times New Roman" w:hAnsi="Times New Roman" w:cs="Times New Roman"/>
          <w:sz w:val="24"/>
        </w:rPr>
      </w:pPr>
      <w:r w:rsidRPr="00B30320">
        <w:rPr>
          <w:rFonts w:ascii="Times New Roman" w:hAnsi="Times New Roman" w:cs="Times New Roman"/>
          <w:sz w:val="24"/>
        </w:rPr>
        <w:t xml:space="preserve">Кафедра </w:t>
      </w:r>
      <w:r w:rsidR="00CE13F8">
        <w:rPr>
          <w:rFonts w:ascii="Times New Roman" w:hAnsi="Times New Roman" w:cs="Times New Roman"/>
          <w:sz w:val="24"/>
        </w:rPr>
        <w:t>агроинженерии</w:t>
      </w:r>
    </w:p>
    <w:p w:rsidR="007B33B3" w:rsidRPr="00B30320" w:rsidRDefault="007B33B3" w:rsidP="007B33B3">
      <w:pPr>
        <w:jc w:val="center"/>
        <w:rPr>
          <w:rFonts w:ascii="Times New Roman" w:hAnsi="Times New Roman" w:cs="Times New Roman"/>
        </w:rPr>
      </w:pPr>
    </w:p>
    <w:p w:rsidR="007B33B3" w:rsidRPr="00B30320" w:rsidRDefault="007B33B3" w:rsidP="007B33B3">
      <w:pPr>
        <w:jc w:val="center"/>
        <w:rPr>
          <w:rFonts w:ascii="Times New Roman" w:hAnsi="Times New Roman" w:cs="Times New Roman"/>
        </w:rPr>
      </w:pPr>
    </w:p>
    <w:p w:rsidR="007B33B3" w:rsidRPr="00B30320" w:rsidRDefault="007B33B3" w:rsidP="007B33B3">
      <w:pPr>
        <w:jc w:val="center"/>
        <w:rPr>
          <w:rFonts w:ascii="Times New Roman" w:hAnsi="Times New Roman" w:cs="Times New Roman"/>
        </w:rPr>
      </w:pPr>
    </w:p>
    <w:p w:rsidR="007B33B3" w:rsidRPr="002C5830" w:rsidRDefault="007B33B3" w:rsidP="007B33B3">
      <w:pPr>
        <w:jc w:val="center"/>
        <w:rPr>
          <w:rFonts w:ascii="Times New Roman" w:hAnsi="Times New Roman" w:cs="Times New Roman"/>
          <w:b/>
          <w:sz w:val="32"/>
        </w:rPr>
      </w:pPr>
      <w:r w:rsidRPr="002C5830">
        <w:rPr>
          <w:rFonts w:ascii="Times New Roman" w:hAnsi="Times New Roman" w:cs="Times New Roman"/>
          <w:b/>
          <w:sz w:val="32"/>
        </w:rPr>
        <w:t xml:space="preserve">Реферат </w:t>
      </w:r>
    </w:p>
    <w:p w:rsidR="007B33B3" w:rsidRPr="002C5830" w:rsidRDefault="007B33B3" w:rsidP="007B33B3">
      <w:pPr>
        <w:jc w:val="center"/>
        <w:rPr>
          <w:rFonts w:ascii="Times New Roman" w:hAnsi="Times New Roman" w:cs="Times New Roman"/>
          <w:b/>
          <w:sz w:val="32"/>
        </w:rPr>
      </w:pPr>
      <w:r w:rsidRPr="002C5830">
        <w:rPr>
          <w:rFonts w:ascii="Times New Roman" w:hAnsi="Times New Roman" w:cs="Times New Roman"/>
          <w:b/>
          <w:sz w:val="32"/>
        </w:rPr>
        <w:t>по дисциплине «</w:t>
      </w:r>
      <w:r w:rsidR="00CE13F8" w:rsidRPr="002C5830">
        <w:rPr>
          <w:rFonts w:ascii="Times New Roman" w:hAnsi="Times New Roman" w:cs="Times New Roman"/>
          <w:b/>
          <w:sz w:val="32"/>
        </w:rPr>
        <w:t>Политология</w:t>
      </w:r>
      <w:r w:rsidRPr="002C5830">
        <w:rPr>
          <w:rFonts w:ascii="Times New Roman" w:hAnsi="Times New Roman" w:cs="Times New Roman"/>
          <w:b/>
          <w:sz w:val="32"/>
        </w:rPr>
        <w:t>»</w:t>
      </w:r>
    </w:p>
    <w:p w:rsidR="007B33B3" w:rsidRPr="002C5830" w:rsidRDefault="007B33B3" w:rsidP="007B33B3">
      <w:pPr>
        <w:jc w:val="center"/>
        <w:rPr>
          <w:rFonts w:ascii="Times New Roman" w:hAnsi="Times New Roman" w:cs="Times New Roman"/>
          <w:b/>
          <w:sz w:val="32"/>
        </w:rPr>
      </w:pPr>
      <w:r w:rsidRPr="002C5830">
        <w:rPr>
          <w:rFonts w:ascii="Times New Roman" w:hAnsi="Times New Roman" w:cs="Times New Roman"/>
          <w:b/>
          <w:sz w:val="32"/>
        </w:rPr>
        <w:t>на тему: «Политический портрет Пензенской области»</w:t>
      </w:r>
    </w:p>
    <w:p w:rsidR="007B33B3" w:rsidRPr="00B30320" w:rsidRDefault="007B33B3" w:rsidP="007B33B3">
      <w:pPr>
        <w:jc w:val="center"/>
        <w:rPr>
          <w:rFonts w:ascii="Times New Roman" w:hAnsi="Times New Roman" w:cs="Times New Roman"/>
        </w:rPr>
      </w:pPr>
    </w:p>
    <w:p w:rsidR="007B33B3" w:rsidRPr="00B30320" w:rsidRDefault="007B33B3" w:rsidP="007B33B3">
      <w:pPr>
        <w:jc w:val="center"/>
        <w:rPr>
          <w:rFonts w:ascii="Times New Roman" w:hAnsi="Times New Roman" w:cs="Times New Roman"/>
        </w:rPr>
      </w:pPr>
    </w:p>
    <w:p w:rsidR="007B33B3" w:rsidRPr="00B30320" w:rsidRDefault="007B33B3" w:rsidP="007B33B3">
      <w:pPr>
        <w:jc w:val="center"/>
        <w:rPr>
          <w:rFonts w:ascii="Times New Roman" w:hAnsi="Times New Roman" w:cs="Times New Roman"/>
        </w:rPr>
      </w:pPr>
    </w:p>
    <w:p w:rsidR="007B33B3" w:rsidRPr="00B30320" w:rsidRDefault="007B33B3" w:rsidP="007B33B3">
      <w:pPr>
        <w:jc w:val="center"/>
        <w:rPr>
          <w:rFonts w:ascii="Times New Roman" w:hAnsi="Times New Roman" w:cs="Times New Roman"/>
        </w:rPr>
      </w:pPr>
    </w:p>
    <w:p w:rsidR="007B33B3" w:rsidRPr="00B30320" w:rsidRDefault="007B33B3" w:rsidP="007B33B3">
      <w:pPr>
        <w:jc w:val="right"/>
        <w:rPr>
          <w:rFonts w:ascii="Times New Roman" w:hAnsi="Times New Roman" w:cs="Times New Roman"/>
          <w:sz w:val="24"/>
        </w:rPr>
      </w:pPr>
      <w:r w:rsidRPr="00B30320">
        <w:rPr>
          <w:rFonts w:ascii="Times New Roman" w:hAnsi="Times New Roman" w:cs="Times New Roman"/>
          <w:sz w:val="24"/>
        </w:rPr>
        <w:t>Выполнил:</w:t>
      </w:r>
    </w:p>
    <w:p w:rsidR="007B33B3" w:rsidRPr="00B30320" w:rsidRDefault="007B33B3" w:rsidP="007B33B3">
      <w:pPr>
        <w:jc w:val="right"/>
        <w:rPr>
          <w:rFonts w:ascii="Times New Roman" w:hAnsi="Times New Roman" w:cs="Times New Roman"/>
          <w:sz w:val="24"/>
        </w:rPr>
      </w:pPr>
      <w:r w:rsidRPr="00B30320">
        <w:rPr>
          <w:rFonts w:ascii="Times New Roman" w:hAnsi="Times New Roman" w:cs="Times New Roman"/>
          <w:sz w:val="24"/>
        </w:rPr>
        <w:t>Студент 1 курса 103 группы</w:t>
      </w:r>
    </w:p>
    <w:p w:rsidR="007B33B3" w:rsidRPr="00B30320" w:rsidRDefault="007B33B3" w:rsidP="007B33B3">
      <w:pPr>
        <w:jc w:val="right"/>
        <w:rPr>
          <w:rFonts w:ascii="Times New Roman" w:hAnsi="Times New Roman" w:cs="Times New Roman"/>
          <w:sz w:val="24"/>
        </w:rPr>
      </w:pPr>
      <w:r w:rsidRPr="00B30320">
        <w:rPr>
          <w:rFonts w:ascii="Times New Roman" w:hAnsi="Times New Roman" w:cs="Times New Roman"/>
          <w:sz w:val="24"/>
        </w:rPr>
        <w:t xml:space="preserve">Факультета </w:t>
      </w:r>
      <w:r w:rsidR="00CE13F8">
        <w:rPr>
          <w:rFonts w:ascii="Times New Roman" w:hAnsi="Times New Roman" w:cs="Times New Roman"/>
          <w:sz w:val="24"/>
        </w:rPr>
        <w:t>ТС в АПК</w:t>
      </w:r>
    </w:p>
    <w:p w:rsidR="007B33B3" w:rsidRPr="00B30320" w:rsidRDefault="007B33B3" w:rsidP="007B33B3">
      <w:pPr>
        <w:jc w:val="right"/>
        <w:rPr>
          <w:rFonts w:ascii="Times New Roman" w:hAnsi="Times New Roman" w:cs="Times New Roman"/>
          <w:sz w:val="24"/>
        </w:rPr>
      </w:pPr>
      <w:r w:rsidRPr="00B30320">
        <w:rPr>
          <w:rFonts w:ascii="Times New Roman" w:hAnsi="Times New Roman" w:cs="Times New Roman"/>
          <w:sz w:val="24"/>
        </w:rPr>
        <w:t>Афремов М.А.</w:t>
      </w:r>
    </w:p>
    <w:p w:rsidR="007B33B3" w:rsidRPr="00B30320" w:rsidRDefault="007B33B3" w:rsidP="007B33B3">
      <w:pPr>
        <w:jc w:val="right"/>
        <w:rPr>
          <w:rFonts w:ascii="Times New Roman" w:hAnsi="Times New Roman" w:cs="Times New Roman"/>
          <w:sz w:val="24"/>
        </w:rPr>
      </w:pPr>
      <w:r w:rsidRPr="00B30320">
        <w:rPr>
          <w:rFonts w:ascii="Times New Roman" w:hAnsi="Times New Roman" w:cs="Times New Roman"/>
          <w:sz w:val="24"/>
        </w:rPr>
        <w:t>Проверила:</w:t>
      </w:r>
    </w:p>
    <w:p w:rsidR="007B33B3" w:rsidRPr="00B30320" w:rsidRDefault="007B33B3" w:rsidP="007B33B3">
      <w:pPr>
        <w:jc w:val="right"/>
        <w:rPr>
          <w:rFonts w:ascii="Times New Roman" w:hAnsi="Times New Roman" w:cs="Times New Roman"/>
          <w:sz w:val="24"/>
        </w:rPr>
      </w:pPr>
      <w:r w:rsidRPr="00B30320">
        <w:rPr>
          <w:rFonts w:ascii="Times New Roman" w:hAnsi="Times New Roman" w:cs="Times New Roman"/>
          <w:sz w:val="24"/>
        </w:rPr>
        <w:t>Доцент кафедры, к.п.н.</w:t>
      </w:r>
    </w:p>
    <w:p w:rsidR="007B33B3" w:rsidRPr="00B30320" w:rsidRDefault="007B33B3" w:rsidP="007B33B3">
      <w:pPr>
        <w:jc w:val="right"/>
        <w:rPr>
          <w:rFonts w:ascii="Times New Roman" w:hAnsi="Times New Roman" w:cs="Times New Roman"/>
          <w:sz w:val="24"/>
        </w:rPr>
      </w:pPr>
      <w:r w:rsidRPr="00B30320">
        <w:rPr>
          <w:rFonts w:ascii="Times New Roman" w:hAnsi="Times New Roman" w:cs="Times New Roman"/>
          <w:sz w:val="24"/>
        </w:rPr>
        <w:t>Лебедева М.Л.</w:t>
      </w:r>
    </w:p>
    <w:p w:rsidR="007B33B3" w:rsidRPr="00B30320" w:rsidRDefault="007B33B3" w:rsidP="007B33B3">
      <w:pPr>
        <w:jc w:val="center"/>
        <w:rPr>
          <w:rFonts w:ascii="Times New Roman" w:hAnsi="Times New Roman" w:cs="Times New Roman"/>
        </w:rPr>
      </w:pPr>
    </w:p>
    <w:p w:rsidR="007B33B3" w:rsidRPr="00B30320" w:rsidRDefault="007B33B3" w:rsidP="007B33B3">
      <w:pPr>
        <w:jc w:val="center"/>
        <w:rPr>
          <w:rFonts w:ascii="Times New Roman" w:hAnsi="Times New Roman" w:cs="Times New Roman"/>
        </w:rPr>
      </w:pPr>
    </w:p>
    <w:p w:rsidR="007B33B3" w:rsidRPr="00B30320" w:rsidRDefault="007B33B3" w:rsidP="007B33B3">
      <w:pPr>
        <w:jc w:val="center"/>
        <w:rPr>
          <w:rFonts w:ascii="Times New Roman" w:hAnsi="Times New Roman" w:cs="Times New Roman"/>
        </w:rPr>
      </w:pPr>
    </w:p>
    <w:p w:rsidR="007B33B3" w:rsidRPr="00B30320" w:rsidRDefault="007B33B3" w:rsidP="007B33B3">
      <w:pPr>
        <w:jc w:val="center"/>
        <w:rPr>
          <w:rFonts w:ascii="Times New Roman" w:hAnsi="Times New Roman" w:cs="Times New Roman"/>
        </w:rPr>
      </w:pPr>
      <w:r w:rsidRPr="00B30320">
        <w:rPr>
          <w:rFonts w:ascii="Times New Roman" w:hAnsi="Times New Roman" w:cs="Times New Roman"/>
        </w:rPr>
        <w:t>Москва 2015</w:t>
      </w:r>
    </w:p>
    <w:p w:rsidR="00982776" w:rsidRPr="00B30320" w:rsidRDefault="00982776" w:rsidP="007B33B3">
      <w:pPr>
        <w:jc w:val="center"/>
        <w:rPr>
          <w:rFonts w:ascii="Times New Roman" w:hAnsi="Times New Roman" w:cs="Times New Roman"/>
          <w:b/>
          <w:sz w:val="28"/>
          <w:szCs w:val="28"/>
        </w:rPr>
      </w:pPr>
      <w:r w:rsidRPr="00B30320">
        <w:rPr>
          <w:rFonts w:ascii="Times New Roman" w:hAnsi="Times New Roman" w:cs="Times New Roman"/>
          <w:b/>
          <w:sz w:val="28"/>
          <w:szCs w:val="28"/>
        </w:rPr>
        <w:lastRenderedPageBreak/>
        <w:t>Содержание</w:t>
      </w:r>
    </w:p>
    <w:p w:rsidR="00982776" w:rsidRPr="00B30320" w:rsidRDefault="00982776" w:rsidP="00982776">
      <w:pPr>
        <w:rPr>
          <w:rFonts w:ascii="Times New Roman" w:hAnsi="Times New Roman" w:cs="Times New Roman"/>
          <w:b/>
          <w:sz w:val="28"/>
          <w:szCs w:val="28"/>
        </w:rPr>
      </w:pPr>
    </w:p>
    <w:p w:rsidR="00982776" w:rsidRPr="00B30320" w:rsidRDefault="00982776" w:rsidP="00982776">
      <w:pPr>
        <w:rPr>
          <w:rFonts w:ascii="Times New Roman" w:hAnsi="Times New Roman" w:cs="Times New Roman"/>
          <w:b/>
          <w:sz w:val="28"/>
          <w:szCs w:val="28"/>
        </w:rPr>
      </w:pPr>
      <w:r w:rsidRPr="00B30320">
        <w:rPr>
          <w:rFonts w:ascii="Times New Roman" w:hAnsi="Times New Roman" w:cs="Times New Roman"/>
          <w:b/>
          <w:sz w:val="28"/>
          <w:szCs w:val="28"/>
        </w:rPr>
        <w:t>Введение</w:t>
      </w:r>
      <w:r w:rsidR="00E735B2">
        <w:rPr>
          <w:rFonts w:ascii="Times New Roman" w:hAnsi="Times New Roman" w:cs="Times New Roman"/>
          <w:b/>
          <w:sz w:val="28"/>
          <w:szCs w:val="28"/>
        </w:rPr>
        <w:t>....................................................................................................</w:t>
      </w:r>
      <w:r w:rsidR="00A96C0A">
        <w:rPr>
          <w:rFonts w:ascii="Times New Roman" w:hAnsi="Times New Roman" w:cs="Times New Roman"/>
          <w:b/>
          <w:sz w:val="28"/>
          <w:szCs w:val="28"/>
        </w:rPr>
        <w:t>.....</w:t>
      </w:r>
      <w:r w:rsidR="00E735B2">
        <w:rPr>
          <w:rFonts w:ascii="Times New Roman" w:hAnsi="Times New Roman" w:cs="Times New Roman"/>
          <w:b/>
          <w:sz w:val="28"/>
          <w:szCs w:val="28"/>
        </w:rPr>
        <w:t>........</w:t>
      </w:r>
      <w:r w:rsidR="00A96C0A">
        <w:rPr>
          <w:rFonts w:ascii="Times New Roman" w:hAnsi="Times New Roman" w:cs="Times New Roman"/>
          <w:b/>
          <w:sz w:val="28"/>
          <w:szCs w:val="28"/>
        </w:rPr>
        <w:t>3</w:t>
      </w:r>
    </w:p>
    <w:p w:rsidR="00982776" w:rsidRPr="00B30320" w:rsidRDefault="00982776" w:rsidP="00982776">
      <w:pPr>
        <w:rPr>
          <w:rFonts w:ascii="Times New Roman" w:hAnsi="Times New Roman" w:cs="Times New Roman"/>
          <w:b/>
          <w:sz w:val="28"/>
          <w:szCs w:val="28"/>
        </w:rPr>
      </w:pPr>
      <w:r w:rsidRPr="00B30320">
        <w:rPr>
          <w:rFonts w:ascii="Times New Roman" w:hAnsi="Times New Roman" w:cs="Times New Roman"/>
          <w:b/>
          <w:sz w:val="28"/>
          <w:szCs w:val="28"/>
        </w:rPr>
        <w:t>1.Органы государстве</w:t>
      </w:r>
      <w:r w:rsidR="00E735B2">
        <w:rPr>
          <w:rFonts w:ascii="Times New Roman" w:hAnsi="Times New Roman" w:cs="Times New Roman"/>
          <w:b/>
          <w:sz w:val="28"/>
          <w:szCs w:val="28"/>
        </w:rPr>
        <w:t>нной власти Пензенской области..............</w:t>
      </w:r>
      <w:r w:rsidR="00A96C0A">
        <w:rPr>
          <w:rFonts w:ascii="Times New Roman" w:hAnsi="Times New Roman" w:cs="Times New Roman"/>
          <w:b/>
          <w:sz w:val="28"/>
          <w:szCs w:val="28"/>
        </w:rPr>
        <w:t>....</w:t>
      </w:r>
      <w:r w:rsidR="00E735B2">
        <w:rPr>
          <w:rFonts w:ascii="Times New Roman" w:hAnsi="Times New Roman" w:cs="Times New Roman"/>
          <w:b/>
          <w:sz w:val="28"/>
          <w:szCs w:val="28"/>
        </w:rPr>
        <w:t>............</w:t>
      </w:r>
      <w:r w:rsidR="00A96C0A">
        <w:rPr>
          <w:rFonts w:ascii="Times New Roman" w:hAnsi="Times New Roman" w:cs="Times New Roman"/>
          <w:b/>
          <w:sz w:val="28"/>
          <w:szCs w:val="28"/>
        </w:rPr>
        <w:t>5</w:t>
      </w:r>
    </w:p>
    <w:p w:rsidR="00982776" w:rsidRPr="00B30320" w:rsidRDefault="00982776" w:rsidP="00982776">
      <w:pPr>
        <w:rPr>
          <w:rFonts w:ascii="Times New Roman" w:hAnsi="Times New Roman" w:cs="Times New Roman"/>
          <w:b/>
          <w:sz w:val="28"/>
          <w:szCs w:val="28"/>
        </w:rPr>
      </w:pPr>
      <w:r w:rsidRPr="00B30320">
        <w:rPr>
          <w:rFonts w:ascii="Times New Roman" w:hAnsi="Times New Roman" w:cs="Times New Roman"/>
          <w:b/>
          <w:sz w:val="28"/>
          <w:szCs w:val="28"/>
        </w:rPr>
        <w:t>2.Электоральный процесс.</w:t>
      </w:r>
      <w:r w:rsidR="00E735B2">
        <w:rPr>
          <w:rFonts w:ascii="Times New Roman" w:hAnsi="Times New Roman" w:cs="Times New Roman"/>
          <w:b/>
          <w:sz w:val="28"/>
          <w:szCs w:val="28"/>
        </w:rPr>
        <w:t>...............................................................</w:t>
      </w:r>
      <w:r w:rsidR="00A96C0A">
        <w:rPr>
          <w:rFonts w:ascii="Times New Roman" w:hAnsi="Times New Roman" w:cs="Times New Roman"/>
          <w:b/>
          <w:sz w:val="28"/>
          <w:szCs w:val="28"/>
        </w:rPr>
        <w:t>...........</w:t>
      </w:r>
      <w:r w:rsidR="00E735B2">
        <w:rPr>
          <w:rFonts w:ascii="Times New Roman" w:hAnsi="Times New Roman" w:cs="Times New Roman"/>
          <w:b/>
          <w:sz w:val="28"/>
          <w:szCs w:val="28"/>
        </w:rPr>
        <w:t>......</w:t>
      </w:r>
      <w:r w:rsidR="00A96C0A">
        <w:rPr>
          <w:rFonts w:ascii="Times New Roman" w:hAnsi="Times New Roman" w:cs="Times New Roman"/>
          <w:b/>
          <w:sz w:val="28"/>
          <w:szCs w:val="28"/>
        </w:rPr>
        <w:t>15</w:t>
      </w:r>
    </w:p>
    <w:p w:rsidR="00982776" w:rsidRPr="00B30320" w:rsidRDefault="00982776" w:rsidP="00982776">
      <w:pPr>
        <w:rPr>
          <w:rFonts w:ascii="Times New Roman" w:hAnsi="Times New Roman" w:cs="Times New Roman"/>
          <w:b/>
          <w:sz w:val="28"/>
          <w:szCs w:val="28"/>
        </w:rPr>
      </w:pPr>
      <w:r w:rsidRPr="00B30320">
        <w:rPr>
          <w:rFonts w:ascii="Times New Roman" w:hAnsi="Times New Roman" w:cs="Times New Roman"/>
          <w:b/>
          <w:sz w:val="28"/>
          <w:szCs w:val="28"/>
        </w:rPr>
        <w:t>3.Политические перспективы Пензенской области</w:t>
      </w:r>
      <w:r w:rsidR="00E735B2">
        <w:rPr>
          <w:rFonts w:ascii="Times New Roman" w:hAnsi="Times New Roman" w:cs="Times New Roman"/>
          <w:b/>
          <w:sz w:val="28"/>
          <w:szCs w:val="28"/>
        </w:rPr>
        <w:t>..</w:t>
      </w:r>
      <w:r w:rsidR="00A96C0A">
        <w:rPr>
          <w:rFonts w:ascii="Times New Roman" w:hAnsi="Times New Roman" w:cs="Times New Roman"/>
          <w:b/>
          <w:sz w:val="28"/>
          <w:szCs w:val="28"/>
        </w:rPr>
        <w:t>...............................</w:t>
      </w:r>
      <w:r w:rsidR="00E735B2">
        <w:rPr>
          <w:rFonts w:ascii="Times New Roman" w:hAnsi="Times New Roman" w:cs="Times New Roman"/>
          <w:b/>
          <w:sz w:val="28"/>
          <w:szCs w:val="28"/>
        </w:rPr>
        <w:t>....</w:t>
      </w:r>
      <w:r w:rsidR="00A96C0A">
        <w:rPr>
          <w:rFonts w:ascii="Times New Roman" w:hAnsi="Times New Roman" w:cs="Times New Roman"/>
          <w:b/>
          <w:sz w:val="28"/>
          <w:szCs w:val="28"/>
        </w:rPr>
        <w:t>19</w:t>
      </w:r>
    </w:p>
    <w:p w:rsidR="00982776" w:rsidRPr="00B30320" w:rsidRDefault="00982776" w:rsidP="00982776">
      <w:pPr>
        <w:rPr>
          <w:rFonts w:ascii="Times New Roman" w:hAnsi="Times New Roman" w:cs="Times New Roman"/>
          <w:b/>
          <w:sz w:val="28"/>
          <w:szCs w:val="28"/>
        </w:rPr>
      </w:pPr>
      <w:r w:rsidRPr="00B30320">
        <w:rPr>
          <w:rFonts w:ascii="Times New Roman" w:hAnsi="Times New Roman" w:cs="Times New Roman"/>
          <w:b/>
          <w:sz w:val="28"/>
          <w:szCs w:val="28"/>
        </w:rPr>
        <w:t>Заключение</w:t>
      </w:r>
      <w:r w:rsidR="00E735B2">
        <w:rPr>
          <w:rFonts w:ascii="Times New Roman" w:hAnsi="Times New Roman" w:cs="Times New Roman"/>
          <w:b/>
          <w:sz w:val="28"/>
          <w:szCs w:val="28"/>
        </w:rPr>
        <w:t>......................................................................................</w:t>
      </w:r>
      <w:r w:rsidR="00A96C0A">
        <w:rPr>
          <w:rFonts w:ascii="Times New Roman" w:hAnsi="Times New Roman" w:cs="Times New Roman"/>
          <w:b/>
          <w:sz w:val="28"/>
          <w:szCs w:val="28"/>
        </w:rPr>
        <w:t>...</w:t>
      </w:r>
      <w:r w:rsidR="00E735B2">
        <w:rPr>
          <w:rFonts w:ascii="Times New Roman" w:hAnsi="Times New Roman" w:cs="Times New Roman"/>
          <w:b/>
          <w:sz w:val="28"/>
          <w:szCs w:val="28"/>
        </w:rPr>
        <w:t>............</w:t>
      </w:r>
      <w:r w:rsidR="00A96C0A">
        <w:rPr>
          <w:rFonts w:ascii="Times New Roman" w:hAnsi="Times New Roman" w:cs="Times New Roman"/>
          <w:b/>
          <w:sz w:val="28"/>
          <w:szCs w:val="28"/>
        </w:rPr>
        <w:t>.</w:t>
      </w:r>
      <w:r w:rsidR="00E735B2">
        <w:rPr>
          <w:rFonts w:ascii="Times New Roman" w:hAnsi="Times New Roman" w:cs="Times New Roman"/>
          <w:b/>
          <w:sz w:val="28"/>
          <w:szCs w:val="28"/>
        </w:rPr>
        <w:t>.....</w:t>
      </w:r>
      <w:r w:rsidR="00A96C0A">
        <w:rPr>
          <w:rFonts w:ascii="Times New Roman" w:hAnsi="Times New Roman" w:cs="Times New Roman"/>
          <w:b/>
          <w:sz w:val="28"/>
          <w:szCs w:val="28"/>
        </w:rPr>
        <w:t>22</w:t>
      </w:r>
    </w:p>
    <w:p w:rsidR="00982776" w:rsidRPr="00B30320" w:rsidRDefault="00982776" w:rsidP="00982776">
      <w:pPr>
        <w:rPr>
          <w:rFonts w:ascii="Times New Roman" w:hAnsi="Times New Roman" w:cs="Times New Roman"/>
          <w:b/>
          <w:sz w:val="28"/>
          <w:szCs w:val="28"/>
        </w:rPr>
      </w:pPr>
      <w:r w:rsidRPr="00B30320">
        <w:rPr>
          <w:rFonts w:ascii="Times New Roman" w:hAnsi="Times New Roman" w:cs="Times New Roman"/>
          <w:b/>
          <w:sz w:val="28"/>
          <w:szCs w:val="28"/>
        </w:rPr>
        <w:t>Список литературы</w:t>
      </w:r>
      <w:r w:rsidR="00E735B2">
        <w:rPr>
          <w:rFonts w:ascii="Times New Roman" w:hAnsi="Times New Roman" w:cs="Times New Roman"/>
          <w:b/>
          <w:sz w:val="28"/>
          <w:szCs w:val="28"/>
        </w:rPr>
        <w:t>.............................................................................</w:t>
      </w:r>
      <w:r w:rsidR="00A96C0A">
        <w:rPr>
          <w:rFonts w:ascii="Times New Roman" w:hAnsi="Times New Roman" w:cs="Times New Roman"/>
          <w:b/>
          <w:sz w:val="28"/>
          <w:szCs w:val="28"/>
        </w:rPr>
        <w:t>.....</w:t>
      </w:r>
      <w:r w:rsidR="00E735B2">
        <w:rPr>
          <w:rFonts w:ascii="Times New Roman" w:hAnsi="Times New Roman" w:cs="Times New Roman"/>
          <w:b/>
          <w:sz w:val="28"/>
          <w:szCs w:val="28"/>
        </w:rPr>
        <w:t>..........</w:t>
      </w:r>
      <w:r w:rsidR="00A96C0A">
        <w:rPr>
          <w:rFonts w:ascii="Times New Roman" w:hAnsi="Times New Roman" w:cs="Times New Roman"/>
          <w:b/>
          <w:sz w:val="28"/>
          <w:szCs w:val="28"/>
        </w:rPr>
        <w:t>23</w:t>
      </w: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Pr="00B30320" w:rsidRDefault="009248C0" w:rsidP="00982776">
      <w:pPr>
        <w:rPr>
          <w:rFonts w:ascii="Times New Roman" w:hAnsi="Times New Roman" w:cs="Times New Roman"/>
          <w:b/>
          <w:sz w:val="28"/>
          <w:szCs w:val="28"/>
        </w:rPr>
      </w:pPr>
    </w:p>
    <w:p w:rsidR="009248C0" w:rsidRDefault="009248C0" w:rsidP="001B5AD2">
      <w:pPr>
        <w:contextualSpacing/>
        <w:jc w:val="center"/>
        <w:rPr>
          <w:rFonts w:ascii="Times New Roman" w:hAnsi="Times New Roman" w:cs="Times New Roman"/>
          <w:b/>
          <w:sz w:val="28"/>
          <w:szCs w:val="28"/>
        </w:rPr>
      </w:pPr>
      <w:r w:rsidRPr="00B30320">
        <w:rPr>
          <w:rFonts w:ascii="Times New Roman" w:hAnsi="Times New Roman" w:cs="Times New Roman"/>
          <w:b/>
          <w:sz w:val="28"/>
          <w:szCs w:val="28"/>
        </w:rPr>
        <w:lastRenderedPageBreak/>
        <w:t>Введение</w:t>
      </w:r>
    </w:p>
    <w:p w:rsidR="005E7B33" w:rsidRDefault="005E7B33" w:rsidP="001B5AD2">
      <w:pPr>
        <w:contextualSpacing/>
        <w:jc w:val="center"/>
        <w:rPr>
          <w:rFonts w:ascii="Times New Roman" w:hAnsi="Times New Roman" w:cs="Times New Roman"/>
          <w:b/>
          <w:sz w:val="28"/>
          <w:szCs w:val="28"/>
        </w:rPr>
      </w:pPr>
    </w:p>
    <w:p w:rsidR="00CE13F8" w:rsidRDefault="009958D7" w:rsidP="001B5AD2">
      <w:pPr>
        <w:spacing w:line="360" w:lineRule="auto"/>
        <w:ind w:firstLine="851"/>
        <w:contextualSpacing/>
        <w:jc w:val="both"/>
        <w:rPr>
          <w:rFonts w:ascii="Times New Roman" w:hAnsi="Times New Roman" w:cs="Times New Roman"/>
          <w:sz w:val="28"/>
          <w:szCs w:val="28"/>
        </w:rPr>
      </w:pPr>
      <w:r w:rsidRPr="009958D7">
        <w:rPr>
          <w:rFonts w:ascii="Times New Roman" w:hAnsi="Times New Roman" w:cs="Times New Roman"/>
          <w:sz w:val="28"/>
          <w:szCs w:val="28"/>
        </w:rPr>
        <w:t>Пензенская область - субъект Российской Федерации. Регион расположен в центре Европейской России, входит в состав Приволжского федерального округа.</w:t>
      </w:r>
      <w:r>
        <w:rPr>
          <w:rFonts w:ascii="Times New Roman" w:hAnsi="Times New Roman" w:cs="Times New Roman"/>
          <w:sz w:val="28"/>
          <w:szCs w:val="28"/>
        </w:rPr>
        <w:t xml:space="preserve"> </w:t>
      </w:r>
      <w:r w:rsidRPr="009958D7">
        <w:rPr>
          <w:rFonts w:ascii="Times New Roman" w:hAnsi="Times New Roman" w:cs="Times New Roman"/>
          <w:sz w:val="28"/>
          <w:szCs w:val="28"/>
        </w:rPr>
        <w:t xml:space="preserve">Административный центр области </w:t>
      </w:r>
      <w:r>
        <w:rPr>
          <w:rFonts w:ascii="Times New Roman" w:hAnsi="Times New Roman" w:cs="Times New Roman"/>
          <w:sz w:val="28"/>
          <w:szCs w:val="28"/>
        </w:rPr>
        <w:t xml:space="preserve">- </w:t>
      </w:r>
      <w:r w:rsidRPr="009958D7">
        <w:rPr>
          <w:rFonts w:ascii="Times New Roman" w:hAnsi="Times New Roman" w:cs="Times New Roman"/>
          <w:sz w:val="28"/>
          <w:szCs w:val="28"/>
        </w:rPr>
        <w:t>город Пенза.</w:t>
      </w:r>
      <w:r>
        <w:rPr>
          <w:rFonts w:ascii="Times New Roman" w:hAnsi="Times New Roman" w:cs="Times New Roman"/>
          <w:sz w:val="28"/>
          <w:szCs w:val="28"/>
        </w:rPr>
        <w:t xml:space="preserve"> </w:t>
      </w:r>
      <w:r w:rsidRPr="009958D7">
        <w:rPr>
          <w:rFonts w:ascii="Times New Roman" w:hAnsi="Times New Roman" w:cs="Times New Roman"/>
          <w:sz w:val="28"/>
          <w:szCs w:val="28"/>
        </w:rPr>
        <w:t>Граничит с Ульяновской, Саратовской, Тамбовской, Рязанской областями и Республикой Мордовия.</w:t>
      </w:r>
      <w:r>
        <w:rPr>
          <w:rFonts w:ascii="Times New Roman" w:hAnsi="Times New Roman" w:cs="Times New Roman"/>
          <w:sz w:val="28"/>
          <w:szCs w:val="28"/>
        </w:rPr>
        <w:t xml:space="preserve"> </w:t>
      </w:r>
      <w:r w:rsidRPr="009958D7">
        <w:rPr>
          <w:rFonts w:ascii="Times New Roman" w:hAnsi="Times New Roman" w:cs="Times New Roman"/>
          <w:sz w:val="28"/>
          <w:szCs w:val="28"/>
        </w:rPr>
        <w:t xml:space="preserve">Область была образована Указом Президиума Верховного Совета СССР от 4 февраля 1939 года. </w:t>
      </w:r>
      <w:r w:rsidR="00D67DAF" w:rsidRPr="00D67DAF">
        <w:rPr>
          <w:rFonts w:ascii="Times New Roman" w:hAnsi="Times New Roman" w:cs="Times New Roman"/>
          <w:sz w:val="28"/>
          <w:szCs w:val="28"/>
        </w:rPr>
        <w:t>Среди наиболее крупных городов: Кузнец</w:t>
      </w:r>
      <w:r w:rsidR="00D67DAF">
        <w:rPr>
          <w:rFonts w:ascii="Times New Roman" w:hAnsi="Times New Roman" w:cs="Times New Roman"/>
          <w:sz w:val="28"/>
          <w:szCs w:val="28"/>
        </w:rPr>
        <w:t>к, Заречный, Каменка, Сердобск.</w:t>
      </w:r>
      <w:r w:rsidR="00D67DAF" w:rsidRPr="00D67DAF">
        <w:rPr>
          <w:rFonts w:ascii="Times New Roman" w:hAnsi="Times New Roman" w:cs="Times New Roman"/>
          <w:sz w:val="28"/>
          <w:szCs w:val="28"/>
        </w:rPr>
        <w:t xml:space="preserve"> Согласно переписи 2010 года, в Пензенской области 27 городских населённых пунктов и чуть более 1,4 тыс. сельских населённых пунктов, из которых в 73 не живёт ни одного человека. По оценке Росстата на 1 января 2013 года, численность постоянного населения Пензенской области составляет 1,4 млн. человек. Городское население </w:t>
      </w:r>
      <w:r w:rsidR="00D67DAF">
        <w:rPr>
          <w:rFonts w:ascii="Times New Roman" w:hAnsi="Times New Roman" w:cs="Times New Roman"/>
          <w:sz w:val="28"/>
          <w:szCs w:val="28"/>
        </w:rPr>
        <w:t>-</w:t>
      </w:r>
      <w:r w:rsidR="00D67DAF" w:rsidRPr="00D67DAF">
        <w:rPr>
          <w:rFonts w:ascii="Times New Roman" w:hAnsi="Times New Roman" w:cs="Times New Roman"/>
          <w:sz w:val="28"/>
          <w:szCs w:val="28"/>
        </w:rPr>
        <w:t xml:space="preserve"> 67,75%. В настоящее время на территории региона проживает более 100 народов. </w:t>
      </w:r>
    </w:p>
    <w:p w:rsidR="0010613A" w:rsidRPr="0010613A" w:rsidRDefault="00D67DAF" w:rsidP="001B5AD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Устав Пензенской области принят Законодательным Собранием Пензенской области </w:t>
      </w:r>
      <w:r w:rsidRPr="00D67DAF">
        <w:rPr>
          <w:rFonts w:ascii="Times New Roman" w:hAnsi="Times New Roman" w:cs="Times New Roman"/>
          <w:sz w:val="28"/>
          <w:szCs w:val="28"/>
        </w:rPr>
        <w:t>10 сентября 1996 года</w:t>
      </w:r>
      <w:r>
        <w:rPr>
          <w:rFonts w:ascii="Times New Roman" w:hAnsi="Times New Roman" w:cs="Times New Roman"/>
          <w:sz w:val="28"/>
          <w:szCs w:val="28"/>
        </w:rPr>
        <w:t>.</w:t>
      </w:r>
      <w:r w:rsidR="0010613A">
        <w:rPr>
          <w:rFonts w:ascii="Times New Roman" w:hAnsi="Times New Roman" w:cs="Times New Roman"/>
          <w:sz w:val="28"/>
          <w:szCs w:val="28"/>
        </w:rPr>
        <w:t xml:space="preserve"> </w:t>
      </w:r>
      <w:r w:rsidR="0010613A" w:rsidRPr="0010613A">
        <w:rPr>
          <w:rFonts w:ascii="Times New Roman" w:hAnsi="Times New Roman" w:cs="Times New Roman"/>
          <w:sz w:val="28"/>
          <w:szCs w:val="28"/>
        </w:rPr>
        <w:t xml:space="preserve">Единственным источником власти в Пензенской области является народ, который осуществляет свою власть непосредственно, а также через органы государственной власти и </w:t>
      </w:r>
      <w:r w:rsidR="0010613A">
        <w:rPr>
          <w:rFonts w:ascii="Times New Roman" w:hAnsi="Times New Roman" w:cs="Times New Roman"/>
          <w:sz w:val="28"/>
          <w:szCs w:val="28"/>
        </w:rPr>
        <w:t xml:space="preserve">органы местного самоуправления. </w:t>
      </w:r>
      <w:r w:rsidR="0010613A" w:rsidRPr="0010613A">
        <w:rPr>
          <w:rFonts w:ascii="Times New Roman" w:hAnsi="Times New Roman" w:cs="Times New Roman"/>
          <w:sz w:val="28"/>
          <w:szCs w:val="28"/>
        </w:rPr>
        <w:t>Высшим и непосредственным выражением власти народа являются референдум и свободные выборы, порядок проведения которых определяется законами Пензенской области в соответ</w:t>
      </w:r>
      <w:r w:rsidR="0010613A">
        <w:rPr>
          <w:rFonts w:ascii="Times New Roman" w:hAnsi="Times New Roman" w:cs="Times New Roman"/>
          <w:sz w:val="28"/>
          <w:szCs w:val="28"/>
        </w:rPr>
        <w:t>ствии с федеральными законами.</w:t>
      </w:r>
    </w:p>
    <w:p w:rsidR="00D67DAF" w:rsidRDefault="0010613A" w:rsidP="001B5AD2">
      <w:pPr>
        <w:spacing w:line="360" w:lineRule="auto"/>
        <w:ind w:firstLine="851"/>
        <w:contextualSpacing/>
        <w:jc w:val="both"/>
        <w:rPr>
          <w:rFonts w:ascii="Times New Roman" w:hAnsi="Times New Roman" w:cs="Times New Roman"/>
          <w:sz w:val="28"/>
          <w:szCs w:val="28"/>
        </w:rPr>
      </w:pPr>
      <w:r w:rsidRPr="0010613A">
        <w:rPr>
          <w:rFonts w:ascii="Times New Roman" w:hAnsi="Times New Roman" w:cs="Times New Roman"/>
          <w:sz w:val="28"/>
          <w:szCs w:val="28"/>
        </w:rPr>
        <w:t>Государственная власть в Пензенской области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rPr>
          <w:rFonts w:ascii="Times New Roman" w:hAnsi="Times New Roman" w:cs="Times New Roman"/>
          <w:sz w:val="28"/>
          <w:szCs w:val="28"/>
        </w:rPr>
        <w:t>.</w:t>
      </w:r>
    </w:p>
    <w:p w:rsidR="008268EA" w:rsidRDefault="00D67DAF" w:rsidP="00E735B2">
      <w:pPr>
        <w:spacing w:line="360" w:lineRule="auto"/>
        <w:ind w:firstLine="851"/>
        <w:contextualSpacing/>
        <w:jc w:val="both"/>
        <w:rPr>
          <w:rFonts w:ascii="Times New Roman" w:hAnsi="Times New Roman" w:cs="Times New Roman"/>
          <w:sz w:val="28"/>
          <w:szCs w:val="28"/>
        </w:rPr>
      </w:pPr>
      <w:r w:rsidRPr="00C93426">
        <w:rPr>
          <w:rFonts w:ascii="Times New Roman" w:hAnsi="Times New Roman" w:cs="Times New Roman"/>
          <w:sz w:val="28"/>
          <w:szCs w:val="28"/>
        </w:rPr>
        <w:t xml:space="preserve">Высшее должностное лицо Пензенской области </w:t>
      </w:r>
      <w:r>
        <w:rPr>
          <w:rFonts w:ascii="Times New Roman" w:hAnsi="Times New Roman" w:cs="Times New Roman"/>
          <w:sz w:val="28"/>
          <w:szCs w:val="28"/>
        </w:rPr>
        <w:t>-</w:t>
      </w:r>
      <w:r w:rsidRPr="00C93426">
        <w:rPr>
          <w:rFonts w:ascii="Times New Roman" w:hAnsi="Times New Roman" w:cs="Times New Roman"/>
          <w:sz w:val="28"/>
          <w:szCs w:val="28"/>
        </w:rPr>
        <w:t xml:space="preserve"> Губернатор Пензенской области, утверждаемый в должности Законодательным Собранием Пензенской области по представлению Президента Российской Федерации сроком на 5 лет.</w:t>
      </w:r>
    </w:p>
    <w:p w:rsidR="008268EA" w:rsidRPr="008268EA" w:rsidRDefault="008268EA" w:rsidP="001B5AD2">
      <w:pPr>
        <w:spacing w:line="360" w:lineRule="auto"/>
        <w:ind w:firstLine="851"/>
        <w:contextualSpacing/>
        <w:jc w:val="both"/>
        <w:rPr>
          <w:rFonts w:ascii="Times New Roman" w:hAnsi="Times New Roman" w:cs="Times New Roman"/>
          <w:sz w:val="28"/>
          <w:szCs w:val="28"/>
        </w:rPr>
      </w:pPr>
      <w:r w:rsidRPr="008268EA">
        <w:rPr>
          <w:rFonts w:ascii="Times New Roman" w:hAnsi="Times New Roman" w:cs="Times New Roman"/>
          <w:sz w:val="28"/>
          <w:szCs w:val="28"/>
        </w:rPr>
        <w:t>Систему органов государственной власти</w:t>
      </w:r>
      <w:r>
        <w:rPr>
          <w:rFonts w:ascii="Times New Roman" w:hAnsi="Times New Roman" w:cs="Times New Roman"/>
          <w:sz w:val="28"/>
          <w:szCs w:val="28"/>
        </w:rPr>
        <w:t xml:space="preserve"> Пензенской области составляют:</w:t>
      </w:r>
    </w:p>
    <w:p w:rsidR="008268EA" w:rsidRPr="008268EA" w:rsidRDefault="008268EA" w:rsidP="001B5AD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268EA">
        <w:rPr>
          <w:rFonts w:ascii="Times New Roman" w:hAnsi="Times New Roman" w:cs="Times New Roman"/>
          <w:sz w:val="28"/>
          <w:szCs w:val="28"/>
        </w:rPr>
        <w:t>законодательный (представительный) орган государственной власти Пензенской области - Законодательн</w:t>
      </w:r>
      <w:r>
        <w:rPr>
          <w:rFonts w:ascii="Times New Roman" w:hAnsi="Times New Roman" w:cs="Times New Roman"/>
          <w:sz w:val="28"/>
          <w:szCs w:val="28"/>
        </w:rPr>
        <w:t>ое Собрание Пензенской области;</w:t>
      </w:r>
    </w:p>
    <w:p w:rsidR="008268EA" w:rsidRPr="008268EA" w:rsidRDefault="008268EA" w:rsidP="001B5AD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268EA">
        <w:rPr>
          <w:rFonts w:ascii="Times New Roman" w:hAnsi="Times New Roman" w:cs="Times New Roman"/>
          <w:sz w:val="28"/>
          <w:szCs w:val="28"/>
        </w:rPr>
        <w:t>высший исполнительный орган государственной власти Пензенской области - Правитель</w:t>
      </w:r>
      <w:r>
        <w:rPr>
          <w:rFonts w:ascii="Times New Roman" w:hAnsi="Times New Roman" w:cs="Times New Roman"/>
          <w:sz w:val="28"/>
          <w:szCs w:val="28"/>
        </w:rPr>
        <w:t xml:space="preserve">ство Пензенской области; </w:t>
      </w:r>
    </w:p>
    <w:p w:rsidR="008268EA" w:rsidRPr="008268EA" w:rsidRDefault="008268EA" w:rsidP="001B5AD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268EA">
        <w:rPr>
          <w:rFonts w:ascii="Times New Roman" w:hAnsi="Times New Roman" w:cs="Times New Roman"/>
          <w:sz w:val="28"/>
          <w:szCs w:val="28"/>
        </w:rPr>
        <w:t xml:space="preserve">иные исполнительные органы государственной власти (иные органы исполнительной власти) Пензенской области - в соответствии с их системой, устанавливаемой законом Пензенской области; </w:t>
      </w:r>
    </w:p>
    <w:p w:rsidR="008268EA" w:rsidRDefault="008268EA" w:rsidP="001B5AD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268EA">
        <w:rPr>
          <w:rFonts w:ascii="Times New Roman" w:hAnsi="Times New Roman" w:cs="Times New Roman"/>
          <w:sz w:val="28"/>
          <w:szCs w:val="28"/>
        </w:rPr>
        <w:t>судебные органы - мир</w:t>
      </w:r>
      <w:r>
        <w:rPr>
          <w:rFonts w:ascii="Times New Roman" w:hAnsi="Times New Roman" w:cs="Times New Roman"/>
          <w:sz w:val="28"/>
          <w:szCs w:val="28"/>
        </w:rPr>
        <w:t>овые судьи в Пензенской области.</w:t>
      </w:r>
    </w:p>
    <w:p w:rsidR="003A08BD" w:rsidRPr="003A08BD" w:rsidRDefault="003A08BD" w:rsidP="001B5AD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Рассмотрим политический портрет и политические перспективы Пензенской области.</w:t>
      </w:r>
    </w:p>
    <w:p w:rsidR="00D67DAF" w:rsidRDefault="00D67DAF" w:rsidP="001B5AD2">
      <w:pPr>
        <w:spacing w:line="360" w:lineRule="auto"/>
        <w:ind w:firstLine="851"/>
        <w:contextualSpacing/>
        <w:jc w:val="both"/>
        <w:rPr>
          <w:rFonts w:ascii="Times New Roman" w:hAnsi="Times New Roman" w:cs="Times New Roman"/>
          <w:sz w:val="28"/>
          <w:szCs w:val="28"/>
        </w:rPr>
      </w:pPr>
    </w:p>
    <w:p w:rsidR="00CE13F8" w:rsidRDefault="00CE13F8"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1B5AD2" w:rsidRDefault="001B5AD2" w:rsidP="001B5AD2">
      <w:pPr>
        <w:spacing w:line="360" w:lineRule="auto"/>
        <w:ind w:firstLine="851"/>
        <w:contextualSpacing/>
        <w:jc w:val="both"/>
        <w:rPr>
          <w:rFonts w:ascii="Times New Roman" w:hAnsi="Times New Roman" w:cs="Times New Roman"/>
          <w:sz w:val="28"/>
          <w:szCs w:val="28"/>
        </w:rPr>
      </w:pPr>
    </w:p>
    <w:p w:rsidR="009958D7" w:rsidRPr="00B30320" w:rsidRDefault="009958D7" w:rsidP="002C5830">
      <w:pPr>
        <w:contextualSpacing/>
        <w:rPr>
          <w:rFonts w:ascii="Times New Roman" w:hAnsi="Times New Roman" w:cs="Times New Roman"/>
          <w:b/>
          <w:sz w:val="28"/>
          <w:szCs w:val="28"/>
        </w:rPr>
      </w:pPr>
    </w:p>
    <w:p w:rsidR="009248C0" w:rsidRDefault="009248C0" w:rsidP="001B5AD2">
      <w:pPr>
        <w:contextualSpacing/>
        <w:jc w:val="center"/>
        <w:rPr>
          <w:rFonts w:ascii="Times New Roman" w:hAnsi="Times New Roman" w:cs="Times New Roman"/>
          <w:b/>
          <w:sz w:val="28"/>
          <w:szCs w:val="28"/>
        </w:rPr>
      </w:pPr>
      <w:r w:rsidRPr="00B30320">
        <w:rPr>
          <w:rFonts w:ascii="Times New Roman" w:hAnsi="Times New Roman" w:cs="Times New Roman"/>
          <w:b/>
          <w:sz w:val="28"/>
          <w:szCs w:val="28"/>
        </w:rPr>
        <w:t>1.Органы государственной власти Пензенской области</w:t>
      </w:r>
    </w:p>
    <w:p w:rsidR="008268EA" w:rsidRDefault="008268EA" w:rsidP="001B5AD2">
      <w:pPr>
        <w:spacing w:line="360" w:lineRule="auto"/>
        <w:ind w:firstLine="851"/>
        <w:contextualSpacing/>
        <w:jc w:val="both"/>
        <w:rPr>
          <w:rFonts w:ascii="Times New Roman" w:hAnsi="Times New Roman" w:cs="Times New Roman"/>
          <w:sz w:val="28"/>
          <w:szCs w:val="28"/>
        </w:rPr>
      </w:pPr>
    </w:p>
    <w:p w:rsidR="009958D7" w:rsidRPr="008268EA" w:rsidRDefault="008268EA" w:rsidP="001B5AD2">
      <w:pPr>
        <w:spacing w:line="360" w:lineRule="auto"/>
        <w:ind w:firstLine="851"/>
        <w:contextualSpacing/>
        <w:jc w:val="both"/>
        <w:rPr>
          <w:rFonts w:ascii="Times New Roman" w:hAnsi="Times New Roman" w:cs="Times New Roman"/>
          <w:sz w:val="28"/>
          <w:szCs w:val="28"/>
        </w:rPr>
      </w:pPr>
      <w:r w:rsidRPr="00C93426">
        <w:rPr>
          <w:rFonts w:ascii="Times New Roman" w:hAnsi="Times New Roman" w:cs="Times New Roman"/>
          <w:sz w:val="28"/>
          <w:szCs w:val="28"/>
        </w:rPr>
        <w:t xml:space="preserve">Представительный орган власти Пензенской области </w:t>
      </w:r>
      <w:r>
        <w:rPr>
          <w:rFonts w:ascii="Times New Roman" w:hAnsi="Times New Roman" w:cs="Times New Roman"/>
          <w:sz w:val="28"/>
          <w:szCs w:val="28"/>
        </w:rPr>
        <w:t xml:space="preserve">- </w:t>
      </w:r>
      <w:r w:rsidRPr="00C93426">
        <w:rPr>
          <w:rFonts w:ascii="Times New Roman" w:hAnsi="Times New Roman" w:cs="Times New Roman"/>
          <w:sz w:val="28"/>
          <w:szCs w:val="28"/>
        </w:rPr>
        <w:t>Законодательное Собрание Пензенской области, состоящее из 25 депутатов, избираемых на 5 лет.</w:t>
      </w:r>
      <w:r>
        <w:rPr>
          <w:rFonts w:ascii="Times New Roman" w:hAnsi="Times New Roman" w:cs="Times New Roman"/>
          <w:sz w:val="28"/>
          <w:szCs w:val="28"/>
        </w:rPr>
        <w:t xml:space="preserve"> </w:t>
      </w:r>
      <w:r w:rsidRPr="00C93426">
        <w:rPr>
          <w:rFonts w:ascii="Times New Roman" w:hAnsi="Times New Roman" w:cs="Times New Roman"/>
          <w:sz w:val="28"/>
          <w:szCs w:val="28"/>
        </w:rPr>
        <w:t xml:space="preserve">Высший исполнительный орган власти Пензенской области </w:t>
      </w:r>
      <w:r>
        <w:rPr>
          <w:rFonts w:ascii="Times New Roman" w:hAnsi="Times New Roman" w:cs="Times New Roman"/>
          <w:sz w:val="28"/>
          <w:szCs w:val="28"/>
        </w:rPr>
        <w:t>-</w:t>
      </w:r>
      <w:r w:rsidRPr="00C93426">
        <w:rPr>
          <w:rFonts w:ascii="Times New Roman" w:hAnsi="Times New Roman" w:cs="Times New Roman"/>
          <w:sz w:val="28"/>
          <w:szCs w:val="28"/>
        </w:rPr>
        <w:t xml:space="preserve"> Правительство Пензенской области.</w:t>
      </w:r>
      <w:r w:rsidR="00AF34E4" w:rsidRPr="00AF34E4">
        <w:t xml:space="preserve"> </w:t>
      </w:r>
    </w:p>
    <w:p w:rsidR="00964704" w:rsidRPr="00964704" w:rsidRDefault="00964704" w:rsidP="001B5AD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Рассмотрим органы исполнительной</w:t>
      </w:r>
      <w:r w:rsidR="00EA2C5E">
        <w:rPr>
          <w:rFonts w:ascii="Times New Roman" w:hAnsi="Times New Roman" w:cs="Times New Roman"/>
          <w:sz w:val="28"/>
          <w:szCs w:val="28"/>
        </w:rPr>
        <w:t xml:space="preserve">, </w:t>
      </w:r>
      <w:r w:rsidR="00D67DAF">
        <w:rPr>
          <w:rFonts w:ascii="Times New Roman" w:hAnsi="Times New Roman" w:cs="Times New Roman"/>
          <w:sz w:val="28"/>
          <w:szCs w:val="28"/>
        </w:rPr>
        <w:t>законодательной</w:t>
      </w:r>
      <w:r w:rsidR="00EA2C5E">
        <w:rPr>
          <w:rFonts w:ascii="Times New Roman" w:hAnsi="Times New Roman" w:cs="Times New Roman"/>
          <w:sz w:val="28"/>
          <w:szCs w:val="28"/>
        </w:rPr>
        <w:t xml:space="preserve"> и судебной</w:t>
      </w:r>
      <w:r>
        <w:rPr>
          <w:rFonts w:ascii="Times New Roman" w:hAnsi="Times New Roman" w:cs="Times New Roman"/>
          <w:sz w:val="28"/>
          <w:szCs w:val="28"/>
        </w:rPr>
        <w:t xml:space="preserve"> власти Пензенской области.</w:t>
      </w:r>
    </w:p>
    <w:p w:rsidR="00B30320" w:rsidRPr="00B30320" w:rsidRDefault="00B30320" w:rsidP="001B5AD2">
      <w:pPr>
        <w:spacing w:line="360" w:lineRule="auto"/>
        <w:ind w:firstLine="851"/>
        <w:contextualSpacing/>
        <w:jc w:val="both"/>
        <w:rPr>
          <w:rFonts w:ascii="Times New Roman" w:hAnsi="Times New Roman" w:cs="Times New Roman"/>
          <w:sz w:val="28"/>
          <w:szCs w:val="28"/>
        </w:rPr>
      </w:pPr>
      <w:r w:rsidRPr="00B30320">
        <w:rPr>
          <w:rFonts w:ascii="Times New Roman" w:hAnsi="Times New Roman" w:cs="Times New Roman"/>
          <w:sz w:val="28"/>
          <w:szCs w:val="28"/>
        </w:rPr>
        <w:t>Правительство Пензенской области разрабатывает и осуществляет меры по обеспечению комплексного социально-экономического развития Пензенской области,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1B5AD2" w:rsidRDefault="00B30320" w:rsidP="001B5AD2">
      <w:pPr>
        <w:spacing w:line="360" w:lineRule="auto"/>
        <w:ind w:firstLine="851"/>
        <w:contextualSpacing/>
        <w:jc w:val="both"/>
        <w:rPr>
          <w:rFonts w:ascii="Times New Roman" w:hAnsi="Times New Roman" w:cs="Times New Roman"/>
          <w:sz w:val="28"/>
          <w:szCs w:val="28"/>
        </w:rPr>
      </w:pPr>
      <w:r w:rsidRPr="00B30320">
        <w:rPr>
          <w:rFonts w:ascii="Times New Roman" w:hAnsi="Times New Roman" w:cs="Times New Roman"/>
          <w:sz w:val="28"/>
          <w:szCs w:val="28"/>
        </w:rPr>
        <w:t xml:space="preserve"> Правительство Пензенской облас</w:t>
      </w:r>
      <w:r w:rsidR="001B5AD2">
        <w:rPr>
          <w:rFonts w:ascii="Times New Roman" w:hAnsi="Times New Roman" w:cs="Times New Roman"/>
          <w:sz w:val="28"/>
          <w:szCs w:val="28"/>
        </w:rPr>
        <w:t>ти в пределах своих полномочий:</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руководит работой исполнительных органов государственной власти Пензенской области и контролирует их деятельность;</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до образования органа по управлению государственной службой Пензенской области выполняет задачи и функции этого органа в соответствии с действующим законодательством;</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может для осуществления своих полномочий создавать территориальные органы исполнительных органов государственной власти Пензенской области, назначать соответствующих должностных лиц;</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формирует исполнительные органы государственной власти Пензенской области, утверждает положения о них, устанавливает предельную численность их работников и размер ассигнований на содержание исполнительных органов государственной власти Пензенской области в пределах средств, предусмотренных на эти цели в бюджете Пензенской области;</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вправе отменять акты исполнительных органов государственной власти Пензенской области или приостанавливать их действие;</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вправе в соответствии с действующим законодательством учреждать предприятия, организации и учреждения, образовывать координационные, совещательные, а также иные органы при Правительстве Пензенской области;</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обеспечивает на территории Пензенской области исполнение Конституции Российской Федерации, федеральных законов, Устава Пензенской области, законов Пензенской области, постановлений и распоряжений Губернатора Пензенской области, иных нормативных правовых актов Российской Федерации и Пензенской области;</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осуществляет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Пензенской области, их языков и культуры; защите прав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осуществляет регулирование в социально-экономической сфере;</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разрабатывает для представления Губернатором Пензенской области в Законодательное Собрание Пензенской области проект бюджета Пензенской области, а также проекты программ социально-экономического развития Пензенской области;</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обеспечивает исполнение бюджета Пензенской области и готовит отчет об исполнении указанного бюджета и отчеты о выполнении программ социально-экономического развития Пензенской области для представления Губернатором Пензенской области в Законодательное Собрание Пензенской области;</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управляет и распоряжается собственностью Пензенской области в соответствии с федеральным законодательством, Уставом Пензенской области, законами и иными нормативными правовыми актами Пензенской области;</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Конституции Российской Федерации, федеральным законам и иным нормативным правовым актам Российской Федерации, Уставу, законам и иным нормативным правовым актам Пензенской области, а также вправе обратиться в суд;</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управляет государственным долгом Пензенской области, осуществляет заимствования и предоставляет государственные гарантии Пензенской области в соответствии с действующим законодательством.</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устанавливает порядок принятия решений по вопросам размещения мемориальных досок, за исключением их размещения на объектах культурного наследия (памятниках истории и культуры) народов Российской Федерации, в целях увековечивания памяти лиц, имеющих особые заслуги перед Пензенской областью.</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определяет исполнительные органы государственной власти Пензенской области, уполномоченные на осуществление регионального государственного контроля (надзора), устанавливает их организационную структуру, полномочия, функции и порядок их деятельности, а также перечень должностных лиц указанных исполнительных органов власти Пензенской области и их полномочия, за исключением случаев, предусмотренных иными федеральными законами;</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утверждает перечень услуг, которые являются необходимыми и обязательными для предоставления исполнительными органами государственной власти Пензенской области государственных услуг и предоставляются организациями, участвующими в предоставлении государственных услуг.</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организует деятельность многофункциональных центров предоставления государственных и муниципальных услуг, расположенных на территории Пензенской области, в соответствии с Федеральным законом от 27 июля 2010 года N 210-ФЗ "Об организации предоставления государственных и муниципальных услуг;</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осуществляет нормативное правовое регулирование вопросов, связанных с предоставлением государственных услуг (исполнением государственных функций по осуществлению регионального государственного контроля (надзора)) исполнительными органами государственной власти Пензенской области и органами местного самоуправления муниципальных образований Пензенской области, при осуществлении отдельных государственных полномочий, если иное не предусмотрено действующим законодательством.</w:t>
      </w:r>
    </w:p>
    <w:p w:rsidR="00B30320" w:rsidRP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устанавливает порядок разработки и принятия административных регламентов осуществления муниципального контроля в соответствующих сферах деятельности органами местного самоуправления муниципальных образований Пензенской области, осуществляющими муниципальный контроль.</w:t>
      </w:r>
    </w:p>
    <w:p w:rsidR="001B5AD2" w:rsidRDefault="00B30320" w:rsidP="001B5AD2">
      <w:pPr>
        <w:pStyle w:val="a4"/>
        <w:numPr>
          <w:ilvl w:val="0"/>
          <w:numId w:val="10"/>
        </w:numPr>
        <w:spacing w:line="360" w:lineRule="auto"/>
        <w:ind w:left="0" w:firstLine="851"/>
        <w:jc w:val="both"/>
        <w:rPr>
          <w:rFonts w:ascii="Times New Roman" w:hAnsi="Times New Roman" w:cs="Times New Roman"/>
          <w:sz w:val="28"/>
          <w:szCs w:val="28"/>
        </w:rPr>
      </w:pPr>
      <w:r w:rsidRPr="001B5AD2">
        <w:rPr>
          <w:rFonts w:ascii="Times New Roman" w:hAnsi="Times New Roman" w:cs="Times New Roman"/>
          <w:sz w:val="28"/>
          <w:szCs w:val="28"/>
        </w:rPr>
        <w:t>устанавливает порядок представления гражданами, претендующими на замещение должностей руководителей государственных учреждений Пензенской области, и лицами, замещающими указанные должности,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 детей, а также порядок проверки достоверности и полноты указанных сведений.</w:t>
      </w:r>
    </w:p>
    <w:p w:rsidR="00B30320" w:rsidRPr="00B30320" w:rsidRDefault="00B30320" w:rsidP="001B5AD2">
      <w:pPr>
        <w:contextualSpacing/>
        <w:jc w:val="center"/>
        <w:rPr>
          <w:rFonts w:ascii="Times New Roman" w:hAnsi="Times New Roman" w:cs="Times New Roman"/>
          <w:sz w:val="28"/>
          <w:szCs w:val="28"/>
        </w:rPr>
      </w:pPr>
    </w:p>
    <w:p w:rsidR="009248C0" w:rsidRPr="00B30320" w:rsidRDefault="00B30320" w:rsidP="001B5AD2">
      <w:pPr>
        <w:contextualSpacing/>
        <w:jc w:val="right"/>
        <w:rPr>
          <w:rFonts w:ascii="Times New Roman" w:hAnsi="Times New Roman" w:cs="Times New Roman"/>
          <w:i/>
          <w:sz w:val="24"/>
          <w:szCs w:val="28"/>
        </w:rPr>
      </w:pPr>
      <w:r w:rsidRPr="00B30320">
        <w:rPr>
          <w:rFonts w:ascii="Times New Roman" w:hAnsi="Times New Roman" w:cs="Times New Roman"/>
          <w:i/>
          <w:noProof/>
          <w:sz w:val="24"/>
          <w:szCs w:val="28"/>
          <w:lang w:eastAsia="ru-RU"/>
        </w:rPr>
        <w:drawing>
          <wp:anchor distT="0" distB="0" distL="114300" distR="114300" simplePos="0" relativeHeight="251658240" behindDoc="0" locked="0" layoutInCell="1" allowOverlap="1" wp14:anchorId="298AC149" wp14:editId="4B25DD52">
            <wp:simplePos x="0" y="0"/>
            <wp:positionH relativeFrom="column">
              <wp:posOffset>-593090</wp:posOffset>
            </wp:positionH>
            <wp:positionV relativeFrom="paragraph">
              <wp:posOffset>238125</wp:posOffset>
            </wp:positionV>
            <wp:extent cx="6814185" cy="4742180"/>
            <wp:effectExtent l="0" t="0" r="5715" b="1270"/>
            <wp:wrapSquare wrapText="bothSides"/>
            <wp:docPr id="1" name="Рисунок 1"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ымянный.jpg"/>
                    <pic:cNvPicPr>
                      <a:picLocks noChangeAspect="1" noChangeArrowheads="1"/>
                    </pic:cNvPicPr>
                  </pic:nvPicPr>
                  <pic:blipFill rotWithShape="1">
                    <a:blip r:embed="rId8">
                      <a:extLst>
                        <a:ext uri="{28A0092B-C50C-407E-A947-70E740481C1C}">
                          <a14:useLocalDpi xmlns:a14="http://schemas.microsoft.com/office/drawing/2010/main" val="0"/>
                        </a:ext>
                      </a:extLst>
                    </a:blip>
                    <a:srcRect r="148" b="1019"/>
                    <a:stretch/>
                  </pic:blipFill>
                  <pic:spPr bwMode="auto">
                    <a:xfrm>
                      <a:off x="0" y="0"/>
                      <a:ext cx="6814185" cy="4742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092" w:rsidRPr="00B30320">
        <w:rPr>
          <w:rFonts w:ascii="Times New Roman" w:hAnsi="Times New Roman" w:cs="Times New Roman"/>
          <w:i/>
          <w:sz w:val="24"/>
          <w:szCs w:val="28"/>
        </w:rPr>
        <w:t>Таблица 1.Исполнительные</w:t>
      </w:r>
      <w:r w:rsidRPr="00B30320">
        <w:rPr>
          <w:rFonts w:ascii="Times New Roman" w:hAnsi="Times New Roman" w:cs="Times New Roman"/>
          <w:i/>
          <w:sz w:val="24"/>
          <w:szCs w:val="28"/>
        </w:rPr>
        <w:t xml:space="preserve"> органы государственной власти П</w:t>
      </w:r>
      <w:r w:rsidR="00115092" w:rsidRPr="00B30320">
        <w:rPr>
          <w:rFonts w:ascii="Times New Roman" w:hAnsi="Times New Roman" w:cs="Times New Roman"/>
          <w:i/>
          <w:sz w:val="24"/>
          <w:szCs w:val="28"/>
        </w:rPr>
        <w:t>ензенской области</w:t>
      </w:r>
    </w:p>
    <w:p w:rsidR="00B30320" w:rsidRDefault="00B30320" w:rsidP="001B5AD2">
      <w:pPr>
        <w:contextualSpacing/>
        <w:jc w:val="center"/>
        <w:rPr>
          <w:rFonts w:ascii="Times New Roman" w:hAnsi="Times New Roman" w:cs="Times New Roman"/>
          <w:b/>
          <w:sz w:val="28"/>
          <w:szCs w:val="28"/>
        </w:rPr>
      </w:pPr>
    </w:p>
    <w:p w:rsidR="00B30320" w:rsidRDefault="00B30320" w:rsidP="001B5AD2">
      <w:pPr>
        <w:ind w:firstLine="851"/>
        <w:contextualSpacing/>
        <w:jc w:val="center"/>
        <w:rPr>
          <w:rFonts w:ascii="Times New Roman" w:hAnsi="Times New Roman" w:cs="Times New Roman"/>
          <w:b/>
          <w:sz w:val="28"/>
          <w:szCs w:val="28"/>
        </w:rPr>
      </w:pPr>
    </w:p>
    <w:p w:rsidR="00964704" w:rsidRP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bCs/>
          <w:color w:val="000000" w:themeColor="text1"/>
          <w:sz w:val="28"/>
          <w:szCs w:val="28"/>
        </w:rPr>
        <w:t>Законодательное собрание Пензенской области</w:t>
      </w:r>
      <w:r w:rsidRPr="00964704">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964704">
        <w:rPr>
          <w:rFonts w:ascii="Times New Roman" w:hAnsi="Times New Roman" w:cs="Times New Roman"/>
          <w:color w:val="000000" w:themeColor="text1"/>
          <w:sz w:val="28"/>
          <w:szCs w:val="28"/>
        </w:rPr>
        <w:t> </w:t>
      </w:r>
      <w:hyperlink r:id="rId9" w:tooltip="Парламенты субъектов Российской Федерации" w:history="1">
        <w:r w:rsidRPr="00964704">
          <w:rPr>
            <w:rStyle w:val="a5"/>
            <w:rFonts w:ascii="Times New Roman" w:hAnsi="Times New Roman" w:cs="Times New Roman"/>
            <w:color w:val="000000" w:themeColor="text1"/>
            <w:sz w:val="28"/>
            <w:szCs w:val="28"/>
            <w:u w:val="none"/>
          </w:rPr>
          <w:t>законодательный (представительный) орган государственной власти</w:t>
        </w:r>
      </w:hyperlink>
      <w:r w:rsidRPr="00964704">
        <w:rPr>
          <w:rFonts w:ascii="Times New Roman" w:hAnsi="Times New Roman" w:cs="Times New Roman"/>
          <w:color w:val="000000" w:themeColor="text1"/>
          <w:sz w:val="28"/>
          <w:szCs w:val="28"/>
        </w:rPr>
        <w:t> </w:t>
      </w:r>
      <w:hyperlink r:id="rId10" w:tooltip="Пензенская область" w:history="1">
        <w:r w:rsidRPr="00964704">
          <w:rPr>
            <w:rStyle w:val="a5"/>
            <w:rFonts w:ascii="Times New Roman" w:hAnsi="Times New Roman" w:cs="Times New Roman"/>
            <w:color w:val="000000" w:themeColor="text1"/>
            <w:sz w:val="28"/>
            <w:szCs w:val="28"/>
            <w:u w:val="none"/>
          </w:rPr>
          <w:t>Пензенской области</w:t>
        </w:r>
      </w:hyperlink>
      <w:r w:rsidRPr="00964704">
        <w:rPr>
          <w:rFonts w:ascii="Times New Roman" w:hAnsi="Times New Roman" w:cs="Times New Roman"/>
          <w:color w:val="000000" w:themeColor="text1"/>
          <w:sz w:val="28"/>
          <w:szCs w:val="28"/>
        </w:rPr>
        <w:t>, является постоянно действующим высшим и единственным органом законодательной власти Пензенской области.</w:t>
      </w:r>
      <w:r w:rsidR="001B5AD2">
        <w:rPr>
          <w:rFonts w:ascii="Times New Roman" w:hAnsi="Times New Roman" w:cs="Times New Roman"/>
          <w:color w:val="000000" w:themeColor="text1"/>
          <w:sz w:val="28"/>
          <w:szCs w:val="28"/>
        </w:rPr>
        <w:t xml:space="preserve"> </w:t>
      </w:r>
      <w:r w:rsidRPr="00964704">
        <w:rPr>
          <w:rFonts w:ascii="Times New Roman" w:hAnsi="Times New Roman" w:cs="Times New Roman"/>
          <w:color w:val="000000" w:themeColor="text1"/>
          <w:sz w:val="28"/>
          <w:szCs w:val="28"/>
        </w:rPr>
        <w:t>Состоит из 36 </w:t>
      </w:r>
      <w:hyperlink r:id="rId11" w:tooltip="Депутат" w:history="1">
        <w:r w:rsidRPr="00964704">
          <w:rPr>
            <w:rStyle w:val="a5"/>
            <w:rFonts w:ascii="Times New Roman" w:hAnsi="Times New Roman" w:cs="Times New Roman"/>
            <w:color w:val="000000" w:themeColor="text1"/>
            <w:sz w:val="28"/>
            <w:szCs w:val="28"/>
            <w:u w:val="none"/>
          </w:rPr>
          <w:t>депутатов</w:t>
        </w:r>
      </w:hyperlink>
      <w:r w:rsidRPr="00964704">
        <w:rPr>
          <w:rFonts w:ascii="Times New Roman" w:hAnsi="Times New Roman" w:cs="Times New Roman"/>
          <w:color w:val="000000" w:themeColor="text1"/>
          <w:sz w:val="28"/>
          <w:szCs w:val="28"/>
        </w:rPr>
        <w:t>, которые избираются непосредственно населением Пензенской области на основе всеобщего равного и прямого </w:t>
      </w:r>
      <w:hyperlink r:id="rId12" w:tooltip="Избирательное право" w:history="1">
        <w:r w:rsidRPr="00964704">
          <w:rPr>
            <w:rStyle w:val="a5"/>
            <w:rFonts w:ascii="Times New Roman" w:hAnsi="Times New Roman" w:cs="Times New Roman"/>
            <w:color w:val="000000" w:themeColor="text1"/>
            <w:sz w:val="28"/>
            <w:szCs w:val="28"/>
            <w:u w:val="none"/>
          </w:rPr>
          <w:t>избирательного права</w:t>
        </w:r>
      </w:hyperlink>
      <w:r w:rsidRPr="00964704">
        <w:rPr>
          <w:rFonts w:ascii="Times New Roman" w:hAnsi="Times New Roman" w:cs="Times New Roman"/>
          <w:color w:val="000000" w:themeColor="text1"/>
          <w:sz w:val="28"/>
          <w:szCs w:val="28"/>
        </w:rPr>
        <w:t> при </w:t>
      </w:r>
      <w:hyperlink r:id="rId13" w:tooltip="Тайное голосование" w:history="1">
        <w:r w:rsidRPr="00964704">
          <w:rPr>
            <w:rStyle w:val="a5"/>
            <w:rFonts w:ascii="Times New Roman" w:hAnsi="Times New Roman" w:cs="Times New Roman"/>
            <w:color w:val="000000" w:themeColor="text1"/>
            <w:sz w:val="28"/>
            <w:szCs w:val="28"/>
            <w:u w:val="none"/>
          </w:rPr>
          <w:t>тайном голосовании</w:t>
        </w:r>
      </w:hyperlink>
      <w:r w:rsidRPr="00964704">
        <w:rPr>
          <w:rFonts w:ascii="Times New Roman" w:hAnsi="Times New Roman" w:cs="Times New Roman"/>
          <w:color w:val="000000" w:themeColor="text1"/>
          <w:sz w:val="28"/>
          <w:szCs w:val="28"/>
        </w:rPr>
        <w:t> сроком на 5 лет.</w:t>
      </w:r>
    </w:p>
    <w:p w:rsidR="00964704" w:rsidRP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Выборы осуществляются по </w:t>
      </w:r>
      <w:hyperlink r:id="rId14" w:tooltip="Смешанная избирательная система" w:history="1">
        <w:r w:rsidRPr="00964704">
          <w:rPr>
            <w:rStyle w:val="a5"/>
            <w:rFonts w:ascii="Times New Roman" w:hAnsi="Times New Roman" w:cs="Times New Roman"/>
            <w:color w:val="000000" w:themeColor="text1"/>
            <w:sz w:val="28"/>
            <w:szCs w:val="28"/>
            <w:u w:val="none"/>
          </w:rPr>
          <w:t>смешанной избирательной системе</w:t>
        </w:r>
      </w:hyperlink>
      <w:r w:rsidRPr="00964704">
        <w:rPr>
          <w:rFonts w:ascii="Times New Roman" w:hAnsi="Times New Roman" w:cs="Times New Roman"/>
          <w:color w:val="000000" w:themeColor="text1"/>
          <w:sz w:val="28"/>
          <w:szCs w:val="28"/>
        </w:rPr>
        <w:t>:</w:t>
      </w:r>
    </w:p>
    <w:p w:rsidR="00964704" w:rsidRPr="00964704" w:rsidRDefault="00964704" w:rsidP="001B5AD2">
      <w:pPr>
        <w:pStyle w:val="a4"/>
        <w:numPr>
          <w:ilvl w:val="0"/>
          <w:numId w:val="6"/>
        </w:numPr>
        <w:spacing w:line="360" w:lineRule="auto"/>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18 депутатов избираются по </w:t>
      </w:r>
      <w:hyperlink r:id="rId15" w:tooltip="Избирательный округ" w:history="1">
        <w:r w:rsidRPr="00964704">
          <w:rPr>
            <w:rStyle w:val="a5"/>
            <w:rFonts w:ascii="Times New Roman" w:hAnsi="Times New Roman" w:cs="Times New Roman"/>
            <w:color w:val="000000" w:themeColor="text1"/>
            <w:sz w:val="28"/>
            <w:szCs w:val="28"/>
            <w:u w:val="none"/>
          </w:rPr>
          <w:t>одномандатным избирательным округам</w:t>
        </w:r>
      </w:hyperlink>
      <w:r w:rsidRPr="00964704">
        <w:rPr>
          <w:rFonts w:ascii="Times New Roman" w:hAnsi="Times New Roman" w:cs="Times New Roman"/>
          <w:color w:val="000000" w:themeColor="text1"/>
          <w:sz w:val="28"/>
          <w:szCs w:val="28"/>
        </w:rPr>
        <w:t> (</w:t>
      </w:r>
      <w:hyperlink r:id="rId16" w:tooltip="Мажоритарная избирательная система" w:history="1">
        <w:r w:rsidRPr="00964704">
          <w:rPr>
            <w:rStyle w:val="a5"/>
            <w:rFonts w:ascii="Times New Roman" w:hAnsi="Times New Roman" w:cs="Times New Roman"/>
            <w:color w:val="000000" w:themeColor="text1"/>
            <w:sz w:val="28"/>
            <w:szCs w:val="28"/>
            <w:u w:val="none"/>
          </w:rPr>
          <w:t>мажоритарная избирательная система</w:t>
        </w:r>
      </w:hyperlink>
      <w:r w:rsidRPr="00964704">
        <w:rPr>
          <w:rFonts w:ascii="Times New Roman" w:hAnsi="Times New Roman" w:cs="Times New Roman"/>
          <w:color w:val="000000" w:themeColor="text1"/>
          <w:sz w:val="28"/>
          <w:szCs w:val="28"/>
        </w:rPr>
        <w:t>);</w:t>
      </w:r>
    </w:p>
    <w:p w:rsidR="00964704" w:rsidRPr="00964704" w:rsidRDefault="00964704" w:rsidP="001B5AD2">
      <w:pPr>
        <w:pStyle w:val="a4"/>
        <w:numPr>
          <w:ilvl w:val="0"/>
          <w:numId w:val="6"/>
        </w:numPr>
        <w:spacing w:line="360" w:lineRule="auto"/>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18 депутатов </w:t>
      </w:r>
      <w:r>
        <w:rPr>
          <w:rFonts w:ascii="Times New Roman" w:hAnsi="Times New Roman" w:cs="Times New Roman"/>
          <w:color w:val="000000" w:themeColor="text1"/>
          <w:sz w:val="28"/>
          <w:szCs w:val="28"/>
        </w:rPr>
        <w:t>-</w:t>
      </w:r>
      <w:r w:rsidRPr="00964704">
        <w:rPr>
          <w:rFonts w:ascii="Times New Roman" w:hAnsi="Times New Roman" w:cs="Times New Roman"/>
          <w:color w:val="000000" w:themeColor="text1"/>
          <w:sz w:val="28"/>
          <w:szCs w:val="28"/>
        </w:rPr>
        <w:t xml:space="preserve"> по областному избирательному округу пропорционально числу голосов, поданных за списки кандидатов в депутаты, выдвинутые </w:t>
      </w:r>
      <w:hyperlink r:id="rId17" w:tooltip="Избирательное объединение (страница отсутствует)" w:history="1">
        <w:r w:rsidRPr="00964704">
          <w:rPr>
            <w:rStyle w:val="a5"/>
            <w:rFonts w:ascii="Times New Roman" w:hAnsi="Times New Roman" w:cs="Times New Roman"/>
            <w:color w:val="000000" w:themeColor="text1"/>
            <w:sz w:val="28"/>
            <w:szCs w:val="28"/>
            <w:u w:val="none"/>
          </w:rPr>
          <w:t>избирательными объединениями</w:t>
        </w:r>
      </w:hyperlink>
      <w:r w:rsidRPr="00964704">
        <w:rPr>
          <w:rFonts w:ascii="Times New Roman" w:hAnsi="Times New Roman" w:cs="Times New Roman"/>
          <w:color w:val="000000" w:themeColor="text1"/>
          <w:sz w:val="28"/>
          <w:szCs w:val="28"/>
        </w:rPr>
        <w:t>(</w:t>
      </w:r>
      <w:hyperlink r:id="rId18" w:tooltip="Пропорциональная избирательная система" w:history="1">
        <w:r w:rsidRPr="00964704">
          <w:rPr>
            <w:rStyle w:val="a5"/>
            <w:rFonts w:ascii="Times New Roman" w:hAnsi="Times New Roman" w:cs="Times New Roman"/>
            <w:color w:val="000000" w:themeColor="text1"/>
            <w:sz w:val="28"/>
            <w:szCs w:val="28"/>
            <w:u w:val="none"/>
          </w:rPr>
          <w:t>пропорциональная избирательная система</w:t>
        </w:r>
      </w:hyperlink>
      <w:r w:rsidRPr="00964704">
        <w:rPr>
          <w:rFonts w:ascii="Times New Roman" w:hAnsi="Times New Roman" w:cs="Times New Roman"/>
          <w:color w:val="000000" w:themeColor="text1"/>
          <w:sz w:val="28"/>
          <w:szCs w:val="28"/>
        </w:rPr>
        <w:t>).</w:t>
      </w:r>
    </w:p>
    <w:p w:rsidR="00964704" w:rsidRP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С </w:t>
      </w:r>
      <w:hyperlink r:id="rId19" w:tooltip="1994 год" w:history="1">
        <w:r w:rsidRPr="00964704">
          <w:rPr>
            <w:rStyle w:val="a5"/>
            <w:rFonts w:ascii="Times New Roman" w:hAnsi="Times New Roman" w:cs="Times New Roman"/>
            <w:color w:val="000000" w:themeColor="text1"/>
            <w:sz w:val="28"/>
            <w:szCs w:val="28"/>
            <w:u w:val="none"/>
          </w:rPr>
          <w:t>1994 года</w:t>
        </w:r>
      </w:hyperlink>
      <w:r w:rsidRPr="00964704">
        <w:rPr>
          <w:rFonts w:ascii="Times New Roman" w:hAnsi="Times New Roman" w:cs="Times New Roman"/>
          <w:color w:val="000000" w:themeColor="text1"/>
          <w:sz w:val="28"/>
          <w:szCs w:val="28"/>
        </w:rPr>
        <w:t> по настоящее время было избрано 5 созывов Законодательного собрания Пензенской области.</w:t>
      </w:r>
    </w:p>
    <w:p w:rsidR="00964704" w:rsidRP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В 1994</w:t>
      </w:r>
      <w:r>
        <w:rPr>
          <w:rFonts w:ascii="Times New Roman" w:hAnsi="Times New Roman" w:cs="Times New Roman"/>
          <w:color w:val="000000" w:themeColor="text1"/>
          <w:sz w:val="28"/>
          <w:szCs w:val="28"/>
        </w:rPr>
        <w:t>-</w:t>
      </w:r>
      <w:r w:rsidRPr="00964704">
        <w:rPr>
          <w:rFonts w:ascii="Times New Roman" w:hAnsi="Times New Roman" w:cs="Times New Roman"/>
          <w:color w:val="000000" w:themeColor="text1"/>
          <w:sz w:val="28"/>
          <w:szCs w:val="28"/>
        </w:rPr>
        <w:t>2007 гг. (1, 2 и 3-й созывы) парламент состоял из 45 депутатов. Каждый депутат избирался по одномандатному избирательному округу (</w:t>
      </w:r>
      <w:hyperlink r:id="rId20" w:tooltip="Мажоритарная избирательная система" w:history="1">
        <w:r w:rsidRPr="00964704">
          <w:rPr>
            <w:rStyle w:val="a5"/>
            <w:rFonts w:ascii="Times New Roman" w:hAnsi="Times New Roman" w:cs="Times New Roman"/>
            <w:color w:val="000000" w:themeColor="text1"/>
            <w:sz w:val="28"/>
            <w:szCs w:val="28"/>
            <w:u w:val="none"/>
          </w:rPr>
          <w:t>мажоритарная избирательная система</w:t>
        </w:r>
      </w:hyperlink>
      <w:r w:rsidRPr="00964704">
        <w:rPr>
          <w:rFonts w:ascii="Times New Roman" w:hAnsi="Times New Roman" w:cs="Times New Roman"/>
          <w:color w:val="000000" w:themeColor="text1"/>
          <w:sz w:val="28"/>
          <w:szCs w:val="28"/>
        </w:rPr>
        <w:t>).</w:t>
      </w:r>
    </w:p>
    <w:p w:rsidR="00964704" w:rsidRP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С 2007 по 2012 годы (4-й созыв) он состоял из 25 депутатов. Выборы осуществлялись по </w:t>
      </w:r>
      <w:hyperlink r:id="rId21" w:tooltip="Смешанная избирательная система" w:history="1">
        <w:r w:rsidRPr="00964704">
          <w:rPr>
            <w:rStyle w:val="a5"/>
            <w:rFonts w:ascii="Times New Roman" w:hAnsi="Times New Roman" w:cs="Times New Roman"/>
            <w:color w:val="000000" w:themeColor="text1"/>
            <w:sz w:val="28"/>
            <w:szCs w:val="28"/>
            <w:u w:val="none"/>
          </w:rPr>
          <w:t>смешанной избирательной системе</w:t>
        </w:r>
      </w:hyperlink>
      <w:r w:rsidRPr="00964704">
        <w:rPr>
          <w:rFonts w:ascii="Times New Roman" w:hAnsi="Times New Roman" w:cs="Times New Roman"/>
          <w:color w:val="000000" w:themeColor="text1"/>
          <w:sz w:val="28"/>
          <w:szCs w:val="28"/>
        </w:rPr>
        <w:t>:</w:t>
      </w:r>
    </w:p>
    <w:p w:rsidR="00964704" w:rsidRPr="00964704" w:rsidRDefault="00964704" w:rsidP="001B5AD2">
      <w:pPr>
        <w:pStyle w:val="a4"/>
        <w:numPr>
          <w:ilvl w:val="0"/>
          <w:numId w:val="7"/>
        </w:numPr>
        <w:spacing w:line="360" w:lineRule="auto"/>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12 депутатов избирались по </w:t>
      </w:r>
      <w:hyperlink r:id="rId22" w:tooltip="Избирательный округ" w:history="1">
        <w:r w:rsidRPr="00964704">
          <w:rPr>
            <w:rStyle w:val="a5"/>
            <w:rFonts w:ascii="Times New Roman" w:hAnsi="Times New Roman" w:cs="Times New Roman"/>
            <w:color w:val="000000" w:themeColor="text1"/>
            <w:sz w:val="28"/>
            <w:szCs w:val="28"/>
            <w:u w:val="none"/>
          </w:rPr>
          <w:t>одномандатным избирательным округам</w:t>
        </w:r>
      </w:hyperlink>
      <w:r w:rsidRPr="00964704">
        <w:rPr>
          <w:rFonts w:ascii="Times New Roman" w:hAnsi="Times New Roman" w:cs="Times New Roman"/>
          <w:color w:val="000000" w:themeColor="text1"/>
          <w:sz w:val="28"/>
          <w:szCs w:val="28"/>
        </w:rPr>
        <w:t> (</w:t>
      </w:r>
      <w:hyperlink r:id="rId23" w:tooltip="Мажоритарная избирательная система" w:history="1">
        <w:r w:rsidRPr="00964704">
          <w:rPr>
            <w:rStyle w:val="a5"/>
            <w:rFonts w:ascii="Times New Roman" w:hAnsi="Times New Roman" w:cs="Times New Roman"/>
            <w:color w:val="000000" w:themeColor="text1"/>
            <w:sz w:val="28"/>
            <w:szCs w:val="28"/>
            <w:u w:val="none"/>
          </w:rPr>
          <w:t>мажоритарная избирательная система</w:t>
        </w:r>
      </w:hyperlink>
      <w:r w:rsidRPr="00964704">
        <w:rPr>
          <w:rFonts w:ascii="Times New Roman" w:hAnsi="Times New Roman" w:cs="Times New Roman"/>
          <w:color w:val="000000" w:themeColor="text1"/>
          <w:sz w:val="28"/>
          <w:szCs w:val="28"/>
        </w:rPr>
        <w:t>);</w:t>
      </w:r>
    </w:p>
    <w:p w:rsidR="00964704" w:rsidRPr="00964704" w:rsidRDefault="00964704" w:rsidP="001B5AD2">
      <w:pPr>
        <w:pStyle w:val="a4"/>
        <w:numPr>
          <w:ilvl w:val="0"/>
          <w:numId w:val="7"/>
        </w:numPr>
        <w:spacing w:line="360" w:lineRule="auto"/>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13 депутатов </w:t>
      </w:r>
      <w:r>
        <w:rPr>
          <w:rFonts w:ascii="Times New Roman" w:hAnsi="Times New Roman" w:cs="Times New Roman"/>
          <w:color w:val="000000" w:themeColor="text1"/>
          <w:sz w:val="28"/>
          <w:szCs w:val="28"/>
        </w:rPr>
        <w:t>-</w:t>
      </w:r>
      <w:r w:rsidRPr="00964704">
        <w:rPr>
          <w:rFonts w:ascii="Times New Roman" w:hAnsi="Times New Roman" w:cs="Times New Roman"/>
          <w:color w:val="000000" w:themeColor="text1"/>
          <w:sz w:val="28"/>
          <w:szCs w:val="28"/>
        </w:rPr>
        <w:t xml:space="preserve"> по областному избирательному округу пропорционально числу голосов, поданных за списки кандидатов в депутаты, выдвинутые </w:t>
      </w:r>
      <w:hyperlink r:id="rId24" w:tooltip="Избирательное объединение (страница отсутствует)" w:history="1">
        <w:r w:rsidRPr="00964704">
          <w:rPr>
            <w:rStyle w:val="a5"/>
            <w:rFonts w:ascii="Times New Roman" w:hAnsi="Times New Roman" w:cs="Times New Roman"/>
            <w:color w:val="000000" w:themeColor="text1"/>
            <w:sz w:val="28"/>
            <w:szCs w:val="28"/>
            <w:u w:val="none"/>
          </w:rPr>
          <w:t>избирательными объединениями</w:t>
        </w:r>
      </w:hyperlink>
      <w:r w:rsidRPr="00964704">
        <w:rPr>
          <w:rFonts w:ascii="Times New Roman" w:hAnsi="Times New Roman" w:cs="Times New Roman"/>
          <w:color w:val="000000" w:themeColor="text1"/>
          <w:sz w:val="28"/>
          <w:szCs w:val="28"/>
        </w:rPr>
        <w:t>(</w:t>
      </w:r>
      <w:hyperlink r:id="rId25" w:tooltip="Пропорциональная избирательная система" w:history="1">
        <w:r w:rsidRPr="00964704">
          <w:rPr>
            <w:rStyle w:val="a5"/>
            <w:rFonts w:ascii="Times New Roman" w:hAnsi="Times New Roman" w:cs="Times New Roman"/>
            <w:color w:val="000000" w:themeColor="text1"/>
            <w:sz w:val="28"/>
            <w:szCs w:val="28"/>
            <w:u w:val="none"/>
          </w:rPr>
          <w:t>пропорциональная избирательная система</w:t>
        </w:r>
      </w:hyperlink>
      <w:r w:rsidRPr="00964704">
        <w:rPr>
          <w:rFonts w:ascii="Times New Roman" w:hAnsi="Times New Roman" w:cs="Times New Roman"/>
          <w:color w:val="000000" w:themeColor="text1"/>
          <w:sz w:val="28"/>
          <w:szCs w:val="28"/>
        </w:rPr>
        <w:t>).</w:t>
      </w:r>
    </w:p>
    <w:p w:rsidR="00964704" w:rsidRP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С октября 2012 года (5-й созыв) собрание состоит из 36 депутатов. 18 депутатов избираются по одномандатным избирательным округам, 18 </w:t>
      </w:r>
      <w:r>
        <w:rPr>
          <w:rFonts w:ascii="Times New Roman" w:hAnsi="Times New Roman" w:cs="Times New Roman"/>
          <w:color w:val="000000" w:themeColor="text1"/>
          <w:sz w:val="28"/>
          <w:szCs w:val="28"/>
        </w:rPr>
        <w:t>-</w:t>
      </w:r>
      <w:r w:rsidRPr="00964704">
        <w:rPr>
          <w:rFonts w:ascii="Times New Roman" w:hAnsi="Times New Roman" w:cs="Times New Roman"/>
          <w:color w:val="000000" w:themeColor="text1"/>
          <w:sz w:val="28"/>
          <w:szCs w:val="28"/>
        </w:rPr>
        <w:t xml:space="preserve"> по </w:t>
      </w:r>
      <w:hyperlink r:id="rId26" w:tooltip="Пропорциональная избирательная система" w:history="1">
        <w:r w:rsidRPr="00964704">
          <w:rPr>
            <w:rStyle w:val="a5"/>
            <w:rFonts w:ascii="Times New Roman" w:hAnsi="Times New Roman" w:cs="Times New Roman"/>
            <w:color w:val="000000" w:themeColor="text1"/>
            <w:sz w:val="28"/>
            <w:szCs w:val="28"/>
            <w:u w:val="none"/>
          </w:rPr>
          <w:t>пропорциональной системе</w:t>
        </w:r>
      </w:hyperlink>
      <w:r w:rsidRPr="00964704">
        <w:rPr>
          <w:rFonts w:ascii="Times New Roman" w:hAnsi="Times New Roman" w:cs="Times New Roman"/>
          <w:color w:val="000000" w:themeColor="text1"/>
          <w:sz w:val="28"/>
          <w:szCs w:val="28"/>
        </w:rPr>
        <w:t>.</w:t>
      </w:r>
    </w:p>
    <w:p w:rsidR="00964704" w:rsidRP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Председателем Законодательного собрания Пензенской области 1-го созыва (1994—1997 гг.) и 2-го созыва (1997—2002 гг.) был </w:t>
      </w:r>
      <w:hyperlink r:id="rId27" w:tooltip="Вечкасов, Юрий Иванович (страница отсутствует)" w:history="1">
        <w:r w:rsidRPr="00964704">
          <w:rPr>
            <w:rStyle w:val="a5"/>
            <w:rFonts w:ascii="Times New Roman" w:hAnsi="Times New Roman" w:cs="Times New Roman"/>
            <w:color w:val="000000" w:themeColor="text1"/>
            <w:sz w:val="28"/>
            <w:szCs w:val="28"/>
            <w:u w:val="none"/>
          </w:rPr>
          <w:t>Юрий Вечкасов</w:t>
        </w:r>
      </w:hyperlink>
      <w:r w:rsidRPr="00964704">
        <w:rPr>
          <w:rFonts w:ascii="Times New Roman" w:hAnsi="Times New Roman" w:cs="Times New Roman"/>
          <w:color w:val="000000" w:themeColor="text1"/>
          <w:sz w:val="28"/>
          <w:szCs w:val="28"/>
        </w:rPr>
        <w:t>.</w:t>
      </w:r>
    </w:p>
    <w:p w:rsidR="00964704" w:rsidRP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Третий созыв был избран </w:t>
      </w:r>
      <w:hyperlink r:id="rId28" w:tooltip="14 апреля" w:history="1">
        <w:r w:rsidRPr="00964704">
          <w:rPr>
            <w:rStyle w:val="a5"/>
            <w:rFonts w:ascii="Times New Roman" w:hAnsi="Times New Roman" w:cs="Times New Roman"/>
            <w:color w:val="000000" w:themeColor="text1"/>
            <w:sz w:val="28"/>
            <w:szCs w:val="28"/>
            <w:u w:val="none"/>
          </w:rPr>
          <w:t>14 апреля</w:t>
        </w:r>
      </w:hyperlink>
      <w:r w:rsidRPr="00964704">
        <w:rPr>
          <w:rFonts w:ascii="Times New Roman" w:hAnsi="Times New Roman" w:cs="Times New Roman"/>
          <w:color w:val="000000" w:themeColor="text1"/>
          <w:sz w:val="28"/>
          <w:szCs w:val="28"/>
        </w:rPr>
        <w:t> </w:t>
      </w:r>
      <w:hyperlink r:id="rId29" w:tooltip="2002 год" w:history="1">
        <w:r w:rsidRPr="00964704">
          <w:rPr>
            <w:rStyle w:val="a5"/>
            <w:rFonts w:ascii="Times New Roman" w:hAnsi="Times New Roman" w:cs="Times New Roman"/>
            <w:color w:val="000000" w:themeColor="text1"/>
            <w:sz w:val="28"/>
            <w:szCs w:val="28"/>
            <w:u w:val="none"/>
          </w:rPr>
          <w:t>2002 года</w:t>
        </w:r>
      </w:hyperlink>
      <w:r w:rsidRPr="00964704">
        <w:rPr>
          <w:rFonts w:ascii="Times New Roman" w:hAnsi="Times New Roman" w:cs="Times New Roman"/>
          <w:color w:val="000000" w:themeColor="text1"/>
          <w:sz w:val="28"/>
          <w:szCs w:val="28"/>
        </w:rPr>
        <w:t>. Председателями Законодательного собрания Пензенской области 3-го созыва были </w:t>
      </w:r>
      <w:hyperlink r:id="rId30" w:tooltip="Лазуткин, Виктор Александрович (страница отсутствует)" w:history="1">
        <w:r w:rsidRPr="00964704">
          <w:rPr>
            <w:rStyle w:val="a5"/>
            <w:rFonts w:ascii="Times New Roman" w:hAnsi="Times New Roman" w:cs="Times New Roman"/>
            <w:color w:val="000000" w:themeColor="text1"/>
            <w:sz w:val="28"/>
            <w:szCs w:val="28"/>
            <w:u w:val="none"/>
          </w:rPr>
          <w:t>Виктор Лазуткин</w:t>
        </w:r>
      </w:hyperlink>
      <w:r w:rsidRPr="00964704">
        <w:rPr>
          <w:rFonts w:ascii="Times New Roman" w:hAnsi="Times New Roman" w:cs="Times New Roman"/>
          <w:color w:val="000000" w:themeColor="text1"/>
          <w:sz w:val="28"/>
          <w:szCs w:val="28"/>
        </w:rPr>
        <w:t> (с апреля 2002 года по декабрь 2003 года) и </w:t>
      </w:r>
      <w:hyperlink r:id="rId31" w:tooltip="Черушов, Виктор Афанасьевич (страница отсутствует)" w:history="1">
        <w:r w:rsidRPr="00964704">
          <w:rPr>
            <w:rStyle w:val="a5"/>
            <w:rFonts w:ascii="Times New Roman" w:hAnsi="Times New Roman" w:cs="Times New Roman"/>
            <w:color w:val="000000" w:themeColor="text1"/>
            <w:sz w:val="28"/>
            <w:szCs w:val="28"/>
            <w:u w:val="none"/>
          </w:rPr>
          <w:t>Виктор Черушов</w:t>
        </w:r>
      </w:hyperlink>
      <w:r w:rsidRPr="00964704">
        <w:rPr>
          <w:rFonts w:ascii="Times New Roman" w:hAnsi="Times New Roman" w:cs="Times New Roman"/>
          <w:color w:val="000000" w:themeColor="text1"/>
          <w:sz w:val="28"/>
          <w:szCs w:val="28"/>
        </w:rPr>
        <w:t> (с декабря 2003 года по декабрь 2007 года).</w:t>
      </w:r>
    </w:p>
    <w:p w:rsidR="00964704" w:rsidRP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Четвёртый созыв был избран </w:t>
      </w:r>
      <w:hyperlink r:id="rId32" w:tooltip="2 декабря" w:history="1">
        <w:r w:rsidRPr="00964704">
          <w:rPr>
            <w:rStyle w:val="a5"/>
            <w:rFonts w:ascii="Times New Roman" w:hAnsi="Times New Roman" w:cs="Times New Roman"/>
            <w:color w:val="000000" w:themeColor="text1"/>
            <w:sz w:val="28"/>
            <w:szCs w:val="28"/>
            <w:u w:val="none"/>
          </w:rPr>
          <w:t>2 декабря</w:t>
        </w:r>
      </w:hyperlink>
      <w:r w:rsidRPr="00964704">
        <w:rPr>
          <w:rFonts w:ascii="Times New Roman" w:hAnsi="Times New Roman" w:cs="Times New Roman"/>
          <w:color w:val="000000" w:themeColor="text1"/>
          <w:sz w:val="28"/>
          <w:szCs w:val="28"/>
        </w:rPr>
        <w:t> </w:t>
      </w:r>
      <w:hyperlink r:id="rId33" w:tooltip="2007 год" w:history="1">
        <w:r w:rsidRPr="00964704">
          <w:rPr>
            <w:rStyle w:val="a5"/>
            <w:rFonts w:ascii="Times New Roman" w:hAnsi="Times New Roman" w:cs="Times New Roman"/>
            <w:color w:val="000000" w:themeColor="text1"/>
            <w:sz w:val="28"/>
            <w:szCs w:val="28"/>
            <w:u w:val="none"/>
          </w:rPr>
          <w:t>2007 года</w:t>
        </w:r>
      </w:hyperlink>
      <w:r w:rsidRPr="00964704">
        <w:rPr>
          <w:rFonts w:ascii="Times New Roman" w:hAnsi="Times New Roman" w:cs="Times New Roman"/>
          <w:color w:val="000000" w:themeColor="text1"/>
          <w:sz w:val="28"/>
          <w:szCs w:val="28"/>
        </w:rPr>
        <w:t>. Председателем Законодательного собрания Пензенской области 4-го созыва был </w:t>
      </w:r>
      <w:hyperlink r:id="rId34" w:tooltip="Гуляков, Александр Дмитриевич" w:history="1">
        <w:r w:rsidRPr="00964704">
          <w:rPr>
            <w:rStyle w:val="a5"/>
            <w:rFonts w:ascii="Times New Roman" w:hAnsi="Times New Roman" w:cs="Times New Roman"/>
            <w:color w:val="000000" w:themeColor="text1"/>
            <w:sz w:val="28"/>
            <w:szCs w:val="28"/>
            <w:u w:val="none"/>
          </w:rPr>
          <w:t>Александр Гуляков</w:t>
        </w:r>
      </w:hyperlink>
      <w:r w:rsidRPr="00964704">
        <w:rPr>
          <w:rFonts w:ascii="Times New Roman" w:hAnsi="Times New Roman" w:cs="Times New Roman"/>
          <w:color w:val="000000" w:themeColor="text1"/>
          <w:sz w:val="28"/>
          <w:szCs w:val="28"/>
        </w:rPr>
        <w:t> (с декабря 2007 по октябрь 2012 года).</w:t>
      </w:r>
    </w:p>
    <w:p w:rsidR="00964704" w:rsidRPr="00964704" w:rsidRDefault="00964704" w:rsidP="001B5AD2">
      <w:pPr>
        <w:spacing w:line="360" w:lineRule="auto"/>
        <w:ind w:firstLine="851"/>
        <w:contextualSpacing/>
        <w:jc w:val="both"/>
        <w:rPr>
          <w:rFonts w:ascii="Times New Roman" w:hAnsi="Times New Roman" w:cs="Times New Roman"/>
          <w:bCs/>
          <w:color w:val="000000" w:themeColor="text1"/>
          <w:sz w:val="28"/>
          <w:szCs w:val="28"/>
        </w:rPr>
      </w:pPr>
      <w:r w:rsidRPr="00964704">
        <w:rPr>
          <w:rFonts w:ascii="Times New Roman" w:hAnsi="Times New Roman" w:cs="Times New Roman"/>
          <w:bCs/>
          <w:color w:val="000000" w:themeColor="text1"/>
          <w:sz w:val="28"/>
          <w:szCs w:val="28"/>
        </w:rPr>
        <w:t>Фракции 4-го созыва</w:t>
      </w:r>
      <w:r>
        <w:rPr>
          <w:rFonts w:ascii="Times New Roman" w:hAnsi="Times New Roman" w:cs="Times New Roman"/>
          <w:color w:val="000000" w:themeColor="text1"/>
          <w:sz w:val="28"/>
          <w:szCs w:val="28"/>
        </w:rPr>
        <w:t>:</w:t>
      </w: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508"/>
        <w:gridCol w:w="5002"/>
        <w:gridCol w:w="2037"/>
      </w:tblGrid>
      <w:tr w:rsidR="00964704" w:rsidRPr="00964704" w:rsidTr="003A08BD">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240" w:lineRule="auto"/>
              <w:contextualSpacing/>
              <w:jc w:val="both"/>
              <w:rPr>
                <w:rFonts w:ascii="Times New Roman" w:hAnsi="Times New Roman" w:cs="Times New Roman"/>
                <w:bCs/>
                <w:color w:val="000000" w:themeColor="text1"/>
                <w:sz w:val="28"/>
                <w:szCs w:val="28"/>
              </w:rPr>
            </w:pPr>
            <w:r w:rsidRPr="00964704">
              <w:rPr>
                <w:rFonts w:ascii="Times New Roman" w:hAnsi="Times New Roman" w:cs="Times New Roman"/>
                <w:bCs/>
                <w:color w:val="000000" w:themeColor="text1"/>
                <w:sz w:val="28"/>
                <w:szCs w:val="28"/>
              </w:rPr>
              <w:t>Фракция</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240" w:lineRule="auto"/>
              <w:contextualSpacing/>
              <w:jc w:val="both"/>
              <w:rPr>
                <w:rFonts w:ascii="Times New Roman" w:hAnsi="Times New Roman" w:cs="Times New Roman"/>
                <w:bCs/>
                <w:color w:val="000000" w:themeColor="text1"/>
                <w:sz w:val="28"/>
                <w:szCs w:val="28"/>
              </w:rPr>
            </w:pPr>
            <w:r w:rsidRPr="00964704">
              <w:rPr>
                <w:rFonts w:ascii="Times New Roman" w:hAnsi="Times New Roman" w:cs="Times New Roman"/>
                <w:bCs/>
                <w:color w:val="000000" w:themeColor="text1"/>
                <w:sz w:val="28"/>
                <w:szCs w:val="28"/>
              </w:rPr>
              <w:t>Руководитель фракции</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240" w:lineRule="auto"/>
              <w:contextualSpacing/>
              <w:jc w:val="both"/>
              <w:rPr>
                <w:rFonts w:ascii="Times New Roman" w:hAnsi="Times New Roman" w:cs="Times New Roman"/>
                <w:bCs/>
                <w:color w:val="000000" w:themeColor="text1"/>
                <w:sz w:val="28"/>
                <w:szCs w:val="28"/>
              </w:rPr>
            </w:pPr>
            <w:r w:rsidRPr="00964704">
              <w:rPr>
                <w:rFonts w:ascii="Times New Roman" w:hAnsi="Times New Roman" w:cs="Times New Roman"/>
                <w:bCs/>
                <w:color w:val="000000" w:themeColor="text1"/>
                <w:sz w:val="28"/>
                <w:szCs w:val="28"/>
              </w:rPr>
              <w:t>Кол-во депутатов</w:t>
            </w:r>
          </w:p>
        </w:tc>
      </w:tr>
      <w:tr w:rsidR="00964704" w:rsidRPr="00964704" w:rsidTr="003A08BD">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B32C5" w:rsidP="001B5AD2">
            <w:pPr>
              <w:spacing w:line="240" w:lineRule="auto"/>
              <w:contextualSpacing/>
              <w:jc w:val="both"/>
              <w:rPr>
                <w:rFonts w:ascii="Times New Roman" w:hAnsi="Times New Roman" w:cs="Times New Roman"/>
                <w:color w:val="000000" w:themeColor="text1"/>
                <w:sz w:val="28"/>
                <w:szCs w:val="28"/>
              </w:rPr>
            </w:pPr>
            <w:hyperlink r:id="rId35" w:tooltip="Единая Россия" w:history="1">
              <w:r w:rsidR="00964704" w:rsidRPr="00964704">
                <w:rPr>
                  <w:rStyle w:val="a5"/>
                  <w:rFonts w:ascii="Times New Roman" w:hAnsi="Times New Roman" w:cs="Times New Roman"/>
                  <w:color w:val="000000" w:themeColor="text1"/>
                  <w:sz w:val="28"/>
                  <w:szCs w:val="28"/>
                  <w:u w:val="none"/>
                </w:rPr>
                <w:t>Единая Россия</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240" w:lineRule="auto"/>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Вадим Николаевич Супиков (2007—2012)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240" w:lineRule="auto"/>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22</w:t>
            </w:r>
          </w:p>
        </w:tc>
      </w:tr>
      <w:tr w:rsidR="00964704" w:rsidRPr="00964704" w:rsidTr="003A08BD">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B32C5" w:rsidP="001B5AD2">
            <w:pPr>
              <w:spacing w:line="240" w:lineRule="auto"/>
              <w:contextualSpacing/>
              <w:jc w:val="both"/>
              <w:rPr>
                <w:rFonts w:ascii="Times New Roman" w:hAnsi="Times New Roman" w:cs="Times New Roman"/>
                <w:color w:val="000000" w:themeColor="text1"/>
                <w:sz w:val="28"/>
                <w:szCs w:val="28"/>
              </w:rPr>
            </w:pPr>
            <w:hyperlink r:id="rId36" w:tooltip="КПРФ" w:history="1">
              <w:r w:rsidR="00964704" w:rsidRPr="00964704">
                <w:rPr>
                  <w:rStyle w:val="a5"/>
                  <w:rFonts w:ascii="Times New Roman" w:hAnsi="Times New Roman" w:cs="Times New Roman"/>
                  <w:color w:val="000000" w:themeColor="text1"/>
                  <w:sz w:val="28"/>
                  <w:szCs w:val="28"/>
                  <w:u w:val="none"/>
                </w:rPr>
                <w:t>КПРФ</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240" w:lineRule="auto"/>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Владимир Александрович Симагин (2007—2011),</w:t>
            </w:r>
            <w:r w:rsidRPr="00964704">
              <w:rPr>
                <w:rFonts w:ascii="Times New Roman" w:hAnsi="Times New Roman" w:cs="Times New Roman"/>
                <w:color w:val="000000" w:themeColor="text1"/>
                <w:sz w:val="28"/>
                <w:szCs w:val="28"/>
              </w:rPr>
              <w:br/>
              <w:t>Георгий Петрович Камнев (2011—2012)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240" w:lineRule="auto"/>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2</w:t>
            </w:r>
          </w:p>
        </w:tc>
      </w:tr>
      <w:tr w:rsidR="00964704" w:rsidRPr="00964704" w:rsidTr="003A08BD">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B32C5" w:rsidP="001B5AD2">
            <w:pPr>
              <w:spacing w:line="240" w:lineRule="auto"/>
              <w:contextualSpacing/>
              <w:jc w:val="both"/>
              <w:rPr>
                <w:rFonts w:ascii="Times New Roman" w:hAnsi="Times New Roman" w:cs="Times New Roman"/>
                <w:color w:val="000000" w:themeColor="text1"/>
                <w:sz w:val="28"/>
                <w:szCs w:val="28"/>
              </w:rPr>
            </w:pPr>
            <w:hyperlink r:id="rId37" w:tooltip="Справедливая Россия" w:history="1">
              <w:r w:rsidR="00964704" w:rsidRPr="00964704">
                <w:rPr>
                  <w:rStyle w:val="a5"/>
                  <w:rFonts w:ascii="Times New Roman" w:hAnsi="Times New Roman" w:cs="Times New Roman"/>
                  <w:color w:val="000000" w:themeColor="text1"/>
                  <w:sz w:val="28"/>
                  <w:szCs w:val="28"/>
                  <w:u w:val="none"/>
                </w:rPr>
                <w:t>Справедливая Россия</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240" w:lineRule="auto"/>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Геннадий Леонидович Ерошин (2007—2012)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240" w:lineRule="auto"/>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1</w:t>
            </w:r>
          </w:p>
        </w:tc>
      </w:tr>
    </w:tbl>
    <w:p w:rsidR="00964704" w:rsidRP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Действующий (пятый) созыв Законодательного собрания Пензенской области был избран </w:t>
      </w:r>
      <w:hyperlink r:id="rId38" w:tooltip="14 октября" w:history="1">
        <w:r w:rsidRPr="00964704">
          <w:rPr>
            <w:rStyle w:val="a5"/>
            <w:rFonts w:ascii="Times New Roman" w:hAnsi="Times New Roman" w:cs="Times New Roman"/>
            <w:color w:val="000000" w:themeColor="text1"/>
            <w:sz w:val="28"/>
            <w:szCs w:val="28"/>
            <w:u w:val="none"/>
          </w:rPr>
          <w:t>14 октября</w:t>
        </w:r>
      </w:hyperlink>
      <w:r w:rsidRPr="00964704">
        <w:rPr>
          <w:rFonts w:ascii="Times New Roman" w:hAnsi="Times New Roman" w:cs="Times New Roman"/>
          <w:color w:val="000000" w:themeColor="text1"/>
          <w:sz w:val="28"/>
          <w:szCs w:val="28"/>
        </w:rPr>
        <w:t> </w:t>
      </w:r>
      <w:hyperlink r:id="rId39" w:tooltip="2012 год" w:history="1">
        <w:r w:rsidRPr="00964704">
          <w:rPr>
            <w:rStyle w:val="a5"/>
            <w:rFonts w:ascii="Times New Roman" w:hAnsi="Times New Roman" w:cs="Times New Roman"/>
            <w:color w:val="000000" w:themeColor="text1"/>
            <w:sz w:val="28"/>
            <w:szCs w:val="28"/>
            <w:u w:val="none"/>
          </w:rPr>
          <w:t>2012 года</w:t>
        </w:r>
      </w:hyperlink>
      <w:r w:rsidRPr="00964704">
        <w:rPr>
          <w:rFonts w:ascii="Times New Roman" w:hAnsi="Times New Roman" w:cs="Times New Roman"/>
          <w:color w:val="000000" w:themeColor="text1"/>
          <w:sz w:val="28"/>
          <w:szCs w:val="28"/>
        </w:rPr>
        <w:t>.</w:t>
      </w:r>
    </w:p>
    <w:p w:rsidR="00964704" w:rsidRP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По всем 18-ти одномандатным избирательным округам были избраны депутатами кандидаты, выдвинутые партией </w:t>
      </w:r>
      <w:hyperlink r:id="rId40" w:tooltip="Единая Россия" w:history="1">
        <w:r w:rsidRPr="00964704">
          <w:rPr>
            <w:rStyle w:val="a5"/>
            <w:rFonts w:ascii="Times New Roman" w:hAnsi="Times New Roman" w:cs="Times New Roman"/>
            <w:color w:val="000000" w:themeColor="text1"/>
            <w:sz w:val="28"/>
            <w:szCs w:val="28"/>
            <w:u w:val="none"/>
          </w:rPr>
          <w:t>Единая Россия</w:t>
        </w:r>
      </w:hyperlink>
      <w:r w:rsidRPr="00964704">
        <w:rPr>
          <w:rFonts w:ascii="Times New Roman" w:hAnsi="Times New Roman" w:cs="Times New Roman"/>
          <w:color w:val="000000" w:themeColor="text1"/>
          <w:sz w:val="28"/>
          <w:szCs w:val="28"/>
        </w:rPr>
        <w:t>. По пропорциональной системе были избраны 16 депутатов, выдвинутых партией </w:t>
      </w:r>
      <w:hyperlink r:id="rId41" w:tooltip="Единая Россия" w:history="1">
        <w:r w:rsidRPr="00964704">
          <w:rPr>
            <w:rStyle w:val="a5"/>
            <w:rFonts w:ascii="Times New Roman" w:hAnsi="Times New Roman" w:cs="Times New Roman"/>
            <w:color w:val="000000" w:themeColor="text1"/>
            <w:sz w:val="28"/>
            <w:szCs w:val="28"/>
            <w:u w:val="none"/>
          </w:rPr>
          <w:t>Единая Россия</w:t>
        </w:r>
      </w:hyperlink>
      <w:r w:rsidRPr="00964704">
        <w:rPr>
          <w:rFonts w:ascii="Times New Roman" w:hAnsi="Times New Roman" w:cs="Times New Roman"/>
          <w:color w:val="000000" w:themeColor="text1"/>
          <w:sz w:val="28"/>
          <w:szCs w:val="28"/>
        </w:rPr>
        <w:t>, и 2 депутата, выдвинутые </w:t>
      </w:r>
      <w:hyperlink r:id="rId42" w:tooltip="КПРФ" w:history="1">
        <w:r w:rsidRPr="00964704">
          <w:rPr>
            <w:rStyle w:val="a5"/>
            <w:rFonts w:ascii="Times New Roman" w:hAnsi="Times New Roman" w:cs="Times New Roman"/>
            <w:color w:val="000000" w:themeColor="text1"/>
            <w:sz w:val="28"/>
            <w:szCs w:val="28"/>
            <w:u w:val="none"/>
          </w:rPr>
          <w:t>КПРФ</w:t>
        </w:r>
      </w:hyperlink>
      <w:r w:rsidRPr="00964704">
        <w:rPr>
          <w:rFonts w:ascii="Times New Roman" w:hAnsi="Times New Roman" w:cs="Times New Roman"/>
          <w:color w:val="000000" w:themeColor="text1"/>
          <w:sz w:val="28"/>
          <w:szCs w:val="28"/>
        </w:rPr>
        <w:t>.</w:t>
      </w:r>
    </w:p>
    <w:p w:rsidR="00964704" w:rsidRP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Установочная сессия Законодательного собрания Пензенской области пятого созыва состоялась </w:t>
      </w:r>
      <w:hyperlink r:id="rId43" w:tooltip="22 октября" w:history="1">
        <w:r w:rsidRPr="00964704">
          <w:rPr>
            <w:rStyle w:val="a5"/>
            <w:rFonts w:ascii="Times New Roman" w:hAnsi="Times New Roman" w:cs="Times New Roman"/>
            <w:color w:val="000000" w:themeColor="text1"/>
            <w:sz w:val="28"/>
            <w:szCs w:val="28"/>
            <w:u w:val="none"/>
          </w:rPr>
          <w:t>22 октября</w:t>
        </w:r>
      </w:hyperlink>
      <w:r w:rsidRPr="00964704">
        <w:rPr>
          <w:rFonts w:ascii="Times New Roman" w:hAnsi="Times New Roman" w:cs="Times New Roman"/>
          <w:color w:val="000000" w:themeColor="text1"/>
          <w:sz w:val="28"/>
          <w:szCs w:val="28"/>
        </w:rPr>
        <w:t> 2012 года. Председателем Законодательного собрания избран </w:t>
      </w:r>
      <w:hyperlink r:id="rId44" w:tooltip="Белозерцев, Иван Александрович" w:history="1">
        <w:r w:rsidRPr="00964704">
          <w:rPr>
            <w:rStyle w:val="a5"/>
            <w:rFonts w:ascii="Times New Roman" w:hAnsi="Times New Roman" w:cs="Times New Roman"/>
            <w:color w:val="000000" w:themeColor="text1"/>
            <w:sz w:val="28"/>
            <w:szCs w:val="28"/>
            <w:u w:val="none"/>
          </w:rPr>
          <w:t>Иван Белозерцев</w:t>
        </w:r>
      </w:hyperlink>
      <w:r w:rsidRPr="00964704">
        <w:rPr>
          <w:rFonts w:ascii="Times New Roman" w:hAnsi="Times New Roman" w:cs="Times New Roman"/>
          <w:color w:val="000000" w:themeColor="text1"/>
          <w:sz w:val="28"/>
          <w:szCs w:val="28"/>
        </w:rPr>
        <w:t>.</w:t>
      </w:r>
    </w:p>
    <w:p w:rsidR="00964704" w:rsidRPr="00964704" w:rsidRDefault="00964704" w:rsidP="001B5AD2">
      <w:pPr>
        <w:spacing w:line="360" w:lineRule="auto"/>
        <w:ind w:firstLine="851"/>
        <w:contextualSpacing/>
        <w:jc w:val="both"/>
        <w:rPr>
          <w:rFonts w:ascii="Times New Roman" w:hAnsi="Times New Roman" w:cs="Times New Roman"/>
          <w:bCs/>
          <w:color w:val="000000" w:themeColor="text1"/>
          <w:sz w:val="28"/>
          <w:szCs w:val="28"/>
        </w:rPr>
      </w:pPr>
      <w:r w:rsidRPr="00964704">
        <w:rPr>
          <w:rFonts w:ascii="Times New Roman" w:hAnsi="Times New Roman" w:cs="Times New Roman"/>
          <w:bCs/>
          <w:color w:val="000000" w:themeColor="text1"/>
          <w:sz w:val="28"/>
          <w:szCs w:val="28"/>
        </w:rPr>
        <w:t xml:space="preserve">Фракции 5-го </w:t>
      </w:r>
      <w:r>
        <w:rPr>
          <w:rFonts w:ascii="Times New Roman" w:hAnsi="Times New Roman" w:cs="Times New Roman"/>
          <w:bCs/>
          <w:color w:val="000000" w:themeColor="text1"/>
          <w:sz w:val="28"/>
          <w:szCs w:val="28"/>
        </w:rPr>
        <w:t>созыва:</w:t>
      </w: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1952"/>
        <w:gridCol w:w="4598"/>
        <w:gridCol w:w="2292"/>
      </w:tblGrid>
      <w:tr w:rsidR="00964704" w:rsidRPr="00964704" w:rsidTr="003A08BD">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360" w:lineRule="auto"/>
              <w:contextualSpacing/>
              <w:jc w:val="both"/>
              <w:rPr>
                <w:rFonts w:ascii="Times New Roman" w:hAnsi="Times New Roman" w:cs="Times New Roman"/>
                <w:bCs/>
                <w:color w:val="000000" w:themeColor="text1"/>
                <w:sz w:val="28"/>
                <w:szCs w:val="28"/>
              </w:rPr>
            </w:pPr>
            <w:r w:rsidRPr="00964704">
              <w:rPr>
                <w:rFonts w:ascii="Times New Roman" w:hAnsi="Times New Roman" w:cs="Times New Roman"/>
                <w:bCs/>
                <w:color w:val="000000" w:themeColor="text1"/>
                <w:sz w:val="28"/>
                <w:szCs w:val="28"/>
              </w:rPr>
              <w:t>Фракция</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360" w:lineRule="auto"/>
              <w:contextualSpacing/>
              <w:jc w:val="both"/>
              <w:rPr>
                <w:rFonts w:ascii="Times New Roman" w:hAnsi="Times New Roman" w:cs="Times New Roman"/>
                <w:bCs/>
                <w:color w:val="000000" w:themeColor="text1"/>
                <w:sz w:val="28"/>
                <w:szCs w:val="28"/>
              </w:rPr>
            </w:pPr>
            <w:r w:rsidRPr="00964704">
              <w:rPr>
                <w:rFonts w:ascii="Times New Roman" w:hAnsi="Times New Roman" w:cs="Times New Roman"/>
                <w:bCs/>
                <w:color w:val="000000" w:themeColor="text1"/>
                <w:sz w:val="28"/>
                <w:szCs w:val="28"/>
              </w:rPr>
              <w:t>Руководитель фракции</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360" w:lineRule="auto"/>
              <w:contextualSpacing/>
              <w:jc w:val="both"/>
              <w:rPr>
                <w:rFonts w:ascii="Times New Roman" w:hAnsi="Times New Roman" w:cs="Times New Roman"/>
                <w:bCs/>
                <w:color w:val="000000" w:themeColor="text1"/>
                <w:sz w:val="28"/>
                <w:szCs w:val="28"/>
              </w:rPr>
            </w:pPr>
            <w:r w:rsidRPr="00964704">
              <w:rPr>
                <w:rFonts w:ascii="Times New Roman" w:hAnsi="Times New Roman" w:cs="Times New Roman"/>
                <w:bCs/>
                <w:color w:val="000000" w:themeColor="text1"/>
                <w:sz w:val="28"/>
                <w:szCs w:val="28"/>
              </w:rPr>
              <w:t>Кол-во депутатов</w:t>
            </w:r>
          </w:p>
        </w:tc>
      </w:tr>
      <w:tr w:rsidR="00964704" w:rsidRPr="00964704" w:rsidTr="003A08BD">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B32C5" w:rsidP="001B5AD2">
            <w:pPr>
              <w:spacing w:line="360" w:lineRule="auto"/>
              <w:contextualSpacing/>
              <w:jc w:val="both"/>
              <w:rPr>
                <w:rFonts w:ascii="Times New Roman" w:hAnsi="Times New Roman" w:cs="Times New Roman"/>
                <w:color w:val="000000" w:themeColor="text1"/>
                <w:sz w:val="28"/>
                <w:szCs w:val="28"/>
              </w:rPr>
            </w:pPr>
            <w:hyperlink r:id="rId45" w:tooltip="Единая Россия" w:history="1">
              <w:r w:rsidR="00964704" w:rsidRPr="00964704">
                <w:rPr>
                  <w:rStyle w:val="a5"/>
                  <w:rFonts w:ascii="Times New Roman" w:hAnsi="Times New Roman" w:cs="Times New Roman"/>
                  <w:color w:val="000000" w:themeColor="text1"/>
                  <w:sz w:val="28"/>
                  <w:szCs w:val="28"/>
                  <w:u w:val="none"/>
                </w:rPr>
                <w:t>Единая Россия</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360" w:lineRule="auto"/>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Вадим Николаевич Супиков (с 2012)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360" w:lineRule="auto"/>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34</w:t>
            </w:r>
          </w:p>
        </w:tc>
      </w:tr>
      <w:tr w:rsidR="00964704" w:rsidRPr="00964704" w:rsidTr="003A08BD">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B32C5" w:rsidP="001B5AD2">
            <w:pPr>
              <w:spacing w:line="360" w:lineRule="auto"/>
              <w:contextualSpacing/>
              <w:jc w:val="both"/>
              <w:rPr>
                <w:rFonts w:ascii="Times New Roman" w:hAnsi="Times New Roman" w:cs="Times New Roman"/>
                <w:color w:val="000000" w:themeColor="text1"/>
                <w:sz w:val="28"/>
                <w:szCs w:val="28"/>
              </w:rPr>
            </w:pPr>
            <w:hyperlink r:id="rId46" w:tooltip="КПРФ" w:history="1">
              <w:r w:rsidR="00964704" w:rsidRPr="00964704">
                <w:rPr>
                  <w:rStyle w:val="a5"/>
                  <w:rFonts w:ascii="Times New Roman" w:hAnsi="Times New Roman" w:cs="Times New Roman"/>
                  <w:color w:val="000000" w:themeColor="text1"/>
                  <w:sz w:val="28"/>
                  <w:szCs w:val="28"/>
                  <w:u w:val="none"/>
                </w:rPr>
                <w:t>КПРФ</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360" w:lineRule="auto"/>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Георгий Петрович Камнев (с 2012)</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72" w:type="dxa"/>
              <w:left w:w="96" w:type="dxa"/>
              <w:bottom w:w="72" w:type="dxa"/>
              <w:right w:w="96" w:type="dxa"/>
            </w:tcMar>
            <w:vAlign w:val="center"/>
            <w:hideMark/>
          </w:tcPr>
          <w:p w:rsidR="00964704" w:rsidRPr="00964704" w:rsidRDefault="00964704" w:rsidP="001B5AD2">
            <w:pPr>
              <w:spacing w:line="360" w:lineRule="auto"/>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2</w:t>
            </w:r>
          </w:p>
        </w:tc>
      </w:tr>
    </w:tbl>
    <w:p w:rsidR="00964704" w:rsidRDefault="00964704" w:rsidP="001B5AD2">
      <w:pPr>
        <w:spacing w:line="360" w:lineRule="auto"/>
        <w:ind w:firstLine="851"/>
        <w:contextualSpacing/>
        <w:jc w:val="both"/>
        <w:rPr>
          <w:rFonts w:ascii="Times New Roman" w:hAnsi="Times New Roman" w:cs="Times New Roman"/>
          <w:color w:val="000000" w:themeColor="text1"/>
          <w:sz w:val="28"/>
          <w:szCs w:val="28"/>
        </w:rPr>
      </w:pPr>
      <w:r w:rsidRPr="00964704">
        <w:rPr>
          <w:rFonts w:ascii="Times New Roman" w:hAnsi="Times New Roman" w:cs="Times New Roman"/>
          <w:color w:val="000000" w:themeColor="text1"/>
          <w:sz w:val="28"/>
          <w:szCs w:val="28"/>
        </w:rPr>
        <w:t>Полномочия депутатов Законодательного собрания Пензенской области 5-го созыва истекут в сентябре </w:t>
      </w:r>
      <w:hyperlink r:id="rId47" w:tooltip="2017 год" w:history="1">
        <w:r w:rsidRPr="00964704">
          <w:rPr>
            <w:rStyle w:val="a5"/>
            <w:rFonts w:ascii="Times New Roman" w:hAnsi="Times New Roman" w:cs="Times New Roman"/>
            <w:color w:val="000000" w:themeColor="text1"/>
            <w:sz w:val="28"/>
            <w:szCs w:val="28"/>
            <w:u w:val="none"/>
          </w:rPr>
          <w:t>2017 года</w:t>
        </w:r>
      </w:hyperlink>
      <w:r w:rsidRPr="00964704">
        <w:rPr>
          <w:rFonts w:ascii="Times New Roman" w:hAnsi="Times New Roman" w:cs="Times New Roman"/>
          <w:color w:val="000000" w:themeColor="text1"/>
          <w:sz w:val="28"/>
          <w:szCs w:val="28"/>
        </w:rPr>
        <w:t>. Выборы депутатов 6-го созыва состоятся </w:t>
      </w:r>
      <w:hyperlink r:id="rId48" w:tooltip="10 сентября" w:history="1">
        <w:r w:rsidRPr="00964704">
          <w:rPr>
            <w:rStyle w:val="a5"/>
            <w:rFonts w:ascii="Times New Roman" w:hAnsi="Times New Roman" w:cs="Times New Roman"/>
            <w:color w:val="000000" w:themeColor="text1"/>
            <w:sz w:val="28"/>
            <w:szCs w:val="28"/>
            <w:u w:val="none"/>
          </w:rPr>
          <w:t>10 сентября</w:t>
        </w:r>
      </w:hyperlink>
      <w:r w:rsidRPr="00964704">
        <w:rPr>
          <w:rFonts w:ascii="Times New Roman" w:hAnsi="Times New Roman" w:cs="Times New Roman"/>
          <w:color w:val="000000" w:themeColor="text1"/>
          <w:sz w:val="28"/>
          <w:szCs w:val="28"/>
        </w:rPr>
        <w:t> 2017 года.</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В структуру Законодательного Собр</w:t>
      </w:r>
      <w:r>
        <w:rPr>
          <w:rFonts w:ascii="Times New Roman" w:hAnsi="Times New Roman" w:cs="Times New Roman"/>
          <w:color w:val="000000" w:themeColor="text1"/>
          <w:sz w:val="28"/>
          <w:szCs w:val="28"/>
        </w:rPr>
        <w:t>ания Пензенской области входят:</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1) Прези</w:t>
      </w:r>
      <w:r>
        <w:rPr>
          <w:rFonts w:ascii="Times New Roman" w:hAnsi="Times New Roman" w:cs="Times New Roman"/>
          <w:color w:val="000000" w:themeColor="text1"/>
          <w:sz w:val="28"/>
          <w:szCs w:val="28"/>
        </w:rPr>
        <w:t>диум Законодательного Собрания;</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2) Председател</w:t>
      </w:r>
      <w:r>
        <w:rPr>
          <w:rFonts w:ascii="Times New Roman" w:hAnsi="Times New Roman" w:cs="Times New Roman"/>
          <w:color w:val="000000" w:themeColor="text1"/>
          <w:sz w:val="28"/>
          <w:szCs w:val="28"/>
        </w:rPr>
        <w:t>ь Законодательного Собрания;</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3) первый заместитель Председа</w:t>
      </w:r>
      <w:r>
        <w:rPr>
          <w:rFonts w:ascii="Times New Roman" w:hAnsi="Times New Roman" w:cs="Times New Roman"/>
          <w:color w:val="000000" w:themeColor="text1"/>
          <w:sz w:val="28"/>
          <w:szCs w:val="28"/>
        </w:rPr>
        <w:t>теля Законодательного Собрания;</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4) заместитель Председа</w:t>
      </w:r>
      <w:r>
        <w:rPr>
          <w:rFonts w:ascii="Times New Roman" w:hAnsi="Times New Roman" w:cs="Times New Roman"/>
          <w:color w:val="000000" w:themeColor="text1"/>
          <w:sz w:val="28"/>
          <w:szCs w:val="28"/>
        </w:rPr>
        <w:t>теля Законодательного Собрания;</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5) комитет по бюджетной, н</w:t>
      </w:r>
      <w:r>
        <w:rPr>
          <w:rFonts w:ascii="Times New Roman" w:hAnsi="Times New Roman" w:cs="Times New Roman"/>
          <w:color w:val="000000" w:themeColor="text1"/>
          <w:sz w:val="28"/>
          <w:szCs w:val="28"/>
        </w:rPr>
        <w:t>алоговой и финансовой политике;</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6) председатель комитета по бюджетной, н</w:t>
      </w:r>
      <w:r>
        <w:rPr>
          <w:rFonts w:ascii="Times New Roman" w:hAnsi="Times New Roman" w:cs="Times New Roman"/>
          <w:color w:val="000000" w:themeColor="text1"/>
          <w:sz w:val="28"/>
          <w:szCs w:val="28"/>
        </w:rPr>
        <w:t>алоговой и финансовой политике;</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7) заместитель председателя комитета по бюджетной, н</w:t>
      </w:r>
      <w:r>
        <w:rPr>
          <w:rFonts w:ascii="Times New Roman" w:hAnsi="Times New Roman" w:cs="Times New Roman"/>
          <w:color w:val="000000" w:themeColor="text1"/>
          <w:sz w:val="28"/>
          <w:szCs w:val="28"/>
        </w:rPr>
        <w:t>алоговой и финансовой политике;</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8) комитет по государственному строительству и во</w:t>
      </w:r>
      <w:r>
        <w:rPr>
          <w:rFonts w:ascii="Times New Roman" w:hAnsi="Times New Roman" w:cs="Times New Roman"/>
          <w:color w:val="000000" w:themeColor="text1"/>
          <w:sz w:val="28"/>
          <w:szCs w:val="28"/>
        </w:rPr>
        <w:t>просам местного самоуправления;</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9) председатель комитета по государственному строительству и во</w:t>
      </w:r>
      <w:r>
        <w:rPr>
          <w:rFonts w:ascii="Times New Roman" w:hAnsi="Times New Roman" w:cs="Times New Roman"/>
          <w:color w:val="000000" w:themeColor="text1"/>
          <w:sz w:val="28"/>
          <w:szCs w:val="28"/>
        </w:rPr>
        <w:t>просам местного самоуправления;</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10) заместитель председателя комитета по государственному строительству и во</w:t>
      </w:r>
      <w:r>
        <w:rPr>
          <w:rFonts w:ascii="Times New Roman" w:hAnsi="Times New Roman" w:cs="Times New Roman"/>
          <w:color w:val="000000" w:themeColor="text1"/>
          <w:sz w:val="28"/>
          <w:szCs w:val="28"/>
        </w:rPr>
        <w:t>просам местного самоуправления;</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11) комитет по социальной политике;</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12) председатель комитета по с</w:t>
      </w:r>
      <w:r>
        <w:rPr>
          <w:rFonts w:ascii="Times New Roman" w:hAnsi="Times New Roman" w:cs="Times New Roman"/>
          <w:color w:val="000000" w:themeColor="text1"/>
          <w:sz w:val="28"/>
          <w:szCs w:val="28"/>
        </w:rPr>
        <w:t>оциальной политике;</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13) заместитель председателя к</w:t>
      </w:r>
      <w:r>
        <w:rPr>
          <w:rFonts w:ascii="Times New Roman" w:hAnsi="Times New Roman" w:cs="Times New Roman"/>
          <w:color w:val="000000" w:themeColor="text1"/>
          <w:sz w:val="28"/>
          <w:szCs w:val="28"/>
        </w:rPr>
        <w:t>омитета по социальной политике;</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14) ком</w:t>
      </w:r>
      <w:r>
        <w:rPr>
          <w:rFonts w:ascii="Times New Roman" w:hAnsi="Times New Roman" w:cs="Times New Roman"/>
          <w:color w:val="000000" w:themeColor="text1"/>
          <w:sz w:val="28"/>
          <w:szCs w:val="28"/>
        </w:rPr>
        <w:t>итет по экономической политике;</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15) председатель коми</w:t>
      </w:r>
      <w:r>
        <w:rPr>
          <w:rFonts w:ascii="Times New Roman" w:hAnsi="Times New Roman" w:cs="Times New Roman"/>
          <w:color w:val="000000" w:themeColor="text1"/>
          <w:sz w:val="28"/>
          <w:szCs w:val="28"/>
        </w:rPr>
        <w:t>тета по экономической политике;</w:t>
      </w:r>
    </w:p>
    <w:p w:rsidR="00C6242E" w:rsidRP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16) заместитель председателя коми</w:t>
      </w:r>
      <w:r>
        <w:rPr>
          <w:rFonts w:ascii="Times New Roman" w:hAnsi="Times New Roman" w:cs="Times New Roman"/>
          <w:color w:val="000000" w:themeColor="text1"/>
          <w:sz w:val="28"/>
          <w:szCs w:val="28"/>
        </w:rPr>
        <w:t>тета по экономической политике;</w:t>
      </w:r>
    </w:p>
    <w:p w:rsidR="00C6242E" w:rsidRDefault="00C6242E" w:rsidP="001B5AD2">
      <w:pPr>
        <w:spacing w:line="360" w:lineRule="auto"/>
        <w:ind w:firstLine="851"/>
        <w:contextualSpacing/>
        <w:jc w:val="both"/>
        <w:rPr>
          <w:rFonts w:ascii="Times New Roman" w:hAnsi="Times New Roman" w:cs="Times New Roman"/>
          <w:color w:val="000000" w:themeColor="text1"/>
          <w:sz w:val="28"/>
          <w:szCs w:val="28"/>
        </w:rPr>
      </w:pPr>
      <w:r w:rsidRPr="00C6242E">
        <w:rPr>
          <w:rFonts w:ascii="Times New Roman" w:hAnsi="Times New Roman" w:cs="Times New Roman"/>
          <w:color w:val="000000" w:themeColor="text1"/>
          <w:sz w:val="28"/>
          <w:szCs w:val="28"/>
        </w:rPr>
        <w:t>17) комиссия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w:t>
      </w:r>
      <w:r w:rsidR="00AF34E4">
        <w:rPr>
          <w:rFonts w:ascii="Times New Roman" w:hAnsi="Times New Roman" w:cs="Times New Roman"/>
          <w:color w:val="000000" w:themeColor="text1"/>
          <w:sz w:val="28"/>
          <w:szCs w:val="28"/>
        </w:rPr>
        <w:t>.</w:t>
      </w:r>
    </w:p>
    <w:p w:rsidR="00EA2C5E" w:rsidRP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r w:rsidRPr="00EA2C5E">
        <w:rPr>
          <w:rFonts w:ascii="Times New Roman" w:hAnsi="Times New Roman" w:cs="Times New Roman"/>
          <w:color w:val="000000" w:themeColor="text1"/>
          <w:sz w:val="28"/>
          <w:szCs w:val="28"/>
        </w:rPr>
        <w:t>Судебная власть в Пензенской области осуществляется в соответствии с Конституцией Российской Федерации и федеральным законодательством, деятельность мировых судей - также в соответствии с законо</w:t>
      </w:r>
      <w:r>
        <w:rPr>
          <w:rFonts w:ascii="Times New Roman" w:hAnsi="Times New Roman" w:cs="Times New Roman"/>
          <w:color w:val="000000" w:themeColor="text1"/>
          <w:sz w:val="28"/>
          <w:szCs w:val="28"/>
        </w:rPr>
        <w:t>дательством Пензенской области.</w:t>
      </w:r>
    </w:p>
    <w:p w:rsidR="00EA2C5E" w:rsidRP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r w:rsidRPr="00EA2C5E">
        <w:rPr>
          <w:rFonts w:ascii="Times New Roman" w:hAnsi="Times New Roman" w:cs="Times New Roman"/>
          <w:color w:val="000000" w:themeColor="text1"/>
          <w:sz w:val="28"/>
          <w:szCs w:val="28"/>
        </w:rPr>
        <w:t>Не смотря на то, что в ряде субъектов РФ уже созданы Конституционные суды субъектов Федерации Устав Пензенской области создание такого суда не предусматривает, поэтому высшим судом Пензенской области является Пензенский областной суд.</w:t>
      </w:r>
    </w:p>
    <w:p w:rsidR="00EA2C5E" w:rsidRP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p>
    <w:p w:rsidR="00EA2C5E" w:rsidRP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r w:rsidRPr="00EA2C5E">
        <w:rPr>
          <w:rFonts w:ascii="Times New Roman" w:hAnsi="Times New Roman" w:cs="Times New Roman"/>
          <w:color w:val="000000" w:themeColor="text1"/>
          <w:sz w:val="28"/>
          <w:szCs w:val="28"/>
        </w:rPr>
        <w:t>Так же согласно Федеральному конституционному закону «Об арбитражных судах в Российской Федерации» на территории Пензенской области действует Арбитражный с</w:t>
      </w:r>
      <w:r>
        <w:rPr>
          <w:rFonts w:ascii="Times New Roman" w:hAnsi="Times New Roman" w:cs="Times New Roman"/>
          <w:color w:val="000000" w:themeColor="text1"/>
          <w:sz w:val="28"/>
          <w:szCs w:val="28"/>
        </w:rPr>
        <w:t>уд Пензенской области, который:</w:t>
      </w:r>
    </w:p>
    <w:p w:rsidR="00EA2C5E" w:rsidRP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r w:rsidRPr="00EA2C5E">
        <w:rPr>
          <w:rFonts w:ascii="Times New Roman" w:hAnsi="Times New Roman" w:cs="Times New Roman"/>
          <w:color w:val="000000" w:themeColor="text1"/>
          <w:sz w:val="28"/>
          <w:szCs w:val="28"/>
        </w:rPr>
        <w:t>- рассматривает в первой инстанции все дела, подведомственные арбитражным судам в Российской Федерации, за исключением дел, отнесенных к компетенции Высшего Арбитраж</w:t>
      </w:r>
      <w:r>
        <w:rPr>
          <w:rFonts w:ascii="Times New Roman" w:hAnsi="Times New Roman" w:cs="Times New Roman"/>
          <w:color w:val="000000" w:themeColor="text1"/>
          <w:sz w:val="28"/>
          <w:szCs w:val="28"/>
        </w:rPr>
        <w:t>ного Суда Российской Федерации;</w:t>
      </w:r>
    </w:p>
    <w:p w:rsidR="00EA2C5E" w:rsidRP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r w:rsidRPr="00EA2C5E">
        <w:rPr>
          <w:rFonts w:ascii="Times New Roman" w:hAnsi="Times New Roman" w:cs="Times New Roman"/>
          <w:color w:val="000000" w:themeColor="text1"/>
          <w:sz w:val="28"/>
          <w:szCs w:val="28"/>
        </w:rPr>
        <w:t>- пересматривает по вновь открывшимся обстоятельствам принятые им и вступившие</w:t>
      </w:r>
      <w:r>
        <w:rPr>
          <w:rFonts w:ascii="Times New Roman" w:hAnsi="Times New Roman" w:cs="Times New Roman"/>
          <w:color w:val="000000" w:themeColor="text1"/>
          <w:sz w:val="28"/>
          <w:szCs w:val="28"/>
        </w:rPr>
        <w:t xml:space="preserve"> в законную силу судебные акты;</w:t>
      </w:r>
    </w:p>
    <w:p w:rsidR="00EA2C5E" w:rsidRP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r w:rsidRPr="00EA2C5E">
        <w:rPr>
          <w:rFonts w:ascii="Times New Roman" w:hAnsi="Times New Roman" w:cs="Times New Roman"/>
          <w:color w:val="000000" w:themeColor="text1"/>
          <w:sz w:val="28"/>
          <w:szCs w:val="28"/>
        </w:rPr>
        <w:t>- обращается в Конституционный Суд Российской Федерации с запросом о проверке конституционности закона, примененного или подлежащего применению в деле, рассма</w:t>
      </w:r>
      <w:r>
        <w:rPr>
          <w:rFonts w:ascii="Times New Roman" w:hAnsi="Times New Roman" w:cs="Times New Roman"/>
          <w:color w:val="000000" w:themeColor="text1"/>
          <w:sz w:val="28"/>
          <w:szCs w:val="28"/>
        </w:rPr>
        <w:t>триваемом им в любой инстанции;</w:t>
      </w:r>
    </w:p>
    <w:p w:rsidR="00EA2C5E" w:rsidRP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r w:rsidRPr="00EA2C5E">
        <w:rPr>
          <w:rFonts w:ascii="Times New Roman" w:hAnsi="Times New Roman" w:cs="Times New Roman"/>
          <w:color w:val="000000" w:themeColor="text1"/>
          <w:sz w:val="28"/>
          <w:szCs w:val="28"/>
        </w:rPr>
        <w:t>- изучае</w:t>
      </w:r>
      <w:r>
        <w:rPr>
          <w:rFonts w:ascii="Times New Roman" w:hAnsi="Times New Roman" w:cs="Times New Roman"/>
          <w:color w:val="000000" w:themeColor="text1"/>
          <w:sz w:val="28"/>
          <w:szCs w:val="28"/>
        </w:rPr>
        <w:t>т и обобщает судебную практику;</w:t>
      </w:r>
    </w:p>
    <w:p w:rsidR="00EA2C5E" w:rsidRP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r w:rsidRPr="00EA2C5E">
        <w:rPr>
          <w:rFonts w:ascii="Times New Roman" w:hAnsi="Times New Roman" w:cs="Times New Roman"/>
          <w:color w:val="000000" w:themeColor="text1"/>
          <w:sz w:val="28"/>
          <w:szCs w:val="28"/>
        </w:rPr>
        <w:t>- подготавливает предложения по совершенствованию законов и и</w:t>
      </w:r>
      <w:r>
        <w:rPr>
          <w:rFonts w:ascii="Times New Roman" w:hAnsi="Times New Roman" w:cs="Times New Roman"/>
          <w:color w:val="000000" w:themeColor="text1"/>
          <w:sz w:val="28"/>
          <w:szCs w:val="28"/>
        </w:rPr>
        <w:t>ных нормативных правовых актов;</w:t>
      </w:r>
    </w:p>
    <w:p w:rsidR="00EA2C5E" w:rsidRP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r w:rsidRPr="00EA2C5E">
        <w:rPr>
          <w:rFonts w:ascii="Times New Roman" w:hAnsi="Times New Roman" w:cs="Times New Roman"/>
          <w:color w:val="000000" w:themeColor="text1"/>
          <w:sz w:val="28"/>
          <w:szCs w:val="28"/>
        </w:rPr>
        <w:t>- а</w:t>
      </w:r>
      <w:r>
        <w:rPr>
          <w:rFonts w:ascii="Times New Roman" w:hAnsi="Times New Roman" w:cs="Times New Roman"/>
          <w:color w:val="000000" w:themeColor="text1"/>
          <w:sz w:val="28"/>
          <w:szCs w:val="28"/>
        </w:rPr>
        <w:t>нализирует судебную статистику.</w:t>
      </w:r>
    </w:p>
    <w:p w:rsidR="00EA2C5E" w:rsidRP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r w:rsidRPr="00EA2C5E">
        <w:rPr>
          <w:rFonts w:ascii="Times New Roman" w:hAnsi="Times New Roman" w:cs="Times New Roman"/>
          <w:color w:val="000000" w:themeColor="text1"/>
          <w:sz w:val="28"/>
          <w:szCs w:val="28"/>
        </w:rPr>
        <w:t>Датой создания суда следует считать 2 апреля 1992 года, когда в соответствии с Законом РСФСР «Об арбитражном суде», Верховным Советом Российской Федерации было принято соответствующее п</w:t>
      </w:r>
      <w:r>
        <w:rPr>
          <w:rFonts w:ascii="Times New Roman" w:hAnsi="Times New Roman" w:cs="Times New Roman"/>
          <w:color w:val="000000" w:themeColor="text1"/>
          <w:sz w:val="28"/>
          <w:szCs w:val="28"/>
        </w:rPr>
        <w:t>остановление №2642-I.</w:t>
      </w:r>
    </w:p>
    <w:p w:rsid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r w:rsidRPr="00EA2C5E">
        <w:rPr>
          <w:rFonts w:ascii="Times New Roman" w:hAnsi="Times New Roman" w:cs="Times New Roman"/>
          <w:color w:val="000000" w:themeColor="text1"/>
          <w:sz w:val="28"/>
          <w:szCs w:val="28"/>
        </w:rPr>
        <w:t>В настоящий момент в составе Арбитражного суда Пензенской области созданы и действуют две коллегии и пять судебных составов. Численность судей - 27. Судебные споры рассматриваются в первой инстанции.</w:t>
      </w:r>
    </w:p>
    <w:p w:rsidR="003A08BD" w:rsidRPr="002C5830" w:rsidRDefault="00964704" w:rsidP="002C5830">
      <w:pPr>
        <w:spacing w:line="360" w:lineRule="auto"/>
        <w:ind w:firstLine="851"/>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Таким образом, в Пензенской области </w:t>
      </w:r>
      <w:r>
        <w:rPr>
          <w:rFonts w:ascii="Times New Roman" w:hAnsi="Times New Roman" w:cs="Times New Roman"/>
          <w:sz w:val="28"/>
          <w:szCs w:val="28"/>
        </w:rPr>
        <w:t xml:space="preserve">высшим исполнительным органом </w:t>
      </w:r>
      <w:r w:rsidRPr="00C93426">
        <w:rPr>
          <w:rFonts w:ascii="Times New Roman" w:hAnsi="Times New Roman" w:cs="Times New Roman"/>
          <w:sz w:val="28"/>
          <w:szCs w:val="28"/>
        </w:rPr>
        <w:t xml:space="preserve">власти </w:t>
      </w:r>
      <w:r>
        <w:rPr>
          <w:rFonts w:ascii="Times New Roman" w:hAnsi="Times New Roman" w:cs="Times New Roman"/>
          <w:sz w:val="28"/>
          <w:szCs w:val="28"/>
        </w:rPr>
        <w:t>является</w:t>
      </w:r>
      <w:r w:rsidRPr="00C93426">
        <w:rPr>
          <w:rFonts w:ascii="Times New Roman" w:hAnsi="Times New Roman" w:cs="Times New Roman"/>
          <w:sz w:val="28"/>
          <w:szCs w:val="28"/>
        </w:rPr>
        <w:t xml:space="preserve"> П</w:t>
      </w:r>
      <w:r>
        <w:rPr>
          <w:rFonts w:ascii="Times New Roman" w:hAnsi="Times New Roman" w:cs="Times New Roman"/>
          <w:sz w:val="28"/>
          <w:szCs w:val="28"/>
        </w:rPr>
        <w:t>равительство Пензенской области, высшим законодательным органом власти является</w:t>
      </w:r>
      <w:r w:rsidRPr="00964704">
        <w:rPr>
          <w:rFonts w:ascii="Times New Roman" w:hAnsi="Times New Roman" w:cs="Times New Roman"/>
          <w:sz w:val="28"/>
          <w:szCs w:val="28"/>
        </w:rPr>
        <w:t xml:space="preserve"> </w:t>
      </w:r>
      <w:r w:rsidRPr="00C93426">
        <w:rPr>
          <w:rFonts w:ascii="Times New Roman" w:hAnsi="Times New Roman" w:cs="Times New Roman"/>
          <w:sz w:val="28"/>
          <w:szCs w:val="28"/>
        </w:rPr>
        <w:t>Законодательн</w:t>
      </w:r>
      <w:r>
        <w:rPr>
          <w:rFonts w:ascii="Times New Roman" w:hAnsi="Times New Roman" w:cs="Times New Roman"/>
          <w:sz w:val="28"/>
          <w:szCs w:val="28"/>
        </w:rPr>
        <w:t>ое Собрание Пензенской области.</w:t>
      </w:r>
      <w:r w:rsidR="00EA2C5E" w:rsidRPr="00EA2C5E">
        <w:t xml:space="preserve"> </w:t>
      </w:r>
    </w:p>
    <w:p w:rsidR="003A08BD" w:rsidRDefault="003A08BD" w:rsidP="001B5AD2">
      <w:pPr>
        <w:rPr>
          <w:rFonts w:ascii="Times New Roman" w:hAnsi="Times New Roman" w:cs="Times New Roman"/>
          <w:b/>
          <w:sz w:val="28"/>
          <w:szCs w:val="28"/>
        </w:rPr>
      </w:pPr>
    </w:p>
    <w:p w:rsidR="00EA2C5E" w:rsidRDefault="00EA2C5E" w:rsidP="001B5AD2">
      <w:pPr>
        <w:rPr>
          <w:rFonts w:ascii="Times New Roman" w:hAnsi="Times New Roman" w:cs="Times New Roman"/>
          <w:b/>
          <w:sz w:val="28"/>
          <w:szCs w:val="28"/>
        </w:rPr>
      </w:pPr>
    </w:p>
    <w:p w:rsidR="00EA2C5E" w:rsidRDefault="00EA2C5E"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A96C0A" w:rsidRDefault="00A96C0A" w:rsidP="001B5AD2">
      <w:pPr>
        <w:rPr>
          <w:rFonts w:ascii="Times New Roman" w:hAnsi="Times New Roman" w:cs="Times New Roman"/>
          <w:b/>
          <w:sz w:val="28"/>
          <w:szCs w:val="28"/>
        </w:rPr>
      </w:pPr>
    </w:p>
    <w:p w:rsidR="00EA2C5E" w:rsidRDefault="00EA2C5E" w:rsidP="001B5AD2">
      <w:pPr>
        <w:rPr>
          <w:rFonts w:ascii="Times New Roman" w:hAnsi="Times New Roman" w:cs="Times New Roman"/>
          <w:b/>
          <w:sz w:val="28"/>
          <w:szCs w:val="28"/>
        </w:rPr>
      </w:pPr>
    </w:p>
    <w:p w:rsidR="009248C0" w:rsidRDefault="009248C0" w:rsidP="009248C0">
      <w:pPr>
        <w:jc w:val="center"/>
        <w:rPr>
          <w:rFonts w:ascii="Times New Roman" w:hAnsi="Times New Roman" w:cs="Times New Roman"/>
          <w:b/>
          <w:sz w:val="28"/>
          <w:szCs w:val="28"/>
        </w:rPr>
      </w:pPr>
      <w:r w:rsidRPr="00B30320">
        <w:rPr>
          <w:rFonts w:ascii="Times New Roman" w:hAnsi="Times New Roman" w:cs="Times New Roman"/>
          <w:b/>
          <w:sz w:val="28"/>
          <w:szCs w:val="28"/>
        </w:rPr>
        <w:t>2.</w:t>
      </w:r>
      <w:r w:rsidR="00A876C9">
        <w:rPr>
          <w:rFonts w:ascii="Times New Roman" w:hAnsi="Times New Roman" w:cs="Times New Roman"/>
          <w:b/>
          <w:sz w:val="28"/>
          <w:szCs w:val="28"/>
        </w:rPr>
        <w:t xml:space="preserve">Электоральный процесс </w:t>
      </w:r>
      <w:r w:rsidR="003A08BD">
        <w:rPr>
          <w:rFonts w:ascii="Times New Roman" w:hAnsi="Times New Roman" w:cs="Times New Roman"/>
          <w:b/>
          <w:sz w:val="28"/>
          <w:szCs w:val="28"/>
        </w:rPr>
        <w:t xml:space="preserve">в </w:t>
      </w:r>
      <w:r w:rsidR="00A876C9">
        <w:rPr>
          <w:rFonts w:ascii="Times New Roman" w:hAnsi="Times New Roman" w:cs="Times New Roman"/>
          <w:b/>
          <w:sz w:val="28"/>
          <w:szCs w:val="28"/>
        </w:rPr>
        <w:t xml:space="preserve">Пензенской области </w:t>
      </w:r>
    </w:p>
    <w:p w:rsidR="00A876C9" w:rsidRDefault="00A876C9" w:rsidP="009248C0">
      <w:pPr>
        <w:jc w:val="center"/>
        <w:rPr>
          <w:rFonts w:ascii="Times New Roman" w:hAnsi="Times New Roman" w:cs="Times New Roman"/>
          <w:b/>
          <w:sz w:val="28"/>
          <w:szCs w:val="28"/>
        </w:rPr>
      </w:pPr>
    </w:p>
    <w:p w:rsidR="00A876C9" w:rsidRPr="00A876C9" w:rsidRDefault="00A876C9" w:rsidP="00A876C9">
      <w:pPr>
        <w:spacing w:line="360" w:lineRule="auto"/>
        <w:ind w:firstLine="851"/>
        <w:contextualSpacing/>
        <w:jc w:val="both"/>
        <w:rPr>
          <w:rFonts w:ascii="Times New Roman" w:hAnsi="Times New Roman" w:cs="Times New Roman"/>
          <w:sz w:val="28"/>
          <w:szCs w:val="28"/>
        </w:rPr>
      </w:pPr>
      <w:r w:rsidRPr="00A876C9">
        <w:rPr>
          <w:rFonts w:ascii="Times New Roman" w:hAnsi="Times New Roman" w:cs="Times New Roman"/>
          <w:sz w:val="28"/>
          <w:szCs w:val="28"/>
        </w:rPr>
        <w:t>Электоральные процессы являются важнейшим проявлением политических процессов в условиях демократии. Именно выборы позволяют осуществлять базовые принципы политического участия, соблюдения прав и свобод граждан, разделения властей, гражданского общества и правового государства.</w:t>
      </w:r>
    </w:p>
    <w:p w:rsidR="00A876C9" w:rsidRDefault="00A876C9" w:rsidP="00A876C9">
      <w:pPr>
        <w:spacing w:line="360" w:lineRule="auto"/>
        <w:ind w:firstLine="851"/>
        <w:contextualSpacing/>
        <w:jc w:val="both"/>
        <w:rPr>
          <w:rFonts w:ascii="Times New Roman" w:hAnsi="Times New Roman" w:cs="Times New Roman"/>
          <w:sz w:val="28"/>
          <w:szCs w:val="28"/>
        </w:rPr>
      </w:pPr>
      <w:r w:rsidRPr="00A876C9">
        <w:rPr>
          <w:rFonts w:ascii="Times New Roman" w:hAnsi="Times New Roman" w:cs="Times New Roman"/>
          <w:sz w:val="28"/>
          <w:szCs w:val="28"/>
        </w:rPr>
        <w:t>Электоральный процесс - это вся та политическая действительность, которая связана с выборами и обретает смысл благодаря им (политическая конкуренция, ее институты и нормы, избирательные кампании, отражение результатов выборов в политическом процессе и т.п.). Данный процесс охватывает по времени и предвыборный, и избирательный период. Акторы электорального процесса - все действующие субъекты политики, способные влиять на поведение и сознание избирателей. К акторам относятся партии, лидеры, элиты, группы интересов, общественные движения. При этом взаимодействие профессиональных политиков и электората интерактивно, т.к. политическая культура избирателей способна качественно менять исход голосований в сравнении с рекламным действием акторов.</w:t>
      </w:r>
    </w:p>
    <w:p w:rsidR="007A1DF3" w:rsidRDefault="007A1DF3" w:rsidP="00A876C9">
      <w:pPr>
        <w:spacing w:line="360" w:lineRule="auto"/>
        <w:ind w:firstLine="851"/>
        <w:contextualSpacing/>
        <w:jc w:val="both"/>
        <w:rPr>
          <w:rFonts w:ascii="Times New Roman" w:hAnsi="Times New Roman" w:cs="Times New Roman"/>
          <w:sz w:val="28"/>
          <w:szCs w:val="28"/>
        </w:rPr>
      </w:pPr>
      <w:r w:rsidRPr="007A1DF3">
        <w:rPr>
          <w:rFonts w:ascii="Times New Roman" w:hAnsi="Times New Roman" w:cs="Times New Roman"/>
          <w:sz w:val="28"/>
          <w:szCs w:val="28"/>
        </w:rPr>
        <w:t>Следует учесть, что региональные политические процессы имеют сложное пространственное строение. Избиратели голосуют на общенациональных выборах, на выборах региональных органов власти (президента или главы администрации, парламента), на муниципальных выборах. Мотивы голосования на каждом пространственном уровне своеобразны, т.к. различаются размеры округов, их электоральный ландшафт и т.д.</w:t>
      </w:r>
    </w:p>
    <w:p w:rsidR="00553529" w:rsidRPr="00553529" w:rsidRDefault="00553529" w:rsidP="00553529">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w:t>
      </w:r>
      <w:r w:rsidRPr="00553529">
        <w:rPr>
          <w:rFonts w:ascii="Times New Roman" w:hAnsi="Times New Roman" w:cs="Times New Roman"/>
          <w:sz w:val="28"/>
          <w:szCs w:val="28"/>
        </w:rPr>
        <w:t>ыборы – это демократическая процедура, с помощью которой определяются исполнители на некоторые ключевые позиции в различных общественных структурах. Выборы осуществляются путём голосования, проводимого в соответствии с регламентом выборов.</w:t>
      </w:r>
    </w:p>
    <w:p w:rsidR="00553529" w:rsidRPr="00553529" w:rsidRDefault="00553529" w:rsidP="00553529">
      <w:pPr>
        <w:spacing w:line="360" w:lineRule="auto"/>
        <w:ind w:firstLine="851"/>
        <w:contextualSpacing/>
        <w:jc w:val="both"/>
        <w:rPr>
          <w:rFonts w:ascii="Times New Roman" w:hAnsi="Times New Roman" w:cs="Times New Roman"/>
          <w:sz w:val="28"/>
          <w:szCs w:val="28"/>
        </w:rPr>
      </w:pPr>
    </w:p>
    <w:p w:rsidR="00553529" w:rsidRDefault="00553529" w:rsidP="00553529">
      <w:pPr>
        <w:spacing w:line="360" w:lineRule="auto"/>
        <w:ind w:firstLine="851"/>
        <w:contextualSpacing/>
        <w:jc w:val="both"/>
        <w:rPr>
          <w:rFonts w:ascii="Times New Roman" w:hAnsi="Times New Roman" w:cs="Times New Roman"/>
          <w:sz w:val="28"/>
          <w:szCs w:val="28"/>
        </w:rPr>
      </w:pPr>
      <w:r w:rsidRPr="00553529">
        <w:rPr>
          <w:rFonts w:ascii="Times New Roman" w:hAnsi="Times New Roman" w:cs="Times New Roman"/>
          <w:sz w:val="28"/>
          <w:szCs w:val="28"/>
        </w:rPr>
        <w:t>Выборы проводятся для осуществления законного утверждения в должности руководителя административного органа управления или представителя от лица участвующих в выборах лиц в составе законодательного органа управления. Процедура выборов применяется в системе государственного управления, а также в системе управления любыми иными общностями людей, объединённых профессиональной, общественной или иными видами деятельности, убеждениями, вероисповеданиями и т. д. Выборы считаются на сегодняшний день наиболее демократичной системой волеизъявления электората в отношении кадровых назначений на ведущие руководящие посты в любых общностях людей. Применение процедуры выборов при решении кадровых вопросов и политических назначений на руководящие посты применяется на основании основных законов общности, применяющей эту процедуру.</w:t>
      </w:r>
    </w:p>
    <w:p w:rsidR="006D719B" w:rsidRDefault="006D719B" w:rsidP="006D719B">
      <w:pPr>
        <w:spacing w:line="360" w:lineRule="auto"/>
        <w:ind w:firstLine="851"/>
        <w:contextualSpacing/>
        <w:jc w:val="both"/>
        <w:rPr>
          <w:rFonts w:ascii="Times New Roman" w:hAnsi="Times New Roman" w:cs="Times New Roman"/>
          <w:sz w:val="28"/>
          <w:szCs w:val="28"/>
        </w:rPr>
      </w:pPr>
      <w:r w:rsidRPr="006D719B">
        <w:rPr>
          <w:rFonts w:ascii="Times New Roman" w:hAnsi="Times New Roman" w:cs="Times New Roman"/>
          <w:sz w:val="28"/>
          <w:szCs w:val="28"/>
        </w:rPr>
        <w:t>На основе</w:t>
      </w:r>
      <w:r>
        <w:rPr>
          <w:rFonts w:ascii="Times New Roman" w:hAnsi="Times New Roman" w:cs="Times New Roman"/>
          <w:sz w:val="28"/>
          <w:szCs w:val="28"/>
        </w:rPr>
        <w:t xml:space="preserve"> закона</w:t>
      </w:r>
      <w:r w:rsidRPr="006D719B">
        <w:rPr>
          <w:rFonts w:ascii="Times New Roman" w:hAnsi="Times New Roman" w:cs="Times New Roman"/>
          <w:sz w:val="28"/>
          <w:szCs w:val="28"/>
        </w:rPr>
        <w:t xml:space="preserve"> </w:t>
      </w:r>
      <w:r w:rsidR="006A5301" w:rsidRPr="006A5301">
        <w:rPr>
          <w:rFonts w:ascii="Times New Roman" w:hAnsi="Times New Roman" w:cs="Times New Roman"/>
          <w:sz w:val="28"/>
          <w:szCs w:val="28"/>
        </w:rPr>
        <w:t xml:space="preserve">Закон Пензенской области от 21 декабря 2005 г., № 471-ЗПО "О выборах депутатов Законодательного Собрания Пензенской области" </w:t>
      </w:r>
      <w:r>
        <w:rPr>
          <w:rFonts w:ascii="Times New Roman" w:hAnsi="Times New Roman" w:cs="Times New Roman"/>
          <w:sz w:val="28"/>
          <w:szCs w:val="28"/>
        </w:rPr>
        <w:t>можно описать электоральный процесс в Пензенской области.</w:t>
      </w:r>
    </w:p>
    <w:p w:rsidR="006A5301" w:rsidRPr="006A5301" w:rsidRDefault="006A5301" w:rsidP="006A5301">
      <w:pPr>
        <w:spacing w:line="360" w:lineRule="auto"/>
        <w:ind w:firstLine="851"/>
        <w:contextualSpacing/>
        <w:jc w:val="both"/>
        <w:rPr>
          <w:rFonts w:ascii="Times New Roman" w:eastAsia="Times New Roman" w:hAnsi="Times New Roman" w:cs="Times New Roman"/>
          <w:sz w:val="28"/>
          <w:szCs w:val="28"/>
          <w:lang w:eastAsia="ru-RU"/>
        </w:rPr>
      </w:pPr>
      <w:r w:rsidRPr="006A5301">
        <w:rPr>
          <w:rFonts w:ascii="Times New Roman" w:eastAsia="Times New Roman" w:hAnsi="Times New Roman" w:cs="Times New Roman"/>
          <w:sz w:val="28"/>
          <w:szCs w:val="28"/>
          <w:lang w:eastAsia="ru-RU"/>
        </w:rPr>
        <w:t>В соответствии с Уставом Пензенской области Законодательное Собрание Пензенской области состоит из 36 депутатов.</w:t>
      </w:r>
    </w:p>
    <w:p w:rsidR="006A5301" w:rsidRPr="006A5301" w:rsidRDefault="006A5301" w:rsidP="006A5301">
      <w:pPr>
        <w:spacing w:line="360" w:lineRule="auto"/>
        <w:ind w:firstLine="851"/>
        <w:contextualSpacing/>
        <w:jc w:val="both"/>
        <w:rPr>
          <w:rFonts w:ascii="Times New Roman" w:eastAsia="Times New Roman" w:hAnsi="Times New Roman" w:cs="Times New Roman"/>
          <w:sz w:val="28"/>
          <w:szCs w:val="28"/>
          <w:lang w:eastAsia="ru-RU"/>
        </w:rPr>
      </w:pPr>
      <w:r w:rsidRPr="006A5301">
        <w:rPr>
          <w:rFonts w:ascii="Times New Roman" w:eastAsia="Times New Roman" w:hAnsi="Times New Roman" w:cs="Times New Roman"/>
          <w:sz w:val="28"/>
          <w:szCs w:val="28"/>
          <w:lang w:eastAsia="ru-RU"/>
        </w:rPr>
        <w:t>Из 36 депутатов Законодательного Собрания половина (18 депутатов) избирается по одномандатным избирательным округам (один округ - один депутат), образуемым на основе единой нормы представительства избирателей на одномандатный избирательный округ. Единая норма представительства избирателей на одномандатный избирательный округ устанавливается путем деления общего числа избирателей, проживающих на территории Пензенской области и зарегистрированных в соответствии с Федеральным законом "Об основных гарантиях избирательных прав и права на участие в референдуме граждан Российской Федерации" и настоящим Законом, на общее число (18) одномандатных избирательных округов.</w:t>
      </w:r>
    </w:p>
    <w:p w:rsidR="006A5301" w:rsidRPr="006A5301" w:rsidRDefault="006A5301" w:rsidP="006A5301">
      <w:pPr>
        <w:spacing w:line="360" w:lineRule="auto"/>
        <w:ind w:firstLine="851"/>
        <w:contextualSpacing/>
        <w:jc w:val="both"/>
        <w:rPr>
          <w:rFonts w:ascii="Times New Roman" w:eastAsia="Times New Roman" w:hAnsi="Times New Roman" w:cs="Times New Roman"/>
          <w:sz w:val="28"/>
          <w:szCs w:val="28"/>
          <w:lang w:eastAsia="ru-RU"/>
        </w:rPr>
      </w:pPr>
      <w:r w:rsidRPr="006A5301">
        <w:rPr>
          <w:rFonts w:ascii="Times New Roman" w:eastAsia="Times New Roman" w:hAnsi="Times New Roman" w:cs="Times New Roman"/>
          <w:sz w:val="28"/>
          <w:szCs w:val="28"/>
          <w:lang w:eastAsia="ru-RU"/>
        </w:rPr>
        <w:t>Другая половина (18 депутатов) избирается по областному избирательному округу пропорционально числу голосов, поданных за областные списки кандидатов в депутаты Законодательного Собрания (далее - областные списки кандидатов), выдвинутые избирательными объединениями в соответствии с действующим законодательством.</w:t>
      </w:r>
    </w:p>
    <w:p w:rsidR="006A5301" w:rsidRPr="006A5301" w:rsidRDefault="006A5301" w:rsidP="006A5301">
      <w:pPr>
        <w:spacing w:line="360" w:lineRule="auto"/>
        <w:ind w:firstLine="851"/>
        <w:contextualSpacing/>
        <w:jc w:val="both"/>
        <w:rPr>
          <w:rFonts w:ascii="Times New Roman" w:eastAsia="Times New Roman" w:hAnsi="Times New Roman" w:cs="Times New Roman"/>
          <w:sz w:val="28"/>
          <w:szCs w:val="28"/>
          <w:lang w:eastAsia="ru-RU"/>
        </w:rPr>
      </w:pPr>
    </w:p>
    <w:p w:rsidR="006A5301" w:rsidRPr="006A5301" w:rsidRDefault="006A5301" w:rsidP="006A5301">
      <w:pPr>
        <w:spacing w:line="360" w:lineRule="auto"/>
        <w:ind w:firstLine="851"/>
        <w:contextualSpacing/>
        <w:jc w:val="both"/>
        <w:rPr>
          <w:rFonts w:ascii="Times New Roman" w:eastAsia="Times New Roman" w:hAnsi="Times New Roman" w:cs="Times New Roman"/>
          <w:sz w:val="28"/>
          <w:szCs w:val="28"/>
          <w:lang w:eastAsia="ru-RU"/>
        </w:rPr>
      </w:pPr>
    </w:p>
    <w:p w:rsidR="006A5301" w:rsidRPr="006A5301" w:rsidRDefault="006A5301" w:rsidP="006A5301">
      <w:pPr>
        <w:spacing w:line="360" w:lineRule="auto"/>
        <w:ind w:firstLine="851"/>
        <w:contextualSpacing/>
        <w:jc w:val="both"/>
        <w:rPr>
          <w:rFonts w:ascii="Times New Roman" w:eastAsia="Times New Roman" w:hAnsi="Times New Roman" w:cs="Times New Roman"/>
          <w:sz w:val="28"/>
          <w:szCs w:val="28"/>
          <w:lang w:eastAsia="ru-RU"/>
        </w:rPr>
      </w:pPr>
      <w:r w:rsidRPr="006A5301">
        <w:rPr>
          <w:rFonts w:ascii="Times New Roman" w:eastAsia="Times New Roman" w:hAnsi="Times New Roman" w:cs="Times New Roman"/>
          <w:sz w:val="28"/>
          <w:szCs w:val="28"/>
          <w:lang w:eastAsia="ru-RU"/>
        </w:rPr>
        <w:t>Выборы депутатов Законодательного Собрания каждого последующего созыва назначает Законодательное Собрание Пензенской области предыдущего созыва.</w:t>
      </w:r>
    </w:p>
    <w:p w:rsidR="006A5301" w:rsidRPr="006A5301" w:rsidRDefault="006A5301" w:rsidP="006A5301">
      <w:pPr>
        <w:spacing w:line="360" w:lineRule="auto"/>
        <w:ind w:firstLine="851"/>
        <w:contextualSpacing/>
        <w:jc w:val="both"/>
        <w:rPr>
          <w:rFonts w:ascii="Times New Roman" w:eastAsia="Times New Roman" w:hAnsi="Times New Roman" w:cs="Times New Roman"/>
          <w:sz w:val="28"/>
          <w:szCs w:val="28"/>
          <w:lang w:eastAsia="ru-RU"/>
        </w:rPr>
      </w:pPr>
      <w:r w:rsidRPr="006A5301">
        <w:rPr>
          <w:rFonts w:ascii="Times New Roman" w:eastAsia="Times New Roman" w:hAnsi="Times New Roman" w:cs="Times New Roman"/>
          <w:sz w:val="28"/>
          <w:szCs w:val="28"/>
          <w:lang w:eastAsia="ru-RU"/>
        </w:rPr>
        <w:t>Днем голосования на выборах Законодательного Собрания Пензенской области, депутатов Законодательного Собрания является второе воскресенье сентября года, в котором истекают сроки полномочий Законодательного Собрания Пензенской области, депутатов Законодательного Собрания,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6A5301" w:rsidRPr="006A5301" w:rsidRDefault="006A5301" w:rsidP="006A5301">
      <w:pPr>
        <w:spacing w:line="360" w:lineRule="auto"/>
        <w:ind w:firstLine="851"/>
        <w:contextualSpacing/>
        <w:jc w:val="both"/>
        <w:rPr>
          <w:rFonts w:ascii="Times New Roman" w:eastAsia="Times New Roman" w:hAnsi="Times New Roman" w:cs="Times New Roman"/>
          <w:sz w:val="28"/>
          <w:szCs w:val="28"/>
          <w:lang w:eastAsia="ru-RU"/>
        </w:rPr>
      </w:pPr>
      <w:r w:rsidRPr="006A5301">
        <w:rPr>
          <w:rFonts w:ascii="Times New Roman" w:eastAsia="Times New Roman" w:hAnsi="Times New Roman" w:cs="Times New Roman"/>
          <w:sz w:val="28"/>
          <w:szCs w:val="28"/>
          <w:lang w:eastAsia="ru-RU"/>
        </w:rPr>
        <w:t>В случае досрочного прекращения полномочий Законодательного Собрания Пензенской области, депутатов Законодательного Собрания, влекущего за собой неправомочность Законодательного Собрания Пензенской области, досрочные выборы должны быть проведены не позднее чем через шесть месяцев со дня такого досрочного прекращения полномочий.</w:t>
      </w:r>
    </w:p>
    <w:p w:rsidR="006A5301" w:rsidRPr="006A5301" w:rsidRDefault="006A5301" w:rsidP="006A5301">
      <w:pPr>
        <w:spacing w:line="360" w:lineRule="auto"/>
        <w:ind w:firstLine="851"/>
        <w:contextualSpacing/>
        <w:jc w:val="both"/>
        <w:rPr>
          <w:rFonts w:ascii="Times New Roman" w:eastAsia="Times New Roman" w:hAnsi="Times New Roman" w:cs="Times New Roman"/>
          <w:sz w:val="28"/>
          <w:szCs w:val="28"/>
          <w:lang w:eastAsia="ru-RU"/>
        </w:rPr>
      </w:pPr>
      <w:r w:rsidRPr="006A5301">
        <w:rPr>
          <w:rFonts w:ascii="Times New Roman" w:eastAsia="Times New Roman" w:hAnsi="Times New Roman" w:cs="Times New Roman"/>
          <w:sz w:val="28"/>
          <w:szCs w:val="28"/>
          <w:lang w:eastAsia="ru-RU"/>
        </w:rPr>
        <w:t>Голосование на выборах может быть назначено только на воскресенье. Не допускается назначение голосования на нерабочий праздничный день и на предшествующий ему день, на день, следующий за нерабочим праздничным днем, а также на воскресенье, которое в установленном порядке объявлено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6A5301" w:rsidRPr="006A5301" w:rsidRDefault="006A5301" w:rsidP="006A5301">
      <w:pPr>
        <w:spacing w:line="360" w:lineRule="auto"/>
        <w:ind w:firstLine="851"/>
        <w:contextualSpacing/>
        <w:jc w:val="both"/>
        <w:rPr>
          <w:rFonts w:ascii="Times New Roman" w:eastAsia="Times New Roman" w:hAnsi="Times New Roman" w:cs="Times New Roman"/>
          <w:sz w:val="28"/>
          <w:szCs w:val="28"/>
          <w:lang w:eastAsia="ru-RU"/>
        </w:rPr>
      </w:pPr>
      <w:r w:rsidRPr="006A5301">
        <w:rPr>
          <w:rFonts w:ascii="Times New Roman" w:eastAsia="Times New Roman" w:hAnsi="Times New Roman" w:cs="Times New Roman"/>
          <w:sz w:val="28"/>
          <w:szCs w:val="28"/>
          <w:lang w:eastAsia="ru-RU"/>
        </w:rPr>
        <w:t>Решение о назначении выборов Законодательного Собрания Пензенской области, депутатов Законодательного Собрания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6A5301" w:rsidRPr="006A5301" w:rsidRDefault="006A5301" w:rsidP="006A5301">
      <w:pPr>
        <w:spacing w:line="360" w:lineRule="auto"/>
        <w:ind w:firstLine="851"/>
        <w:contextualSpacing/>
        <w:jc w:val="both"/>
        <w:rPr>
          <w:rFonts w:ascii="Times New Roman" w:eastAsia="Times New Roman" w:hAnsi="Times New Roman" w:cs="Times New Roman"/>
          <w:sz w:val="28"/>
          <w:szCs w:val="28"/>
          <w:lang w:eastAsia="ru-RU"/>
        </w:rPr>
      </w:pPr>
      <w:r w:rsidRPr="006A5301">
        <w:rPr>
          <w:rFonts w:ascii="Times New Roman" w:eastAsia="Times New Roman" w:hAnsi="Times New Roman" w:cs="Times New Roman"/>
          <w:sz w:val="28"/>
          <w:szCs w:val="28"/>
          <w:lang w:eastAsia="ru-RU"/>
        </w:rPr>
        <w:t>Если Законодательное Собрание Пензенской области не назначит выборы в сроки, а также если указанный орган отсутствует, выборы Законодательного Собрания Пензенской области, депутатов Законодательного Собрания назначаются Избирательной комиссией Пензенской области не позднее чем за 80 дней до дня голосования. Решение Избирательной комиссии Пензенской области о назначении выборов публикуется не позднее чем через семь дней со дня истечения установленного частью 5 настоящей статьи срока официального опубликования решения о назначении выборов.</w:t>
      </w:r>
    </w:p>
    <w:p w:rsidR="00A876C9" w:rsidRPr="006A5301" w:rsidRDefault="006A5301" w:rsidP="006A5301">
      <w:pPr>
        <w:spacing w:line="360" w:lineRule="auto"/>
        <w:ind w:firstLine="851"/>
        <w:contextualSpacing/>
        <w:jc w:val="both"/>
        <w:rPr>
          <w:rFonts w:ascii="Times New Roman" w:hAnsi="Times New Roman" w:cs="Times New Roman"/>
          <w:sz w:val="28"/>
          <w:szCs w:val="28"/>
        </w:rPr>
      </w:pPr>
      <w:r w:rsidRPr="006A5301">
        <w:rPr>
          <w:rFonts w:ascii="Times New Roman" w:eastAsia="Times New Roman" w:hAnsi="Times New Roman" w:cs="Times New Roman"/>
          <w:sz w:val="28"/>
          <w:szCs w:val="28"/>
          <w:lang w:eastAsia="ru-RU"/>
        </w:rPr>
        <w:t>Если Избирательная комиссия Пензенской области не назначит в установленный срок выборы депутатов Законодательного Собрания Пензенской области, либо если такая избирательная комиссия отсутствует и не может быть сформирована в порядке, предусмотренном настоящим Законом, выборы назначаются в соответствии с федеральным законодательством.</w:t>
      </w:r>
    </w:p>
    <w:p w:rsidR="00A876C9" w:rsidRDefault="00A876C9" w:rsidP="00A876C9">
      <w:pPr>
        <w:jc w:val="center"/>
        <w:rPr>
          <w:rFonts w:ascii="Times New Roman" w:hAnsi="Times New Roman" w:cs="Times New Roman"/>
          <w:b/>
          <w:sz w:val="28"/>
          <w:szCs w:val="28"/>
        </w:rPr>
      </w:pPr>
    </w:p>
    <w:p w:rsidR="006A5301" w:rsidRDefault="006A5301" w:rsidP="00A876C9">
      <w:pPr>
        <w:jc w:val="center"/>
        <w:rPr>
          <w:rFonts w:ascii="Times New Roman" w:hAnsi="Times New Roman" w:cs="Times New Roman"/>
          <w:b/>
          <w:sz w:val="28"/>
          <w:szCs w:val="28"/>
        </w:rPr>
      </w:pPr>
    </w:p>
    <w:p w:rsidR="006A5301" w:rsidRDefault="006A5301" w:rsidP="00A876C9">
      <w:pPr>
        <w:jc w:val="center"/>
        <w:rPr>
          <w:rFonts w:ascii="Times New Roman" w:hAnsi="Times New Roman" w:cs="Times New Roman"/>
          <w:b/>
          <w:sz w:val="28"/>
          <w:szCs w:val="28"/>
        </w:rPr>
      </w:pPr>
    </w:p>
    <w:p w:rsidR="006A5301" w:rsidRDefault="006A5301" w:rsidP="00A876C9">
      <w:pPr>
        <w:jc w:val="center"/>
        <w:rPr>
          <w:rFonts w:ascii="Times New Roman" w:hAnsi="Times New Roman" w:cs="Times New Roman"/>
          <w:b/>
          <w:sz w:val="28"/>
          <w:szCs w:val="28"/>
        </w:rPr>
      </w:pPr>
    </w:p>
    <w:p w:rsidR="006A5301" w:rsidRDefault="006A5301" w:rsidP="00A876C9">
      <w:pPr>
        <w:jc w:val="center"/>
        <w:rPr>
          <w:rFonts w:ascii="Times New Roman" w:hAnsi="Times New Roman" w:cs="Times New Roman"/>
          <w:b/>
          <w:sz w:val="28"/>
          <w:szCs w:val="28"/>
        </w:rPr>
      </w:pPr>
    </w:p>
    <w:p w:rsidR="006A5301" w:rsidRPr="00B30320" w:rsidRDefault="006A5301" w:rsidP="00A876C9">
      <w:pPr>
        <w:jc w:val="center"/>
        <w:rPr>
          <w:rFonts w:ascii="Times New Roman" w:hAnsi="Times New Roman" w:cs="Times New Roman"/>
          <w:b/>
          <w:sz w:val="28"/>
          <w:szCs w:val="28"/>
        </w:rPr>
      </w:pPr>
    </w:p>
    <w:p w:rsidR="009248C0" w:rsidRDefault="009248C0" w:rsidP="009248C0">
      <w:pPr>
        <w:jc w:val="center"/>
        <w:rPr>
          <w:rFonts w:ascii="Times New Roman" w:hAnsi="Times New Roman" w:cs="Times New Roman"/>
          <w:b/>
          <w:sz w:val="28"/>
          <w:szCs w:val="28"/>
        </w:rPr>
      </w:pPr>
      <w:r w:rsidRPr="00B30320">
        <w:rPr>
          <w:rFonts w:ascii="Times New Roman" w:hAnsi="Times New Roman" w:cs="Times New Roman"/>
          <w:b/>
          <w:sz w:val="28"/>
          <w:szCs w:val="28"/>
        </w:rPr>
        <w:t>3.Политические перспективы Пензенской области</w:t>
      </w:r>
    </w:p>
    <w:p w:rsidR="006A5301" w:rsidRDefault="006A5301" w:rsidP="009248C0">
      <w:pPr>
        <w:jc w:val="center"/>
        <w:rPr>
          <w:rFonts w:ascii="Times New Roman" w:hAnsi="Times New Roman" w:cs="Times New Roman"/>
          <w:b/>
          <w:sz w:val="28"/>
          <w:szCs w:val="28"/>
        </w:rPr>
      </w:pPr>
    </w:p>
    <w:p w:rsidR="005B154B" w:rsidRPr="005B154B" w:rsidRDefault="005B154B" w:rsidP="005B154B">
      <w:pPr>
        <w:spacing w:line="360" w:lineRule="auto"/>
        <w:ind w:firstLine="851"/>
        <w:contextualSpacing/>
        <w:jc w:val="both"/>
        <w:rPr>
          <w:rFonts w:ascii="Times New Roman" w:hAnsi="Times New Roman" w:cs="Times New Roman"/>
          <w:sz w:val="28"/>
          <w:szCs w:val="28"/>
        </w:rPr>
      </w:pPr>
      <w:r w:rsidRPr="005B154B">
        <w:rPr>
          <w:rFonts w:ascii="Times New Roman" w:hAnsi="Times New Roman" w:cs="Times New Roman"/>
          <w:sz w:val="28"/>
          <w:szCs w:val="28"/>
        </w:rPr>
        <w:t>Проведение выборов губернатора Пензенской области планируется в 2015 году. Действующий губернатор Василий Бочкарев является бессменным главой области с 1998 г. За период пребывания на посту губернатора ему удалось создать несомненное преимущество - консолидировать элитные группы, а существующие внутриэлитные противоречия носят скорее локальный характер. Однако, длительная несменяемость и преклонный возраст могут привести к отказу В.Бочкарева от участия.</w:t>
      </w:r>
    </w:p>
    <w:p w:rsidR="005B154B" w:rsidRPr="005B154B" w:rsidRDefault="005B154B" w:rsidP="005B154B">
      <w:pPr>
        <w:spacing w:line="360" w:lineRule="auto"/>
        <w:ind w:firstLine="851"/>
        <w:contextualSpacing/>
        <w:jc w:val="both"/>
        <w:rPr>
          <w:rFonts w:ascii="Times New Roman" w:hAnsi="Times New Roman" w:cs="Times New Roman"/>
          <w:sz w:val="28"/>
          <w:szCs w:val="28"/>
        </w:rPr>
      </w:pPr>
      <w:r w:rsidRPr="005B154B">
        <w:rPr>
          <w:rFonts w:ascii="Times New Roman" w:hAnsi="Times New Roman" w:cs="Times New Roman"/>
          <w:sz w:val="28"/>
          <w:szCs w:val="28"/>
        </w:rPr>
        <w:t>Другими вероятными претендентами от «Единой России» могут стать ключевые политические фигуры Пензенской области. Потенциальным претендентом, например, может стать глава города Пензы Иван Белозерцев. Плюсами И.Белозерцева могут стать его электоральный опыт (пусть и небогатый), медийная активность и хорошие позиции внутри партии. Также потенциальным претендентом на губернаторский пост считается глава администрации Пензы Роман Чернов, как один из приближенных к В.Бочкареву людей. Р.Чернов, однако, несмотря на свою медийную активность, не имеет никакого электорального опыта. Также в качестве потенциального претендента можно назвать Владимира Волкова, который занимает пост министра инвестиционного развития и предпринимательства Пензенской области. В.Волков, будучи бизнесменом, постепенно упрочивал свое влияние в регионе, и его участие в выборах было бы логичным продолжением его политической карьеры. Пока вопрос о кандидатуре от «Единой России» остается открытым.</w:t>
      </w:r>
    </w:p>
    <w:p w:rsidR="005B154B" w:rsidRPr="005B154B" w:rsidRDefault="005B154B" w:rsidP="005B154B">
      <w:pPr>
        <w:spacing w:line="360" w:lineRule="auto"/>
        <w:ind w:firstLine="851"/>
        <w:contextualSpacing/>
        <w:jc w:val="both"/>
        <w:rPr>
          <w:rFonts w:ascii="Times New Roman" w:hAnsi="Times New Roman" w:cs="Times New Roman"/>
          <w:sz w:val="28"/>
          <w:szCs w:val="28"/>
        </w:rPr>
      </w:pPr>
      <w:r w:rsidRPr="005B154B">
        <w:rPr>
          <w:rFonts w:ascii="Times New Roman" w:hAnsi="Times New Roman" w:cs="Times New Roman"/>
          <w:sz w:val="28"/>
          <w:szCs w:val="28"/>
        </w:rPr>
        <w:t>Наличием протестных настроений в регионе могут воспользоваться другие политические силы. Потенциально наиболее сильным конкурентом для претендента на губернаторский пост от партии власти является претендент от КПРФ, которым, скорее всего, станет недавно назначенный первый секретарь обкома КПРФ Георгий Камнев. В последнее время наметилась тенденция на омоложение членов партии. Г.Камнев - молодой и активный лидер, который способный мобилизовать протестный электорат. Однако, недавнее выступление КПРФ на выборах областной думы оказалось крайне слабым. Оно показало, что КПРФ остается единственной реально сильной оппозиционной партией в регионе (остальные даже не прошли в областную думу), но ее влияние и популярность падают.</w:t>
      </w:r>
    </w:p>
    <w:p w:rsidR="005B154B" w:rsidRPr="005B154B" w:rsidRDefault="005B154B" w:rsidP="005B154B">
      <w:pPr>
        <w:spacing w:line="360" w:lineRule="auto"/>
        <w:ind w:firstLine="851"/>
        <w:contextualSpacing/>
        <w:jc w:val="both"/>
        <w:rPr>
          <w:rFonts w:ascii="Times New Roman" w:hAnsi="Times New Roman" w:cs="Times New Roman"/>
          <w:sz w:val="28"/>
          <w:szCs w:val="28"/>
        </w:rPr>
      </w:pPr>
      <w:r w:rsidRPr="005B154B">
        <w:rPr>
          <w:rFonts w:ascii="Times New Roman" w:hAnsi="Times New Roman" w:cs="Times New Roman"/>
          <w:sz w:val="28"/>
          <w:szCs w:val="28"/>
        </w:rPr>
        <w:t>Региональное отделение «Справедливой России» на данный момент расколото. В апреле 2012 г. с поста руководителя регионального отделения партии был снят Андрей Сакмаев, затем исключен из партии. В течение полугода региональное отделение практически не функционировало. На выборах депутатов ЗС Пензенской области список возглавил Александр Бочкарев - глава нижегородского отделения партии, однако, до сих пор неясно, останется ли он работать в регионе. Результат партии оказался неутешительным.</w:t>
      </w:r>
    </w:p>
    <w:p w:rsidR="005B154B" w:rsidRPr="005B154B" w:rsidRDefault="005B154B" w:rsidP="005B154B">
      <w:pPr>
        <w:spacing w:line="360" w:lineRule="auto"/>
        <w:ind w:firstLine="851"/>
        <w:contextualSpacing/>
        <w:jc w:val="both"/>
        <w:rPr>
          <w:rFonts w:ascii="Times New Roman" w:hAnsi="Times New Roman" w:cs="Times New Roman"/>
          <w:sz w:val="28"/>
          <w:szCs w:val="28"/>
        </w:rPr>
      </w:pPr>
      <w:r w:rsidRPr="005B154B">
        <w:rPr>
          <w:rFonts w:ascii="Times New Roman" w:hAnsi="Times New Roman" w:cs="Times New Roman"/>
          <w:sz w:val="28"/>
          <w:szCs w:val="28"/>
        </w:rPr>
        <w:t>Региональное отделение ЛДПР на данный момент не имеет сильных и известных региональных политиков. Предвыборные списки, как правило, возглавляет Владимир Жириновский. Вероятно, выдвижение на пост губернатора руководителя регионального отделения Анастасии Коптеловой, однако, лишь в качестве технического кандидата. Аналогичную роль партия выполняла и на выборах депутатов ЗС Пензенской области, стремясь оттянуть голоса у оппозиционных партий, также были предприняты попытки снять кандидатов от «Справедливой России» с выборов, однако, дело в суде было проиграно. ЛДПР при этом, как и «Справедливая Россия», не прошла в областную думу.</w:t>
      </w:r>
    </w:p>
    <w:p w:rsidR="005B154B" w:rsidRPr="005B154B" w:rsidRDefault="005B154B" w:rsidP="005B154B">
      <w:pPr>
        <w:spacing w:line="360" w:lineRule="auto"/>
        <w:ind w:firstLine="851"/>
        <w:contextualSpacing/>
        <w:jc w:val="both"/>
        <w:rPr>
          <w:rFonts w:ascii="Times New Roman" w:hAnsi="Times New Roman" w:cs="Times New Roman"/>
          <w:sz w:val="28"/>
          <w:szCs w:val="28"/>
        </w:rPr>
      </w:pPr>
      <w:r w:rsidRPr="005B154B">
        <w:rPr>
          <w:rFonts w:ascii="Times New Roman" w:hAnsi="Times New Roman" w:cs="Times New Roman"/>
          <w:sz w:val="28"/>
          <w:szCs w:val="28"/>
        </w:rPr>
        <w:t>В регионе также представлена внесистемная оппозиции, представители которой теоретически могут быть выдвинуты какими-либо партиями. В качестве таковых называют координатора «Левого фронта» Сергея Падалкина; бизнесмена, члена «Гражданского контроля» и экс-председателя правительства Пензенской области (1999 г.) Николая Овчинникова; бизнесмена и экс-депутата ЗС Пензенской области Владимира Попова. Рассматривая потенциальных кандидатов и последние электоральные тенденции можно сказать, что уровень конкуренции на предстоящих выборах будет на низком уровне. При сохранении существующей расстановки сил основная предвыборная борьба развернется между претендентами от «Единой России» и КПРФ. Однако многое зависит от конкретных участников выборов. В соответствии с законом «О выборах губернатора Пензенской области» право выдвижения кандидатов на должность губернатора области имеют только политические партии. Также в поддержку выдвижения кандидата должны быть собраны подписи депутатов представительных органов муниципальных образований и избранных глав муниципальных образований, составляющие 8% от общего числа указанных депутатов и глав муниципальных образований.</w:t>
      </w:r>
    </w:p>
    <w:p w:rsidR="005B154B" w:rsidRDefault="005B154B"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6A5301" w:rsidRDefault="006A5301" w:rsidP="009248C0">
      <w:pPr>
        <w:jc w:val="center"/>
        <w:rPr>
          <w:rFonts w:ascii="Times New Roman" w:hAnsi="Times New Roman" w:cs="Times New Roman"/>
          <w:b/>
          <w:sz w:val="28"/>
          <w:szCs w:val="28"/>
        </w:rPr>
      </w:pPr>
    </w:p>
    <w:p w:rsidR="00A96C0A" w:rsidRPr="00B30320" w:rsidRDefault="00A96C0A" w:rsidP="009248C0">
      <w:pPr>
        <w:jc w:val="center"/>
        <w:rPr>
          <w:rFonts w:ascii="Times New Roman" w:hAnsi="Times New Roman" w:cs="Times New Roman"/>
          <w:b/>
          <w:sz w:val="28"/>
          <w:szCs w:val="28"/>
        </w:rPr>
      </w:pPr>
    </w:p>
    <w:p w:rsidR="009248C0" w:rsidRDefault="009248C0" w:rsidP="009248C0">
      <w:pPr>
        <w:jc w:val="center"/>
        <w:rPr>
          <w:rFonts w:ascii="Times New Roman" w:hAnsi="Times New Roman" w:cs="Times New Roman"/>
          <w:b/>
          <w:sz w:val="28"/>
          <w:szCs w:val="28"/>
        </w:rPr>
      </w:pPr>
      <w:r w:rsidRPr="00B30320">
        <w:rPr>
          <w:rFonts w:ascii="Times New Roman" w:hAnsi="Times New Roman" w:cs="Times New Roman"/>
          <w:b/>
          <w:sz w:val="28"/>
          <w:szCs w:val="28"/>
        </w:rPr>
        <w:t>Заключение</w:t>
      </w:r>
    </w:p>
    <w:p w:rsidR="002C5830" w:rsidRDefault="002C5830" w:rsidP="009248C0">
      <w:pPr>
        <w:jc w:val="center"/>
        <w:rPr>
          <w:rFonts w:ascii="Times New Roman" w:hAnsi="Times New Roman" w:cs="Times New Roman"/>
          <w:b/>
          <w:sz w:val="28"/>
          <w:szCs w:val="28"/>
        </w:rPr>
      </w:pPr>
    </w:p>
    <w:p w:rsidR="002C5830" w:rsidRPr="008268EA" w:rsidRDefault="002C5830" w:rsidP="002C5830">
      <w:pPr>
        <w:spacing w:line="360" w:lineRule="auto"/>
        <w:ind w:firstLine="851"/>
        <w:contextualSpacing/>
        <w:jc w:val="both"/>
        <w:rPr>
          <w:rFonts w:ascii="Times New Roman" w:hAnsi="Times New Roman" w:cs="Times New Roman"/>
          <w:sz w:val="28"/>
          <w:szCs w:val="28"/>
        </w:rPr>
      </w:pPr>
      <w:r w:rsidRPr="00C93426">
        <w:rPr>
          <w:rFonts w:ascii="Times New Roman" w:hAnsi="Times New Roman" w:cs="Times New Roman"/>
          <w:sz w:val="28"/>
          <w:szCs w:val="28"/>
        </w:rPr>
        <w:t xml:space="preserve">Представительный орган власти Пензенской области </w:t>
      </w:r>
      <w:r>
        <w:rPr>
          <w:rFonts w:ascii="Times New Roman" w:hAnsi="Times New Roman" w:cs="Times New Roman"/>
          <w:sz w:val="28"/>
          <w:szCs w:val="28"/>
        </w:rPr>
        <w:t xml:space="preserve">- </w:t>
      </w:r>
      <w:r w:rsidRPr="00C93426">
        <w:rPr>
          <w:rFonts w:ascii="Times New Roman" w:hAnsi="Times New Roman" w:cs="Times New Roman"/>
          <w:sz w:val="28"/>
          <w:szCs w:val="28"/>
        </w:rPr>
        <w:t>Законодательное Собрание Пензенской области, состоящее из 25 депутатов, избираемых на 5 лет.</w:t>
      </w:r>
      <w:r>
        <w:rPr>
          <w:rFonts w:ascii="Times New Roman" w:hAnsi="Times New Roman" w:cs="Times New Roman"/>
          <w:sz w:val="28"/>
          <w:szCs w:val="28"/>
        </w:rPr>
        <w:t xml:space="preserve"> </w:t>
      </w:r>
      <w:r w:rsidRPr="00C93426">
        <w:rPr>
          <w:rFonts w:ascii="Times New Roman" w:hAnsi="Times New Roman" w:cs="Times New Roman"/>
          <w:sz w:val="28"/>
          <w:szCs w:val="28"/>
        </w:rPr>
        <w:t xml:space="preserve">Высший исполнительный орган власти Пензенской области </w:t>
      </w:r>
      <w:r>
        <w:rPr>
          <w:rFonts w:ascii="Times New Roman" w:hAnsi="Times New Roman" w:cs="Times New Roman"/>
          <w:sz w:val="28"/>
          <w:szCs w:val="28"/>
        </w:rPr>
        <w:t>-</w:t>
      </w:r>
      <w:r w:rsidRPr="00C93426">
        <w:rPr>
          <w:rFonts w:ascii="Times New Roman" w:hAnsi="Times New Roman" w:cs="Times New Roman"/>
          <w:sz w:val="28"/>
          <w:szCs w:val="28"/>
        </w:rPr>
        <w:t xml:space="preserve"> Правительство Пензенской области.</w:t>
      </w:r>
      <w:r w:rsidRPr="00AF34E4">
        <w:t xml:space="preserve"> </w:t>
      </w:r>
    </w:p>
    <w:p w:rsidR="00EA2C5E" w:rsidRDefault="00EA2C5E" w:rsidP="00EA2C5E">
      <w:pPr>
        <w:spacing w:line="360" w:lineRule="auto"/>
        <w:ind w:firstLine="851"/>
        <w:contextualSpacing/>
        <w:jc w:val="both"/>
        <w:rPr>
          <w:rFonts w:ascii="Times New Roman" w:hAnsi="Times New Roman" w:cs="Times New Roman"/>
          <w:sz w:val="28"/>
          <w:szCs w:val="28"/>
        </w:rPr>
      </w:pPr>
      <w:r w:rsidRPr="001B5AD2">
        <w:rPr>
          <w:rFonts w:ascii="Times New Roman" w:hAnsi="Times New Roman" w:cs="Times New Roman"/>
          <w:sz w:val="28"/>
          <w:szCs w:val="28"/>
        </w:rPr>
        <w:t>Правительство Пензенской области готовит для представления Губернатором Пензенской области Законодательному Собранию Пензенской области ежегодные отчеты о результатах своей деятельности, в том числе по вопросам, поставленным Законодательным Собранием Пензенской области.</w:t>
      </w:r>
    </w:p>
    <w:p w:rsidR="00EA2C5E" w:rsidRPr="00EA2C5E" w:rsidRDefault="00EA2C5E" w:rsidP="00EA2C5E">
      <w:pPr>
        <w:spacing w:line="360" w:lineRule="auto"/>
        <w:ind w:firstLine="851"/>
        <w:contextualSpacing/>
        <w:jc w:val="both"/>
        <w:rPr>
          <w:rFonts w:ascii="Times New Roman" w:hAnsi="Times New Roman" w:cs="Times New Roman"/>
          <w:color w:val="000000" w:themeColor="text1"/>
          <w:sz w:val="28"/>
          <w:szCs w:val="28"/>
        </w:rPr>
      </w:pPr>
      <w:r w:rsidRPr="00EA2C5E">
        <w:rPr>
          <w:rFonts w:ascii="Times New Roman" w:hAnsi="Times New Roman" w:cs="Times New Roman"/>
          <w:color w:val="000000" w:themeColor="text1"/>
          <w:sz w:val="28"/>
          <w:szCs w:val="28"/>
        </w:rPr>
        <w:t>Судебная власть в Пензенской области осуществляется в соответствии с Конституцией Российской Федерации и федеральным законодательством, деятельность мировых судей - также в соответствии с законо</w:t>
      </w:r>
      <w:r>
        <w:rPr>
          <w:rFonts w:ascii="Times New Roman" w:hAnsi="Times New Roman" w:cs="Times New Roman"/>
          <w:color w:val="000000" w:themeColor="text1"/>
          <w:sz w:val="28"/>
          <w:szCs w:val="28"/>
        </w:rPr>
        <w:t>дательством Пензенской области.</w:t>
      </w:r>
    </w:p>
    <w:p w:rsidR="00EA2C5E" w:rsidRPr="00EA2C5E" w:rsidRDefault="00EA2C5E" w:rsidP="00EA2C5E">
      <w:pPr>
        <w:spacing w:line="360" w:lineRule="auto"/>
        <w:ind w:firstLine="851"/>
        <w:contextualSpacing/>
        <w:jc w:val="both"/>
        <w:rPr>
          <w:rFonts w:ascii="Times New Roman" w:hAnsi="Times New Roman" w:cs="Times New Roman"/>
          <w:sz w:val="28"/>
          <w:szCs w:val="28"/>
        </w:rPr>
      </w:pPr>
      <w:r w:rsidRPr="00EA2C5E">
        <w:rPr>
          <w:rFonts w:ascii="Times New Roman" w:hAnsi="Times New Roman" w:cs="Times New Roman"/>
          <w:sz w:val="28"/>
          <w:szCs w:val="28"/>
        </w:rPr>
        <w:t>Анализ регионального законодательства по вопросам закрепления структуры и полномочий органов исполнительной власти субъектов РФ показывает значительное разнообразие даже на уровне конституций и уставов. В большинстве из них не дано целостное регулирование исп</w:t>
      </w:r>
      <w:r>
        <w:rPr>
          <w:rFonts w:ascii="Times New Roman" w:hAnsi="Times New Roman" w:cs="Times New Roman"/>
          <w:sz w:val="28"/>
          <w:szCs w:val="28"/>
        </w:rPr>
        <w:t>олнительной власти как системы.</w:t>
      </w:r>
    </w:p>
    <w:p w:rsidR="00EA2C5E" w:rsidRPr="00EA2C5E" w:rsidRDefault="00EA2C5E" w:rsidP="00EA2C5E">
      <w:pPr>
        <w:spacing w:line="360" w:lineRule="auto"/>
        <w:ind w:firstLine="851"/>
        <w:contextualSpacing/>
        <w:jc w:val="both"/>
        <w:rPr>
          <w:rFonts w:ascii="Times New Roman" w:hAnsi="Times New Roman" w:cs="Times New Roman"/>
          <w:sz w:val="28"/>
          <w:szCs w:val="28"/>
        </w:rPr>
      </w:pPr>
      <w:r w:rsidRPr="00EA2C5E">
        <w:rPr>
          <w:rFonts w:ascii="Times New Roman" w:hAnsi="Times New Roman" w:cs="Times New Roman"/>
          <w:sz w:val="28"/>
          <w:szCs w:val="28"/>
        </w:rPr>
        <w:t>Как отмечают правоведы, избежать утраты целевой ориентации государственного управления можно с помощью специальных механизмов - программно-целевого управления и управления по результатам. Последнее признано особенно актуальным в рамках административной реформы, хотя уже есть з</w:t>
      </w:r>
      <w:r>
        <w:rPr>
          <w:rFonts w:ascii="Times New Roman" w:hAnsi="Times New Roman" w:cs="Times New Roman"/>
          <w:sz w:val="28"/>
          <w:szCs w:val="28"/>
        </w:rPr>
        <w:t>арубежный и отечественный опыт.</w:t>
      </w:r>
    </w:p>
    <w:p w:rsidR="00EA2C5E" w:rsidRPr="001B5AD2" w:rsidRDefault="00EA2C5E" w:rsidP="00EA2C5E">
      <w:pPr>
        <w:spacing w:line="360" w:lineRule="auto"/>
        <w:ind w:firstLine="851"/>
        <w:contextualSpacing/>
        <w:jc w:val="both"/>
        <w:rPr>
          <w:rFonts w:ascii="Times New Roman" w:hAnsi="Times New Roman" w:cs="Times New Roman"/>
          <w:sz w:val="28"/>
          <w:szCs w:val="28"/>
        </w:rPr>
      </w:pPr>
      <w:r w:rsidRPr="00EA2C5E">
        <w:rPr>
          <w:rFonts w:ascii="Times New Roman" w:hAnsi="Times New Roman" w:cs="Times New Roman"/>
          <w:sz w:val="28"/>
          <w:szCs w:val="28"/>
        </w:rPr>
        <w:t>Данные подходы начали воплощаться нормативным закреплением целей государственного управления в нормативных правовых актах об органах государственной власти субъектов Российской Федерации.</w:t>
      </w:r>
    </w:p>
    <w:p w:rsidR="006A5301" w:rsidRDefault="006A5301" w:rsidP="009248C0">
      <w:pPr>
        <w:jc w:val="center"/>
        <w:rPr>
          <w:rFonts w:ascii="Times New Roman" w:hAnsi="Times New Roman" w:cs="Times New Roman"/>
          <w:b/>
          <w:sz w:val="28"/>
          <w:szCs w:val="28"/>
        </w:rPr>
      </w:pPr>
    </w:p>
    <w:p w:rsidR="006A5301" w:rsidRDefault="006A5301" w:rsidP="00EA2C5E">
      <w:pPr>
        <w:rPr>
          <w:rFonts w:ascii="Times New Roman" w:hAnsi="Times New Roman" w:cs="Times New Roman"/>
          <w:b/>
          <w:sz w:val="28"/>
          <w:szCs w:val="28"/>
        </w:rPr>
      </w:pPr>
    </w:p>
    <w:p w:rsidR="00A96C0A" w:rsidRPr="00B30320" w:rsidRDefault="00A96C0A" w:rsidP="00EA2C5E">
      <w:pPr>
        <w:rPr>
          <w:rFonts w:ascii="Times New Roman" w:hAnsi="Times New Roman" w:cs="Times New Roman"/>
          <w:b/>
          <w:sz w:val="28"/>
          <w:szCs w:val="28"/>
        </w:rPr>
      </w:pPr>
    </w:p>
    <w:p w:rsidR="009248C0" w:rsidRDefault="009248C0" w:rsidP="009248C0">
      <w:pPr>
        <w:jc w:val="center"/>
        <w:rPr>
          <w:rFonts w:ascii="Times New Roman" w:hAnsi="Times New Roman" w:cs="Times New Roman"/>
          <w:b/>
          <w:sz w:val="28"/>
          <w:szCs w:val="28"/>
        </w:rPr>
      </w:pPr>
      <w:r w:rsidRPr="00B30320">
        <w:rPr>
          <w:rFonts w:ascii="Times New Roman" w:hAnsi="Times New Roman" w:cs="Times New Roman"/>
          <w:b/>
          <w:sz w:val="28"/>
          <w:szCs w:val="28"/>
        </w:rPr>
        <w:t>Список литературы</w:t>
      </w:r>
    </w:p>
    <w:p w:rsidR="00EA2C5E" w:rsidRPr="00B30320" w:rsidRDefault="00EA2C5E" w:rsidP="009248C0">
      <w:pPr>
        <w:jc w:val="center"/>
        <w:rPr>
          <w:rFonts w:ascii="Times New Roman" w:hAnsi="Times New Roman" w:cs="Times New Roman"/>
          <w:b/>
          <w:sz w:val="28"/>
          <w:szCs w:val="28"/>
        </w:rPr>
      </w:pPr>
    </w:p>
    <w:p w:rsidR="006D719B" w:rsidRPr="006A5301" w:rsidRDefault="00553529" w:rsidP="00A96C0A">
      <w:pPr>
        <w:pStyle w:val="a4"/>
        <w:numPr>
          <w:ilvl w:val="0"/>
          <w:numId w:val="11"/>
        </w:numPr>
        <w:spacing w:line="360" w:lineRule="auto"/>
        <w:jc w:val="both"/>
        <w:rPr>
          <w:rFonts w:ascii="Times New Roman" w:hAnsi="Times New Roman" w:cs="Times New Roman"/>
          <w:sz w:val="28"/>
          <w:szCs w:val="28"/>
        </w:rPr>
      </w:pPr>
      <w:r w:rsidRPr="006A5301">
        <w:rPr>
          <w:rFonts w:ascii="Times New Roman" w:hAnsi="Times New Roman" w:cs="Times New Roman"/>
          <w:sz w:val="28"/>
          <w:szCs w:val="28"/>
        </w:rPr>
        <w:t>Закон Пензенской области от 17 февраля 2006 года «</w:t>
      </w:r>
      <w:r w:rsidR="006D719B" w:rsidRPr="006A5301">
        <w:rPr>
          <w:rFonts w:ascii="Times New Roman" w:hAnsi="Times New Roman" w:cs="Times New Roman"/>
          <w:sz w:val="28"/>
          <w:szCs w:val="28"/>
        </w:rPr>
        <w:t>О территориальных избирательных комиссиях Пензенской области</w:t>
      </w:r>
      <w:r w:rsidRPr="006A5301">
        <w:rPr>
          <w:rFonts w:ascii="Times New Roman" w:hAnsi="Times New Roman" w:cs="Times New Roman"/>
          <w:sz w:val="28"/>
          <w:szCs w:val="28"/>
        </w:rPr>
        <w:t>»</w:t>
      </w:r>
      <w:r w:rsidR="006D719B" w:rsidRPr="006A5301">
        <w:rPr>
          <w:rFonts w:ascii="Times New Roman" w:hAnsi="Times New Roman" w:cs="Times New Roman"/>
          <w:sz w:val="28"/>
          <w:szCs w:val="28"/>
        </w:rPr>
        <w:t xml:space="preserve"> Принят Законодательным Собранием Пензенской области </w:t>
      </w:r>
    </w:p>
    <w:p w:rsidR="00553529" w:rsidRPr="006A5301" w:rsidRDefault="00553529" w:rsidP="00A96C0A">
      <w:pPr>
        <w:pStyle w:val="a4"/>
        <w:numPr>
          <w:ilvl w:val="0"/>
          <w:numId w:val="11"/>
        </w:numPr>
        <w:spacing w:line="360" w:lineRule="auto"/>
        <w:jc w:val="both"/>
        <w:rPr>
          <w:rFonts w:ascii="Times New Roman" w:hAnsi="Times New Roman" w:cs="Times New Roman"/>
          <w:sz w:val="28"/>
          <w:szCs w:val="28"/>
        </w:rPr>
      </w:pPr>
      <w:r w:rsidRPr="006A5301">
        <w:rPr>
          <w:rFonts w:ascii="Times New Roman" w:hAnsi="Times New Roman" w:cs="Times New Roman"/>
          <w:sz w:val="28"/>
          <w:szCs w:val="28"/>
        </w:rPr>
        <w:t xml:space="preserve">Закон Пензенской области от </w:t>
      </w:r>
      <w:r w:rsidR="00A96C0A">
        <w:rPr>
          <w:rFonts w:ascii="Times New Roman" w:hAnsi="Times New Roman" w:cs="Times New Roman"/>
          <w:sz w:val="28"/>
          <w:szCs w:val="28"/>
        </w:rPr>
        <w:t>21 декабря 2005 года N 950-ЗПО</w:t>
      </w:r>
      <w:r w:rsidRPr="006A5301">
        <w:rPr>
          <w:rFonts w:ascii="Times New Roman" w:hAnsi="Times New Roman" w:cs="Times New Roman"/>
          <w:sz w:val="28"/>
          <w:szCs w:val="28"/>
        </w:rPr>
        <w:t xml:space="preserve"> «О местном референдуме в Пензенской области» </w:t>
      </w:r>
    </w:p>
    <w:p w:rsidR="0010613A" w:rsidRPr="006A5301" w:rsidRDefault="0010613A" w:rsidP="00A96C0A">
      <w:pPr>
        <w:pStyle w:val="a4"/>
        <w:numPr>
          <w:ilvl w:val="0"/>
          <w:numId w:val="11"/>
        </w:numPr>
        <w:spacing w:line="360" w:lineRule="auto"/>
        <w:jc w:val="both"/>
        <w:rPr>
          <w:rFonts w:ascii="Times New Roman" w:hAnsi="Times New Roman" w:cs="Times New Roman"/>
          <w:sz w:val="28"/>
          <w:szCs w:val="28"/>
        </w:rPr>
      </w:pPr>
      <w:r w:rsidRPr="006A5301">
        <w:rPr>
          <w:rFonts w:ascii="Times New Roman" w:hAnsi="Times New Roman" w:cs="Times New Roman"/>
          <w:sz w:val="28"/>
          <w:szCs w:val="28"/>
        </w:rPr>
        <w:t>ФЗ «Об основных гарантиях избирательных прав и права на участие в референдуме граждан Российской Федерации» от 22.05.2002 г. № 67-ФЗ // СПС «Гарант», 25.09.2007</w:t>
      </w:r>
    </w:p>
    <w:p w:rsidR="0010613A" w:rsidRPr="006A5301" w:rsidRDefault="0010613A" w:rsidP="00A96C0A">
      <w:pPr>
        <w:pStyle w:val="a4"/>
        <w:numPr>
          <w:ilvl w:val="0"/>
          <w:numId w:val="11"/>
        </w:numPr>
        <w:spacing w:line="360" w:lineRule="auto"/>
        <w:jc w:val="both"/>
        <w:rPr>
          <w:rFonts w:ascii="Times New Roman" w:hAnsi="Times New Roman" w:cs="Times New Roman"/>
          <w:sz w:val="28"/>
          <w:szCs w:val="28"/>
        </w:rPr>
      </w:pPr>
      <w:r w:rsidRPr="006A5301">
        <w:rPr>
          <w:rFonts w:ascii="Times New Roman" w:hAnsi="Times New Roman" w:cs="Times New Roman"/>
          <w:sz w:val="28"/>
          <w:szCs w:val="28"/>
        </w:rPr>
        <w:t>Закон Пензенской области от 22 ноября 2001 г., № 310-ЗПО «Устав Пензенской области»</w:t>
      </w:r>
    </w:p>
    <w:p w:rsidR="0010613A" w:rsidRPr="006A5301" w:rsidRDefault="0010613A" w:rsidP="00A96C0A">
      <w:pPr>
        <w:pStyle w:val="a4"/>
        <w:numPr>
          <w:ilvl w:val="0"/>
          <w:numId w:val="11"/>
        </w:numPr>
        <w:spacing w:line="360" w:lineRule="auto"/>
        <w:jc w:val="both"/>
        <w:rPr>
          <w:rFonts w:ascii="Times New Roman" w:hAnsi="Times New Roman" w:cs="Times New Roman"/>
          <w:sz w:val="28"/>
          <w:szCs w:val="28"/>
        </w:rPr>
      </w:pPr>
      <w:r w:rsidRPr="006A5301">
        <w:rPr>
          <w:rFonts w:ascii="Times New Roman" w:hAnsi="Times New Roman" w:cs="Times New Roman"/>
          <w:sz w:val="28"/>
          <w:szCs w:val="28"/>
        </w:rPr>
        <w:t xml:space="preserve">Закон Пензенской области от </w:t>
      </w:r>
      <w:r w:rsidR="00553529" w:rsidRPr="006A5301">
        <w:rPr>
          <w:rFonts w:ascii="Times New Roman" w:hAnsi="Times New Roman" w:cs="Times New Roman"/>
          <w:sz w:val="28"/>
          <w:szCs w:val="28"/>
        </w:rPr>
        <w:t>21 декабря 2005</w:t>
      </w:r>
      <w:r w:rsidRPr="006A5301">
        <w:rPr>
          <w:rFonts w:ascii="Times New Roman" w:hAnsi="Times New Roman" w:cs="Times New Roman"/>
          <w:sz w:val="28"/>
          <w:szCs w:val="28"/>
        </w:rPr>
        <w:t xml:space="preserve"> г., № 471-ЗПО "О выборах депутатов Законодательного Собрания Пензенской области"</w:t>
      </w:r>
    </w:p>
    <w:p w:rsidR="001F2FE9" w:rsidRPr="006A5301" w:rsidRDefault="001F2FE9" w:rsidP="00A96C0A">
      <w:pPr>
        <w:pStyle w:val="a4"/>
        <w:numPr>
          <w:ilvl w:val="0"/>
          <w:numId w:val="11"/>
        </w:numPr>
        <w:spacing w:line="360" w:lineRule="auto"/>
        <w:jc w:val="both"/>
        <w:rPr>
          <w:rFonts w:ascii="Times New Roman" w:hAnsi="Times New Roman" w:cs="Times New Roman"/>
          <w:sz w:val="28"/>
          <w:szCs w:val="28"/>
        </w:rPr>
      </w:pPr>
      <w:r w:rsidRPr="006A5301">
        <w:rPr>
          <w:rFonts w:ascii="Times New Roman" w:hAnsi="Times New Roman" w:cs="Times New Roman"/>
          <w:sz w:val="28"/>
          <w:szCs w:val="28"/>
        </w:rPr>
        <w:t>Буренко В.И. Политология. Учебник. Москва. Издательство Московский Гуманитарный Университет. 2004. стр.229-235</w:t>
      </w:r>
    </w:p>
    <w:p w:rsidR="005B154B" w:rsidRPr="006A5301" w:rsidRDefault="001F2FE9" w:rsidP="00A96C0A">
      <w:pPr>
        <w:pStyle w:val="a4"/>
        <w:numPr>
          <w:ilvl w:val="0"/>
          <w:numId w:val="11"/>
        </w:numPr>
        <w:spacing w:line="360" w:lineRule="auto"/>
        <w:jc w:val="both"/>
        <w:rPr>
          <w:rFonts w:ascii="Times New Roman" w:hAnsi="Times New Roman" w:cs="Times New Roman"/>
          <w:sz w:val="28"/>
          <w:szCs w:val="28"/>
        </w:rPr>
      </w:pPr>
      <w:r w:rsidRPr="006A5301">
        <w:rPr>
          <w:rFonts w:ascii="Times New Roman" w:hAnsi="Times New Roman" w:cs="Times New Roman"/>
          <w:sz w:val="28"/>
          <w:szCs w:val="28"/>
        </w:rPr>
        <w:t>Веденеев Ю.А. Избирательное право и избирательный процесс. Москва. Норма. 1999.стр.27-35.</w:t>
      </w:r>
    </w:p>
    <w:p w:rsidR="001F2FE9" w:rsidRPr="006A5301" w:rsidRDefault="001F2FE9" w:rsidP="00A96C0A">
      <w:pPr>
        <w:pStyle w:val="a4"/>
        <w:numPr>
          <w:ilvl w:val="0"/>
          <w:numId w:val="11"/>
        </w:numPr>
        <w:spacing w:line="360" w:lineRule="auto"/>
        <w:jc w:val="both"/>
        <w:rPr>
          <w:rFonts w:ascii="Times New Roman" w:hAnsi="Times New Roman" w:cs="Times New Roman"/>
          <w:sz w:val="28"/>
          <w:szCs w:val="28"/>
        </w:rPr>
      </w:pPr>
      <w:r w:rsidRPr="006A5301">
        <w:rPr>
          <w:rFonts w:ascii="Times New Roman" w:hAnsi="Times New Roman" w:cs="Times New Roman"/>
          <w:sz w:val="28"/>
          <w:szCs w:val="28"/>
        </w:rPr>
        <w:t>Постников А.Е. Избирательное право России. Инфра. Москва. 2000.стр.281-289.</w:t>
      </w:r>
    </w:p>
    <w:p w:rsidR="001F2FE9" w:rsidRPr="006A5301" w:rsidRDefault="001F2FE9" w:rsidP="00A96C0A">
      <w:pPr>
        <w:pStyle w:val="a4"/>
        <w:numPr>
          <w:ilvl w:val="0"/>
          <w:numId w:val="11"/>
        </w:numPr>
        <w:spacing w:line="360" w:lineRule="auto"/>
        <w:jc w:val="both"/>
        <w:rPr>
          <w:rFonts w:ascii="Times New Roman" w:hAnsi="Times New Roman" w:cs="Times New Roman"/>
          <w:sz w:val="28"/>
          <w:szCs w:val="28"/>
        </w:rPr>
      </w:pPr>
      <w:r w:rsidRPr="006A5301">
        <w:rPr>
          <w:rFonts w:ascii="Times New Roman" w:hAnsi="Times New Roman" w:cs="Times New Roman"/>
          <w:sz w:val="28"/>
          <w:szCs w:val="28"/>
        </w:rPr>
        <w:t>Якушев А.В. Теория государства и права (конспект лекций) Москва.Издательство А-Приор, 2007.-160с.стр.54-58</w:t>
      </w:r>
    </w:p>
    <w:p w:rsidR="005B154B" w:rsidRPr="006A5301" w:rsidRDefault="0010613A" w:rsidP="00A96C0A">
      <w:pPr>
        <w:pStyle w:val="a4"/>
        <w:numPr>
          <w:ilvl w:val="0"/>
          <w:numId w:val="11"/>
        </w:numPr>
        <w:spacing w:line="360" w:lineRule="auto"/>
        <w:jc w:val="both"/>
        <w:rPr>
          <w:rFonts w:ascii="Times New Roman" w:hAnsi="Times New Roman" w:cs="Times New Roman"/>
          <w:sz w:val="28"/>
          <w:szCs w:val="28"/>
        </w:rPr>
      </w:pPr>
      <w:r w:rsidRPr="006A5301">
        <w:rPr>
          <w:rFonts w:ascii="Times New Roman" w:hAnsi="Times New Roman" w:cs="Times New Roman"/>
          <w:sz w:val="28"/>
          <w:szCs w:val="28"/>
        </w:rPr>
        <w:t>Швецов</w:t>
      </w:r>
      <w:r w:rsidRPr="006A5301">
        <w:t xml:space="preserve"> </w:t>
      </w:r>
      <w:r w:rsidR="00A96C0A" w:rsidRPr="006A5301">
        <w:rPr>
          <w:rFonts w:ascii="Times New Roman" w:hAnsi="Times New Roman" w:cs="Times New Roman"/>
          <w:sz w:val="28"/>
          <w:szCs w:val="28"/>
        </w:rPr>
        <w:t>А.Н.,</w:t>
      </w:r>
      <w:r w:rsidR="006A5301" w:rsidRPr="006A5301">
        <w:rPr>
          <w:rFonts w:ascii="Times New Roman" w:hAnsi="Times New Roman" w:cs="Times New Roman"/>
          <w:sz w:val="28"/>
          <w:szCs w:val="28"/>
        </w:rPr>
        <w:t xml:space="preserve"> </w:t>
      </w:r>
      <w:r w:rsidRPr="006A5301">
        <w:rPr>
          <w:rFonts w:ascii="Times New Roman" w:hAnsi="Times New Roman" w:cs="Times New Roman"/>
          <w:sz w:val="28"/>
          <w:szCs w:val="28"/>
        </w:rPr>
        <w:t>Лексин В.Н.. Муниципальная Россия. - М.: Эдиториал УРСС, 2000</w:t>
      </w:r>
    </w:p>
    <w:sectPr w:rsidR="005B154B" w:rsidRPr="006A5301" w:rsidSect="00E735B2">
      <w:footerReference w:type="default" r:id="rId4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2C5" w:rsidRDefault="009B32C5" w:rsidP="00E735B2">
      <w:pPr>
        <w:spacing w:after="0" w:line="240" w:lineRule="auto"/>
      </w:pPr>
      <w:r>
        <w:separator/>
      </w:r>
    </w:p>
  </w:endnote>
  <w:endnote w:type="continuationSeparator" w:id="0">
    <w:p w:rsidR="009B32C5" w:rsidRDefault="009B32C5" w:rsidP="00E7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073735"/>
      <w:docPartObj>
        <w:docPartGallery w:val="Page Numbers (Bottom of Page)"/>
        <w:docPartUnique/>
      </w:docPartObj>
    </w:sdtPr>
    <w:sdtEndPr/>
    <w:sdtContent>
      <w:p w:rsidR="00E735B2" w:rsidRDefault="00E735B2">
        <w:pPr>
          <w:pStyle w:val="ab"/>
          <w:jc w:val="center"/>
        </w:pPr>
        <w:r>
          <w:fldChar w:fldCharType="begin"/>
        </w:r>
        <w:r>
          <w:instrText>PAGE   \* MERGEFORMAT</w:instrText>
        </w:r>
        <w:r>
          <w:fldChar w:fldCharType="separate"/>
        </w:r>
        <w:r w:rsidR="00007107">
          <w:rPr>
            <w:noProof/>
          </w:rPr>
          <w:t>2</w:t>
        </w:r>
        <w:r>
          <w:fldChar w:fldCharType="end"/>
        </w:r>
      </w:p>
    </w:sdtContent>
  </w:sdt>
  <w:p w:rsidR="00E735B2" w:rsidRDefault="00E735B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2C5" w:rsidRDefault="009B32C5" w:rsidP="00E735B2">
      <w:pPr>
        <w:spacing w:after="0" w:line="240" w:lineRule="auto"/>
      </w:pPr>
      <w:r>
        <w:separator/>
      </w:r>
    </w:p>
  </w:footnote>
  <w:footnote w:type="continuationSeparator" w:id="0">
    <w:p w:rsidR="009B32C5" w:rsidRDefault="009B32C5" w:rsidP="00E73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2628"/>
    <w:multiLevelType w:val="hybridMultilevel"/>
    <w:tmpl w:val="214CB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68059D"/>
    <w:multiLevelType w:val="multilevel"/>
    <w:tmpl w:val="27ECEE86"/>
    <w:lvl w:ilvl="0">
      <w:start w:val="1"/>
      <w:numFmt w:val="none"/>
      <w:suff w:val="nothing"/>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decimal"/>
      <w:pStyle w:val="3"/>
      <w:suff w:val="space"/>
      <w:lvlText w:val="Глава %3."/>
      <w:lvlJc w:val="left"/>
      <w:pPr>
        <w:ind w:left="1701" w:hanging="1134"/>
      </w:pPr>
      <w:rPr>
        <w:rFonts w:hint="default"/>
        <w:b/>
        <w:i w:val="0"/>
        <w:sz w:val="28"/>
        <w:szCs w:val="28"/>
      </w:rPr>
    </w:lvl>
    <w:lvl w:ilvl="3">
      <w:start w:val="1"/>
      <w:numFmt w:val="decimal"/>
      <w:lvlRestart w:val="2"/>
      <w:pStyle w:val="4"/>
      <w:suff w:val="nothing"/>
      <w:lvlText w:val="Статья %4"/>
      <w:lvlJc w:val="left"/>
      <w:pPr>
        <w:ind w:left="1701" w:hanging="1134"/>
      </w:pPr>
      <w:rPr>
        <w:rFonts w:hint="default"/>
        <w:b/>
        <w:i w:val="0"/>
        <w:sz w:val="24"/>
        <w:szCs w:val="24"/>
      </w:rPr>
    </w:lvl>
    <w:lvl w:ilvl="4">
      <w:start w:val="1"/>
      <w:numFmt w:val="none"/>
      <w:lvlRestart w:val="0"/>
      <w:pStyle w:val="5"/>
      <w:suff w:val="nothing"/>
      <w:lvlText w:val="%5"/>
      <w:lvlJc w:val="left"/>
      <w:pPr>
        <w:ind w:left="284" w:firstLine="0"/>
      </w:pPr>
      <w:rPr>
        <w:rFonts w:hint="default"/>
      </w:rPr>
    </w:lvl>
    <w:lvl w:ilvl="5">
      <w:start w:val="1"/>
      <w:numFmt w:val="decimal"/>
      <w:pStyle w:val="1"/>
      <w:lvlText w:val="%6."/>
      <w:lvlJc w:val="left"/>
      <w:pPr>
        <w:tabs>
          <w:tab w:val="num" w:pos="927"/>
        </w:tabs>
        <w:ind w:left="0" w:firstLine="567"/>
      </w:pPr>
      <w:rPr>
        <w:rFonts w:hint="default"/>
      </w:rPr>
    </w:lvl>
    <w:lvl w:ilvl="6">
      <w:start w:val="1"/>
      <w:numFmt w:val="decimal"/>
      <w:pStyle w:val="20"/>
      <w:suff w:val="space"/>
      <w:lvlText w:val="%7) "/>
      <w:lvlJc w:val="left"/>
      <w:pPr>
        <w:ind w:left="284" w:firstLine="283"/>
      </w:pPr>
      <w:rPr>
        <w:rFonts w:hint="default"/>
      </w:rPr>
    </w:lvl>
    <w:lvl w:ilvl="7">
      <w:start w:val="1"/>
      <w:numFmt w:val="russianLower"/>
      <w:pStyle w:val="40"/>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2">
    <w:nsid w:val="13A4306E"/>
    <w:multiLevelType w:val="multilevel"/>
    <w:tmpl w:val="5B1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F6690E"/>
    <w:multiLevelType w:val="hybridMultilevel"/>
    <w:tmpl w:val="2C7CE08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647026"/>
    <w:multiLevelType w:val="hybridMultilevel"/>
    <w:tmpl w:val="4F305E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864657"/>
    <w:multiLevelType w:val="multilevel"/>
    <w:tmpl w:val="64F0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3A18FE"/>
    <w:multiLevelType w:val="hybridMultilevel"/>
    <w:tmpl w:val="D5B2A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FE746C"/>
    <w:multiLevelType w:val="hybridMultilevel"/>
    <w:tmpl w:val="23142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A01CD3"/>
    <w:multiLevelType w:val="hybridMultilevel"/>
    <w:tmpl w:val="130E4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162034"/>
    <w:multiLevelType w:val="hybridMultilevel"/>
    <w:tmpl w:val="4F60A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1A27C2"/>
    <w:multiLevelType w:val="multilevel"/>
    <w:tmpl w:val="E15C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5"/>
  </w:num>
  <w:num w:numId="4">
    <w:abstractNumId w:val="2"/>
  </w:num>
  <w:num w:numId="5">
    <w:abstractNumId w:val="10"/>
  </w:num>
  <w:num w:numId="6">
    <w:abstractNumId w:val="8"/>
  </w:num>
  <w:num w:numId="7">
    <w:abstractNumId w:val="6"/>
  </w:num>
  <w:num w:numId="8">
    <w:abstractNumId w:val="1"/>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E7"/>
    <w:rsid w:val="00007107"/>
    <w:rsid w:val="0010613A"/>
    <w:rsid w:val="00115092"/>
    <w:rsid w:val="001B5AD2"/>
    <w:rsid w:val="001F2FE9"/>
    <w:rsid w:val="002C5830"/>
    <w:rsid w:val="003A08BD"/>
    <w:rsid w:val="00553529"/>
    <w:rsid w:val="005B154B"/>
    <w:rsid w:val="005E7B33"/>
    <w:rsid w:val="006A5301"/>
    <w:rsid w:val="006D719B"/>
    <w:rsid w:val="006F0A80"/>
    <w:rsid w:val="007A1DF3"/>
    <w:rsid w:val="007B33B3"/>
    <w:rsid w:val="007B70E7"/>
    <w:rsid w:val="008268EA"/>
    <w:rsid w:val="009248C0"/>
    <w:rsid w:val="00964704"/>
    <w:rsid w:val="00982776"/>
    <w:rsid w:val="009958D7"/>
    <w:rsid w:val="009B32C5"/>
    <w:rsid w:val="00A876C9"/>
    <w:rsid w:val="00A96C0A"/>
    <w:rsid w:val="00AF34E4"/>
    <w:rsid w:val="00B30320"/>
    <w:rsid w:val="00C6242E"/>
    <w:rsid w:val="00C93426"/>
    <w:rsid w:val="00CE13F8"/>
    <w:rsid w:val="00D67DAF"/>
    <w:rsid w:val="00E24CE9"/>
    <w:rsid w:val="00E735B2"/>
    <w:rsid w:val="00EA2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30"/>
  </w:style>
  <w:style w:type="paragraph" w:styleId="10">
    <w:name w:val="heading 1"/>
    <w:basedOn w:val="a"/>
    <w:next w:val="a"/>
    <w:link w:val="11"/>
    <w:qFormat/>
    <w:rsid w:val="005B154B"/>
    <w:pPr>
      <w:keepNext/>
      <w:keepLines/>
      <w:spacing w:after="360" w:line="240" w:lineRule="auto"/>
      <w:jc w:val="center"/>
      <w:outlineLvl w:val="0"/>
    </w:pPr>
    <w:rPr>
      <w:rFonts w:ascii="Arial" w:eastAsia="Times New Roman" w:hAnsi="Arial" w:cs="Times New Roman"/>
      <w:b/>
      <w:kern w:val="28"/>
      <w:sz w:val="28"/>
      <w:szCs w:val="20"/>
      <w:lang w:eastAsia="ru-RU"/>
    </w:rPr>
  </w:style>
  <w:style w:type="paragraph" w:styleId="2">
    <w:name w:val="heading 2"/>
    <w:basedOn w:val="a"/>
    <w:next w:val="a0"/>
    <w:link w:val="21"/>
    <w:qFormat/>
    <w:rsid w:val="005B154B"/>
    <w:pPr>
      <w:keepNext/>
      <w:keepLines/>
      <w:numPr>
        <w:ilvl w:val="1"/>
        <w:numId w:val="8"/>
      </w:numPr>
      <w:spacing w:after="36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4"/>
    <w:link w:val="30"/>
    <w:qFormat/>
    <w:rsid w:val="005B154B"/>
    <w:pPr>
      <w:keepNext/>
      <w:keepLines/>
      <w:numPr>
        <w:ilvl w:val="2"/>
        <w:numId w:val="8"/>
      </w:numPr>
      <w:spacing w:before="360" w:after="0" w:line="240" w:lineRule="auto"/>
      <w:outlineLvl w:val="2"/>
    </w:pPr>
    <w:rPr>
      <w:rFonts w:ascii="Times New Roman" w:eastAsia="Times New Roman" w:hAnsi="Times New Roman" w:cs="Times New Roman"/>
      <w:b/>
      <w:sz w:val="28"/>
      <w:szCs w:val="20"/>
      <w:lang w:eastAsia="ru-RU"/>
    </w:rPr>
  </w:style>
  <w:style w:type="paragraph" w:styleId="4">
    <w:name w:val="heading 4"/>
    <w:basedOn w:val="a"/>
    <w:next w:val="a0"/>
    <w:link w:val="41"/>
    <w:qFormat/>
    <w:rsid w:val="005B154B"/>
    <w:pPr>
      <w:keepNext/>
      <w:keepLines/>
      <w:numPr>
        <w:ilvl w:val="3"/>
        <w:numId w:val="8"/>
      </w:numPr>
      <w:spacing w:before="240" w:after="0" w:line="240" w:lineRule="auto"/>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5B154B"/>
    <w:pPr>
      <w:keepNext/>
      <w:numPr>
        <w:ilvl w:val="4"/>
        <w:numId w:val="8"/>
      </w:numPr>
      <w:spacing w:before="240" w:after="60" w:line="240" w:lineRule="auto"/>
      <w:ind w:right="284"/>
      <w:jc w:val="center"/>
      <w:outlineLvl w:val="4"/>
    </w:pPr>
    <w:rPr>
      <w:rFonts w:ascii="Times New Roman" w:eastAsia="Times New Roman" w:hAnsi="Times New Roman" w:cs="Times New Roman"/>
      <w:b/>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982776"/>
  </w:style>
  <w:style w:type="paragraph" w:styleId="a4">
    <w:name w:val="List Paragraph"/>
    <w:basedOn w:val="a"/>
    <w:uiPriority w:val="34"/>
    <w:qFormat/>
    <w:rsid w:val="00982776"/>
    <w:pPr>
      <w:ind w:left="720"/>
      <w:contextualSpacing/>
    </w:pPr>
  </w:style>
  <w:style w:type="character" w:styleId="a5">
    <w:name w:val="Hyperlink"/>
    <w:basedOn w:val="a1"/>
    <w:uiPriority w:val="99"/>
    <w:unhideWhenUsed/>
    <w:rsid w:val="00964704"/>
    <w:rPr>
      <w:color w:val="0563C1" w:themeColor="hyperlink"/>
      <w:u w:val="single"/>
    </w:rPr>
  </w:style>
  <w:style w:type="character" w:customStyle="1" w:styleId="11">
    <w:name w:val="Заголовок 1 Знак"/>
    <w:basedOn w:val="a1"/>
    <w:link w:val="10"/>
    <w:rsid w:val="005B154B"/>
    <w:rPr>
      <w:rFonts w:ascii="Arial" w:eastAsia="Times New Roman" w:hAnsi="Arial" w:cs="Times New Roman"/>
      <w:b/>
      <w:kern w:val="28"/>
      <w:sz w:val="28"/>
      <w:szCs w:val="20"/>
      <w:lang w:eastAsia="ru-RU"/>
    </w:rPr>
  </w:style>
  <w:style w:type="character" w:customStyle="1" w:styleId="21">
    <w:name w:val="Заголовок 2 Знак"/>
    <w:basedOn w:val="a1"/>
    <w:link w:val="2"/>
    <w:rsid w:val="005B154B"/>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5B154B"/>
    <w:rPr>
      <w:rFonts w:ascii="Times New Roman" w:eastAsia="Times New Roman" w:hAnsi="Times New Roman" w:cs="Times New Roman"/>
      <w:b/>
      <w:sz w:val="28"/>
      <w:szCs w:val="20"/>
      <w:lang w:eastAsia="ru-RU"/>
    </w:rPr>
  </w:style>
  <w:style w:type="character" w:customStyle="1" w:styleId="41">
    <w:name w:val="Заголовок 4 Знак"/>
    <w:basedOn w:val="a1"/>
    <w:link w:val="4"/>
    <w:rsid w:val="005B154B"/>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5B154B"/>
    <w:rPr>
      <w:rFonts w:ascii="Times New Roman" w:eastAsia="Times New Roman" w:hAnsi="Times New Roman" w:cs="Times New Roman"/>
      <w:b/>
      <w:sz w:val="28"/>
      <w:szCs w:val="20"/>
      <w:lang w:eastAsia="ru-RU"/>
    </w:rPr>
  </w:style>
  <w:style w:type="paragraph" w:styleId="a0">
    <w:name w:val="Body Text"/>
    <w:basedOn w:val="a"/>
    <w:link w:val="a6"/>
    <w:rsid w:val="005B154B"/>
    <w:pPr>
      <w:spacing w:before="120" w:after="0" w:line="240" w:lineRule="auto"/>
      <w:ind w:firstLine="567"/>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1"/>
    <w:link w:val="a0"/>
    <w:rsid w:val="005B154B"/>
    <w:rPr>
      <w:rFonts w:ascii="Times New Roman" w:eastAsia="Times New Roman" w:hAnsi="Times New Roman" w:cs="Times New Roman"/>
      <w:sz w:val="24"/>
      <w:szCs w:val="20"/>
      <w:lang w:eastAsia="ru-RU"/>
    </w:rPr>
  </w:style>
  <w:style w:type="paragraph" w:styleId="a7">
    <w:name w:val="Signature"/>
    <w:basedOn w:val="a"/>
    <w:next w:val="a"/>
    <w:link w:val="a8"/>
    <w:rsid w:val="005B154B"/>
    <w:pPr>
      <w:tabs>
        <w:tab w:val="left" w:pos="6237"/>
      </w:tabs>
      <w:spacing w:before="600" w:after="0" w:line="240" w:lineRule="auto"/>
      <w:ind w:left="1276"/>
    </w:pPr>
    <w:rPr>
      <w:rFonts w:ascii="Times New Roman" w:eastAsia="Times New Roman" w:hAnsi="Times New Roman" w:cs="Times New Roman"/>
      <w:sz w:val="24"/>
      <w:szCs w:val="20"/>
      <w:lang w:eastAsia="ru-RU"/>
    </w:rPr>
  </w:style>
  <w:style w:type="character" w:customStyle="1" w:styleId="a8">
    <w:name w:val="Подпись Знак"/>
    <w:basedOn w:val="a1"/>
    <w:link w:val="a7"/>
    <w:rsid w:val="005B154B"/>
    <w:rPr>
      <w:rFonts w:ascii="Times New Roman" w:eastAsia="Times New Roman" w:hAnsi="Times New Roman" w:cs="Times New Roman"/>
      <w:sz w:val="24"/>
      <w:szCs w:val="20"/>
      <w:lang w:eastAsia="ru-RU"/>
    </w:rPr>
  </w:style>
  <w:style w:type="paragraph" w:customStyle="1" w:styleId="1">
    <w:name w:val="Стиль1"/>
    <w:basedOn w:val="a"/>
    <w:link w:val="12"/>
    <w:rsid w:val="005B154B"/>
    <w:pPr>
      <w:numPr>
        <w:ilvl w:val="5"/>
        <w:numId w:val="8"/>
      </w:numPr>
      <w:autoSpaceDE w:val="0"/>
      <w:autoSpaceDN w:val="0"/>
      <w:adjustRightInd w:val="0"/>
      <w:spacing w:before="120" w:after="0" w:line="240" w:lineRule="auto"/>
      <w:jc w:val="both"/>
      <w:outlineLvl w:val="5"/>
    </w:pPr>
    <w:rPr>
      <w:rFonts w:ascii="Times New Roman" w:eastAsia="Times New Roman" w:hAnsi="Times New Roman" w:cs="Arial"/>
      <w:sz w:val="24"/>
      <w:szCs w:val="18"/>
      <w:lang w:eastAsia="ru-RU"/>
    </w:rPr>
  </w:style>
  <w:style w:type="paragraph" w:customStyle="1" w:styleId="20">
    <w:name w:val="Стиль2"/>
    <w:basedOn w:val="1"/>
    <w:rsid w:val="005B154B"/>
    <w:pPr>
      <w:numPr>
        <w:ilvl w:val="6"/>
      </w:numPr>
      <w:tabs>
        <w:tab w:val="num" w:pos="5040"/>
      </w:tabs>
      <w:spacing w:before="60"/>
      <w:ind w:left="5040" w:hanging="360"/>
      <w:outlineLvl w:val="6"/>
    </w:pPr>
  </w:style>
  <w:style w:type="paragraph" w:customStyle="1" w:styleId="40">
    <w:name w:val="Стиль4"/>
    <w:basedOn w:val="a"/>
    <w:rsid w:val="005B154B"/>
    <w:pPr>
      <w:numPr>
        <w:ilvl w:val="7"/>
        <w:numId w:val="8"/>
      </w:numPr>
      <w:spacing w:after="0" w:line="240" w:lineRule="auto"/>
      <w:jc w:val="both"/>
    </w:pPr>
    <w:rPr>
      <w:rFonts w:ascii="Times New Roman" w:eastAsia="Times New Roman" w:hAnsi="Times New Roman" w:cs="Times New Roman"/>
      <w:sz w:val="24"/>
      <w:szCs w:val="20"/>
      <w:lang w:eastAsia="ru-RU"/>
    </w:rPr>
  </w:style>
  <w:style w:type="character" w:customStyle="1" w:styleId="12">
    <w:name w:val="Стиль1 Знак"/>
    <w:basedOn w:val="a1"/>
    <w:link w:val="1"/>
    <w:rsid w:val="005B154B"/>
    <w:rPr>
      <w:rFonts w:ascii="Times New Roman" w:eastAsia="Times New Roman" w:hAnsi="Times New Roman" w:cs="Arial"/>
      <w:sz w:val="24"/>
      <w:szCs w:val="18"/>
      <w:lang w:eastAsia="ru-RU"/>
    </w:rPr>
  </w:style>
  <w:style w:type="paragraph" w:styleId="a9">
    <w:name w:val="header"/>
    <w:basedOn w:val="a"/>
    <w:link w:val="aa"/>
    <w:uiPriority w:val="99"/>
    <w:unhideWhenUsed/>
    <w:rsid w:val="00E735B2"/>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E735B2"/>
  </w:style>
  <w:style w:type="paragraph" w:styleId="ab">
    <w:name w:val="footer"/>
    <w:basedOn w:val="a"/>
    <w:link w:val="ac"/>
    <w:uiPriority w:val="99"/>
    <w:unhideWhenUsed/>
    <w:rsid w:val="00E735B2"/>
    <w:pPr>
      <w:tabs>
        <w:tab w:val="center" w:pos="4677"/>
        <w:tab w:val="right" w:pos="9355"/>
      </w:tabs>
      <w:spacing w:after="0" w:line="240" w:lineRule="auto"/>
    </w:pPr>
  </w:style>
  <w:style w:type="character" w:customStyle="1" w:styleId="ac">
    <w:name w:val="Нижний колонтитул Знак"/>
    <w:basedOn w:val="a1"/>
    <w:link w:val="ab"/>
    <w:uiPriority w:val="99"/>
    <w:rsid w:val="00E73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30"/>
  </w:style>
  <w:style w:type="paragraph" w:styleId="10">
    <w:name w:val="heading 1"/>
    <w:basedOn w:val="a"/>
    <w:next w:val="a"/>
    <w:link w:val="11"/>
    <w:qFormat/>
    <w:rsid w:val="005B154B"/>
    <w:pPr>
      <w:keepNext/>
      <w:keepLines/>
      <w:spacing w:after="360" w:line="240" w:lineRule="auto"/>
      <w:jc w:val="center"/>
      <w:outlineLvl w:val="0"/>
    </w:pPr>
    <w:rPr>
      <w:rFonts w:ascii="Arial" w:eastAsia="Times New Roman" w:hAnsi="Arial" w:cs="Times New Roman"/>
      <w:b/>
      <w:kern w:val="28"/>
      <w:sz w:val="28"/>
      <w:szCs w:val="20"/>
      <w:lang w:eastAsia="ru-RU"/>
    </w:rPr>
  </w:style>
  <w:style w:type="paragraph" w:styleId="2">
    <w:name w:val="heading 2"/>
    <w:basedOn w:val="a"/>
    <w:next w:val="a0"/>
    <w:link w:val="21"/>
    <w:qFormat/>
    <w:rsid w:val="005B154B"/>
    <w:pPr>
      <w:keepNext/>
      <w:keepLines/>
      <w:numPr>
        <w:ilvl w:val="1"/>
        <w:numId w:val="8"/>
      </w:numPr>
      <w:spacing w:after="36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4"/>
    <w:link w:val="30"/>
    <w:qFormat/>
    <w:rsid w:val="005B154B"/>
    <w:pPr>
      <w:keepNext/>
      <w:keepLines/>
      <w:numPr>
        <w:ilvl w:val="2"/>
        <w:numId w:val="8"/>
      </w:numPr>
      <w:spacing w:before="360" w:after="0" w:line="240" w:lineRule="auto"/>
      <w:outlineLvl w:val="2"/>
    </w:pPr>
    <w:rPr>
      <w:rFonts w:ascii="Times New Roman" w:eastAsia="Times New Roman" w:hAnsi="Times New Roman" w:cs="Times New Roman"/>
      <w:b/>
      <w:sz w:val="28"/>
      <w:szCs w:val="20"/>
      <w:lang w:eastAsia="ru-RU"/>
    </w:rPr>
  </w:style>
  <w:style w:type="paragraph" w:styleId="4">
    <w:name w:val="heading 4"/>
    <w:basedOn w:val="a"/>
    <w:next w:val="a0"/>
    <w:link w:val="41"/>
    <w:qFormat/>
    <w:rsid w:val="005B154B"/>
    <w:pPr>
      <w:keepNext/>
      <w:keepLines/>
      <w:numPr>
        <w:ilvl w:val="3"/>
        <w:numId w:val="8"/>
      </w:numPr>
      <w:spacing w:before="240" w:after="0" w:line="240" w:lineRule="auto"/>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5B154B"/>
    <w:pPr>
      <w:keepNext/>
      <w:numPr>
        <w:ilvl w:val="4"/>
        <w:numId w:val="8"/>
      </w:numPr>
      <w:spacing w:before="240" w:after="60" w:line="240" w:lineRule="auto"/>
      <w:ind w:right="284"/>
      <w:jc w:val="center"/>
      <w:outlineLvl w:val="4"/>
    </w:pPr>
    <w:rPr>
      <w:rFonts w:ascii="Times New Roman" w:eastAsia="Times New Roman" w:hAnsi="Times New Roman" w:cs="Times New Roman"/>
      <w:b/>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982776"/>
  </w:style>
  <w:style w:type="paragraph" w:styleId="a4">
    <w:name w:val="List Paragraph"/>
    <w:basedOn w:val="a"/>
    <w:uiPriority w:val="34"/>
    <w:qFormat/>
    <w:rsid w:val="00982776"/>
    <w:pPr>
      <w:ind w:left="720"/>
      <w:contextualSpacing/>
    </w:pPr>
  </w:style>
  <w:style w:type="character" w:styleId="a5">
    <w:name w:val="Hyperlink"/>
    <w:basedOn w:val="a1"/>
    <w:uiPriority w:val="99"/>
    <w:unhideWhenUsed/>
    <w:rsid w:val="00964704"/>
    <w:rPr>
      <w:color w:val="0563C1" w:themeColor="hyperlink"/>
      <w:u w:val="single"/>
    </w:rPr>
  </w:style>
  <w:style w:type="character" w:customStyle="1" w:styleId="11">
    <w:name w:val="Заголовок 1 Знак"/>
    <w:basedOn w:val="a1"/>
    <w:link w:val="10"/>
    <w:rsid w:val="005B154B"/>
    <w:rPr>
      <w:rFonts w:ascii="Arial" w:eastAsia="Times New Roman" w:hAnsi="Arial" w:cs="Times New Roman"/>
      <w:b/>
      <w:kern w:val="28"/>
      <w:sz w:val="28"/>
      <w:szCs w:val="20"/>
      <w:lang w:eastAsia="ru-RU"/>
    </w:rPr>
  </w:style>
  <w:style w:type="character" w:customStyle="1" w:styleId="21">
    <w:name w:val="Заголовок 2 Знак"/>
    <w:basedOn w:val="a1"/>
    <w:link w:val="2"/>
    <w:rsid w:val="005B154B"/>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5B154B"/>
    <w:rPr>
      <w:rFonts w:ascii="Times New Roman" w:eastAsia="Times New Roman" w:hAnsi="Times New Roman" w:cs="Times New Roman"/>
      <w:b/>
      <w:sz w:val="28"/>
      <w:szCs w:val="20"/>
      <w:lang w:eastAsia="ru-RU"/>
    </w:rPr>
  </w:style>
  <w:style w:type="character" w:customStyle="1" w:styleId="41">
    <w:name w:val="Заголовок 4 Знак"/>
    <w:basedOn w:val="a1"/>
    <w:link w:val="4"/>
    <w:rsid w:val="005B154B"/>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5B154B"/>
    <w:rPr>
      <w:rFonts w:ascii="Times New Roman" w:eastAsia="Times New Roman" w:hAnsi="Times New Roman" w:cs="Times New Roman"/>
      <w:b/>
      <w:sz w:val="28"/>
      <w:szCs w:val="20"/>
      <w:lang w:eastAsia="ru-RU"/>
    </w:rPr>
  </w:style>
  <w:style w:type="paragraph" w:styleId="a0">
    <w:name w:val="Body Text"/>
    <w:basedOn w:val="a"/>
    <w:link w:val="a6"/>
    <w:rsid w:val="005B154B"/>
    <w:pPr>
      <w:spacing w:before="120" w:after="0" w:line="240" w:lineRule="auto"/>
      <w:ind w:firstLine="567"/>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1"/>
    <w:link w:val="a0"/>
    <w:rsid w:val="005B154B"/>
    <w:rPr>
      <w:rFonts w:ascii="Times New Roman" w:eastAsia="Times New Roman" w:hAnsi="Times New Roman" w:cs="Times New Roman"/>
      <w:sz w:val="24"/>
      <w:szCs w:val="20"/>
      <w:lang w:eastAsia="ru-RU"/>
    </w:rPr>
  </w:style>
  <w:style w:type="paragraph" w:styleId="a7">
    <w:name w:val="Signature"/>
    <w:basedOn w:val="a"/>
    <w:next w:val="a"/>
    <w:link w:val="a8"/>
    <w:rsid w:val="005B154B"/>
    <w:pPr>
      <w:tabs>
        <w:tab w:val="left" w:pos="6237"/>
      </w:tabs>
      <w:spacing w:before="600" w:after="0" w:line="240" w:lineRule="auto"/>
      <w:ind w:left="1276"/>
    </w:pPr>
    <w:rPr>
      <w:rFonts w:ascii="Times New Roman" w:eastAsia="Times New Roman" w:hAnsi="Times New Roman" w:cs="Times New Roman"/>
      <w:sz w:val="24"/>
      <w:szCs w:val="20"/>
      <w:lang w:eastAsia="ru-RU"/>
    </w:rPr>
  </w:style>
  <w:style w:type="character" w:customStyle="1" w:styleId="a8">
    <w:name w:val="Подпись Знак"/>
    <w:basedOn w:val="a1"/>
    <w:link w:val="a7"/>
    <w:rsid w:val="005B154B"/>
    <w:rPr>
      <w:rFonts w:ascii="Times New Roman" w:eastAsia="Times New Roman" w:hAnsi="Times New Roman" w:cs="Times New Roman"/>
      <w:sz w:val="24"/>
      <w:szCs w:val="20"/>
      <w:lang w:eastAsia="ru-RU"/>
    </w:rPr>
  </w:style>
  <w:style w:type="paragraph" w:customStyle="1" w:styleId="1">
    <w:name w:val="Стиль1"/>
    <w:basedOn w:val="a"/>
    <w:link w:val="12"/>
    <w:rsid w:val="005B154B"/>
    <w:pPr>
      <w:numPr>
        <w:ilvl w:val="5"/>
        <w:numId w:val="8"/>
      </w:numPr>
      <w:autoSpaceDE w:val="0"/>
      <w:autoSpaceDN w:val="0"/>
      <w:adjustRightInd w:val="0"/>
      <w:spacing w:before="120" w:after="0" w:line="240" w:lineRule="auto"/>
      <w:jc w:val="both"/>
      <w:outlineLvl w:val="5"/>
    </w:pPr>
    <w:rPr>
      <w:rFonts w:ascii="Times New Roman" w:eastAsia="Times New Roman" w:hAnsi="Times New Roman" w:cs="Arial"/>
      <w:sz w:val="24"/>
      <w:szCs w:val="18"/>
      <w:lang w:eastAsia="ru-RU"/>
    </w:rPr>
  </w:style>
  <w:style w:type="paragraph" w:customStyle="1" w:styleId="20">
    <w:name w:val="Стиль2"/>
    <w:basedOn w:val="1"/>
    <w:rsid w:val="005B154B"/>
    <w:pPr>
      <w:numPr>
        <w:ilvl w:val="6"/>
      </w:numPr>
      <w:tabs>
        <w:tab w:val="num" w:pos="5040"/>
      </w:tabs>
      <w:spacing w:before="60"/>
      <w:ind w:left="5040" w:hanging="360"/>
      <w:outlineLvl w:val="6"/>
    </w:pPr>
  </w:style>
  <w:style w:type="paragraph" w:customStyle="1" w:styleId="40">
    <w:name w:val="Стиль4"/>
    <w:basedOn w:val="a"/>
    <w:rsid w:val="005B154B"/>
    <w:pPr>
      <w:numPr>
        <w:ilvl w:val="7"/>
        <w:numId w:val="8"/>
      </w:numPr>
      <w:spacing w:after="0" w:line="240" w:lineRule="auto"/>
      <w:jc w:val="both"/>
    </w:pPr>
    <w:rPr>
      <w:rFonts w:ascii="Times New Roman" w:eastAsia="Times New Roman" w:hAnsi="Times New Roman" w:cs="Times New Roman"/>
      <w:sz w:val="24"/>
      <w:szCs w:val="20"/>
      <w:lang w:eastAsia="ru-RU"/>
    </w:rPr>
  </w:style>
  <w:style w:type="character" w:customStyle="1" w:styleId="12">
    <w:name w:val="Стиль1 Знак"/>
    <w:basedOn w:val="a1"/>
    <w:link w:val="1"/>
    <w:rsid w:val="005B154B"/>
    <w:rPr>
      <w:rFonts w:ascii="Times New Roman" w:eastAsia="Times New Roman" w:hAnsi="Times New Roman" w:cs="Arial"/>
      <w:sz w:val="24"/>
      <w:szCs w:val="18"/>
      <w:lang w:eastAsia="ru-RU"/>
    </w:rPr>
  </w:style>
  <w:style w:type="paragraph" w:styleId="a9">
    <w:name w:val="header"/>
    <w:basedOn w:val="a"/>
    <w:link w:val="aa"/>
    <w:uiPriority w:val="99"/>
    <w:unhideWhenUsed/>
    <w:rsid w:val="00E735B2"/>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E735B2"/>
  </w:style>
  <w:style w:type="paragraph" w:styleId="ab">
    <w:name w:val="footer"/>
    <w:basedOn w:val="a"/>
    <w:link w:val="ac"/>
    <w:uiPriority w:val="99"/>
    <w:unhideWhenUsed/>
    <w:rsid w:val="00E735B2"/>
    <w:pPr>
      <w:tabs>
        <w:tab w:val="center" w:pos="4677"/>
        <w:tab w:val="right" w:pos="9355"/>
      </w:tabs>
      <w:spacing w:after="0" w:line="240" w:lineRule="auto"/>
    </w:pPr>
  </w:style>
  <w:style w:type="character" w:customStyle="1" w:styleId="ac">
    <w:name w:val="Нижний колонтитул Знак"/>
    <w:basedOn w:val="a1"/>
    <w:link w:val="ab"/>
    <w:uiPriority w:val="99"/>
    <w:rsid w:val="00E73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258027">
      <w:bodyDiv w:val="1"/>
      <w:marLeft w:val="0"/>
      <w:marRight w:val="0"/>
      <w:marTop w:val="0"/>
      <w:marBottom w:val="0"/>
      <w:divBdr>
        <w:top w:val="none" w:sz="0" w:space="0" w:color="auto"/>
        <w:left w:val="none" w:sz="0" w:space="0" w:color="auto"/>
        <w:bottom w:val="none" w:sz="0" w:space="0" w:color="auto"/>
        <w:right w:val="none" w:sz="0" w:space="0" w:color="auto"/>
      </w:divBdr>
      <w:divsChild>
        <w:div w:id="761026188">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102382693">
      <w:bodyDiv w:val="1"/>
      <w:marLeft w:val="0"/>
      <w:marRight w:val="0"/>
      <w:marTop w:val="0"/>
      <w:marBottom w:val="0"/>
      <w:divBdr>
        <w:top w:val="none" w:sz="0" w:space="0" w:color="auto"/>
        <w:left w:val="none" w:sz="0" w:space="0" w:color="auto"/>
        <w:bottom w:val="none" w:sz="0" w:space="0" w:color="auto"/>
        <w:right w:val="none" w:sz="0" w:space="0" w:color="auto"/>
      </w:divBdr>
    </w:div>
    <w:div w:id="145335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2%D0%B0%D0%B9%D0%BD%D0%BE%D0%B5_%D0%B3%D0%BE%D0%BB%D0%BE%D1%81%D0%BE%D0%B2%D0%B0%D0%BD%D0%B8%D0%B5" TargetMode="External"/><Relationship Id="rId18" Type="http://schemas.openxmlformats.org/officeDocument/2006/relationships/hyperlink" Target="https://ru.wikipedia.org/wiki/%D0%9F%D1%80%D0%BE%D0%BF%D0%BE%D1%80%D1%86%D0%B8%D0%BE%D0%BD%D0%B0%D0%BB%D1%8C%D0%BD%D0%B0%D1%8F_%D0%B8%D0%B7%D0%B1%D0%B8%D1%80%D0%B0%D1%82%D0%B5%D0%BB%D1%8C%D0%BD%D0%B0%D1%8F_%D1%81%D0%B8%D1%81%D1%82%D0%B5%D0%BC%D0%B0" TargetMode="External"/><Relationship Id="rId26" Type="http://schemas.openxmlformats.org/officeDocument/2006/relationships/hyperlink" Target="https://ru.wikipedia.org/wiki/%D0%9F%D1%80%D0%BE%D0%BF%D0%BE%D1%80%D1%86%D0%B8%D0%BE%D0%BD%D0%B0%D0%BB%D1%8C%D0%BD%D0%B0%D1%8F_%D0%B8%D0%B7%D0%B1%D0%B8%D1%80%D0%B0%D1%82%D0%B5%D0%BB%D1%8C%D0%BD%D0%B0%D1%8F_%D1%81%D0%B8%D1%81%D1%82%D0%B5%D0%BC%D0%B0" TargetMode="External"/><Relationship Id="rId39" Type="http://schemas.openxmlformats.org/officeDocument/2006/relationships/hyperlink" Target="https://ru.wikipedia.org/wiki/2012_%D0%B3%D0%BE%D0%B4" TargetMode="External"/><Relationship Id="rId3" Type="http://schemas.microsoft.com/office/2007/relationships/stylesWithEffects" Target="stylesWithEffects.xml"/><Relationship Id="rId21" Type="http://schemas.openxmlformats.org/officeDocument/2006/relationships/hyperlink" Target="https://ru.wikipedia.org/wiki/%D0%A1%D0%BC%D0%B5%D1%88%D0%B0%D0%BD%D0%BD%D0%B0%D1%8F_%D0%B8%D0%B7%D0%B1%D0%B8%D1%80%D0%B0%D1%82%D0%B5%D0%BB%D1%8C%D0%BD%D0%B0%D1%8F_%D1%81%D0%B8%D1%81%D1%82%D0%B5%D0%BC%D0%B0" TargetMode="External"/><Relationship Id="rId34" Type="http://schemas.openxmlformats.org/officeDocument/2006/relationships/hyperlink" Target="https://ru.wikipedia.org/wiki/%D0%93%D1%83%D0%BB%D1%8F%D0%BA%D0%BE%D0%B2,_%D0%90%D0%BB%D0%B5%D0%BA%D1%81%D0%B0%D0%BD%D0%B4%D1%80_%D0%94%D0%BC%D0%B8%D1%82%D1%80%D0%B8%D0%B5%D0%B2%D0%B8%D1%87" TargetMode="External"/><Relationship Id="rId42" Type="http://schemas.openxmlformats.org/officeDocument/2006/relationships/hyperlink" Target="https://ru.wikipedia.org/wiki/%D0%9A%D0%9F%D0%A0%D0%A4" TargetMode="External"/><Relationship Id="rId47" Type="http://schemas.openxmlformats.org/officeDocument/2006/relationships/hyperlink" Target="https://ru.wikipedia.org/wiki/2017_%D0%B3%D0%BE%D0%B4"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98%D0%B7%D0%B1%D0%B8%D1%80%D0%B0%D1%82%D0%B5%D0%BB%D1%8C%D0%BD%D0%BE%D0%B5_%D0%BF%D1%80%D0%B0%D0%B2%D0%BE" TargetMode="External"/><Relationship Id="rId17" Type="http://schemas.openxmlformats.org/officeDocument/2006/relationships/hyperlink" Target="https://ru.wikipedia.org/w/index.php?title=%D0%98%D0%B7%D0%B1%D0%B8%D1%80%D0%B0%D1%82%D0%B5%D0%BB%D1%8C%D0%BD%D0%BE%D0%B5_%D0%BE%D0%B1%D1%8A%D0%B5%D0%B4%D0%B8%D0%BD%D0%B5%D0%BD%D0%B8%D0%B5&amp;action=edit&amp;redlink=1" TargetMode="External"/><Relationship Id="rId25" Type="http://schemas.openxmlformats.org/officeDocument/2006/relationships/hyperlink" Target="https://ru.wikipedia.org/wiki/%D0%9F%D1%80%D0%BE%D0%BF%D0%BE%D1%80%D1%86%D0%B8%D0%BE%D0%BD%D0%B0%D0%BB%D1%8C%D0%BD%D0%B0%D1%8F_%D0%B8%D0%B7%D0%B1%D0%B8%D1%80%D0%B0%D1%82%D0%B5%D0%BB%D1%8C%D0%BD%D0%B0%D1%8F_%D1%81%D0%B8%D1%81%D1%82%D0%B5%D0%BC%D0%B0" TargetMode="External"/><Relationship Id="rId33" Type="http://schemas.openxmlformats.org/officeDocument/2006/relationships/hyperlink" Target="https://ru.wikipedia.org/wiki/2007_%D0%B3%D0%BE%D0%B4" TargetMode="External"/><Relationship Id="rId38" Type="http://schemas.openxmlformats.org/officeDocument/2006/relationships/hyperlink" Target="https://ru.wikipedia.org/wiki/14_%D0%BE%D0%BA%D1%82%D1%8F%D0%B1%D1%80%D1%8F" TargetMode="External"/><Relationship Id="rId46" Type="http://schemas.openxmlformats.org/officeDocument/2006/relationships/hyperlink" Target="https://ru.wikipedia.org/wiki/%D0%9A%D0%9F%D0%A0%D0%A4" TargetMode="External"/><Relationship Id="rId2" Type="http://schemas.openxmlformats.org/officeDocument/2006/relationships/styles" Target="styles.xml"/><Relationship Id="rId16" Type="http://schemas.openxmlformats.org/officeDocument/2006/relationships/hyperlink" Target="https://ru.wikipedia.org/wiki/%D0%9C%D0%B0%D0%B6%D0%BE%D1%80%D0%B8%D1%82%D0%B0%D1%80%D0%BD%D0%B0%D1%8F_%D0%B8%D0%B7%D0%B1%D0%B8%D1%80%D0%B0%D1%82%D0%B5%D0%BB%D1%8C%D0%BD%D0%B0%D1%8F_%D1%81%D0%B8%D1%81%D1%82%D0%B5%D0%BC%D0%B0" TargetMode="External"/><Relationship Id="rId20" Type="http://schemas.openxmlformats.org/officeDocument/2006/relationships/hyperlink" Target="https://ru.wikipedia.org/wiki/%D0%9C%D0%B0%D0%B6%D0%BE%D1%80%D0%B8%D1%82%D0%B0%D1%80%D0%BD%D0%B0%D1%8F_%D0%B8%D0%B7%D0%B1%D0%B8%D1%80%D0%B0%D1%82%D0%B5%D0%BB%D1%8C%D0%BD%D0%B0%D1%8F_%D1%81%D0%B8%D1%81%D1%82%D0%B5%D0%BC%D0%B0" TargetMode="External"/><Relationship Id="rId29" Type="http://schemas.openxmlformats.org/officeDocument/2006/relationships/hyperlink" Target="https://ru.wikipedia.org/wiki/2002_%D0%B3%D0%BE%D0%B4" TargetMode="External"/><Relationship Id="rId41" Type="http://schemas.openxmlformats.org/officeDocument/2006/relationships/hyperlink" Target="https://ru.wikipedia.org/wiki/%D0%95%D0%B4%D0%B8%D0%BD%D0%B0%D1%8F_%D0%A0%D0%BE%D1%81%D1%81%D0%B8%D1%8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4%D0%B5%D0%BF%D1%83%D1%82%D0%B0%D1%82" TargetMode="External"/><Relationship Id="rId24" Type="http://schemas.openxmlformats.org/officeDocument/2006/relationships/hyperlink" Target="https://ru.wikipedia.org/w/index.php?title=%D0%98%D0%B7%D0%B1%D0%B8%D1%80%D0%B0%D1%82%D0%B5%D0%BB%D1%8C%D0%BD%D0%BE%D0%B5_%D0%BE%D0%B1%D1%8A%D0%B5%D0%B4%D0%B8%D0%BD%D0%B5%D0%BD%D0%B8%D0%B5&amp;action=edit&amp;redlink=1" TargetMode="External"/><Relationship Id="rId32" Type="http://schemas.openxmlformats.org/officeDocument/2006/relationships/hyperlink" Target="https://ru.wikipedia.org/wiki/2_%D0%B4%D0%B5%D0%BA%D0%B0%D0%B1%D1%80%D1%8F" TargetMode="External"/><Relationship Id="rId37" Type="http://schemas.openxmlformats.org/officeDocument/2006/relationships/hyperlink" Target="https://ru.wikipedia.org/wiki/%D0%A1%D0%BF%D1%80%D0%B0%D0%B2%D0%B5%D0%B4%D0%BB%D0%B8%D0%B2%D0%B0%D1%8F_%D0%A0%D0%BE%D1%81%D1%81%D0%B8%D1%8F" TargetMode="External"/><Relationship Id="rId40" Type="http://schemas.openxmlformats.org/officeDocument/2006/relationships/hyperlink" Target="https://ru.wikipedia.org/wiki/%D0%95%D0%B4%D0%B8%D0%BD%D0%B0%D1%8F_%D0%A0%D0%BE%D1%81%D1%81%D0%B8%D1%8F" TargetMode="External"/><Relationship Id="rId45" Type="http://schemas.openxmlformats.org/officeDocument/2006/relationships/hyperlink" Target="https://ru.wikipedia.org/wiki/%D0%95%D0%B4%D0%B8%D0%BD%D0%B0%D1%8F_%D0%A0%D0%BE%D1%81%D1%81%D0%B8%D1%8F" TargetMode="External"/><Relationship Id="rId5" Type="http://schemas.openxmlformats.org/officeDocument/2006/relationships/webSettings" Target="webSettings.xml"/><Relationship Id="rId15" Type="http://schemas.openxmlformats.org/officeDocument/2006/relationships/hyperlink" Target="https://ru.wikipedia.org/wiki/%D0%98%D0%B7%D0%B1%D0%B8%D1%80%D0%B0%D1%82%D0%B5%D0%BB%D1%8C%D0%BD%D1%8B%D0%B9_%D0%BE%D0%BA%D1%80%D1%83%D0%B3" TargetMode="External"/><Relationship Id="rId23" Type="http://schemas.openxmlformats.org/officeDocument/2006/relationships/hyperlink" Target="https://ru.wikipedia.org/wiki/%D0%9C%D0%B0%D0%B6%D0%BE%D1%80%D0%B8%D1%82%D0%B0%D1%80%D0%BD%D0%B0%D1%8F_%D0%B8%D0%B7%D0%B1%D0%B8%D1%80%D0%B0%D1%82%D0%B5%D0%BB%D1%8C%D0%BD%D0%B0%D1%8F_%D1%81%D0%B8%D1%81%D1%82%D0%B5%D0%BC%D0%B0" TargetMode="External"/><Relationship Id="rId28" Type="http://schemas.openxmlformats.org/officeDocument/2006/relationships/hyperlink" Target="https://ru.wikipedia.org/wiki/14_%D0%B0%D0%BF%D1%80%D0%B5%D0%BB%D1%8F" TargetMode="External"/><Relationship Id="rId36" Type="http://schemas.openxmlformats.org/officeDocument/2006/relationships/hyperlink" Target="https://ru.wikipedia.org/wiki/%D0%9A%D0%9F%D0%A0%D0%A4" TargetMode="External"/><Relationship Id="rId49" Type="http://schemas.openxmlformats.org/officeDocument/2006/relationships/footer" Target="footer1.xml"/><Relationship Id="rId10" Type="http://schemas.openxmlformats.org/officeDocument/2006/relationships/hyperlink" Target="https://ru.wikipedia.org/wiki/%D0%9F%D0%B5%D0%BD%D0%B7%D0%B5%D0%BD%D1%81%D0%BA%D0%B0%D1%8F_%D0%BE%D0%B1%D0%BB%D0%B0%D1%81%D1%82%D1%8C" TargetMode="External"/><Relationship Id="rId19" Type="http://schemas.openxmlformats.org/officeDocument/2006/relationships/hyperlink" Target="https://ru.wikipedia.org/wiki/1994_%D0%B3%D0%BE%D0%B4" TargetMode="External"/><Relationship Id="rId31" Type="http://schemas.openxmlformats.org/officeDocument/2006/relationships/hyperlink" Target="https://ru.wikipedia.org/w/index.php?title=%D0%A7%D0%B5%D1%80%D1%83%D1%88%D0%BE%D0%B2,_%D0%92%D0%B8%D0%BA%D1%82%D0%BE%D1%80_%D0%90%D1%84%D0%B0%D0%BD%D0%B0%D1%81%D1%8C%D0%B5%D0%B2%D0%B8%D1%87&amp;action=edit&amp;redlink=1" TargetMode="External"/><Relationship Id="rId44" Type="http://schemas.openxmlformats.org/officeDocument/2006/relationships/hyperlink" Target="https://ru.wikipedia.org/wiki/%D0%91%D0%B5%D0%BB%D0%BE%D0%B7%D0%B5%D1%80%D1%86%D0%B5%D0%B2,_%D0%98%D0%B2%D0%B0%D0%BD_%D0%90%D0%BB%D0%B5%D0%BA%D1%81%D0%B0%D0%BD%D0%B4%D1%80%D0%BE%D0%B2%D0%B8%D1%87" TargetMode="External"/><Relationship Id="rId4" Type="http://schemas.openxmlformats.org/officeDocument/2006/relationships/settings" Target="settings.xml"/><Relationship Id="rId9" Type="http://schemas.openxmlformats.org/officeDocument/2006/relationships/hyperlink" Target="https://ru.wikipedia.org/wiki/%D0%9F%D0%B0%D1%80%D0%BB%D0%B0%D0%BC%D0%B5%D0%BD%D1%82%D1%8B_%D1%81%D1%83%D0%B1%D1%8A%D0%B5%D0%BA%D1%82%D0%BE%D0%B2_%D0%A0%D0%BE%D1%81%D1%81%D0%B8%D0%B9%D1%81%D0%BA%D0%BE%D0%B9_%D0%A4%D0%B5%D0%B4%D0%B5%D1%80%D0%B0%D1%86%D0%B8%D0%B8" TargetMode="External"/><Relationship Id="rId14" Type="http://schemas.openxmlformats.org/officeDocument/2006/relationships/hyperlink" Target="https://ru.wikipedia.org/wiki/%D0%A1%D0%BC%D0%B5%D1%88%D0%B0%D0%BD%D0%BD%D0%B0%D1%8F_%D0%B8%D0%B7%D0%B1%D0%B8%D1%80%D0%B0%D1%82%D0%B5%D0%BB%D1%8C%D0%BD%D0%B0%D1%8F_%D1%81%D0%B8%D1%81%D1%82%D0%B5%D0%BC%D0%B0" TargetMode="External"/><Relationship Id="rId22" Type="http://schemas.openxmlformats.org/officeDocument/2006/relationships/hyperlink" Target="https://ru.wikipedia.org/wiki/%D0%98%D0%B7%D0%B1%D0%B8%D1%80%D0%B0%D1%82%D0%B5%D0%BB%D1%8C%D0%BD%D1%8B%D0%B9_%D0%BE%D0%BA%D1%80%D1%83%D0%B3" TargetMode="External"/><Relationship Id="rId27" Type="http://schemas.openxmlformats.org/officeDocument/2006/relationships/hyperlink" Target="https://ru.wikipedia.org/w/index.php?title=%D0%92%D0%B5%D1%87%D0%BA%D0%B0%D1%81%D0%BE%D0%B2,_%D0%AE%D1%80%D0%B8%D0%B9_%D0%98%D0%B2%D0%B0%D0%BD%D0%BE%D0%B2%D0%B8%D1%87&amp;action=edit&amp;redlink=1" TargetMode="External"/><Relationship Id="rId30" Type="http://schemas.openxmlformats.org/officeDocument/2006/relationships/hyperlink" Target="https://ru.wikipedia.org/w/index.php?title=%D0%9B%D0%B0%D0%B7%D1%83%D1%82%D0%BA%D0%B8%D0%BD,_%D0%92%D0%B8%D0%BA%D1%82%D0%BE%D1%80_%D0%90%D0%BB%D0%B5%D0%BA%D1%81%D0%B0%D0%BD%D0%B4%D1%80%D0%BE%D0%B2%D0%B8%D1%87&amp;action=edit&amp;redlink=1" TargetMode="External"/><Relationship Id="rId35" Type="http://schemas.openxmlformats.org/officeDocument/2006/relationships/hyperlink" Target="https://ru.wikipedia.org/wiki/%D0%95%D0%B4%D0%B8%D0%BD%D0%B0%D1%8F_%D0%A0%D0%BE%D1%81%D1%81%D0%B8%D1%8F" TargetMode="External"/><Relationship Id="rId43" Type="http://schemas.openxmlformats.org/officeDocument/2006/relationships/hyperlink" Target="https://ru.wikipedia.org/wiki/22_%D0%BE%D0%BA%D1%82%D1%8F%D0%B1%D1%80%D1%8F" TargetMode="External"/><Relationship Id="rId48" Type="http://schemas.openxmlformats.org/officeDocument/2006/relationships/hyperlink" Target="https://ru.wikipedia.org/wiki/10_%D1%81%D0%B5%D0%BD%D1%82%D1%8F%D0%B1%D1%80%D1%8F" TargetMode="Externa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5811</Words>
  <Characters>33126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2015-05-06T06:56:00Z</dcterms:created>
  <dcterms:modified xsi:type="dcterms:W3CDTF">2015-05-06T06:56:00Z</dcterms:modified>
</cp:coreProperties>
</file>