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DA4" w:rsidRDefault="00662DA4" w:rsidP="00FF2F56">
      <w:pPr>
        <w:pStyle w:val="a4"/>
        <w:ind w:left="-142"/>
        <w:jc w:val="center"/>
        <w:rPr>
          <w:b/>
        </w:rPr>
      </w:pPr>
      <w:bookmarkStart w:id="0" w:name="_GoBack"/>
      <w:bookmarkEnd w:id="0"/>
      <w:r>
        <w:rPr>
          <w:b/>
        </w:rPr>
        <w:t>МИНИСТЕРСТВО СЕЛЬСКОГО ХОЗЯЙСТВА</w:t>
      </w:r>
    </w:p>
    <w:p w:rsidR="00662DA4" w:rsidRPr="00676491" w:rsidRDefault="00662DA4" w:rsidP="00FF2F56">
      <w:pPr>
        <w:pStyle w:val="a4"/>
        <w:ind w:left="-142"/>
        <w:jc w:val="center"/>
        <w:rPr>
          <w:b/>
        </w:rPr>
      </w:pPr>
      <w:r>
        <w:rPr>
          <w:b/>
        </w:rPr>
        <w:t>ФГБОУ ВПО НГАУ</w:t>
      </w:r>
    </w:p>
    <w:p w:rsidR="00662DA4" w:rsidRPr="00676491" w:rsidRDefault="00662DA4" w:rsidP="00FF2F56">
      <w:pPr>
        <w:pStyle w:val="a4"/>
        <w:ind w:left="-142"/>
        <w:jc w:val="center"/>
        <w:rPr>
          <w:b/>
        </w:rPr>
      </w:pPr>
      <w:r w:rsidRPr="00676491">
        <w:rPr>
          <w:b/>
        </w:rPr>
        <w:t xml:space="preserve">НОВОСИБИРСКИЙ ГОСУДАРСТВЕННЫЙ АГАРНЫЙ </w:t>
      </w:r>
      <w:r>
        <w:rPr>
          <w:b/>
        </w:rPr>
        <w:t xml:space="preserve">                                                   </w:t>
      </w:r>
      <w:r w:rsidRPr="00676491">
        <w:rPr>
          <w:b/>
        </w:rPr>
        <w:t>УНИВЕРС</w:t>
      </w:r>
      <w:r w:rsidRPr="00676491">
        <w:rPr>
          <w:b/>
        </w:rPr>
        <w:t>И</w:t>
      </w:r>
      <w:r w:rsidRPr="00676491">
        <w:rPr>
          <w:b/>
        </w:rPr>
        <w:t>СТЕТ</w:t>
      </w:r>
      <w:r w:rsidRPr="00676491">
        <w:rPr>
          <w:b/>
        </w:rPr>
        <w:br/>
      </w:r>
    </w:p>
    <w:p w:rsidR="00662DA4" w:rsidRPr="00676491" w:rsidRDefault="00662DA4" w:rsidP="00FF2F56">
      <w:pPr>
        <w:pStyle w:val="a4"/>
        <w:jc w:val="center"/>
        <w:rPr>
          <w:b/>
        </w:rPr>
      </w:pPr>
      <w:r w:rsidRPr="00676491">
        <w:rPr>
          <w:b/>
        </w:rPr>
        <w:t>факультет: Государственного и муниципального управления</w:t>
      </w:r>
    </w:p>
    <w:p w:rsidR="00662DA4" w:rsidRPr="00676491" w:rsidRDefault="00662DA4" w:rsidP="00FF2F56">
      <w:pPr>
        <w:pStyle w:val="a5"/>
        <w:ind w:left="357" w:right="357"/>
        <w:jc w:val="center"/>
        <w:rPr>
          <w:sz w:val="28"/>
          <w:szCs w:val="28"/>
        </w:rPr>
      </w:pPr>
    </w:p>
    <w:p w:rsidR="00662DA4" w:rsidRPr="00676491" w:rsidRDefault="00662DA4" w:rsidP="00662DA4">
      <w:pPr>
        <w:pStyle w:val="a5"/>
        <w:ind w:left="357" w:right="357"/>
        <w:jc w:val="center"/>
        <w:rPr>
          <w:sz w:val="28"/>
          <w:szCs w:val="28"/>
        </w:rPr>
      </w:pPr>
    </w:p>
    <w:p w:rsidR="00662DA4" w:rsidRPr="00676491" w:rsidRDefault="00662DA4" w:rsidP="00662DA4">
      <w:pPr>
        <w:pStyle w:val="a5"/>
        <w:ind w:left="357" w:right="357"/>
        <w:jc w:val="center"/>
        <w:rPr>
          <w:sz w:val="28"/>
          <w:szCs w:val="28"/>
        </w:rPr>
      </w:pPr>
    </w:p>
    <w:p w:rsidR="00662DA4" w:rsidRPr="00676491" w:rsidRDefault="00662DA4" w:rsidP="00662DA4">
      <w:pPr>
        <w:pStyle w:val="a5"/>
        <w:ind w:left="357" w:right="357"/>
        <w:jc w:val="center"/>
        <w:rPr>
          <w:sz w:val="28"/>
          <w:szCs w:val="28"/>
        </w:rPr>
      </w:pPr>
    </w:p>
    <w:p w:rsidR="00662DA4" w:rsidRPr="00791429" w:rsidRDefault="00662DA4" w:rsidP="00662DA4">
      <w:pPr>
        <w:pStyle w:val="a5"/>
        <w:ind w:left="357" w:right="357"/>
        <w:jc w:val="center"/>
        <w:rPr>
          <w:b/>
          <w:sz w:val="32"/>
          <w:szCs w:val="32"/>
        </w:rPr>
      </w:pPr>
      <w:r w:rsidRPr="00791429">
        <w:rPr>
          <w:b/>
          <w:sz w:val="32"/>
          <w:szCs w:val="32"/>
        </w:rPr>
        <w:t>Реферат</w:t>
      </w:r>
    </w:p>
    <w:p w:rsidR="00662DA4" w:rsidRPr="00095F43" w:rsidRDefault="00662DA4" w:rsidP="00662DA4">
      <w:pPr>
        <w:pStyle w:val="a5"/>
        <w:ind w:left="357" w:right="357"/>
        <w:jc w:val="center"/>
        <w:rPr>
          <w:sz w:val="32"/>
          <w:szCs w:val="32"/>
        </w:rPr>
      </w:pPr>
    </w:p>
    <w:p w:rsidR="00662DA4" w:rsidRPr="008E552B" w:rsidRDefault="00662DA4" w:rsidP="00662DA4">
      <w:pPr>
        <w:pStyle w:val="a5"/>
        <w:ind w:left="357" w:right="357"/>
        <w:jc w:val="center"/>
        <w:rPr>
          <w:sz w:val="32"/>
          <w:szCs w:val="32"/>
        </w:rPr>
      </w:pPr>
      <w:r w:rsidRPr="008E552B">
        <w:rPr>
          <w:sz w:val="32"/>
          <w:szCs w:val="32"/>
        </w:rPr>
        <w:t>по дисциплине: «</w:t>
      </w:r>
      <w:r w:rsidR="00FF2F56">
        <w:rPr>
          <w:sz w:val="32"/>
          <w:szCs w:val="32"/>
        </w:rPr>
        <w:t>Принятие и исполнение государственных решений</w:t>
      </w:r>
      <w:r w:rsidRPr="008E552B">
        <w:rPr>
          <w:sz w:val="32"/>
          <w:szCs w:val="32"/>
        </w:rPr>
        <w:t>»</w:t>
      </w:r>
    </w:p>
    <w:p w:rsidR="00662DA4" w:rsidRPr="008E552B" w:rsidRDefault="00662DA4" w:rsidP="00662DA4">
      <w:pPr>
        <w:pStyle w:val="3"/>
        <w:ind w:right="-114"/>
        <w:jc w:val="center"/>
        <w:rPr>
          <w:sz w:val="32"/>
          <w:szCs w:val="32"/>
        </w:rPr>
      </w:pPr>
    </w:p>
    <w:p w:rsidR="00662DA4" w:rsidRPr="00095F43" w:rsidRDefault="00662DA4" w:rsidP="00662DA4">
      <w:pPr>
        <w:jc w:val="center"/>
        <w:rPr>
          <w:sz w:val="32"/>
          <w:szCs w:val="32"/>
        </w:rPr>
      </w:pPr>
      <w:r w:rsidRPr="00095F43">
        <w:rPr>
          <w:sz w:val="32"/>
          <w:szCs w:val="32"/>
        </w:rPr>
        <w:t xml:space="preserve"> </w:t>
      </w:r>
    </w:p>
    <w:p w:rsidR="00662DA4" w:rsidRPr="00095F43" w:rsidRDefault="00662DA4" w:rsidP="00FF2F56">
      <w:pPr>
        <w:ind w:left="709"/>
        <w:jc w:val="center"/>
        <w:rPr>
          <w:sz w:val="32"/>
          <w:szCs w:val="32"/>
        </w:rPr>
      </w:pPr>
      <w:r w:rsidRPr="00791429">
        <w:rPr>
          <w:b/>
          <w:sz w:val="28"/>
          <w:szCs w:val="28"/>
        </w:rPr>
        <w:t>ТЕМА:</w:t>
      </w:r>
      <w:r w:rsidRPr="00095F43">
        <w:rPr>
          <w:sz w:val="32"/>
          <w:szCs w:val="32"/>
        </w:rPr>
        <w:t xml:space="preserve"> «</w:t>
      </w:r>
      <w:r w:rsidR="00FF2F56">
        <w:rPr>
          <w:sz w:val="32"/>
          <w:szCs w:val="32"/>
        </w:rPr>
        <w:t>Понятие и содержание исполнения государственных решений</w:t>
      </w:r>
      <w:r w:rsidRPr="00095F43">
        <w:rPr>
          <w:sz w:val="32"/>
          <w:szCs w:val="32"/>
        </w:rPr>
        <w:t>»</w:t>
      </w:r>
    </w:p>
    <w:p w:rsidR="00662DA4" w:rsidRPr="00095F43" w:rsidRDefault="00662DA4" w:rsidP="00FF2F56">
      <w:pPr>
        <w:ind w:left="709"/>
        <w:jc w:val="center"/>
        <w:rPr>
          <w:sz w:val="32"/>
          <w:szCs w:val="32"/>
        </w:rPr>
      </w:pPr>
    </w:p>
    <w:p w:rsidR="00662DA4" w:rsidRPr="00095F43" w:rsidRDefault="00662DA4" w:rsidP="00FF2F56">
      <w:pPr>
        <w:ind w:right="-766"/>
        <w:jc w:val="center"/>
        <w:rPr>
          <w:sz w:val="32"/>
          <w:szCs w:val="32"/>
        </w:rPr>
      </w:pPr>
    </w:p>
    <w:p w:rsidR="00662DA4" w:rsidRPr="00676491" w:rsidRDefault="00662DA4" w:rsidP="00662DA4">
      <w:pPr>
        <w:pStyle w:val="2"/>
        <w:ind w:right="28"/>
        <w:jc w:val="right"/>
        <w:rPr>
          <w:b w:val="0"/>
        </w:rPr>
      </w:pPr>
    </w:p>
    <w:p w:rsidR="00662DA4" w:rsidRDefault="00662DA4" w:rsidP="00662DA4">
      <w:pPr>
        <w:shd w:val="clear" w:color="auto" w:fill="FFFFFF"/>
        <w:ind w:firstLine="567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Выполнил:</w:t>
      </w:r>
      <w:r w:rsidRPr="00676491">
        <w:rPr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 xml:space="preserve">                                                                             Проверил(а):</w:t>
      </w:r>
    </w:p>
    <w:p w:rsidR="00662DA4" w:rsidRDefault="00662DA4" w:rsidP="00662DA4">
      <w:pPr>
        <w:shd w:val="clear" w:color="auto" w:fill="FFFFFF"/>
        <w:ind w:firstLine="567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студент группы 8</w:t>
      </w:r>
      <w:r w:rsidR="00FF2F56">
        <w:rPr>
          <w:color w:val="333333"/>
          <w:sz w:val="28"/>
          <w:szCs w:val="28"/>
        </w:rPr>
        <w:t>3</w:t>
      </w:r>
      <w:r>
        <w:rPr>
          <w:color w:val="333333"/>
          <w:sz w:val="28"/>
          <w:szCs w:val="28"/>
        </w:rPr>
        <w:t xml:space="preserve">01                                                          </w:t>
      </w:r>
      <w:r w:rsidR="00FF2F56">
        <w:rPr>
          <w:color w:val="333333"/>
          <w:sz w:val="28"/>
          <w:szCs w:val="28"/>
        </w:rPr>
        <w:t>Ковалёва О.С.</w:t>
      </w:r>
      <w:r>
        <w:rPr>
          <w:color w:val="333333"/>
          <w:sz w:val="28"/>
          <w:szCs w:val="28"/>
        </w:rPr>
        <w:t xml:space="preserve">    </w:t>
      </w:r>
    </w:p>
    <w:p w:rsidR="00662DA4" w:rsidRDefault="00662DA4" w:rsidP="00662DA4">
      <w:pPr>
        <w:shd w:val="clear" w:color="auto" w:fill="FFFFFF"/>
        <w:ind w:firstLine="567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Чебряев И. Ю.</w:t>
      </w:r>
      <w:r w:rsidRPr="00676491">
        <w:rPr>
          <w:color w:val="333333"/>
          <w:sz w:val="28"/>
          <w:szCs w:val="28"/>
        </w:rPr>
        <w:t xml:space="preserve"> </w:t>
      </w:r>
    </w:p>
    <w:p w:rsidR="00662DA4" w:rsidRDefault="00662DA4" w:rsidP="00662DA4">
      <w:pPr>
        <w:shd w:val="clear" w:color="auto" w:fill="FFFFFF"/>
        <w:ind w:firstLine="567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дата__________</w:t>
      </w:r>
      <w:r w:rsidRPr="00676491">
        <w:rPr>
          <w:color w:val="333333"/>
          <w:sz w:val="28"/>
          <w:szCs w:val="28"/>
        </w:rPr>
        <w:t xml:space="preserve">   </w:t>
      </w:r>
      <w:r>
        <w:rPr>
          <w:color w:val="333333"/>
          <w:sz w:val="28"/>
          <w:szCs w:val="28"/>
        </w:rPr>
        <w:t xml:space="preserve">                                                                   дата_______</w:t>
      </w:r>
    </w:p>
    <w:p w:rsidR="00662DA4" w:rsidRPr="00676491" w:rsidRDefault="00662DA4" w:rsidP="00662DA4">
      <w:pPr>
        <w:shd w:val="clear" w:color="auto" w:fill="FFFFFF"/>
        <w:ind w:firstLine="567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подпись________</w:t>
      </w:r>
      <w:r w:rsidRPr="00676491">
        <w:rPr>
          <w:color w:val="333333"/>
          <w:sz w:val="28"/>
          <w:szCs w:val="28"/>
        </w:rPr>
        <w:t xml:space="preserve">                                                   </w:t>
      </w:r>
      <w:r>
        <w:rPr>
          <w:color w:val="333333"/>
          <w:sz w:val="28"/>
          <w:szCs w:val="28"/>
        </w:rPr>
        <w:t xml:space="preserve">                 подпись______</w:t>
      </w:r>
    </w:p>
    <w:p w:rsidR="00662DA4" w:rsidRPr="00676491" w:rsidRDefault="00662DA4" w:rsidP="00662DA4">
      <w:pPr>
        <w:shd w:val="clear" w:color="auto" w:fill="FFFFFF"/>
        <w:ind w:left="5670" w:firstLine="567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</w:t>
      </w:r>
    </w:p>
    <w:p w:rsidR="00662DA4" w:rsidRPr="00676491" w:rsidRDefault="00662DA4" w:rsidP="00662DA4">
      <w:pPr>
        <w:rPr>
          <w:i/>
          <w:sz w:val="28"/>
          <w:szCs w:val="28"/>
        </w:rPr>
      </w:pPr>
      <w:r w:rsidRPr="00676491">
        <w:rPr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 xml:space="preserve"> </w:t>
      </w:r>
    </w:p>
    <w:p w:rsidR="00662DA4" w:rsidRPr="00676491" w:rsidRDefault="00662DA4" w:rsidP="00662DA4">
      <w:pPr>
        <w:rPr>
          <w:i/>
          <w:sz w:val="28"/>
          <w:szCs w:val="28"/>
        </w:rPr>
      </w:pPr>
    </w:p>
    <w:p w:rsidR="00662DA4" w:rsidRDefault="00662DA4" w:rsidP="00662DA4">
      <w:pPr>
        <w:rPr>
          <w:i/>
          <w:sz w:val="28"/>
          <w:szCs w:val="28"/>
        </w:rPr>
      </w:pPr>
      <w:r w:rsidRPr="00676491">
        <w:rPr>
          <w:i/>
          <w:sz w:val="28"/>
          <w:szCs w:val="28"/>
        </w:rPr>
        <w:t xml:space="preserve">                               </w:t>
      </w:r>
    </w:p>
    <w:p w:rsidR="00662DA4" w:rsidRDefault="00662DA4" w:rsidP="00662DA4">
      <w:pPr>
        <w:rPr>
          <w:i/>
          <w:sz w:val="28"/>
          <w:szCs w:val="28"/>
        </w:rPr>
      </w:pPr>
    </w:p>
    <w:p w:rsidR="00662DA4" w:rsidRDefault="00662DA4" w:rsidP="00662DA4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                         </w:t>
      </w:r>
      <w:r w:rsidRPr="00676491">
        <w:rPr>
          <w:i/>
          <w:sz w:val="28"/>
          <w:szCs w:val="28"/>
        </w:rPr>
        <w:t xml:space="preserve">  </w:t>
      </w:r>
    </w:p>
    <w:p w:rsidR="00662DA4" w:rsidRPr="00676491" w:rsidRDefault="00662DA4" w:rsidP="00662DA4">
      <w:pPr>
        <w:rPr>
          <w:sz w:val="28"/>
          <w:szCs w:val="28"/>
        </w:rPr>
      </w:pPr>
      <w:r>
        <w:rPr>
          <w:i/>
          <w:sz w:val="28"/>
          <w:szCs w:val="28"/>
        </w:rPr>
        <w:t xml:space="preserve">                                               </w:t>
      </w:r>
      <w:r w:rsidRPr="00676491">
        <w:rPr>
          <w:sz w:val="28"/>
          <w:szCs w:val="28"/>
        </w:rPr>
        <w:t>Новосибирск  201</w:t>
      </w:r>
      <w:r w:rsidR="00FF2F56">
        <w:rPr>
          <w:sz w:val="28"/>
          <w:szCs w:val="28"/>
        </w:rPr>
        <w:t>5</w:t>
      </w:r>
    </w:p>
    <w:p w:rsidR="00FF2F56" w:rsidRDefault="00662DA4" w:rsidP="00662DA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</w:p>
    <w:p w:rsidR="00FF2F56" w:rsidRDefault="00FF2F56" w:rsidP="00662DA4">
      <w:pPr>
        <w:spacing w:line="360" w:lineRule="auto"/>
        <w:ind w:firstLine="709"/>
        <w:jc w:val="both"/>
        <w:rPr>
          <w:sz w:val="28"/>
          <w:szCs w:val="28"/>
        </w:rPr>
      </w:pPr>
    </w:p>
    <w:p w:rsidR="003560E3" w:rsidRDefault="003560E3" w:rsidP="00662DA4">
      <w:pPr>
        <w:spacing w:line="360" w:lineRule="auto"/>
        <w:ind w:firstLine="709"/>
        <w:jc w:val="both"/>
        <w:rPr>
          <w:sz w:val="28"/>
          <w:szCs w:val="28"/>
        </w:rPr>
      </w:pPr>
    </w:p>
    <w:p w:rsidR="004D7C22" w:rsidRPr="004D7C22" w:rsidRDefault="004D7C22" w:rsidP="004D7C22">
      <w:pPr>
        <w:spacing w:before="100" w:beforeAutospacing="1" w:after="100" w:afterAutospacing="1"/>
        <w:rPr>
          <w:sz w:val="24"/>
          <w:szCs w:val="24"/>
        </w:rPr>
      </w:pPr>
      <w:r w:rsidRPr="004D7C22">
        <w:rPr>
          <w:sz w:val="24"/>
          <w:szCs w:val="24"/>
        </w:rPr>
        <w:t>Содержание</w:t>
      </w:r>
    </w:p>
    <w:p w:rsidR="004D7C22" w:rsidRPr="004D7C22" w:rsidRDefault="004D7C22" w:rsidP="004D7C22">
      <w:pPr>
        <w:spacing w:before="100" w:beforeAutospacing="1" w:after="100" w:afterAutospacing="1"/>
        <w:rPr>
          <w:sz w:val="24"/>
          <w:szCs w:val="24"/>
        </w:rPr>
      </w:pPr>
      <w:r w:rsidRPr="004D7C22">
        <w:rPr>
          <w:sz w:val="24"/>
          <w:szCs w:val="24"/>
        </w:rPr>
        <w:t>В</w:t>
      </w:r>
      <w:r>
        <w:rPr>
          <w:sz w:val="24"/>
          <w:szCs w:val="24"/>
        </w:rPr>
        <w:t>ведение…………………………………………………………………………………………</w:t>
      </w:r>
      <w:r w:rsidR="00D94991">
        <w:rPr>
          <w:sz w:val="24"/>
          <w:szCs w:val="24"/>
        </w:rPr>
        <w:t>3.</w:t>
      </w:r>
    </w:p>
    <w:p w:rsidR="004D7C22" w:rsidRPr="004D7C22" w:rsidRDefault="004D7C22" w:rsidP="00F76CE3">
      <w:pPr>
        <w:spacing w:before="100" w:beforeAutospacing="1" w:after="100" w:afterAutospacing="1"/>
        <w:rPr>
          <w:sz w:val="24"/>
          <w:szCs w:val="24"/>
        </w:rPr>
      </w:pPr>
      <w:r w:rsidRPr="004D7C22">
        <w:rPr>
          <w:sz w:val="24"/>
          <w:szCs w:val="24"/>
        </w:rPr>
        <w:t xml:space="preserve">1. </w:t>
      </w:r>
      <w:r>
        <w:rPr>
          <w:sz w:val="24"/>
          <w:szCs w:val="24"/>
        </w:rPr>
        <w:t>Понятие государственных  управленческих решений</w:t>
      </w:r>
      <w:r w:rsidRPr="004D7C22">
        <w:rPr>
          <w:sz w:val="24"/>
          <w:szCs w:val="24"/>
        </w:rPr>
        <w:t xml:space="preserve"> </w:t>
      </w:r>
      <w:r>
        <w:rPr>
          <w:sz w:val="24"/>
          <w:szCs w:val="24"/>
        </w:rPr>
        <w:t>…………………………………</w:t>
      </w:r>
      <w:r w:rsidR="00D94991">
        <w:rPr>
          <w:sz w:val="24"/>
          <w:szCs w:val="24"/>
        </w:rPr>
        <w:t>….4.</w:t>
      </w:r>
    </w:p>
    <w:p w:rsidR="004D7C22" w:rsidRPr="004D7C22" w:rsidRDefault="004D7C22" w:rsidP="004D7C22">
      <w:pPr>
        <w:spacing w:before="100" w:beforeAutospacing="1" w:after="100" w:afterAutospacing="1"/>
        <w:rPr>
          <w:sz w:val="24"/>
          <w:szCs w:val="24"/>
        </w:rPr>
      </w:pPr>
      <w:r w:rsidRPr="004D7C22">
        <w:rPr>
          <w:sz w:val="24"/>
          <w:szCs w:val="24"/>
        </w:rPr>
        <w:t>2. Выбор целей — определяющее з</w:t>
      </w:r>
      <w:r>
        <w:rPr>
          <w:sz w:val="24"/>
          <w:szCs w:val="24"/>
        </w:rPr>
        <w:t>вено процесса принятия решения…………………</w:t>
      </w:r>
      <w:r w:rsidRPr="004D7C22">
        <w:rPr>
          <w:sz w:val="24"/>
          <w:szCs w:val="24"/>
        </w:rPr>
        <w:t xml:space="preserve"> </w:t>
      </w:r>
      <w:r w:rsidR="00D94991">
        <w:rPr>
          <w:sz w:val="24"/>
          <w:szCs w:val="24"/>
        </w:rPr>
        <w:t>…..6.</w:t>
      </w:r>
    </w:p>
    <w:p w:rsidR="004D7C22" w:rsidRPr="004D7C22" w:rsidRDefault="004D7C22" w:rsidP="004D7C22">
      <w:pPr>
        <w:spacing w:before="100" w:beforeAutospacing="1" w:after="100" w:afterAutospacing="1"/>
        <w:rPr>
          <w:sz w:val="24"/>
          <w:szCs w:val="24"/>
        </w:rPr>
      </w:pPr>
      <w:r w:rsidRPr="004D7C22">
        <w:rPr>
          <w:sz w:val="24"/>
          <w:szCs w:val="24"/>
        </w:rPr>
        <w:t xml:space="preserve">3. Последовательность этапов принятия решений </w:t>
      </w:r>
      <w:r>
        <w:rPr>
          <w:sz w:val="24"/>
          <w:szCs w:val="24"/>
        </w:rPr>
        <w:t>………………………………………….</w:t>
      </w:r>
      <w:r w:rsidR="00D94991">
        <w:rPr>
          <w:sz w:val="24"/>
          <w:szCs w:val="24"/>
        </w:rPr>
        <w:t>.9.</w:t>
      </w:r>
    </w:p>
    <w:p w:rsidR="004D7C22" w:rsidRPr="004D7C22" w:rsidRDefault="004D7C22" w:rsidP="004D7C22">
      <w:pPr>
        <w:spacing w:before="100" w:beforeAutospacing="1" w:after="100" w:afterAutospacing="1"/>
        <w:rPr>
          <w:sz w:val="24"/>
          <w:szCs w:val="24"/>
        </w:rPr>
      </w:pPr>
      <w:r w:rsidRPr="004D7C22">
        <w:rPr>
          <w:sz w:val="24"/>
          <w:szCs w:val="24"/>
        </w:rPr>
        <w:t xml:space="preserve">4. Динамика исполнения решений </w:t>
      </w:r>
      <w:r>
        <w:rPr>
          <w:sz w:val="24"/>
          <w:szCs w:val="24"/>
        </w:rPr>
        <w:t>………………………………………………………</w:t>
      </w:r>
      <w:r w:rsidR="00D94991">
        <w:rPr>
          <w:sz w:val="24"/>
          <w:szCs w:val="24"/>
        </w:rPr>
        <w:t>…...15.</w:t>
      </w:r>
    </w:p>
    <w:p w:rsidR="004D7C22" w:rsidRPr="004D7C22" w:rsidRDefault="004D7C22" w:rsidP="004D7C22">
      <w:pPr>
        <w:spacing w:before="100" w:beforeAutospacing="1" w:after="100" w:afterAutospacing="1"/>
        <w:rPr>
          <w:sz w:val="24"/>
          <w:szCs w:val="24"/>
        </w:rPr>
      </w:pPr>
      <w:r w:rsidRPr="004D7C22">
        <w:rPr>
          <w:sz w:val="24"/>
          <w:szCs w:val="24"/>
        </w:rPr>
        <w:t>Заключение</w:t>
      </w:r>
      <w:r>
        <w:rPr>
          <w:sz w:val="24"/>
          <w:szCs w:val="24"/>
        </w:rPr>
        <w:t>…………………………………………………………………………………</w:t>
      </w:r>
      <w:r w:rsidR="00D94991">
        <w:rPr>
          <w:sz w:val="24"/>
          <w:szCs w:val="24"/>
        </w:rPr>
        <w:t>…..27.</w:t>
      </w:r>
      <w:r w:rsidRPr="004D7C22">
        <w:rPr>
          <w:sz w:val="24"/>
          <w:szCs w:val="24"/>
        </w:rPr>
        <w:t xml:space="preserve"> </w:t>
      </w:r>
    </w:p>
    <w:p w:rsidR="004D7C22" w:rsidRPr="004D7C22" w:rsidRDefault="004D7C22" w:rsidP="004D7C22">
      <w:pPr>
        <w:spacing w:before="100" w:beforeAutospacing="1" w:after="100" w:afterAutospacing="1"/>
        <w:rPr>
          <w:sz w:val="24"/>
          <w:szCs w:val="24"/>
        </w:rPr>
      </w:pPr>
      <w:r w:rsidRPr="004D7C22">
        <w:rPr>
          <w:sz w:val="24"/>
          <w:szCs w:val="24"/>
        </w:rPr>
        <w:t>Список используемой литературы</w:t>
      </w:r>
      <w:r>
        <w:rPr>
          <w:sz w:val="24"/>
          <w:szCs w:val="24"/>
        </w:rPr>
        <w:t>……………………………………………………………</w:t>
      </w:r>
      <w:r w:rsidR="00D94991">
        <w:rPr>
          <w:sz w:val="24"/>
          <w:szCs w:val="24"/>
        </w:rPr>
        <w:t>29</w:t>
      </w:r>
      <w:r w:rsidR="009E6C8C">
        <w:rPr>
          <w:sz w:val="24"/>
          <w:szCs w:val="24"/>
        </w:rPr>
        <w:t>.</w:t>
      </w:r>
      <w:r w:rsidRPr="004D7C22">
        <w:rPr>
          <w:sz w:val="24"/>
          <w:szCs w:val="24"/>
        </w:rPr>
        <w:t xml:space="preserve"> </w:t>
      </w:r>
    </w:p>
    <w:p w:rsidR="004D7C22" w:rsidRDefault="004D7C22" w:rsidP="004D7C22">
      <w:pPr>
        <w:spacing w:before="100" w:beforeAutospacing="1" w:after="100" w:afterAutospacing="1"/>
        <w:rPr>
          <w:sz w:val="24"/>
          <w:szCs w:val="24"/>
        </w:rPr>
      </w:pPr>
    </w:p>
    <w:p w:rsidR="004D7C22" w:rsidRDefault="004D7C22" w:rsidP="004D7C22">
      <w:pPr>
        <w:spacing w:before="100" w:beforeAutospacing="1" w:after="100" w:afterAutospacing="1"/>
        <w:rPr>
          <w:sz w:val="24"/>
          <w:szCs w:val="24"/>
        </w:rPr>
      </w:pPr>
    </w:p>
    <w:p w:rsidR="004D7C22" w:rsidRDefault="004D7C22" w:rsidP="004D7C22">
      <w:pPr>
        <w:spacing w:before="100" w:beforeAutospacing="1" w:after="100" w:afterAutospacing="1"/>
        <w:rPr>
          <w:sz w:val="24"/>
          <w:szCs w:val="24"/>
        </w:rPr>
      </w:pPr>
    </w:p>
    <w:p w:rsidR="004D7C22" w:rsidRDefault="004D7C22" w:rsidP="004D7C22">
      <w:pPr>
        <w:spacing w:before="100" w:beforeAutospacing="1" w:after="100" w:afterAutospacing="1"/>
        <w:rPr>
          <w:sz w:val="24"/>
          <w:szCs w:val="24"/>
        </w:rPr>
      </w:pPr>
    </w:p>
    <w:p w:rsidR="004D7C22" w:rsidRDefault="004D7C22" w:rsidP="004D7C22">
      <w:pPr>
        <w:spacing w:before="100" w:beforeAutospacing="1" w:after="100" w:afterAutospacing="1"/>
        <w:rPr>
          <w:sz w:val="24"/>
          <w:szCs w:val="24"/>
        </w:rPr>
      </w:pPr>
    </w:p>
    <w:p w:rsidR="004D7C22" w:rsidRDefault="004D7C22" w:rsidP="004D7C22">
      <w:pPr>
        <w:spacing w:before="100" w:beforeAutospacing="1" w:after="100" w:afterAutospacing="1"/>
        <w:rPr>
          <w:sz w:val="24"/>
          <w:szCs w:val="24"/>
        </w:rPr>
      </w:pPr>
    </w:p>
    <w:p w:rsidR="004D7C22" w:rsidRDefault="004D7C22" w:rsidP="004D7C22">
      <w:pPr>
        <w:spacing w:before="100" w:beforeAutospacing="1" w:after="100" w:afterAutospacing="1"/>
        <w:rPr>
          <w:sz w:val="24"/>
          <w:szCs w:val="24"/>
        </w:rPr>
      </w:pPr>
    </w:p>
    <w:p w:rsidR="004D7C22" w:rsidRDefault="004D7C22" w:rsidP="004D7C22">
      <w:pPr>
        <w:spacing w:before="100" w:beforeAutospacing="1" w:after="100" w:afterAutospacing="1"/>
        <w:rPr>
          <w:sz w:val="24"/>
          <w:szCs w:val="24"/>
        </w:rPr>
      </w:pPr>
    </w:p>
    <w:p w:rsidR="004D7C22" w:rsidRDefault="004D7C22" w:rsidP="004D7C22">
      <w:pPr>
        <w:spacing w:before="100" w:beforeAutospacing="1" w:after="100" w:afterAutospacing="1"/>
        <w:rPr>
          <w:sz w:val="24"/>
          <w:szCs w:val="24"/>
        </w:rPr>
      </w:pPr>
    </w:p>
    <w:p w:rsidR="004D7C22" w:rsidRDefault="004D7C22" w:rsidP="004D7C22">
      <w:pPr>
        <w:spacing w:before="100" w:beforeAutospacing="1" w:after="100" w:afterAutospacing="1"/>
        <w:rPr>
          <w:sz w:val="24"/>
          <w:szCs w:val="24"/>
        </w:rPr>
      </w:pPr>
    </w:p>
    <w:p w:rsidR="004D7C22" w:rsidRDefault="004D7C22" w:rsidP="004D7C22">
      <w:pPr>
        <w:spacing w:before="100" w:beforeAutospacing="1" w:after="100" w:afterAutospacing="1"/>
        <w:rPr>
          <w:sz w:val="24"/>
          <w:szCs w:val="24"/>
        </w:rPr>
      </w:pPr>
    </w:p>
    <w:p w:rsidR="004D7C22" w:rsidRDefault="004D7C22" w:rsidP="004D7C22">
      <w:pPr>
        <w:spacing w:before="100" w:beforeAutospacing="1" w:after="100" w:afterAutospacing="1"/>
        <w:rPr>
          <w:sz w:val="24"/>
          <w:szCs w:val="24"/>
        </w:rPr>
      </w:pPr>
    </w:p>
    <w:p w:rsidR="004D7C22" w:rsidRDefault="004D7C22" w:rsidP="004D7C22">
      <w:pPr>
        <w:spacing w:before="100" w:beforeAutospacing="1" w:after="100" w:afterAutospacing="1"/>
        <w:rPr>
          <w:sz w:val="24"/>
          <w:szCs w:val="24"/>
        </w:rPr>
      </w:pPr>
    </w:p>
    <w:p w:rsidR="004D7C22" w:rsidRDefault="004D7C22" w:rsidP="004D7C22">
      <w:pPr>
        <w:spacing w:before="100" w:beforeAutospacing="1" w:after="100" w:afterAutospacing="1"/>
        <w:rPr>
          <w:sz w:val="24"/>
          <w:szCs w:val="24"/>
        </w:rPr>
      </w:pPr>
    </w:p>
    <w:p w:rsidR="00D94991" w:rsidRDefault="00D94991" w:rsidP="004D7C22">
      <w:pPr>
        <w:spacing w:before="100" w:beforeAutospacing="1" w:after="100" w:afterAutospacing="1"/>
        <w:rPr>
          <w:sz w:val="24"/>
          <w:szCs w:val="24"/>
        </w:rPr>
      </w:pPr>
    </w:p>
    <w:p w:rsidR="00D94991" w:rsidRDefault="00D94991" w:rsidP="004D7C22">
      <w:pPr>
        <w:spacing w:before="100" w:beforeAutospacing="1" w:after="100" w:afterAutospacing="1"/>
        <w:rPr>
          <w:sz w:val="24"/>
          <w:szCs w:val="24"/>
        </w:rPr>
      </w:pPr>
    </w:p>
    <w:p w:rsidR="00D94991" w:rsidRDefault="00D94991" w:rsidP="004D7C22">
      <w:pPr>
        <w:spacing w:before="100" w:beforeAutospacing="1" w:after="100" w:afterAutospacing="1"/>
        <w:rPr>
          <w:sz w:val="24"/>
          <w:szCs w:val="24"/>
        </w:rPr>
      </w:pPr>
    </w:p>
    <w:p w:rsidR="004D7C22" w:rsidRPr="004D7C22" w:rsidRDefault="004D7C22" w:rsidP="004D7C22">
      <w:pPr>
        <w:spacing w:before="100" w:beforeAutospacing="1" w:after="100" w:afterAutospacing="1"/>
        <w:rPr>
          <w:sz w:val="24"/>
          <w:szCs w:val="24"/>
        </w:rPr>
      </w:pPr>
      <w:r w:rsidRPr="004D7C22">
        <w:rPr>
          <w:sz w:val="24"/>
          <w:szCs w:val="24"/>
        </w:rPr>
        <w:lastRenderedPageBreak/>
        <w:t>Введение</w:t>
      </w:r>
    </w:p>
    <w:p w:rsidR="00F76CE3" w:rsidRDefault="004D7C22" w:rsidP="00F76CE3">
      <w:pPr>
        <w:spacing w:line="360" w:lineRule="auto"/>
        <w:ind w:firstLine="709"/>
        <w:jc w:val="both"/>
        <w:rPr>
          <w:sz w:val="24"/>
          <w:szCs w:val="24"/>
        </w:rPr>
      </w:pPr>
      <w:r w:rsidRPr="004D7C22">
        <w:rPr>
          <w:sz w:val="24"/>
          <w:szCs w:val="24"/>
        </w:rPr>
        <w:t>Деятельность политических институтов и органов административного управления воплощается в принятии и реализации соответствующих государственных решений: политических и административных. Анализ решений — неотъемлемый аспект теории государственного управления. По типу решений, способу их разработки, уровню участия различных субъектов, в том числе массовых, можно судить о существенных признаках общественно-политической системы.</w:t>
      </w:r>
    </w:p>
    <w:p w:rsidR="004D7C22" w:rsidRPr="00A87E2E" w:rsidRDefault="004D7C22" w:rsidP="00F76CE3">
      <w:pPr>
        <w:spacing w:line="360" w:lineRule="auto"/>
        <w:ind w:firstLine="709"/>
        <w:jc w:val="both"/>
        <w:rPr>
          <w:sz w:val="28"/>
          <w:szCs w:val="28"/>
        </w:rPr>
      </w:pPr>
      <w:r w:rsidRPr="004D7C22">
        <w:rPr>
          <w:sz w:val="24"/>
          <w:szCs w:val="24"/>
        </w:rPr>
        <w:t xml:space="preserve">Решения принимаются на всех уровнях системы управления: на федеральном, региональном и муниципальном. Соответственно субъектами, принимающими решения, выступают органы федеральной власти, субъектов Федерации и местного самоуправления. Проблемы решений определяются потребностями и интересами управляемых ими объектов. Несмотря на различия типов и уровней решений, им присущи некоторые общие черты, характеризующие процессы принятия и реализации. </w:t>
      </w:r>
      <w:r w:rsidRPr="00A87E2E">
        <w:rPr>
          <w:sz w:val="28"/>
          <w:szCs w:val="28"/>
        </w:rPr>
        <w:t>Теоретический анализ включает объяснение как общих признаков, так и особенных, связанных со спецификой условий деятельности субъектов управления.</w:t>
      </w:r>
    </w:p>
    <w:p w:rsidR="00A87E2E" w:rsidRPr="00A87E2E" w:rsidRDefault="00A87E2E" w:rsidP="00A87E2E">
      <w:pPr>
        <w:pStyle w:val="a8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87E2E">
        <w:rPr>
          <w:sz w:val="28"/>
          <w:szCs w:val="28"/>
        </w:rPr>
        <w:t xml:space="preserve">Целью данной работы является рассмотрение понятия и </w:t>
      </w:r>
      <w:r w:rsidR="00003A7B">
        <w:rPr>
          <w:sz w:val="28"/>
          <w:szCs w:val="28"/>
        </w:rPr>
        <w:t>содержание исполнения государственных управленческих решений</w:t>
      </w:r>
      <w:r w:rsidRPr="00A87E2E">
        <w:rPr>
          <w:sz w:val="28"/>
          <w:szCs w:val="28"/>
        </w:rPr>
        <w:t xml:space="preserve">. </w:t>
      </w:r>
    </w:p>
    <w:p w:rsidR="00F76CE3" w:rsidRPr="00A87E2E" w:rsidRDefault="00F76CE3" w:rsidP="00F76CE3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A87E2E" w:rsidRDefault="00A87E2E" w:rsidP="00F76CE3">
      <w:pPr>
        <w:spacing w:line="360" w:lineRule="auto"/>
        <w:ind w:firstLine="709"/>
        <w:jc w:val="both"/>
        <w:rPr>
          <w:b/>
          <w:sz w:val="24"/>
          <w:szCs w:val="24"/>
        </w:rPr>
      </w:pPr>
    </w:p>
    <w:p w:rsidR="00A87E2E" w:rsidRDefault="00A87E2E" w:rsidP="00F76CE3">
      <w:pPr>
        <w:spacing w:line="360" w:lineRule="auto"/>
        <w:ind w:firstLine="709"/>
        <w:jc w:val="both"/>
        <w:rPr>
          <w:b/>
          <w:sz w:val="24"/>
          <w:szCs w:val="24"/>
        </w:rPr>
      </w:pPr>
    </w:p>
    <w:p w:rsidR="00A87E2E" w:rsidRDefault="00A87E2E" w:rsidP="00F76CE3">
      <w:pPr>
        <w:spacing w:line="360" w:lineRule="auto"/>
        <w:ind w:firstLine="709"/>
        <w:jc w:val="both"/>
        <w:rPr>
          <w:b/>
          <w:sz w:val="24"/>
          <w:szCs w:val="24"/>
        </w:rPr>
      </w:pPr>
    </w:p>
    <w:p w:rsidR="00A87E2E" w:rsidRDefault="00A87E2E" w:rsidP="00F76CE3">
      <w:pPr>
        <w:spacing w:line="360" w:lineRule="auto"/>
        <w:ind w:firstLine="709"/>
        <w:jc w:val="both"/>
        <w:rPr>
          <w:b/>
          <w:sz w:val="24"/>
          <w:szCs w:val="24"/>
        </w:rPr>
      </w:pPr>
    </w:p>
    <w:p w:rsidR="00A87E2E" w:rsidRDefault="00A87E2E" w:rsidP="00F76CE3">
      <w:pPr>
        <w:spacing w:line="360" w:lineRule="auto"/>
        <w:ind w:firstLine="709"/>
        <w:jc w:val="both"/>
        <w:rPr>
          <w:b/>
          <w:sz w:val="24"/>
          <w:szCs w:val="24"/>
        </w:rPr>
      </w:pPr>
    </w:p>
    <w:p w:rsidR="00A87E2E" w:rsidRDefault="00A87E2E" w:rsidP="00F76CE3">
      <w:pPr>
        <w:spacing w:line="360" w:lineRule="auto"/>
        <w:ind w:firstLine="709"/>
        <w:jc w:val="both"/>
        <w:rPr>
          <w:b/>
          <w:sz w:val="24"/>
          <w:szCs w:val="24"/>
        </w:rPr>
      </w:pPr>
    </w:p>
    <w:p w:rsidR="00A87E2E" w:rsidRDefault="00A87E2E" w:rsidP="00F76CE3">
      <w:pPr>
        <w:spacing w:line="360" w:lineRule="auto"/>
        <w:ind w:firstLine="709"/>
        <w:jc w:val="both"/>
        <w:rPr>
          <w:b/>
          <w:sz w:val="24"/>
          <w:szCs w:val="24"/>
        </w:rPr>
      </w:pPr>
    </w:p>
    <w:p w:rsidR="00A87E2E" w:rsidRDefault="00A87E2E" w:rsidP="00F76CE3">
      <w:pPr>
        <w:spacing w:line="360" w:lineRule="auto"/>
        <w:ind w:firstLine="709"/>
        <w:jc w:val="both"/>
        <w:rPr>
          <w:b/>
          <w:sz w:val="24"/>
          <w:szCs w:val="24"/>
        </w:rPr>
      </w:pPr>
    </w:p>
    <w:p w:rsidR="00A87E2E" w:rsidRDefault="00A87E2E" w:rsidP="00F76CE3">
      <w:pPr>
        <w:spacing w:line="360" w:lineRule="auto"/>
        <w:ind w:firstLine="709"/>
        <w:jc w:val="both"/>
        <w:rPr>
          <w:b/>
          <w:sz w:val="24"/>
          <w:szCs w:val="24"/>
        </w:rPr>
      </w:pPr>
    </w:p>
    <w:p w:rsidR="00A87E2E" w:rsidRDefault="00A87E2E" w:rsidP="00F76CE3">
      <w:pPr>
        <w:spacing w:line="360" w:lineRule="auto"/>
        <w:ind w:firstLine="709"/>
        <w:jc w:val="both"/>
        <w:rPr>
          <w:b/>
          <w:sz w:val="24"/>
          <w:szCs w:val="24"/>
        </w:rPr>
      </w:pPr>
    </w:p>
    <w:p w:rsidR="00A87E2E" w:rsidRDefault="00A87E2E" w:rsidP="00F76CE3">
      <w:pPr>
        <w:spacing w:line="360" w:lineRule="auto"/>
        <w:ind w:firstLine="709"/>
        <w:jc w:val="both"/>
        <w:rPr>
          <w:b/>
          <w:sz w:val="24"/>
          <w:szCs w:val="24"/>
        </w:rPr>
      </w:pPr>
    </w:p>
    <w:p w:rsidR="00A87E2E" w:rsidRDefault="00A87E2E" w:rsidP="00F76CE3">
      <w:pPr>
        <w:spacing w:line="360" w:lineRule="auto"/>
        <w:ind w:firstLine="709"/>
        <w:jc w:val="both"/>
        <w:rPr>
          <w:b/>
          <w:sz w:val="24"/>
          <w:szCs w:val="24"/>
        </w:rPr>
      </w:pPr>
    </w:p>
    <w:p w:rsidR="00A87E2E" w:rsidRDefault="00A87E2E" w:rsidP="00F76CE3">
      <w:pPr>
        <w:spacing w:line="360" w:lineRule="auto"/>
        <w:ind w:firstLine="709"/>
        <w:jc w:val="both"/>
        <w:rPr>
          <w:b/>
          <w:sz w:val="24"/>
          <w:szCs w:val="24"/>
        </w:rPr>
      </w:pPr>
    </w:p>
    <w:p w:rsidR="00D94991" w:rsidRDefault="00D94991" w:rsidP="00F76CE3">
      <w:pPr>
        <w:spacing w:line="360" w:lineRule="auto"/>
        <w:ind w:firstLine="709"/>
        <w:jc w:val="both"/>
        <w:rPr>
          <w:b/>
          <w:sz w:val="24"/>
          <w:szCs w:val="24"/>
        </w:rPr>
      </w:pPr>
    </w:p>
    <w:p w:rsidR="00D94991" w:rsidRDefault="00D94991" w:rsidP="00F76CE3">
      <w:pPr>
        <w:spacing w:line="360" w:lineRule="auto"/>
        <w:ind w:firstLine="709"/>
        <w:jc w:val="both"/>
        <w:rPr>
          <w:b/>
          <w:sz w:val="24"/>
          <w:szCs w:val="24"/>
        </w:rPr>
      </w:pPr>
    </w:p>
    <w:p w:rsidR="004D7C22" w:rsidRPr="00F76CE3" w:rsidRDefault="00F76CE3" w:rsidP="00F76CE3">
      <w:pPr>
        <w:spacing w:line="360" w:lineRule="auto"/>
        <w:ind w:firstLine="709"/>
        <w:jc w:val="both"/>
        <w:rPr>
          <w:b/>
          <w:sz w:val="24"/>
          <w:szCs w:val="24"/>
        </w:rPr>
      </w:pPr>
      <w:r w:rsidRPr="00F76CE3">
        <w:rPr>
          <w:b/>
          <w:sz w:val="24"/>
          <w:szCs w:val="24"/>
        </w:rPr>
        <w:t xml:space="preserve"> 1. Понятие государственных  управленческих решений</w:t>
      </w:r>
    </w:p>
    <w:p w:rsidR="00003A7B" w:rsidRDefault="00003A7B" w:rsidP="00F76CE3">
      <w:pPr>
        <w:spacing w:line="360" w:lineRule="auto"/>
        <w:ind w:firstLine="709"/>
        <w:jc w:val="both"/>
        <w:rPr>
          <w:sz w:val="24"/>
          <w:szCs w:val="24"/>
        </w:rPr>
      </w:pPr>
    </w:p>
    <w:p w:rsidR="004D7C22" w:rsidRPr="00F76CE3" w:rsidRDefault="004D7C22" w:rsidP="00F76CE3">
      <w:pPr>
        <w:spacing w:line="360" w:lineRule="auto"/>
        <w:ind w:firstLine="709"/>
        <w:jc w:val="both"/>
        <w:rPr>
          <w:i/>
          <w:sz w:val="24"/>
          <w:szCs w:val="24"/>
        </w:rPr>
      </w:pPr>
      <w:r w:rsidRPr="004D7C22">
        <w:rPr>
          <w:sz w:val="24"/>
          <w:szCs w:val="24"/>
        </w:rPr>
        <w:t xml:space="preserve">Научное изучение интересующего нас явления предполагает определение его понятия. В данном случае речь идет об особом типе управленческих решений, составляющих функцию государственной власти. </w:t>
      </w:r>
      <w:r w:rsidRPr="00F76CE3">
        <w:rPr>
          <w:i/>
          <w:sz w:val="24"/>
          <w:szCs w:val="24"/>
        </w:rPr>
        <w:t>Государственное решение — это выбор и обоснование определенного проекта действий государственных органов, направленных на достижение общественных целей.</w:t>
      </w:r>
    </w:p>
    <w:p w:rsidR="004D7C22" w:rsidRPr="004D7C22" w:rsidRDefault="004D7C22" w:rsidP="00F76CE3">
      <w:pPr>
        <w:spacing w:line="360" w:lineRule="auto"/>
        <w:ind w:firstLine="709"/>
        <w:jc w:val="both"/>
        <w:rPr>
          <w:sz w:val="24"/>
          <w:szCs w:val="24"/>
        </w:rPr>
      </w:pPr>
      <w:r w:rsidRPr="004D7C22">
        <w:rPr>
          <w:sz w:val="24"/>
          <w:szCs w:val="24"/>
        </w:rPr>
        <w:t>Следует различать политические и административные решения. Первые — концентрированное выражение политического руководства. Они подчинены осуществлению общих интересов и общих целей социальных групп, либо данного сообщества. Даже если политические решения принимаются на региональном уровне или в рамках какого-то местного сообщества, они затрагивают интересы государственного союза людей, функционирование государственной власти. Административные решения представляют собой акты управленческих действий, регулирующих функционирование отдельных видов производственно-хозяйственной, социальной и культурной жизни людей и текущей практической деятельности отдельных организаций. Административные решения — функция органов исполнительной власти и управления.</w:t>
      </w:r>
    </w:p>
    <w:p w:rsidR="004D7C22" w:rsidRPr="004D7C22" w:rsidRDefault="004D7C22" w:rsidP="00F76CE3">
      <w:pPr>
        <w:spacing w:line="360" w:lineRule="auto"/>
        <w:ind w:firstLine="709"/>
        <w:jc w:val="both"/>
        <w:rPr>
          <w:sz w:val="24"/>
          <w:szCs w:val="24"/>
        </w:rPr>
      </w:pPr>
      <w:r w:rsidRPr="004D7C22">
        <w:rPr>
          <w:sz w:val="24"/>
          <w:szCs w:val="24"/>
        </w:rPr>
        <w:t>Политические решения, в отличие от административных, всегда прямо или косвенно адресованы определенным общественным группам людей, служат средством регулирования отношений между ними, являются способом выражения и реализации социальных интересов и целей. Они — результат деятельности субъектов политической власти и политического руководства. В соответствии с принципом приоритетности политики в государственном управлении политические решения имеют доминирующее значение по отношению к административно-управленческим.</w:t>
      </w:r>
    </w:p>
    <w:p w:rsidR="004D7C22" w:rsidRPr="004D7C22" w:rsidRDefault="004D7C22" w:rsidP="00F76CE3">
      <w:pPr>
        <w:spacing w:line="360" w:lineRule="auto"/>
        <w:ind w:firstLine="709"/>
        <w:jc w:val="both"/>
        <w:rPr>
          <w:sz w:val="24"/>
          <w:szCs w:val="24"/>
        </w:rPr>
      </w:pPr>
      <w:r w:rsidRPr="00F76CE3">
        <w:rPr>
          <w:i/>
          <w:sz w:val="24"/>
          <w:szCs w:val="24"/>
        </w:rPr>
        <w:t>Государственное решение характеризуется прежде всего субъектом, принимающим решение — руководящий орган государственной власти — коллегиальный или индивидуальный — лидер; субъектом-исполнителем решения — аппараты государственной службы; объектом, которому адресовано решение — нижестоящие органы управления, социальные группы, занятые в различных сферах жизнедеятельности общества, политические и общественные объединения</w:t>
      </w:r>
      <w:r w:rsidRPr="004D7C22">
        <w:rPr>
          <w:sz w:val="24"/>
          <w:szCs w:val="24"/>
        </w:rPr>
        <w:t>.</w:t>
      </w:r>
    </w:p>
    <w:p w:rsidR="004D7C22" w:rsidRPr="004D7C22" w:rsidRDefault="004D7C22" w:rsidP="00F76CE3">
      <w:pPr>
        <w:spacing w:line="360" w:lineRule="auto"/>
        <w:ind w:firstLine="709"/>
        <w:jc w:val="both"/>
        <w:rPr>
          <w:sz w:val="24"/>
          <w:szCs w:val="24"/>
        </w:rPr>
      </w:pPr>
      <w:r w:rsidRPr="004D7C22">
        <w:rPr>
          <w:sz w:val="24"/>
          <w:szCs w:val="24"/>
        </w:rPr>
        <w:t>Другие характеристики государственного решения:</w:t>
      </w:r>
    </w:p>
    <w:p w:rsidR="004D7C22" w:rsidRPr="004D7C22" w:rsidRDefault="004D7C22" w:rsidP="00F76CE3">
      <w:pPr>
        <w:spacing w:line="360" w:lineRule="auto"/>
        <w:ind w:firstLine="709"/>
        <w:jc w:val="both"/>
        <w:rPr>
          <w:sz w:val="24"/>
          <w:szCs w:val="24"/>
        </w:rPr>
      </w:pPr>
      <w:r w:rsidRPr="004D7C22">
        <w:rPr>
          <w:sz w:val="24"/>
          <w:szCs w:val="24"/>
        </w:rPr>
        <w:t>— авторитет решения, что означает уровень субъекта государственной власти, принимающего решение, его легитимность и обоснованность;</w:t>
      </w:r>
    </w:p>
    <w:p w:rsidR="004D7C22" w:rsidRPr="004D7C22" w:rsidRDefault="004D7C22" w:rsidP="00F76CE3">
      <w:pPr>
        <w:spacing w:line="360" w:lineRule="auto"/>
        <w:ind w:firstLine="709"/>
        <w:jc w:val="both"/>
        <w:rPr>
          <w:sz w:val="24"/>
          <w:szCs w:val="24"/>
        </w:rPr>
      </w:pPr>
      <w:r w:rsidRPr="004D7C22">
        <w:rPr>
          <w:sz w:val="24"/>
          <w:szCs w:val="24"/>
        </w:rPr>
        <w:t>— диапазон решения, что характеризует политическое пространство, в рамках которого оно действует, и объем задач,</w:t>
      </w:r>
    </w:p>
    <w:p w:rsidR="004D7C22" w:rsidRPr="004D7C22" w:rsidRDefault="004D7C22" w:rsidP="00F76CE3">
      <w:pPr>
        <w:spacing w:line="360" w:lineRule="auto"/>
        <w:ind w:firstLine="709"/>
        <w:jc w:val="both"/>
        <w:rPr>
          <w:sz w:val="24"/>
          <w:szCs w:val="24"/>
        </w:rPr>
      </w:pPr>
      <w:r w:rsidRPr="004D7C22">
        <w:rPr>
          <w:sz w:val="24"/>
          <w:szCs w:val="24"/>
        </w:rPr>
        <w:t>охватываемый данным решением; политические решения, как правило, многоцелевые;</w:t>
      </w:r>
    </w:p>
    <w:p w:rsidR="004D7C22" w:rsidRPr="004D7C22" w:rsidRDefault="004D7C22" w:rsidP="00F76CE3">
      <w:pPr>
        <w:spacing w:line="360" w:lineRule="auto"/>
        <w:ind w:firstLine="709"/>
        <w:jc w:val="both"/>
        <w:rPr>
          <w:sz w:val="24"/>
          <w:szCs w:val="24"/>
        </w:rPr>
      </w:pPr>
      <w:r w:rsidRPr="004D7C22">
        <w:rPr>
          <w:sz w:val="24"/>
          <w:szCs w:val="24"/>
        </w:rPr>
        <w:t>— информационная обеспеченность решения, т.е. информационная база его принятия, в том числе научная;</w:t>
      </w:r>
    </w:p>
    <w:p w:rsidR="004D7C22" w:rsidRPr="004D7C22" w:rsidRDefault="004D7C22" w:rsidP="00F76CE3">
      <w:pPr>
        <w:spacing w:line="360" w:lineRule="auto"/>
        <w:ind w:firstLine="709"/>
        <w:jc w:val="both"/>
        <w:rPr>
          <w:sz w:val="24"/>
          <w:szCs w:val="24"/>
        </w:rPr>
      </w:pPr>
      <w:r w:rsidRPr="004D7C22">
        <w:rPr>
          <w:sz w:val="24"/>
          <w:szCs w:val="24"/>
        </w:rPr>
        <w:t>— технология и стиль принятия решения — совокупность методов и приемов подготовки и принятия решения, способов получения и восприятия информации, необходимой для решения, порядок и характер обсуждения альтернативных вариантов проектов и определения приоритетных из них;</w:t>
      </w:r>
    </w:p>
    <w:p w:rsidR="004D7C22" w:rsidRPr="004D7C22" w:rsidRDefault="004D7C22" w:rsidP="00F76CE3">
      <w:pPr>
        <w:spacing w:line="360" w:lineRule="auto"/>
        <w:ind w:firstLine="709"/>
        <w:jc w:val="both"/>
        <w:rPr>
          <w:sz w:val="24"/>
          <w:szCs w:val="24"/>
        </w:rPr>
      </w:pPr>
      <w:r w:rsidRPr="004D7C22">
        <w:rPr>
          <w:sz w:val="24"/>
          <w:szCs w:val="24"/>
        </w:rPr>
        <w:t>подходы при формулировании целей и при выборе средств для их осуществления;</w:t>
      </w:r>
    </w:p>
    <w:p w:rsidR="004D7C22" w:rsidRPr="004D7C22" w:rsidRDefault="004D7C22" w:rsidP="00F76CE3">
      <w:pPr>
        <w:spacing w:line="360" w:lineRule="auto"/>
        <w:ind w:firstLine="709"/>
        <w:jc w:val="both"/>
        <w:rPr>
          <w:sz w:val="24"/>
          <w:szCs w:val="24"/>
        </w:rPr>
      </w:pPr>
      <w:r w:rsidRPr="004D7C22">
        <w:rPr>
          <w:sz w:val="24"/>
          <w:szCs w:val="24"/>
        </w:rPr>
        <w:t>— типы принятия решений — демократический или авторитарный;</w:t>
      </w:r>
    </w:p>
    <w:p w:rsidR="004D7C22" w:rsidRPr="004D7C22" w:rsidRDefault="004D7C22" w:rsidP="00F76CE3">
      <w:pPr>
        <w:spacing w:line="360" w:lineRule="auto"/>
        <w:ind w:firstLine="709"/>
        <w:jc w:val="both"/>
        <w:rPr>
          <w:sz w:val="24"/>
          <w:szCs w:val="24"/>
        </w:rPr>
      </w:pPr>
      <w:r w:rsidRPr="004D7C22">
        <w:rPr>
          <w:sz w:val="24"/>
          <w:szCs w:val="24"/>
        </w:rPr>
        <w:t>— практическая значимость решения.</w:t>
      </w:r>
    </w:p>
    <w:p w:rsidR="004D7C22" w:rsidRPr="004D7C22" w:rsidRDefault="004D7C22" w:rsidP="00F76CE3">
      <w:pPr>
        <w:spacing w:line="360" w:lineRule="auto"/>
        <w:ind w:firstLine="709"/>
        <w:jc w:val="both"/>
        <w:rPr>
          <w:sz w:val="24"/>
          <w:szCs w:val="24"/>
        </w:rPr>
      </w:pPr>
      <w:r w:rsidRPr="004D7C22">
        <w:rPr>
          <w:sz w:val="24"/>
          <w:szCs w:val="24"/>
        </w:rPr>
        <w:t>Государственные решения группируются по многим основаниям. В частности: по уровню субъектов в системе государственной власти и управления — решения федеральных, региональных и местных органов; по характеру целей и задач — решения политические или административные, руководящие и исполнительские, стратегические или оперативно-тактические, общегосударственные или относящиеся к отдельным областям государственной жизни; по сферам жизнедеятельности общества — решения хозяйственно-экономические, социальные, по проблемам государственного строительства и управления, культурного строительства и пр.; по масштабам охвата объекта управления — решения общесистемные, общеполитические, макроэкономические, микросоциальные (относящиеся к отдельным группам производственно-экономических и социальных коллективов); по управленческим функциям — вопросам планирования, организации, контроля и др.</w:t>
      </w:r>
    </w:p>
    <w:p w:rsidR="004D7C22" w:rsidRPr="004D7C22" w:rsidRDefault="004D7C22" w:rsidP="00F76CE3">
      <w:pPr>
        <w:spacing w:line="360" w:lineRule="auto"/>
        <w:ind w:firstLine="709"/>
        <w:jc w:val="both"/>
        <w:rPr>
          <w:sz w:val="24"/>
          <w:szCs w:val="24"/>
        </w:rPr>
      </w:pPr>
      <w:r w:rsidRPr="004D7C22">
        <w:rPr>
          <w:sz w:val="24"/>
          <w:szCs w:val="24"/>
        </w:rPr>
        <w:t>Примерами политических решений служат: государственные программы, социально-экономические, социально-политические концепции и военно-стратегические концепции, законодательные акты конституционного характера, принятые Федеральным Собранием РФ, Указы Президента России по общим вопросам деятельности государства и др. В числе административно-управленческих решений следует назвать постановления Правительства России, а также приказы и распоряжения министерств и ведомств.</w:t>
      </w:r>
    </w:p>
    <w:p w:rsidR="004D7C22" w:rsidRPr="004D7C22" w:rsidRDefault="004D7C22" w:rsidP="00F76CE3">
      <w:pPr>
        <w:spacing w:line="360" w:lineRule="auto"/>
        <w:ind w:firstLine="709"/>
        <w:jc w:val="both"/>
        <w:rPr>
          <w:sz w:val="24"/>
          <w:szCs w:val="24"/>
        </w:rPr>
      </w:pPr>
      <w:r w:rsidRPr="004D7C22">
        <w:rPr>
          <w:sz w:val="24"/>
          <w:szCs w:val="24"/>
        </w:rPr>
        <w:t>Решения на региональном уровне формулируются в виде законов, принимаемых представительными органами власти, конституций республик, уставов областей, краев, постановлений глав администраций субъектов Федерации и др. Они могут быть как политико-правовыми, так и административными актами.</w:t>
      </w:r>
    </w:p>
    <w:p w:rsidR="00C87AA3" w:rsidRDefault="004D7C22" w:rsidP="00C87AA3">
      <w:pPr>
        <w:spacing w:line="360" w:lineRule="auto"/>
        <w:ind w:firstLine="709"/>
        <w:jc w:val="both"/>
        <w:rPr>
          <w:sz w:val="24"/>
          <w:szCs w:val="24"/>
        </w:rPr>
      </w:pPr>
      <w:r w:rsidRPr="004D7C22">
        <w:rPr>
          <w:sz w:val="24"/>
          <w:szCs w:val="24"/>
        </w:rPr>
        <w:t>Административные решения федеральных правительственных органов и субъектов Федерации могут нести в себе политический аспект в той мере, в какой они выступают средством реализации общефедеральной политики или Основного Закона государства. И вообще подчеркнутое нами различие между политическими и административными решениями относительно, поскольку, как говорилось, государственное управление по природе своей явление политическое. Политика же — определяющий уровень (в смысле значимости) управления. Это признается и отдельными зарубежными авторами. Например, французский политолог М. Понятовский разделяет руководство общественными делами на три уровня: политика — означает, что делать и почему; исполнение — как делать и при помощи чего; администрирование — подсобное средство.</w:t>
      </w:r>
      <w:r w:rsidR="00F76CE3">
        <w:rPr>
          <w:rStyle w:val="a3"/>
          <w:sz w:val="24"/>
          <w:szCs w:val="24"/>
        </w:rPr>
        <w:footnoteReference w:id="1"/>
      </w:r>
    </w:p>
    <w:p w:rsidR="00C87AA3" w:rsidRDefault="00C87AA3" w:rsidP="00C87AA3">
      <w:pPr>
        <w:spacing w:line="360" w:lineRule="auto"/>
        <w:ind w:firstLine="709"/>
        <w:jc w:val="both"/>
        <w:rPr>
          <w:sz w:val="24"/>
          <w:szCs w:val="24"/>
        </w:rPr>
      </w:pPr>
    </w:p>
    <w:p w:rsidR="00C87AA3" w:rsidRDefault="00C87AA3" w:rsidP="00C87AA3">
      <w:pPr>
        <w:spacing w:line="360" w:lineRule="auto"/>
        <w:ind w:firstLine="709"/>
        <w:jc w:val="both"/>
        <w:rPr>
          <w:sz w:val="24"/>
          <w:szCs w:val="24"/>
        </w:rPr>
      </w:pPr>
    </w:p>
    <w:p w:rsidR="00C87AA3" w:rsidRDefault="00F76CE3" w:rsidP="00C87AA3">
      <w:pPr>
        <w:spacing w:line="36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  <w:r w:rsidR="004D7C22" w:rsidRPr="00F76CE3">
        <w:rPr>
          <w:b/>
          <w:sz w:val="24"/>
          <w:szCs w:val="24"/>
        </w:rPr>
        <w:t>2. Выбор целей — определяющее звено процесса принятия решения.</w:t>
      </w:r>
    </w:p>
    <w:p w:rsidR="00C87AA3" w:rsidRDefault="00C87AA3" w:rsidP="00C87AA3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</w:t>
      </w:r>
    </w:p>
    <w:p w:rsidR="00C87AA3" w:rsidRPr="005A10BD" w:rsidRDefault="00C87AA3" w:rsidP="00C87AA3">
      <w:pPr>
        <w:spacing w:line="360" w:lineRule="auto"/>
        <w:jc w:val="both"/>
        <w:rPr>
          <w:sz w:val="28"/>
          <w:szCs w:val="28"/>
        </w:rPr>
      </w:pPr>
      <w:r>
        <w:rPr>
          <w:b/>
          <w:sz w:val="24"/>
          <w:szCs w:val="24"/>
        </w:rPr>
        <w:t xml:space="preserve">            </w:t>
      </w:r>
      <w:r w:rsidRPr="00C87AA3">
        <w:rPr>
          <w:sz w:val="24"/>
          <w:szCs w:val="24"/>
        </w:rPr>
        <w:t>Э</w:t>
      </w:r>
      <w:r w:rsidRPr="00C87AA3">
        <w:rPr>
          <w:sz w:val="28"/>
          <w:szCs w:val="28"/>
        </w:rPr>
        <w:t>н</w:t>
      </w:r>
      <w:r w:rsidRPr="005A10BD">
        <w:rPr>
          <w:sz w:val="28"/>
          <w:szCs w:val="28"/>
        </w:rPr>
        <w:t>циклопедический словарь определяет альтернативу как каждую из исключающих друг друга возможностей, необходимость выбора между взаимоисключающими возможностями.</w:t>
      </w:r>
    </w:p>
    <w:p w:rsidR="00C87AA3" w:rsidRPr="005A10BD" w:rsidRDefault="00C87AA3" w:rsidP="00C87AA3">
      <w:pPr>
        <w:pStyle w:val="a8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A10BD">
        <w:rPr>
          <w:sz w:val="28"/>
          <w:szCs w:val="28"/>
        </w:rPr>
        <w:t>Под вариантом в данном случае понимается видоизменение, разновидность.</w:t>
      </w:r>
    </w:p>
    <w:p w:rsidR="00C87AA3" w:rsidRPr="005A10BD" w:rsidRDefault="00C87AA3" w:rsidP="00C87AA3">
      <w:pPr>
        <w:pStyle w:val="a8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A10BD">
        <w:rPr>
          <w:sz w:val="28"/>
          <w:szCs w:val="28"/>
        </w:rPr>
        <w:t>Таким образом, выбор альтернативы - это фактически выбор направления решения, а выбор варианта - это выбор способа реализации выбранной альтернативы.</w:t>
      </w:r>
    </w:p>
    <w:p w:rsidR="00C87AA3" w:rsidRPr="005A10BD" w:rsidRDefault="00C87AA3" w:rsidP="00C87AA3">
      <w:pPr>
        <w:pStyle w:val="a8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A10BD">
        <w:rPr>
          <w:sz w:val="28"/>
          <w:szCs w:val="28"/>
        </w:rPr>
        <w:t>В теории и практике принятия решений используются оба этих термина. Авторы считают более корректным использование термина «альтернатива».</w:t>
      </w:r>
    </w:p>
    <w:p w:rsidR="00C87AA3" w:rsidRPr="005A10BD" w:rsidRDefault="00C87AA3" w:rsidP="00C87AA3">
      <w:pPr>
        <w:pStyle w:val="a8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A10BD">
        <w:rPr>
          <w:sz w:val="28"/>
          <w:szCs w:val="28"/>
        </w:rPr>
        <w:t>Подготовка управленческих решений в современных организациях нередко отделена от функции их принятия и предусматривает работу целого коллектива специалистов. В “классической” теории управления она, как правило, является функцией штабных служб.</w:t>
      </w:r>
    </w:p>
    <w:p w:rsidR="00C87AA3" w:rsidRPr="005A10BD" w:rsidRDefault="00C87AA3" w:rsidP="00C87AA3">
      <w:pPr>
        <w:pStyle w:val="a8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A10BD">
        <w:rPr>
          <w:sz w:val="28"/>
          <w:szCs w:val="28"/>
        </w:rPr>
        <w:t>Процесс осуществления решения связан с реализацией специального плана, который представляет собой совокупность мероприятий, направленных на достижение целей и сроков их реализации. Разработка такого плана - прерогатива соответствующих служб в аппарате управления. Однако сегодня к его разработке привлекаются те, кто будет его реализовывать, то есть непосредственные исполнители.</w:t>
      </w:r>
    </w:p>
    <w:p w:rsidR="00C87AA3" w:rsidRPr="005A10BD" w:rsidRDefault="00C87AA3" w:rsidP="00C87AA3">
      <w:pPr>
        <w:pStyle w:val="a8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A10BD">
        <w:rPr>
          <w:sz w:val="28"/>
          <w:szCs w:val="28"/>
        </w:rPr>
        <w:t>В литературе классификации управленческих решений строятся по самым разным основаниям. Одной из оправданных с социологической точки зрения представляется классификация А. И. Пригожина: она учитывает меру вклада субъекта решения в организационные преобразования</w:t>
      </w:r>
      <w:r>
        <w:rPr>
          <w:rStyle w:val="a3"/>
          <w:sz w:val="28"/>
          <w:szCs w:val="28"/>
        </w:rPr>
        <w:footnoteReference w:id="2"/>
      </w:r>
      <w:r w:rsidRPr="005A10BD">
        <w:rPr>
          <w:sz w:val="28"/>
          <w:szCs w:val="28"/>
        </w:rPr>
        <w:t>. Согласно автору, все управленческие решения в организации могут быть разделены на:</w:t>
      </w:r>
    </w:p>
    <w:p w:rsidR="00C87AA3" w:rsidRPr="005A10BD" w:rsidRDefault="00C87AA3" w:rsidP="00C87AA3">
      <w:pPr>
        <w:pStyle w:val="a8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A10BD">
        <w:rPr>
          <w:sz w:val="28"/>
          <w:szCs w:val="28"/>
        </w:rPr>
        <w:t>· жёстко обусловленные (детерминированные);</w:t>
      </w:r>
    </w:p>
    <w:p w:rsidR="00C87AA3" w:rsidRPr="005A10BD" w:rsidRDefault="00C87AA3" w:rsidP="00C87AA3">
      <w:pPr>
        <w:pStyle w:val="a8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A10BD">
        <w:rPr>
          <w:sz w:val="28"/>
          <w:szCs w:val="28"/>
        </w:rPr>
        <w:t>· слабо зависящие от субъекта решения.</w:t>
      </w:r>
    </w:p>
    <w:p w:rsidR="00C87AA3" w:rsidRPr="005A10BD" w:rsidRDefault="00C87AA3" w:rsidP="00C87AA3">
      <w:pPr>
        <w:pStyle w:val="a8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A10BD">
        <w:rPr>
          <w:sz w:val="28"/>
          <w:szCs w:val="28"/>
        </w:rPr>
        <w:t>К первым обычно относят либо так называемое стандартизированное решение (обусловленные принятыми выше предписаниями и распоряжениями), либо вторично обусловленные распоряжением вышестоящей организации. Этот тип решений практически не зависит от качеств и ориентации руководителя.</w:t>
      </w:r>
    </w:p>
    <w:p w:rsidR="00C87AA3" w:rsidRPr="005A10BD" w:rsidRDefault="00C87AA3" w:rsidP="00C87AA3">
      <w:pPr>
        <w:pStyle w:val="a8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A10BD">
        <w:rPr>
          <w:sz w:val="28"/>
          <w:szCs w:val="28"/>
        </w:rPr>
        <w:t>Другой тип решений - так называемые инициативные решения, где качества руководителя накладывают серьёзный отпечаток на характер принимаемых решений. К ним относятся решения, связанные как с локальными изменениями в организации (поощрение, наказание), так и с изменением механизмов, структуры, целей организации. Инициативное решение обычно рассматривают как выбор альтернативы поведения из нескольких возможных, каждая из которых влечёт ряд позитивных и негативных последствий. В числе факторов, влияющих на качество решений, отмечают: компетентность персонала, деловые и личные качества руководителя, его ролевые (должностную, функциональную, групповую, гражданскую, семейную) позиции.</w:t>
      </w:r>
    </w:p>
    <w:p w:rsidR="00C87AA3" w:rsidRPr="005A10BD" w:rsidRDefault="00C87AA3" w:rsidP="00C87AA3">
      <w:pPr>
        <w:pStyle w:val="a8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A10BD">
        <w:rPr>
          <w:sz w:val="28"/>
          <w:szCs w:val="28"/>
        </w:rPr>
        <w:t>Большое место среди перечисленных факторов уделяется проблеме надёжности информации, организации коммуникации, помехам, возникающим в ходе передачи информации. В числе последних большое место уделяется положениям, связанным со спецификой ролевой позиции и интересов тех, кто перерабатывает информацию в процессе её прохождения от нижних ярусов организации до субъекта решения.</w:t>
      </w:r>
    </w:p>
    <w:p w:rsidR="00C87AA3" w:rsidRPr="005A10BD" w:rsidRDefault="00C87AA3" w:rsidP="00C87AA3">
      <w:pPr>
        <w:pStyle w:val="a8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A10BD">
        <w:rPr>
          <w:sz w:val="28"/>
          <w:szCs w:val="28"/>
        </w:rPr>
        <w:t xml:space="preserve">Одним из важных факторов, влияющих на качество управленческих решений, является число ярусов в организации, увеличение которых ведёт к искажению информации при подготовке решения, искажению распоряжений, идущих от субъекта управления, увеличивает неповоротливость организации. </w:t>
      </w:r>
    </w:p>
    <w:p w:rsidR="00C87AA3" w:rsidRPr="005A10BD" w:rsidRDefault="00C87AA3" w:rsidP="00C87AA3">
      <w:pPr>
        <w:pStyle w:val="a8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A10BD">
        <w:rPr>
          <w:sz w:val="28"/>
          <w:szCs w:val="28"/>
        </w:rPr>
        <w:t>Этот же фактор способствует запаздыванию информации, которую получает субъект решения. Это и обуславливает постоянное стремление сократить число ярусов управления (уровней) организации.</w:t>
      </w:r>
    </w:p>
    <w:p w:rsidR="00C87AA3" w:rsidRPr="005A10BD" w:rsidRDefault="00C87AA3" w:rsidP="00C87AA3">
      <w:pPr>
        <w:pStyle w:val="a8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A10BD">
        <w:rPr>
          <w:sz w:val="28"/>
          <w:szCs w:val="28"/>
        </w:rPr>
        <w:t>Не меньшее значение приобрела в теории организаций проблема рациональности принимаемых решений. Если первые теоретики социологии управления рассматривали подготовку решения как целиком рациональный процесс, то, начиная с середины 50-х гг. распространение получил подход, согласно которому данный процесс считается ограниченно рациональным, ибо обусловлен социокультурными и человеческими факторами. Всё чаще при подготовке решений отмечается роль интуиции руководителя</w:t>
      </w:r>
      <w:r>
        <w:rPr>
          <w:rStyle w:val="a3"/>
          <w:sz w:val="28"/>
          <w:szCs w:val="28"/>
        </w:rPr>
        <w:footnoteReference w:id="3"/>
      </w:r>
      <w:r w:rsidRPr="005A10B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C87AA3" w:rsidRPr="005A10BD" w:rsidRDefault="00C87AA3" w:rsidP="00C87AA3">
      <w:pPr>
        <w:pStyle w:val="a8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A10BD">
        <w:rPr>
          <w:sz w:val="28"/>
          <w:szCs w:val="28"/>
        </w:rPr>
        <w:t>Серьёзной проблемой, связанной с эффективностью организации, является также проблема выполнения принятых решений.</w:t>
      </w:r>
    </w:p>
    <w:p w:rsidR="00C87AA3" w:rsidRPr="005A10BD" w:rsidRDefault="00C87AA3" w:rsidP="00C87AA3">
      <w:pPr>
        <w:pStyle w:val="a8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A10BD">
        <w:rPr>
          <w:sz w:val="28"/>
          <w:szCs w:val="28"/>
        </w:rPr>
        <w:t>До трети всех управленческих решений не достигают своих целей по причине невысокой исполнительской культуры. В нашей и зарубежных странах социологи, принадлежащие к самым разным школам, пристальное внимание уделяют совершенствованию исполнительской дисциплины, включению рядовых сотрудников в разработку решения, мотивации такой деятельности, воспитанию “фирменного патриотизма”, стимулированию самоуправления.</w:t>
      </w:r>
    </w:p>
    <w:p w:rsidR="004D7C22" w:rsidRPr="004D7C22" w:rsidRDefault="00F76CE3" w:rsidP="00F76CE3">
      <w:pPr>
        <w:spacing w:after="100" w:afterAutospacing="1" w:line="360" w:lineRule="auto"/>
        <w:ind w:firstLine="709"/>
        <w:jc w:val="both"/>
        <w:rPr>
          <w:sz w:val="24"/>
          <w:szCs w:val="24"/>
        </w:rPr>
      </w:pPr>
      <w:r w:rsidRPr="00F76CE3">
        <w:rPr>
          <w:b/>
          <w:sz w:val="24"/>
          <w:szCs w:val="24"/>
        </w:rPr>
        <w:t xml:space="preserve"> </w:t>
      </w:r>
    </w:p>
    <w:p w:rsidR="004D7C22" w:rsidRPr="00A87E2E" w:rsidRDefault="004D7C22" w:rsidP="00A91E0C">
      <w:pPr>
        <w:spacing w:after="100" w:afterAutospacing="1" w:line="360" w:lineRule="auto"/>
        <w:ind w:firstLine="709"/>
        <w:jc w:val="both"/>
        <w:rPr>
          <w:b/>
          <w:sz w:val="24"/>
          <w:szCs w:val="24"/>
        </w:rPr>
      </w:pPr>
      <w:r w:rsidRPr="00A87E2E">
        <w:rPr>
          <w:b/>
          <w:sz w:val="24"/>
          <w:szCs w:val="24"/>
        </w:rPr>
        <w:t>3. Последовательность этапов принятия решений</w:t>
      </w:r>
    </w:p>
    <w:p w:rsidR="004D7C22" w:rsidRPr="004D7C22" w:rsidRDefault="004D7C22" w:rsidP="00A87E2E">
      <w:pPr>
        <w:spacing w:line="360" w:lineRule="auto"/>
        <w:ind w:firstLine="709"/>
        <w:jc w:val="both"/>
        <w:rPr>
          <w:sz w:val="24"/>
          <w:szCs w:val="24"/>
        </w:rPr>
      </w:pPr>
      <w:r w:rsidRPr="004D7C22">
        <w:rPr>
          <w:sz w:val="24"/>
          <w:szCs w:val="24"/>
        </w:rPr>
        <w:t>В рамках избранного общего политического курса перед управляющим субъектом объективно предстает множество проблем, требующих своего решения в различные отрезки времени. Подготовка каждого конкретного решения начинается с выявления в данной ситуации проблем и формулирования соответствующих целей. Симптомы (признаки, проявления) проблемной ситуации разнообразны. В том числе неудовлетворенность определенных потребностей и интересов тех или иных слоев населения; снижение трудовой и политической активности граждан; возникновение и обострение конфликтов между общественными группами и слоями; возникновение и рост недоверия общества к властям и т.д. Восприятие управляющими органами симптомов проблем — первый шаг на пути их понимания. Прояснение проблем и причин, их породивших, осуществляется путем анализа состояния отдельных участков жизни общества и государства. Только конкретный анализ дает возможность определить существо проблем и выделить из них приоритетные, а соответственно и сформулировать первоочередные цели деятельности управляющего субъекта.</w:t>
      </w:r>
    </w:p>
    <w:p w:rsidR="004D7C22" w:rsidRPr="004D7C22" w:rsidRDefault="004D7C22" w:rsidP="00A87E2E">
      <w:pPr>
        <w:spacing w:line="360" w:lineRule="auto"/>
        <w:ind w:firstLine="709"/>
        <w:jc w:val="both"/>
        <w:rPr>
          <w:sz w:val="24"/>
          <w:szCs w:val="24"/>
        </w:rPr>
      </w:pPr>
      <w:r w:rsidRPr="004D7C22">
        <w:rPr>
          <w:sz w:val="24"/>
          <w:szCs w:val="24"/>
        </w:rPr>
        <w:t>Цели конкретных решений должны быть актуальными, приоритетными, конкретными, четко сформулированными, отражающими интересы управляемых и не противоречащими интересам управляющих.</w:t>
      </w:r>
    </w:p>
    <w:p w:rsidR="009F63C1" w:rsidRDefault="004D7C22" w:rsidP="00A87E2E">
      <w:pPr>
        <w:spacing w:line="360" w:lineRule="auto"/>
        <w:ind w:firstLine="709"/>
        <w:jc w:val="both"/>
        <w:rPr>
          <w:sz w:val="24"/>
          <w:szCs w:val="24"/>
        </w:rPr>
      </w:pPr>
      <w:r w:rsidRPr="004D7C22">
        <w:rPr>
          <w:sz w:val="24"/>
          <w:szCs w:val="24"/>
        </w:rPr>
        <w:t xml:space="preserve">Постановка цели не исчерпывает акта выработки и принятия решения. Как только цель определена, пишет американский теоретик управления и промышленник Д. Марш, можно приступить к выработке “маршрута продвижения к поставленной цели”. Теория и практика управления обозначили следующие рубежи (этапы): </w:t>
      </w:r>
    </w:p>
    <w:p w:rsidR="009F63C1" w:rsidRDefault="004D7C22" w:rsidP="00A87E2E">
      <w:pPr>
        <w:spacing w:line="360" w:lineRule="auto"/>
        <w:ind w:firstLine="709"/>
        <w:jc w:val="both"/>
        <w:rPr>
          <w:sz w:val="24"/>
          <w:szCs w:val="24"/>
        </w:rPr>
      </w:pPr>
      <w:r w:rsidRPr="004D7C22">
        <w:rPr>
          <w:sz w:val="24"/>
          <w:szCs w:val="24"/>
        </w:rPr>
        <w:t xml:space="preserve">1) выбор из существующих, альтернативных, проекта, соответствующего целям, а также принципам и нормам, свойственным данной государственной системе; </w:t>
      </w:r>
    </w:p>
    <w:p w:rsidR="009F63C1" w:rsidRDefault="004D7C22" w:rsidP="00A87E2E">
      <w:pPr>
        <w:spacing w:line="360" w:lineRule="auto"/>
        <w:ind w:firstLine="709"/>
        <w:jc w:val="both"/>
        <w:rPr>
          <w:sz w:val="24"/>
          <w:szCs w:val="24"/>
        </w:rPr>
      </w:pPr>
      <w:r w:rsidRPr="004D7C22">
        <w:rPr>
          <w:sz w:val="24"/>
          <w:szCs w:val="24"/>
        </w:rPr>
        <w:t xml:space="preserve">2) анализ избранного проекта в плане вероятных последствий его реализации (включая экспертизу проекта); </w:t>
      </w:r>
    </w:p>
    <w:p w:rsidR="009F63C1" w:rsidRDefault="004D7C22" w:rsidP="00A87E2E">
      <w:pPr>
        <w:spacing w:line="360" w:lineRule="auto"/>
        <w:ind w:firstLine="709"/>
        <w:jc w:val="both"/>
        <w:rPr>
          <w:sz w:val="24"/>
          <w:szCs w:val="24"/>
        </w:rPr>
      </w:pPr>
      <w:r w:rsidRPr="004D7C22">
        <w:rPr>
          <w:sz w:val="24"/>
          <w:szCs w:val="24"/>
        </w:rPr>
        <w:t xml:space="preserve">3) планирование и разработка проекта; </w:t>
      </w:r>
    </w:p>
    <w:p w:rsidR="009F63C1" w:rsidRDefault="004D7C22" w:rsidP="00A87E2E">
      <w:pPr>
        <w:spacing w:line="360" w:lineRule="auto"/>
        <w:ind w:firstLine="709"/>
        <w:jc w:val="both"/>
        <w:rPr>
          <w:sz w:val="24"/>
          <w:szCs w:val="24"/>
        </w:rPr>
      </w:pPr>
      <w:r w:rsidRPr="004D7C22">
        <w:rPr>
          <w:sz w:val="24"/>
          <w:szCs w:val="24"/>
        </w:rPr>
        <w:t xml:space="preserve">4) определение конкретных исполнителей; </w:t>
      </w:r>
    </w:p>
    <w:p w:rsidR="004D7C22" w:rsidRPr="004D7C22" w:rsidRDefault="004D7C22" w:rsidP="00A87E2E">
      <w:pPr>
        <w:spacing w:line="360" w:lineRule="auto"/>
        <w:ind w:firstLine="709"/>
        <w:jc w:val="both"/>
        <w:rPr>
          <w:sz w:val="24"/>
          <w:szCs w:val="24"/>
        </w:rPr>
      </w:pPr>
      <w:r w:rsidRPr="004D7C22">
        <w:rPr>
          <w:sz w:val="24"/>
          <w:szCs w:val="24"/>
        </w:rPr>
        <w:t>5) избрание способов, средств и методов осуществления проекта.</w:t>
      </w:r>
    </w:p>
    <w:p w:rsidR="004D7C22" w:rsidRPr="004D7C22" w:rsidRDefault="004D7C22" w:rsidP="00A87E2E">
      <w:pPr>
        <w:spacing w:line="360" w:lineRule="auto"/>
        <w:ind w:firstLine="709"/>
        <w:jc w:val="both"/>
        <w:rPr>
          <w:sz w:val="24"/>
          <w:szCs w:val="24"/>
        </w:rPr>
      </w:pPr>
      <w:r w:rsidRPr="004D7C22">
        <w:rPr>
          <w:sz w:val="24"/>
          <w:szCs w:val="24"/>
        </w:rPr>
        <w:t>Та или иная цель однозначно не определяет направление и способ действия (проект), а предполагает альтернативные варианты (модели проекта) ее достижения. Это объясняется как внутренним разнообразием управляющей системы, так и свойствами управляемого объекта. Кроме того, при выборе конкретного проекта субъекту необходимо иметь в виду независимо от ситуации две цели: цель действия данного органа управления и долгосрочную цель политики государства. Первая может быть краткосрочной, среднесрочной, поставленной центральным органом управления или нижестоящими органами. Она относится к отдельным или многим общественным процессам и в любых ее моделях действует в поле общей стратегии, общего политического курса. Это поле обозначается ценностно-нормативными критериями выбора альтернативных проектов. Скажем, каждый руководитель региона ставит перед собой и добивается реализации определенных целей в области экономики, социальной и политической сферы. Интересы государства, а стало быть, в конечном счете, и долгосрочные интересы самих же регионов, будут соблюдены, и действия губернаторов не выйдут за пределы единой системы управления при условии согласования целей региональных решений с общими, стратегическими целями. Нарушение данного условия порождает в государстве состояние неуправляемости.</w:t>
      </w:r>
    </w:p>
    <w:p w:rsidR="004D7C22" w:rsidRPr="004D7C22" w:rsidRDefault="004D7C22" w:rsidP="00A87E2E">
      <w:pPr>
        <w:spacing w:line="360" w:lineRule="auto"/>
        <w:ind w:firstLine="709"/>
        <w:jc w:val="both"/>
        <w:rPr>
          <w:sz w:val="24"/>
          <w:szCs w:val="24"/>
        </w:rPr>
      </w:pPr>
      <w:r w:rsidRPr="004D7C22">
        <w:rPr>
          <w:sz w:val="24"/>
          <w:szCs w:val="24"/>
        </w:rPr>
        <w:t>Чем выше уровень разрабатываемого решения, чем оно более значимо с точки зрения государственных интересов, тем большая зависимость выбора проекта от политических целей, тем важнее соответствие проекта стратегии государства.</w:t>
      </w:r>
    </w:p>
    <w:p w:rsidR="004D7C22" w:rsidRPr="004D7C22" w:rsidRDefault="004D7C22" w:rsidP="00A87E2E">
      <w:pPr>
        <w:spacing w:line="360" w:lineRule="auto"/>
        <w:ind w:firstLine="709"/>
        <w:jc w:val="both"/>
        <w:rPr>
          <w:sz w:val="24"/>
          <w:szCs w:val="24"/>
        </w:rPr>
      </w:pPr>
      <w:r w:rsidRPr="004D7C22">
        <w:rPr>
          <w:sz w:val="24"/>
          <w:szCs w:val="24"/>
        </w:rPr>
        <w:t>При выборе альтернатив учитываются проработанные прогнозные сценарии. Предвидение не является монополией политиков, разрабатывающих долгосрочные стратегии. С точки зрения современной теории, способность предвидеть — необходимый элемент стратегического мышления управляющего. “Предвидение — это энергия, которая поддерживает движение”. Прогнозный сценарий раскрывает содержательную картину цели; он дает возможность понять руководителям и подчиненным, во имя чего принимается решение, как действовать по осуществлению избираемого проекта. Прогноз предупреждает о возможных негативных последствиях избранной цели, но прежде всего заставляет сосредоточивать внимание на реализации открывающихся перспектив преобразований. Прогноз позволяет оценить инновационный потенциал проекта, осмыслить возможные препятствия на пути его использования.</w:t>
      </w:r>
    </w:p>
    <w:p w:rsidR="004D7C22" w:rsidRPr="004D7C22" w:rsidRDefault="004D7C22" w:rsidP="00A87E2E">
      <w:pPr>
        <w:spacing w:line="360" w:lineRule="auto"/>
        <w:ind w:firstLine="709"/>
        <w:jc w:val="both"/>
        <w:rPr>
          <w:sz w:val="24"/>
          <w:szCs w:val="24"/>
        </w:rPr>
      </w:pPr>
      <w:r w:rsidRPr="004D7C22">
        <w:rPr>
          <w:sz w:val="24"/>
          <w:szCs w:val="24"/>
        </w:rPr>
        <w:t>Экспертиза (оценка специалистов) — следующий необходимый элемент процедуры выбора проекта. Исследуемый проект в большинстве случаев многоцелевой, затрагивающий совокупность общественных отношений и процессов. Ведь речь идет о проекте государственного решения. Поэтому необходимы экспертизы политическая, финансово-экономическая, социальная и юридическая. Отмечая потребность в политической экспертизе, мы далеки от вульгарной политизации любого решения. В проверке и оценке соответствия политическим интересам и ценностям нуждаются проекты решений руководящих органов (центральных и региональных), а также наиболее значимые для общества административно-государственные варианты управляющих действий. Экспертиза специалистов по экономике и финансам требуется для тех проектов, исполнение которых связано с затратой материальных ресурсов. Известно, что многие руководители, даже государственные учреждения высокого уровня, из популистских соображений принимают решения, не подкрепленные реальными ресурсами. Объективная финансово-экономическая экспертиза — неплохая защита государства от подобных “новаций”.</w:t>
      </w:r>
    </w:p>
    <w:p w:rsidR="004D7C22" w:rsidRPr="004D7C22" w:rsidRDefault="004D7C22" w:rsidP="00A87E2E">
      <w:pPr>
        <w:spacing w:line="360" w:lineRule="auto"/>
        <w:ind w:firstLine="709"/>
        <w:jc w:val="both"/>
        <w:rPr>
          <w:sz w:val="24"/>
          <w:szCs w:val="24"/>
        </w:rPr>
      </w:pPr>
      <w:r w:rsidRPr="004D7C22">
        <w:rPr>
          <w:sz w:val="24"/>
          <w:szCs w:val="24"/>
        </w:rPr>
        <w:t>Особо следует остановиться на специфике социальной экспертизы. С учетом универсального характера социальной функции государства и требований современной теории управления, рассматривающей человеческий фактор как важнейший в управлении, социальная экспертиза должна носить всеобщий характер. Ее суть — в оценке проекта, по крайней мере, в двух аспектах: а) соответствие его установкам государственных социальных программ; б) в плане гуманистического потенциала, в частности, создания условий для участия управляемых в принятии решений. Понятие “участие” означает возможность влиять на принятие решений. Оно заключается в том, чтобы объединить усилия членов организации (коллектива, сообщества) для выявления и решения проблем.</w:t>
      </w:r>
      <w:r w:rsidR="009F63C1">
        <w:rPr>
          <w:rStyle w:val="a3"/>
          <w:sz w:val="24"/>
          <w:szCs w:val="24"/>
        </w:rPr>
        <w:footnoteReference w:id="4"/>
      </w:r>
    </w:p>
    <w:p w:rsidR="004D7C22" w:rsidRPr="004D7C22" w:rsidRDefault="004D7C22" w:rsidP="00A87E2E">
      <w:pPr>
        <w:spacing w:line="360" w:lineRule="auto"/>
        <w:ind w:firstLine="709"/>
        <w:jc w:val="both"/>
        <w:rPr>
          <w:sz w:val="24"/>
          <w:szCs w:val="24"/>
        </w:rPr>
      </w:pPr>
      <w:r w:rsidRPr="004D7C22">
        <w:rPr>
          <w:sz w:val="24"/>
          <w:szCs w:val="24"/>
        </w:rPr>
        <w:t>Наконец, о юридической экспертизе. Она необходима для проектов любых решений. Всякое управленческое воздействие государственных субъектов на управляемых должно быть легитимно. Правовое обеспечение решения — гарантия его реализации.</w:t>
      </w:r>
    </w:p>
    <w:p w:rsidR="004D7C22" w:rsidRPr="004D7C22" w:rsidRDefault="004D7C22" w:rsidP="00A87E2E">
      <w:pPr>
        <w:spacing w:line="360" w:lineRule="auto"/>
        <w:ind w:firstLine="709"/>
        <w:jc w:val="both"/>
        <w:rPr>
          <w:sz w:val="24"/>
          <w:szCs w:val="24"/>
        </w:rPr>
      </w:pPr>
      <w:r w:rsidRPr="004D7C22">
        <w:rPr>
          <w:sz w:val="24"/>
          <w:szCs w:val="24"/>
        </w:rPr>
        <w:t>В государственном управлении принципиально значимы механизмы выбора как целей, так и проектов их реализации, ибо и то, и другое предопределяет принятие решения. Под механизмом мы понимаем нормативно установленные процедуры выбора. Это состав участников данного творческого действия; формы обсуждения альтернативных проектов и согласования с заинтересованными органами и отдельными субъектами, в том числе частными лицами; виды экспертизы и порядок привлечения экспертов и др. Наличие нормативно отработанного механизма необходимо, как в принятии стратегических политических, так и административных решений. В противном случае возникает реальная опасность волюнтаристского выбора проекта.</w:t>
      </w:r>
    </w:p>
    <w:p w:rsidR="004D7C22" w:rsidRPr="004D7C22" w:rsidRDefault="004D7C22" w:rsidP="00A87E2E">
      <w:pPr>
        <w:spacing w:line="360" w:lineRule="auto"/>
        <w:ind w:firstLine="709"/>
        <w:jc w:val="both"/>
        <w:rPr>
          <w:sz w:val="24"/>
          <w:szCs w:val="24"/>
        </w:rPr>
      </w:pPr>
      <w:r w:rsidRPr="00C87AA3">
        <w:rPr>
          <w:i/>
          <w:sz w:val="24"/>
          <w:szCs w:val="24"/>
        </w:rPr>
        <w:t>Следующий этап принятия решения — планирование и разработка проекта</w:t>
      </w:r>
      <w:r w:rsidRPr="004D7C22">
        <w:rPr>
          <w:sz w:val="24"/>
          <w:szCs w:val="24"/>
        </w:rPr>
        <w:t>. Он рассматривается в качестве одного из “шагов” на пути разработки решений в варианте управления государственным сектором экономики</w:t>
      </w:r>
      <w:r w:rsidR="00D636C0">
        <w:rPr>
          <w:sz w:val="24"/>
          <w:szCs w:val="24"/>
        </w:rPr>
        <w:t>.</w:t>
      </w:r>
      <w:r w:rsidR="00D636C0">
        <w:rPr>
          <w:rStyle w:val="a3"/>
          <w:sz w:val="24"/>
          <w:szCs w:val="24"/>
        </w:rPr>
        <w:t xml:space="preserve"> </w:t>
      </w:r>
    </w:p>
    <w:p w:rsidR="004D7C22" w:rsidRPr="004D7C22" w:rsidRDefault="004D7C22" w:rsidP="00A87E2E">
      <w:pPr>
        <w:spacing w:line="360" w:lineRule="auto"/>
        <w:ind w:firstLine="709"/>
        <w:jc w:val="both"/>
        <w:rPr>
          <w:sz w:val="24"/>
          <w:szCs w:val="24"/>
        </w:rPr>
      </w:pPr>
      <w:r w:rsidRPr="004D7C22">
        <w:rPr>
          <w:sz w:val="24"/>
          <w:szCs w:val="24"/>
        </w:rPr>
        <w:t>В отличие от некоторых отечественных экономистов и социологов, поспешивших отказаться от понятия планирования как функции государственного управления, в зарубежной науке и практике управления данное понятие давно занимает прочное место. В концепции функционального управления, господствовавшей в 1920-1970 гг., планирование — это процесс, “когда формулируются цели и разрабатываются стратегии их достижения”. “Когда выбрана стратегия, определяются политика, процедуры и программа ее осуществления. Планирование необходимо на всех уровнях организации. Планы нижних уровней должны быть совместимы с общим планом организации”.“В теории управления наших дней планирование определяется также в качестве одной из “ролей управляющих”, наряду с “составлением бюджета, распределением ресурсов” и пр. Российские авторы, исследующие проблемы государственного управления, относят планирование к числу главных функций управления. Как правильно замечает Г. Атаманчук, отказ от планирования означает отказ от целеполагания в государственном управлении.</w:t>
      </w:r>
      <w:r w:rsidR="00D636C0">
        <w:rPr>
          <w:rStyle w:val="a3"/>
          <w:sz w:val="24"/>
          <w:szCs w:val="24"/>
        </w:rPr>
        <w:footnoteReference w:id="5"/>
      </w:r>
    </w:p>
    <w:p w:rsidR="004D7C22" w:rsidRPr="004D7C22" w:rsidRDefault="004D7C22" w:rsidP="00A87E2E">
      <w:pPr>
        <w:spacing w:line="360" w:lineRule="auto"/>
        <w:ind w:firstLine="709"/>
        <w:jc w:val="both"/>
        <w:rPr>
          <w:sz w:val="24"/>
          <w:szCs w:val="24"/>
        </w:rPr>
      </w:pPr>
      <w:r w:rsidRPr="004D7C22">
        <w:rPr>
          <w:sz w:val="24"/>
          <w:szCs w:val="24"/>
        </w:rPr>
        <w:t>В рамках анализируемого этапа принятия решения планирование включает конкретизацию целей, масштабов и задач, распределение функций и времени выполнения проекта, а также определение конкретных его исполнителей. Под разработкой проекта понимается согласование участниками его подготовки целей и намечаемых плановых показателей. Выделяется как самостоятельный “шаг” в работе над проектом “сбор данных по проекту”. Предусматривается максимально широкий охват ценной информации: базы данных, в первую очередь статистических, результатов опроса представителей заинтересованной части населения, опросы членов и клиентов данной организации, материалы специальных консультаций.</w:t>
      </w:r>
    </w:p>
    <w:p w:rsidR="004D7C22" w:rsidRPr="004D7C22" w:rsidRDefault="004D7C22" w:rsidP="00A87E2E">
      <w:pPr>
        <w:spacing w:line="360" w:lineRule="auto"/>
        <w:ind w:firstLine="709"/>
        <w:jc w:val="both"/>
        <w:rPr>
          <w:sz w:val="24"/>
          <w:szCs w:val="24"/>
        </w:rPr>
      </w:pPr>
      <w:r w:rsidRPr="004D7C22">
        <w:rPr>
          <w:sz w:val="24"/>
          <w:szCs w:val="24"/>
        </w:rPr>
        <w:t>При разработке и принятии программ широко используется метод общественно-политической диагностики (от лат. — распознавание).</w:t>
      </w:r>
    </w:p>
    <w:p w:rsidR="004D7C22" w:rsidRPr="004D7C22" w:rsidRDefault="004D7C22" w:rsidP="00A87E2E">
      <w:pPr>
        <w:spacing w:line="360" w:lineRule="auto"/>
        <w:ind w:firstLine="709"/>
        <w:jc w:val="both"/>
        <w:rPr>
          <w:sz w:val="24"/>
          <w:szCs w:val="24"/>
        </w:rPr>
      </w:pPr>
      <w:r w:rsidRPr="004D7C22">
        <w:rPr>
          <w:sz w:val="24"/>
          <w:szCs w:val="24"/>
        </w:rPr>
        <w:t>Умный государственный деятель не примет серьезных решений, не одобрит общественно значимых программ без диагностической проработки соответствующего проекта. Основные цели диагностики: а) выявление ресурсов государственной власти и управления, определение наличия у руководящих органов материального, социального, политического, символического, информационного капиталов, необходимых для реализации разработанного стратегического курса; б) просчитывание возможных последствий осуществления программ.</w:t>
      </w:r>
    </w:p>
    <w:p w:rsidR="004D7C22" w:rsidRPr="004D7C22" w:rsidRDefault="004D7C22" w:rsidP="00A87E2E">
      <w:pPr>
        <w:spacing w:line="360" w:lineRule="auto"/>
        <w:ind w:firstLine="709"/>
        <w:jc w:val="both"/>
        <w:rPr>
          <w:sz w:val="24"/>
          <w:szCs w:val="24"/>
        </w:rPr>
      </w:pPr>
      <w:r w:rsidRPr="004D7C22">
        <w:rPr>
          <w:sz w:val="24"/>
          <w:szCs w:val="24"/>
        </w:rPr>
        <w:t>Политика во многом субъективна, поскольку формулируется и осуществляется субъектами, руководствующимися своими представлениями о ее целях, своим пониманием общественных интересов и средств проведения. Однако субъективное начало не перерастает в субъективизм и волюнтаризм, если информационным фундаментом политики служит всесторонняя объективная информация о состоянии управляющей системы и управляемого объекта, о внешней среде, характере ее влияния на то и другое, если ее формированию предшествовали глубокий анализ конкретной социально-политической ситуации и диагностика проектов. Выбор средств, соответствующих целям — составная часть разработки решения. Понятие “средство” в связи с понятием “цель” в современной теории управления встречается нечасто. Содержание его не определяется. Отдается предпочтение таким терминам, как “ресурсы”, “капитал”, “рычаги власти” и др. Думается, что все они могут быть подведены под более общее понятие, каким является “средство”, обозначающее способ, орудие или иные предметы и явления, используемые для достижения целей.</w:t>
      </w:r>
    </w:p>
    <w:p w:rsidR="004D7C22" w:rsidRPr="004D7C22" w:rsidRDefault="004D7C22" w:rsidP="00A87E2E">
      <w:pPr>
        <w:spacing w:line="360" w:lineRule="auto"/>
        <w:ind w:firstLine="709"/>
        <w:jc w:val="both"/>
        <w:rPr>
          <w:sz w:val="24"/>
          <w:szCs w:val="24"/>
        </w:rPr>
      </w:pPr>
      <w:r w:rsidRPr="004D7C22">
        <w:rPr>
          <w:sz w:val="24"/>
          <w:szCs w:val="24"/>
        </w:rPr>
        <w:t>Проблема цели и средства — традиционная для теории деятельности вообще и теории и практики управления в частности. Возможны, по крайней мере, три варианта взаимодействия цели и средств управления. Оптимальный — данные средства обеспечивают достижение цели; его противоположность — избранные средства оказываются недостаточными для реализации цели. Третий — средства не соответствуют характеру цели; их использование приводит к результату, противоречащему цели.</w:t>
      </w:r>
    </w:p>
    <w:p w:rsidR="004D7C22" w:rsidRPr="004D7C22" w:rsidRDefault="004D7C22" w:rsidP="00A87E2E">
      <w:pPr>
        <w:spacing w:line="360" w:lineRule="auto"/>
        <w:ind w:firstLine="709"/>
        <w:jc w:val="both"/>
        <w:rPr>
          <w:sz w:val="24"/>
          <w:szCs w:val="24"/>
        </w:rPr>
      </w:pPr>
      <w:r w:rsidRPr="004D7C22">
        <w:rPr>
          <w:sz w:val="24"/>
          <w:szCs w:val="24"/>
        </w:rPr>
        <w:t>Разрушительна для государства такая модификация третьего варианта, в которой целью оправдывают любое средство, нужное для ее достижения. В этом случае цель и средство меняются местами: средство фактически становится самоцелью, а цель превращается в мотивацию произвола при определении средства. Подобный подход при выборе модели системы “цель — средство” чаще всего практикуется политиками авторитарного толка. К примеру, под благовидным предлогом (с целью) “укрепить руководство какой-то государственной структурой смещается с занимаемой должности ответственный государственный чиновник, оказавшийся неугодным высшему начальству. Аргументы и средства компрометации — любые, вплоть до клеветы и возбуждения уголовного преследования. Усилия вдохновителей и исполнителей таких кадровых решений переключаются с продекларированной цели (“укрепить руководство”) на поиск подходящих средств для достижения подлинного намерения. Руководитель при этом фактически преследует двоякую цель: видимую (для руководимых) и скрытую — действительную — мотивированную своим корыстным интересом. Всякие тайные цели оправдывают любые средства. Цель, для которой требуются “неправые</w:t>
      </w:r>
      <w:r w:rsidR="00D636C0">
        <w:rPr>
          <w:sz w:val="24"/>
          <w:szCs w:val="24"/>
        </w:rPr>
        <w:t xml:space="preserve"> средства, не есть правая цель”</w:t>
      </w:r>
      <w:r w:rsidRPr="004D7C22">
        <w:rPr>
          <w:sz w:val="24"/>
          <w:szCs w:val="24"/>
        </w:rPr>
        <w:t>. Но и неправые средства деформируют “правую” цель. Поэтому к выбору средств должны предъявляться такие же требования, как и к выбору целей. За исключением одного: средством не может быть человек, он может быть только целью.</w:t>
      </w:r>
    </w:p>
    <w:p w:rsidR="004D7C22" w:rsidRPr="004D7C22" w:rsidRDefault="004D7C22" w:rsidP="00A87E2E">
      <w:pPr>
        <w:spacing w:line="360" w:lineRule="auto"/>
        <w:ind w:firstLine="709"/>
        <w:jc w:val="both"/>
        <w:rPr>
          <w:sz w:val="24"/>
          <w:szCs w:val="24"/>
        </w:rPr>
      </w:pPr>
      <w:r w:rsidRPr="004D7C22">
        <w:rPr>
          <w:sz w:val="24"/>
          <w:szCs w:val="24"/>
        </w:rPr>
        <w:t>Выше отмечалась необходимость учета факторов времени в стратегических политических решениях. Его роль не менее важна при принятии краткосрочных и даже текущих, в первую очередь, политических, в также важных административных решений. Как поспешность, так и промедление с принятием решений обрекает субъекта на неуспех. “Промедление смерти подобно”, “Поспешишь, людей насмешишь”, — эти афоризмы из политической и народной мудрости отражают истину, подтвержденную историческим опытом. “Момент принятия решения, — пишет У. Ханна (США), — играет исключительно важную роль, и ключевым моментом является его выбор”.</w:t>
      </w:r>
      <w:r w:rsidR="00D636C0">
        <w:rPr>
          <w:rStyle w:val="a3"/>
          <w:sz w:val="24"/>
          <w:szCs w:val="24"/>
        </w:rPr>
        <w:footnoteReference w:id="6"/>
      </w:r>
      <w:r w:rsidRPr="004D7C22">
        <w:rPr>
          <w:sz w:val="24"/>
          <w:szCs w:val="24"/>
        </w:rPr>
        <w:t>12 Вопрос о выборе времени встречается на каждом этапе принятия решения, что объясняется постоянно меняющейся ситуацией, в которой действует управляющий субъект. Принцип ситуационного подхода при принятии решений включает выбор времени как важнейший его элемент.</w:t>
      </w:r>
    </w:p>
    <w:p w:rsidR="00C60F32" w:rsidRDefault="004D7C22" w:rsidP="00A87E2E">
      <w:pPr>
        <w:spacing w:line="360" w:lineRule="auto"/>
        <w:ind w:firstLine="709"/>
        <w:jc w:val="both"/>
        <w:rPr>
          <w:sz w:val="24"/>
          <w:szCs w:val="24"/>
        </w:rPr>
      </w:pPr>
      <w:r w:rsidRPr="004D7C22">
        <w:rPr>
          <w:sz w:val="24"/>
          <w:szCs w:val="24"/>
        </w:rPr>
        <w:t xml:space="preserve">Принятие решения — функция руководителя данного государственного органа при участии членов организации. При этом члены организации должны выполнять различные роли, пишет профессор Нью-Йоркского университета Д. Занд, “иметь полномочия для принятия решений, располагать нужной для этого информацией и профессиональной компетенцией”.Степень участия зависит от того, как руководитель ведет себя при принятии решений. Он может пригласить сотрудников для участия на одном или нескольких этапах принятия решений, в том числе при предварительном определении проблем, уточнений целей, разработке альтернативных вариантов и др. Если подчиненные влияют на принятие решения, подчеркивает автор, то “появляется большая вероятность, что они поймут его, согласятся с ним и включатся в его выполнение”. </w:t>
      </w:r>
      <w:r w:rsidR="00C60F32">
        <w:rPr>
          <w:sz w:val="24"/>
          <w:szCs w:val="24"/>
        </w:rPr>
        <w:t xml:space="preserve"> </w:t>
      </w:r>
    </w:p>
    <w:p w:rsidR="007C0490" w:rsidRPr="007C0490" w:rsidRDefault="00C60F32" w:rsidP="00A91E0C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7C0490" w:rsidRPr="007C0490">
        <w:rPr>
          <w:sz w:val="24"/>
          <w:szCs w:val="24"/>
        </w:rPr>
        <w:t>Итак, принятие государственного решения означает выбор цели, выражающей государственный интерес, проекта (направления) видов деятельности, средств и методов действия, обеспечивающих реализацию намеченной цели. Решение принимается на основе всестороннего анализа объективных обстоятельств и проблем, вызвавших его необходимость; путем отбора из возможных альтернатив такого варианта, реализация которого приведет к разрешению назревших проблем при наименьших потерях для управляемого объекта. Решение принимается при участии членов управляющей организации, а также представителей групп интересов, и согласовании с ними избранного проекта. Обязательными требованиями принятия решения вместе с тем являются: а) наличие политической, экономической, социальной и правовой экспертиз проекта решения; б) соблюдение установленной (законом или регламентом государственного органа) процедуры принятия решения; в) сведение к минимуму влияния на решение субъективных элементов выбора.</w:t>
      </w:r>
    </w:p>
    <w:p w:rsidR="007C0490" w:rsidRPr="007C0490" w:rsidRDefault="007C0490" w:rsidP="00A91E0C">
      <w:pPr>
        <w:spacing w:line="360" w:lineRule="auto"/>
        <w:ind w:firstLine="709"/>
        <w:jc w:val="both"/>
        <w:rPr>
          <w:sz w:val="24"/>
          <w:szCs w:val="24"/>
        </w:rPr>
      </w:pPr>
    </w:p>
    <w:p w:rsidR="007C0490" w:rsidRPr="00A87E2E" w:rsidRDefault="007C0490" w:rsidP="00A87E2E">
      <w:pPr>
        <w:spacing w:line="360" w:lineRule="auto"/>
        <w:ind w:firstLine="709"/>
        <w:jc w:val="both"/>
        <w:rPr>
          <w:b/>
          <w:sz w:val="24"/>
          <w:szCs w:val="24"/>
        </w:rPr>
      </w:pPr>
      <w:r w:rsidRPr="00A87E2E">
        <w:rPr>
          <w:b/>
          <w:sz w:val="24"/>
          <w:szCs w:val="24"/>
        </w:rPr>
        <w:t>4. Динамика исполнения решений</w:t>
      </w:r>
    </w:p>
    <w:p w:rsidR="007C0490" w:rsidRPr="007C0490" w:rsidRDefault="007C0490" w:rsidP="00A87E2E">
      <w:pPr>
        <w:spacing w:line="360" w:lineRule="auto"/>
        <w:ind w:firstLine="709"/>
        <w:jc w:val="both"/>
        <w:rPr>
          <w:sz w:val="24"/>
          <w:szCs w:val="24"/>
        </w:rPr>
      </w:pPr>
      <w:r w:rsidRPr="007C0490">
        <w:rPr>
          <w:sz w:val="24"/>
          <w:szCs w:val="24"/>
        </w:rPr>
        <w:t xml:space="preserve">Реализация государственного решения — логическое продолжение его принятия. Если решение принимается, следовательно, оно должно исполняться, ибо непременным является нормативно-правовое требование к исполнению. В свою очередь, процесс принятия решений продолжается вплоть до исполнения, в смысле уточнения формулировки проблемы, целей и приоритетов, внесения корректив в реализуемый проект, связанных с использованием вновь открывшихся возможностей и потребностей некоторой модификации проекта. </w:t>
      </w:r>
      <w:r w:rsidRPr="00C60F32">
        <w:rPr>
          <w:i/>
          <w:sz w:val="24"/>
          <w:szCs w:val="24"/>
        </w:rPr>
        <w:t>Процесс исполнения решения существенно отличается от его принятия. Если принятие решения сводится к целеполаганию (прогнозирование, программирование и планирование), то исполнение решения — к целедостижению.</w:t>
      </w:r>
      <w:r w:rsidRPr="007C0490">
        <w:rPr>
          <w:sz w:val="24"/>
          <w:szCs w:val="24"/>
        </w:rPr>
        <w:t xml:space="preserve"> Это процесс объективации цели, превращения программного задания (решения) в практические формы жизнедеятельности общественных субъектов. Решение до тех пор остается проектом деятельности и будущего ее результата, т.е. феноменом управленческого сознания, пока оно не воплощается в действительность в виде намеченного реального изменения управляемого объекта. </w:t>
      </w:r>
      <w:r w:rsidRPr="00C60F32">
        <w:rPr>
          <w:i/>
          <w:sz w:val="24"/>
          <w:szCs w:val="24"/>
        </w:rPr>
        <w:t>Исполнение решения — финал управленческого действия, образно говоря, момент истины для управляющего субъекта.</w:t>
      </w:r>
      <w:r w:rsidRPr="007C0490">
        <w:rPr>
          <w:sz w:val="24"/>
          <w:szCs w:val="24"/>
        </w:rPr>
        <w:t xml:space="preserve"> </w:t>
      </w:r>
      <w:r w:rsidRPr="00C60F32">
        <w:rPr>
          <w:i/>
          <w:sz w:val="24"/>
          <w:szCs w:val="24"/>
        </w:rPr>
        <w:t>Основное в исполнении — практическое достижение запланированного, соответствующей цели, результата.</w:t>
      </w:r>
      <w:r w:rsidRPr="007C0490">
        <w:rPr>
          <w:sz w:val="24"/>
          <w:szCs w:val="24"/>
        </w:rPr>
        <w:t xml:space="preserve"> А следовательно, удовлетворение конкретных общественных потребностей и интересов. Этот процесс в той или иной степени очерчен во времени; осуществляется в определенном секторе политического пространства и правового поля заданными содержанием решения способами и методами управленческого действия. Заданными в основном и открытыми для возможных изменений в частностях.</w:t>
      </w:r>
    </w:p>
    <w:p w:rsidR="007C0490" w:rsidRPr="00C60F32" w:rsidRDefault="007C0490" w:rsidP="00A87E2E">
      <w:pPr>
        <w:spacing w:line="360" w:lineRule="auto"/>
        <w:ind w:firstLine="709"/>
        <w:jc w:val="both"/>
        <w:rPr>
          <w:i/>
          <w:sz w:val="24"/>
          <w:szCs w:val="24"/>
        </w:rPr>
      </w:pPr>
      <w:r w:rsidRPr="00C60F32">
        <w:rPr>
          <w:i/>
          <w:sz w:val="24"/>
          <w:szCs w:val="24"/>
        </w:rPr>
        <w:t>Процесс исполнения решений многоэтапный. Однако в литературе его этапы однозначно не дифференцируются. Попытаемся их все же выделить. Это: а) модификация плана решения (программы, проекта) применительно к специфическим управленческим условиям (особенностям субъектов-исполнителей и управляемых объектов); б) организация процесса исполнения решения: определение непосредственных исполнителей и механизма реализации, создание необходимых организационных форм и т.д.; в) контроль исполнения; г) обобщение итогов исполнения и оценка результатов.</w:t>
      </w:r>
    </w:p>
    <w:p w:rsidR="007C0490" w:rsidRPr="007C0490" w:rsidRDefault="007C0490" w:rsidP="00A87E2E">
      <w:pPr>
        <w:spacing w:line="360" w:lineRule="auto"/>
        <w:ind w:firstLine="709"/>
        <w:jc w:val="both"/>
        <w:rPr>
          <w:sz w:val="24"/>
          <w:szCs w:val="24"/>
        </w:rPr>
      </w:pPr>
      <w:r w:rsidRPr="007C0490">
        <w:rPr>
          <w:sz w:val="24"/>
          <w:szCs w:val="24"/>
        </w:rPr>
        <w:t>Решения государственных органов, как правило, многоцелевые, и они адресуются субъектам-исполнителям различных уровней и видов управления. Отсюда потребность в модификации плана осуществления решения и внесение некоторых корректив в содержание проекта. Имеется в виду уточнение объектов воздействия; конкретизация исполнителей; обсуждение альтернативных вариантов планов реализации решений; достижение согласия среди исполнителей относительно заданий, вытекающих из решений, и др. Важен анализ поступающей новой информации и учет ее при корректировке проектов. Результатом этой работы должно быть принятие дополнительных решений, уточняющих формулирование проблем, промежуточных целей и приоритетов, использование вновь открывающихся возможностей и модификаций.</w:t>
      </w:r>
    </w:p>
    <w:p w:rsidR="007C0490" w:rsidRPr="007C0490" w:rsidRDefault="007C0490" w:rsidP="00A87E2E">
      <w:pPr>
        <w:spacing w:line="360" w:lineRule="auto"/>
        <w:ind w:firstLine="709"/>
        <w:jc w:val="both"/>
        <w:rPr>
          <w:sz w:val="24"/>
          <w:szCs w:val="24"/>
        </w:rPr>
      </w:pPr>
      <w:r w:rsidRPr="007C0490">
        <w:rPr>
          <w:sz w:val="24"/>
          <w:szCs w:val="24"/>
        </w:rPr>
        <w:t>Обозначаются также наиболее вероятные трудности и сложные вопросы, на решении которых нужно сосредоточить максимум усилий и ресурсов, что должно обеспечить скорейшее достижение конечных результатов. Способность субъекта своевременно определять и знать, где сосредоточить свои основные силы, — один из главных признаков искусства управления и политики. В литературе характеризуются “общие ошибки начальной стадии реализации конкретного управленческого решения (“предпринимательского проекта”)”, осуществляемой в рамках системы государственного сектора экономики. Они таковы: упускаются из виду конечные цели; смешивается много различных стилей управления; не предпринимаются с самого начала усилия по достижению в организации консенсуса (согласия) и сплоченности коллектива; действия предпринимаются на слишком многих направлениях и слишком быстро; плохо налажен обмен информацией.</w:t>
      </w:r>
      <w:r w:rsidR="00C60F32">
        <w:rPr>
          <w:rStyle w:val="a3"/>
          <w:sz w:val="24"/>
          <w:szCs w:val="24"/>
        </w:rPr>
        <w:footnoteReference w:id="7"/>
      </w:r>
      <w:r w:rsidRPr="007C0490">
        <w:rPr>
          <w:sz w:val="24"/>
          <w:szCs w:val="24"/>
        </w:rPr>
        <w:t>Возможность подобных ошибок не исключена в организации исполнения государственных решений по социальным и другим вопросам.</w:t>
      </w:r>
    </w:p>
    <w:p w:rsidR="007C0490" w:rsidRPr="007C0490" w:rsidRDefault="007C0490" w:rsidP="00A87E2E">
      <w:pPr>
        <w:spacing w:line="360" w:lineRule="auto"/>
        <w:ind w:firstLine="709"/>
        <w:jc w:val="both"/>
        <w:rPr>
          <w:sz w:val="24"/>
          <w:szCs w:val="24"/>
        </w:rPr>
      </w:pPr>
      <w:r w:rsidRPr="007C0490">
        <w:rPr>
          <w:sz w:val="24"/>
          <w:szCs w:val="24"/>
        </w:rPr>
        <w:t>Организация исполнения решений включает комплекс управленческих действий, различных по содержанию и значимости. Первоочередное из них — создание организационных форм, имеющих четкие цели, обеспечивающих необходимое для выполнения поставленных задач делегирование полномочий (или сохранение имеющихся) выделенным группам людей. Речь идет о правиле, сформулированном еще А. Файолем: как только поставлена задача, ее выполнение следует поручить определенным группам людей, которые могут обеспечить достижение целей.</w:t>
      </w:r>
    </w:p>
    <w:p w:rsidR="007C0490" w:rsidRPr="007C0490" w:rsidRDefault="007C0490" w:rsidP="00A87E2E">
      <w:pPr>
        <w:spacing w:line="360" w:lineRule="auto"/>
        <w:ind w:firstLine="709"/>
        <w:jc w:val="both"/>
        <w:rPr>
          <w:sz w:val="24"/>
          <w:szCs w:val="24"/>
        </w:rPr>
      </w:pPr>
      <w:r w:rsidRPr="007C0490">
        <w:rPr>
          <w:sz w:val="24"/>
          <w:szCs w:val="24"/>
        </w:rPr>
        <w:t xml:space="preserve">Успешное исполнение решений в значительной мере зависит от того, насколько организационные формы способствуют осознанию целей государства и росту участия в их реализации. Причем, чем глубже намечаемые решениями преобразования в обществе, тем больше нужно поднимать к нему интерес и сознательное отношение как управляющих, так и управляемых, убедить в необходимости этих преобразований миллионы членов общества. Это еще одно требование, известное с советских времен, но оставшееся нереализованным. В непонимании значительной частью населения страны (если не большинством) необходимости нынешних реформ заключается главнейшая причина неудач в их осуществлении. Уместно напомнить мысль малопопулярного ныне классика: успех коренных преобразований обеспечен, когда масса охвачена организацией и ею руководит знание . </w:t>
      </w:r>
    </w:p>
    <w:p w:rsidR="00C60F32" w:rsidRDefault="007C0490" w:rsidP="00A87E2E">
      <w:pPr>
        <w:spacing w:line="360" w:lineRule="auto"/>
        <w:ind w:firstLine="709"/>
        <w:jc w:val="both"/>
        <w:rPr>
          <w:sz w:val="24"/>
          <w:szCs w:val="24"/>
        </w:rPr>
      </w:pPr>
      <w:r w:rsidRPr="007C0490">
        <w:rPr>
          <w:sz w:val="24"/>
          <w:szCs w:val="24"/>
        </w:rPr>
        <w:t xml:space="preserve">Реализация государственных решений, в особенности программных, требует соответствующего кадрового обеспечения: привлечения новых профессионально подготовленных работников и переподготовки имеющегося персонала. Продуманная и стратегически ориентированная кадровая политика государства в целом и каждого субъекта Федерации — главнейшее условие успешного решения этой задачи. Едва ли среди руководящей элиты найдутся лица, думающие иначе. На деле же реализуется алгоритм подбора кадров, образно говоря, в авральном порядке и, главное, зачастую, как отмечалось выше, не по критериям профессионального соответствия должностным обязанностям. </w:t>
      </w:r>
    </w:p>
    <w:p w:rsidR="007C0490" w:rsidRPr="007C0490" w:rsidRDefault="007C0490" w:rsidP="00A87E2E">
      <w:pPr>
        <w:spacing w:line="360" w:lineRule="auto"/>
        <w:ind w:firstLine="709"/>
        <w:jc w:val="both"/>
        <w:rPr>
          <w:sz w:val="24"/>
          <w:szCs w:val="24"/>
        </w:rPr>
      </w:pPr>
      <w:r w:rsidRPr="007C0490">
        <w:rPr>
          <w:sz w:val="24"/>
          <w:szCs w:val="24"/>
        </w:rPr>
        <w:t>Теперь о проблеме ресурсов. В решении могут быть обозначены только их источники и общие контуры. Непосредственная организация дела нуждается в конкретизации общих указаний и выявлении новых возможностей инновационного характера. Здесь уместно заметить, что в государственном управлении, в отличие от экономического, используются наряду с материальными ресурсами многие другие. Социальные ресурсы — наличие в обществе социальных групп, изъявляющих готовность участвовать в осуществлении целей государственных решений, — не менее важны, чем, например, финансовые. Последние преходящи, социальный капитал долговременный, его значение стратегическое. Вообще человеческий фактор является решающим в осуществлении государственных решений, причем не в конечном счете, а в первую очередь и непосредственно действующим. С его ролью связано возросшее значение таких видов ресурсов, как информация и знание. Знание, пишет директор крупнейшей американской компании Д. Хэмтон, относится к наиболее действенной форме власти в современных организациях; оно заменит в будущем нынешние рычаги власти — капитал и насилие.</w:t>
      </w:r>
    </w:p>
    <w:p w:rsidR="007C0490" w:rsidRPr="007C0490" w:rsidRDefault="007C0490" w:rsidP="00A87E2E">
      <w:pPr>
        <w:spacing w:line="360" w:lineRule="auto"/>
        <w:ind w:firstLine="709"/>
        <w:jc w:val="both"/>
        <w:rPr>
          <w:sz w:val="24"/>
          <w:szCs w:val="24"/>
        </w:rPr>
      </w:pPr>
      <w:r w:rsidRPr="007C0490">
        <w:rPr>
          <w:sz w:val="24"/>
          <w:szCs w:val="24"/>
        </w:rPr>
        <w:t xml:space="preserve">К системе организационных мероприятий относится связанная со спецификой управленческой ситуации доработка механизма реализации решений: административного и правового регулирования, информационно-аналитического обеспечения, методической поддержки и др. </w:t>
      </w:r>
      <w:r w:rsidR="00C60F32">
        <w:rPr>
          <w:sz w:val="24"/>
          <w:szCs w:val="24"/>
        </w:rPr>
        <w:t xml:space="preserve"> </w:t>
      </w:r>
    </w:p>
    <w:p w:rsidR="007C0490" w:rsidRPr="007C0490" w:rsidRDefault="007C0490" w:rsidP="00A87E2E">
      <w:pPr>
        <w:spacing w:line="360" w:lineRule="auto"/>
        <w:ind w:firstLine="709"/>
        <w:jc w:val="both"/>
        <w:rPr>
          <w:sz w:val="24"/>
          <w:szCs w:val="24"/>
        </w:rPr>
      </w:pPr>
      <w:r w:rsidRPr="007C0490">
        <w:rPr>
          <w:sz w:val="24"/>
          <w:szCs w:val="24"/>
        </w:rPr>
        <w:t>Непосредственная организация и регулирование процесса исполнения решения включает анализ эффективности задействованных стимулов активизации деятельности участников процесса и своевременное внесение соответствующих изменений в структуру мотивации. Теория ориентирует на многоплановый подход к данному вопросу, соединяющий админстративно-принудительные стимулы с экономическими, социальными и политическими, правовыми и моральными, индивидуальные с коллективно-групповыми. Сложность задачи, стоящей перед руководством, зависит от характера и содержания реализуемых решений. Если речь идет об экономических проектах, то в таком случае внимание управляющих сосредоточивается на разработке и применении материальных индивидуальных, а также групповых стимулов. О целесообразности внедрения последних (наряду с индивидуальными) говорят, в частности, американские теоретики и практики управления. Они же обращают внимание на то, что хотя материальные стимулы остаются универсальным средством мотивации работников, однако смогут играть определенную роль нематериальные виды мотивации активности: дух партнерства администрации со своими подчиненными; признание и поощрение заслуг работников; социальные мероприятия в организациях и др. Предавшим забвению советский опыт развития нематериальных форм стимулирования труда, нашим реформаторам, наверняка, придется и в этой области управления “открывать Америку”.</w:t>
      </w:r>
    </w:p>
    <w:p w:rsidR="007C0490" w:rsidRPr="007C0490" w:rsidRDefault="007C0490" w:rsidP="00A87E2E">
      <w:pPr>
        <w:spacing w:line="360" w:lineRule="auto"/>
        <w:ind w:firstLine="709"/>
        <w:jc w:val="both"/>
        <w:rPr>
          <w:sz w:val="24"/>
          <w:szCs w:val="24"/>
        </w:rPr>
      </w:pPr>
      <w:r w:rsidRPr="007C0490">
        <w:rPr>
          <w:sz w:val="24"/>
          <w:szCs w:val="24"/>
        </w:rPr>
        <w:t>Государственные решения многообразны. В их исполнении участвуют организации различных уровней и видов. Они действуют в среде, которую полностью контролировать не в состоянии, поскольку ее изменение зависит не только от управляющей системы. Этим объясняются проблемы, возникающие при использовании средств и методов управленческого действия, первоначально обозначенных в реализуемых проектах. Одна из них: дифференциация средств и методов в зависимости от уровня и видов управленческих организаций. На уровне центральных органов управления используются общие нормативно-правовые механизмы, демократические институты и другие политические, экономические, информационные и символические способы реализации решений. На уровне субъектов Федерации включаются в процесс наряду с общегосударственными механизмами (с учетом специфики региональных общностей) нормативно-правовые и общественные механизмы, свойственные субъектам Федерации. Например, традиционные национальные демократические методы управления. Существенно различны способы реализации решений жестко запрограммированных, полузапрограммированных и фактически незапрограммированных. Первые исполняются в соответствии с заданными нормативами и стандартами. Вторые — допускают применение как формализованных, так и неформализованных (общественных) способов воздействия на управляемых. Последние — фактически незапрограммированные — реализуются главным образом при помощи неформализованных политических, социально-экономических, информационных и других средств и технологий, хотя и в границах единого правового поля.</w:t>
      </w:r>
    </w:p>
    <w:p w:rsidR="007C0490" w:rsidRPr="007C0490" w:rsidRDefault="007C0490" w:rsidP="00A87E2E">
      <w:pPr>
        <w:spacing w:line="360" w:lineRule="auto"/>
        <w:ind w:firstLine="709"/>
        <w:jc w:val="both"/>
        <w:rPr>
          <w:sz w:val="24"/>
          <w:szCs w:val="24"/>
        </w:rPr>
      </w:pPr>
      <w:r w:rsidRPr="007C0490">
        <w:rPr>
          <w:sz w:val="24"/>
          <w:szCs w:val="24"/>
        </w:rPr>
        <w:t>Другая проблема, связанная с отбором средств и инструментария исполнения решений — это поддержание способности управляющей организации адаптировать механизм исполнения к изменяющейся ситуации и проявлять готовность к новациям и вместе с тем сохранять идентичность, заложенную в основе реализуемого проекта. Если, скажем, характер решения предполагает эволюционный путь изменения управляемого объекта и соответствующие ему способы воздействия, то конкретная управленческая ситуация не должна породить революционно-разрушительную форму изменения. Программы, требующие демократических способов претворения в жизнь, не могут сохранить свою идентичность, если управляющий субъект попытается их реализовывать диктаторскими методами.</w:t>
      </w:r>
    </w:p>
    <w:p w:rsidR="007C0490" w:rsidRPr="007C0490" w:rsidRDefault="007C0490" w:rsidP="00A87E2E">
      <w:pPr>
        <w:spacing w:line="360" w:lineRule="auto"/>
        <w:ind w:firstLine="709"/>
        <w:jc w:val="both"/>
        <w:rPr>
          <w:sz w:val="24"/>
          <w:szCs w:val="24"/>
        </w:rPr>
      </w:pPr>
      <w:r w:rsidRPr="007C0490">
        <w:rPr>
          <w:sz w:val="24"/>
          <w:szCs w:val="24"/>
        </w:rPr>
        <w:t>Организация исполнения неотделима от координации управленческих действий и отношений внутри управляющей системы, а также между последней и управляемым объектом. Достижение и поддержание согласия между участниками процесса относительно целей, способов, методов и средств их осуществления — основное содержание функций координации. Его образует цепь взаимосвязанных мероприятий по урегулированию и разрешению противоречий и конфликтов, возникающих в управляющей организации. По своей преимущественно объективной природе они суть проявление фактов дезорганизации данной целевой группы (органа, аппарата и др.) как оборотной стороны необходимых изменений. Открытость управляющей организации для изменения порождает явления дезорганизации — состояния, при котором действующие нормы, используемые способы и процедуры приходят в несоответствие с обновившейся ситуацией. Поиск новых процедур и форм реализации управленческих функций безболезненно не проходит. Конфликт между инициаторами изменений и сторонниками стабильности оказывается неизбежным. Несогласие становится реальностью, хотя и временной. Это означает нарушение оснований для совместных действий по реализации решений. Поведение членов организации зависит от понимания ситуации, от реакции на происходящие или ожидаемые изменения, соотнесения с нею своих частных интересов и позиций. При наличии согласия сотрудники понимают ситуацию в принципе одинаково; их интересы и позиции в основе совпадают с общим интересом организации и ее линией поведения в изменяющихся условиях. В таком случае каждый участник представляет себе процесс исполнения решений в целом и понимает необходимость обновления способов и технологий его осуществления. Соответственно он предъявляет другим предсказуемые и сходные ожидания и требования. Общие представления о ситуации и ожидания, позиции и требования создают атмосферу, благоприятную для коллективного скоординированного управленческого воздействия.</w:t>
      </w:r>
    </w:p>
    <w:p w:rsidR="007C0490" w:rsidRPr="007C0490" w:rsidRDefault="007C0490" w:rsidP="00A87E2E">
      <w:pPr>
        <w:spacing w:line="360" w:lineRule="auto"/>
        <w:ind w:firstLine="709"/>
        <w:jc w:val="both"/>
        <w:rPr>
          <w:sz w:val="24"/>
          <w:szCs w:val="24"/>
        </w:rPr>
      </w:pPr>
      <w:r w:rsidRPr="007C0490">
        <w:rPr>
          <w:sz w:val="24"/>
          <w:szCs w:val="24"/>
        </w:rPr>
        <w:t>Неспособность руководства организации преодолеть несогласие и устранить элементы дезорганизации приводит к конфликтной форме взаимоотношений — напряженности. Как момент дезорганизации напряженность выступает прежде всего в негативном плане: препятствует координирующим усилиям руководства. Вполне понятно поэтому стремление последнего ослабить или вообще устранить нежелательное состояние. В то же время объективно мыслящий лидер не может оставить без внимания позитивный аспект возникшей напряженности. Она служит сигналом неудовлетворенности части коллектива состоянием дел в организации, заведенным порядком, стилем руководства, наконец, проявлением протеста против догматического, бюрократического подхода к исполнению решений вышестоящих органов. Учтя как негативный, так и позитивный аспекты конфликтной ситуации, руководитель сможет предупредить возникновение конфронтации членов организации, т.е. такого уровня развития конфликта, при котором начинают доминировать дисфункции системы. В условиях растущей напряженности и конфронтации на первый план выходит практика применения негативных санкций управляющей организации к управляемым; обостряется противоположность формальных и неформальных отношений. В ткань нормальных служебных отношений проникают подозрительность, взаимное непонимание, нарушается деловое общение. В большей степени такие явления множатся по причинам субъективного порядка. Управленческая культура, уважение авторитета власти, закона, профессиональный кодекс, служебная этика — гаранты успешного функционирования организации и предупреждения конфликтов деструктивного характера.</w:t>
      </w:r>
    </w:p>
    <w:p w:rsidR="007C0490" w:rsidRPr="007C0490" w:rsidRDefault="007C0490" w:rsidP="00A87E2E">
      <w:pPr>
        <w:spacing w:line="360" w:lineRule="auto"/>
        <w:ind w:firstLine="709"/>
        <w:jc w:val="both"/>
        <w:rPr>
          <w:sz w:val="24"/>
          <w:szCs w:val="24"/>
        </w:rPr>
      </w:pPr>
      <w:r w:rsidRPr="007C0490">
        <w:rPr>
          <w:sz w:val="24"/>
          <w:szCs w:val="24"/>
        </w:rPr>
        <w:t>Мы остановились на одном виде конфликта в деятельности управляющей организации, связанном с выбором и реализацией способов и технологий исполнения решений. Управленческий процесс обременен и многими другими, типичными для него противоречиями и конфликтами. В их числе конфликтные ситуации, в том числе обусловленные диалектикой цели и средств, целей и результатов. Не вдаваясь в детальное рассмотрение данного вида конфликтов, обратим только внимание читателя на возможное разнообразие ситуаций, его порождающих. “Цель оправдывает средство” — вариант волюнтаристского действия, как правило, связанный с большими и даже опасными потерями для организма общества, вариант, неизбежно вызывающий конфликт. “Определенная цель — неопределенные средства” — вид решения при отсутствии необходимой информации также может быть причиной конфликта. “Определенная цель — определенные средства” — вариант последовательного, продуманного решения. При благоприятной ситуации для его реализации и наличии согласия в отношении того и другого конфликт исключается.</w:t>
      </w:r>
    </w:p>
    <w:p w:rsidR="007C0490" w:rsidRPr="007C0490" w:rsidRDefault="007C0490" w:rsidP="00A87E2E">
      <w:pPr>
        <w:spacing w:line="360" w:lineRule="auto"/>
        <w:ind w:firstLine="709"/>
        <w:jc w:val="both"/>
        <w:rPr>
          <w:sz w:val="24"/>
          <w:szCs w:val="24"/>
        </w:rPr>
      </w:pPr>
      <w:r w:rsidRPr="007C0490">
        <w:rPr>
          <w:sz w:val="24"/>
          <w:szCs w:val="24"/>
        </w:rPr>
        <w:t>Источники конфликтов кроются в разнохарактерности используемых методов управленческих действий: автократической и демократической ориентацией, бюрократических или гуманистических методов, обеспечивающих мобилизационный тип управляющего воздействия или же участие подчиненных в самоорганизации.</w:t>
      </w:r>
    </w:p>
    <w:p w:rsidR="007C0490" w:rsidRPr="007C0490" w:rsidRDefault="007C0490" w:rsidP="00A87E2E">
      <w:pPr>
        <w:spacing w:line="360" w:lineRule="auto"/>
        <w:ind w:firstLine="709"/>
        <w:jc w:val="both"/>
        <w:rPr>
          <w:sz w:val="24"/>
          <w:szCs w:val="24"/>
        </w:rPr>
      </w:pPr>
      <w:r w:rsidRPr="007C0490">
        <w:rPr>
          <w:sz w:val="24"/>
          <w:szCs w:val="24"/>
        </w:rPr>
        <w:t>Контроль исполнения решений — одна из главных функций управления. Система контроля — неотъемлемая часть любой управляющей организации. Современная теория управления утверждает, что только посредством применения систем контроля организация способна обеспечить достижение своих целей</w:t>
      </w:r>
      <w:r w:rsidR="00D94991">
        <w:rPr>
          <w:sz w:val="24"/>
          <w:szCs w:val="24"/>
        </w:rPr>
        <w:t>.</w:t>
      </w:r>
    </w:p>
    <w:p w:rsidR="007C0490" w:rsidRPr="007C0490" w:rsidRDefault="007C0490" w:rsidP="00A87E2E">
      <w:pPr>
        <w:spacing w:line="360" w:lineRule="auto"/>
        <w:ind w:firstLine="709"/>
        <w:jc w:val="both"/>
        <w:rPr>
          <w:sz w:val="24"/>
          <w:szCs w:val="24"/>
        </w:rPr>
      </w:pPr>
      <w:r w:rsidRPr="007C0490">
        <w:rPr>
          <w:sz w:val="24"/>
          <w:szCs w:val="24"/>
        </w:rPr>
        <w:t>Сущность контроля заключается в фиксировании адекватности (соответствия) целям, решений направления, способа управленческих действий и результата этих действий. Контроль в конечном итоге устанавливает, насколько изменение объекта доведено до его запланированного состояния. Иными словами, насколько достигнутый результат соответствует цели, выраженной в проекте. Контроль, ориентированный на конечный результат, вместе с тем составляет часть всего процесса исполнения решения, так как начинается он с момента реализации проекта. В литературе по теории современного управления достаточно подробно описана роль функции контроля. В государственном управлении она проявляется специфически и дополняется некоторыми моментами, связанными с политическими, властно-правовыми механизмами контроля.</w:t>
      </w:r>
    </w:p>
    <w:p w:rsidR="007C0490" w:rsidRPr="007C0490" w:rsidRDefault="007C0490" w:rsidP="00A87E2E">
      <w:pPr>
        <w:spacing w:line="360" w:lineRule="auto"/>
        <w:ind w:firstLine="709"/>
        <w:jc w:val="both"/>
        <w:rPr>
          <w:sz w:val="24"/>
          <w:szCs w:val="24"/>
        </w:rPr>
      </w:pPr>
      <w:r w:rsidRPr="007C0490">
        <w:rPr>
          <w:sz w:val="24"/>
          <w:szCs w:val="24"/>
        </w:rPr>
        <w:t>В государственном управлении, как и в экономическом, социальном, процесс контроля является непрерывным (по крайней мере, должен быть таким с точки зрения теоретической). Поскольку непрерывен процесс реализации решений, то каждый шаг управляющего субъекта на пути движения к конечной цели нуждается в сопоставлении его со стратегическим курсом, с намеченным планом, и, в случае отклонения от него, — в соответствующей корректировке. Именно контроль сигнализирует об отклонении управляющего действия от “стратегического плана”. Он выполняет функцию обратной связи объекта с управляющим субъектом.</w:t>
      </w:r>
    </w:p>
    <w:p w:rsidR="007C0490" w:rsidRPr="007C0490" w:rsidRDefault="007C0490" w:rsidP="00A87E2E">
      <w:pPr>
        <w:spacing w:line="360" w:lineRule="auto"/>
        <w:ind w:firstLine="709"/>
        <w:jc w:val="both"/>
        <w:rPr>
          <w:sz w:val="24"/>
          <w:szCs w:val="24"/>
        </w:rPr>
      </w:pPr>
      <w:r w:rsidRPr="007C0490">
        <w:rPr>
          <w:sz w:val="24"/>
          <w:szCs w:val="24"/>
        </w:rPr>
        <w:t>Непрерывность контроля дает возможность регулировать управляющее воздействие государственных органов на управляемых в соответствии с их потребностями и интересами, позволяет своевременно реагировать на запросы общества.</w:t>
      </w:r>
    </w:p>
    <w:p w:rsidR="007C0490" w:rsidRPr="007C0490" w:rsidRDefault="007C0490" w:rsidP="00A87E2E">
      <w:pPr>
        <w:spacing w:line="360" w:lineRule="auto"/>
        <w:ind w:firstLine="709"/>
        <w:jc w:val="both"/>
        <w:rPr>
          <w:sz w:val="24"/>
          <w:szCs w:val="24"/>
        </w:rPr>
      </w:pPr>
      <w:r w:rsidRPr="007C0490">
        <w:rPr>
          <w:sz w:val="24"/>
          <w:szCs w:val="24"/>
        </w:rPr>
        <w:t>С помощью контроля руководящему органу удается выявлять и разрешать возникающие проблемы, связанные с несовершенством тех или иных технологий управленческого процесса, с пробелами в аналитико-информационном и нормативно-правовом обеспечении; отслеживать соответствие уровня профессиональной подготовки аппарата управления выполняемым задачам. В процессе контроля обнаруживаются дефекты в работе аппарата и вскрываются причины таковых.</w:t>
      </w:r>
    </w:p>
    <w:p w:rsidR="007C0490" w:rsidRPr="007C0490" w:rsidRDefault="007C0490" w:rsidP="00A87E2E">
      <w:pPr>
        <w:spacing w:line="360" w:lineRule="auto"/>
        <w:ind w:firstLine="709"/>
        <w:jc w:val="both"/>
        <w:rPr>
          <w:sz w:val="24"/>
          <w:szCs w:val="24"/>
        </w:rPr>
      </w:pPr>
      <w:r w:rsidRPr="007C0490">
        <w:rPr>
          <w:sz w:val="24"/>
          <w:szCs w:val="24"/>
        </w:rPr>
        <w:t>Ход процесса исполнения решений во многом зависит от того, в какой мере управляющий орган ориентируется в ситуации, сопровождающей процесс, учитывает ли он происходящие изменения экономических, социально-политических и других условий. Контроль исполнения решений и есть тот механизм, который привлекает внимание руководства к возникающим противоречиям между поведением управляющих и изменившимися условиями их деятельности, стимулирует поиск новых приемов реализации управленческих функций.</w:t>
      </w:r>
    </w:p>
    <w:p w:rsidR="007C0490" w:rsidRPr="007C0490" w:rsidRDefault="007C0490" w:rsidP="00A87E2E">
      <w:pPr>
        <w:spacing w:line="360" w:lineRule="auto"/>
        <w:ind w:firstLine="709"/>
        <w:jc w:val="both"/>
        <w:rPr>
          <w:sz w:val="24"/>
          <w:szCs w:val="24"/>
        </w:rPr>
      </w:pPr>
      <w:r w:rsidRPr="007C0490">
        <w:rPr>
          <w:sz w:val="24"/>
          <w:szCs w:val="24"/>
        </w:rPr>
        <w:t>Нельзя не отметить полезность контроля как фактора, стимулирующего активность коллектива управляющей организации. Систематическая информация о ходе его деятельности и результатах способствует самоконтролю за работой организации, мотивирует рост коллективной ответственности за исполнение решений и заинтересованность в успехе.</w:t>
      </w:r>
    </w:p>
    <w:p w:rsidR="007C0490" w:rsidRPr="007C0490" w:rsidRDefault="007C0490" w:rsidP="00A87E2E">
      <w:pPr>
        <w:spacing w:line="360" w:lineRule="auto"/>
        <w:ind w:firstLine="709"/>
        <w:jc w:val="both"/>
        <w:rPr>
          <w:sz w:val="24"/>
          <w:szCs w:val="24"/>
        </w:rPr>
      </w:pPr>
      <w:r w:rsidRPr="007C0490">
        <w:rPr>
          <w:sz w:val="24"/>
          <w:szCs w:val="24"/>
        </w:rPr>
        <w:t>Функция контроля исполнения решений может быть реализована при условии, если избраны объективные показатели, характеризующие управляющую деятельность и ее результаты. А именно те, которые поддаются как выполнению, так и контролю и объективной оценке. Они основаны либо на заранее принятых нормах, стандартах и иных обязательных моделях, либо на определенных парадигмах, политических и идеологических концепциях и принципах государственного управления. В качестве критериев оценки могут выступать показатели, адекватные задачам и планируемым результатам исполнения решений. Различные виды решений характеризуются свойственными им показателями их реализации, а соответственно — и критериями оценки. Например, исполнение политических решений невозможно оценивать по каким-то установленным стандартам или точно предписанным культурно-политическим образцам. Результаты политических решений, особенно стратегических, не поддаются одним только адекватным количественным оценкам, хотя количественные показатели служат существенно важным измерителем результатов осуществления экономической и социальной политики и других государственных программ. О реализации политических проектов судят по объективным изменениям, происшедшим в жизни общества, его отдельных групп, в положении человека, его уровне и качестве жизни; по состоянию общественной системы — ее стабильности или нестабильности, ее уровню адаптированности к внешней среде, наличию баланса или конфликтности групп общественных интересов и т.д. Известные в политической науке парадигмы согласия и конфликта, характеризующие состояние взаимоотношений между членами общества, могут служить объективными критериями оценки результативности политических решений. Какие бы цели ни ставили перед собой власти и какие бы стратегии они ни реализовывали, высшим критерием оценки их деятельности, критерием простым и понятным для всех, является создание необходимых условий жизни и труда для всех слоев общества, обеспечение согласия и сотрудничества между людьми, способность властей регулировать и разрешать возникающие в обществе конфликты. Правда, у различных по социальной природе правящих политических сил могут быть . свои критерии оценки осуществляемой ими политики, принимаемых и реализуемых решений. Например, критерий классового подхода, основанный на учете соответствия решений интересам определенных классов. Российские либеральные реформаторы декларируют свое явно негативное отношение к этому критерию. Тем не менее политика приватизации государственной собственности осуществлена правящим режимом в интересах формирования в стране класса российского капитала. Теперь это стало очевидным фактом. Кстати говоря, результативность государственных решений по проведению приватизации оценивается правящими кругами и по идеологическому критерию: как важнейшего экономического условия преодоления бывшего господства в обществе коммунистической идеологии.</w:t>
      </w:r>
    </w:p>
    <w:p w:rsidR="007C0490" w:rsidRPr="007C0490" w:rsidRDefault="007C0490" w:rsidP="00A87E2E">
      <w:pPr>
        <w:spacing w:line="360" w:lineRule="auto"/>
        <w:ind w:firstLine="709"/>
        <w:jc w:val="both"/>
        <w:rPr>
          <w:sz w:val="24"/>
          <w:szCs w:val="24"/>
        </w:rPr>
      </w:pPr>
      <w:r w:rsidRPr="007C0490">
        <w:rPr>
          <w:sz w:val="24"/>
          <w:szCs w:val="24"/>
        </w:rPr>
        <w:t>Существенно отличается механизм контроля исполнения административно-государственных решений. Здесь применимы стандартизированные и нормативно-правовые показатели и оценки. Например, Министерством образования РФ установлены единые государственные образовательные стандарты. Цель решения Министерства — добиться того, чтобы выпускники разных школ, обучающиеся по разным учебникам и программам, имели бы некоторый запас знаний, который бы соответствовал определению статуса общего среднего образования. Или еще пример. Законом РФ установлен прожиточный минимум для населения. Это также вид социального стандарта В том и другом случаях неизбежны в реальной жизни отклонения. В системе образования они связаны с уровнем профессиональной подготовки педагогических кадров. А в социальной сфере — с существенными различиями в уровнях социально-экономического развития регионов и муниципальных единиц. На реальный прожиточный минимум влияют некоторые другие экономические факторы — прежде всего инфляционные колебания. В обоих случаях механизм контроля исполнения решений однозначен: сопоставление реальных характеристик (показателей) состояния объекта с установленными государственными стандартами.</w:t>
      </w:r>
    </w:p>
    <w:p w:rsidR="007C0490" w:rsidRPr="007C0490" w:rsidRDefault="007C0490" w:rsidP="00A87E2E">
      <w:pPr>
        <w:spacing w:line="360" w:lineRule="auto"/>
        <w:ind w:firstLine="709"/>
        <w:jc w:val="both"/>
        <w:rPr>
          <w:sz w:val="24"/>
          <w:szCs w:val="24"/>
        </w:rPr>
      </w:pPr>
      <w:r w:rsidRPr="007C0490">
        <w:rPr>
          <w:sz w:val="24"/>
          <w:szCs w:val="24"/>
        </w:rPr>
        <w:t xml:space="preserve">Административно-политические решения, т.е. решения, административные по содержанию и методам принятия и исполнения, но вызывающие политические последствия, могут контролироваться как с помощью государственных стандартов и правовых норм, так и механизмов политического анализа и оценки. Это — критерий соответствия концепциям и принципам проводимой государством политики, ее программным целям. </w:t>
      </w:r>
    </w:p>
    <w:p w:rsidR="007C0490" w:rsidRPr="007C0490" w:rsidRDefault="007C0490" w:rsidP="00A87E2E">
      <w:pPr>
        <w:spacing w:line="360" w:lineRule="auto"/>
        <w:ind w:firstLine="709"/>
        <w:jc w:val="both"/>
        <w:rPr>
          <w:sz w:val="24"/>
          <w:szCs w:val="24"/>
        </w:rPr>
      </w:pPr>
      <w:r w:rsidRPr="007C0490">
        <w:rPr>
          <w:sz w:val="24"/>
          <w:szCs w:val="24"/>
        </w:rPr>
        <w:t>Наконец, вопрос о контроле за исполнением решений. На мой взгляд, можно обозначить три вида контролирующей деятельности: диагностика процесса исполнения решения, ревизия и санкции. Каждый из них завершается оценкой конкретной управляющей деятельности и ее результатов. Диагностика на данном этапе управленческого процесса применяется с целью выявления и объяснения нерешенных или трудно решаемых проблем, связанных с реализацией проекта, и причин их возникновения. Этот вид контроля используется в основном при поверке хода исполнения политических решений. Он осуществляется в форме политического анализа и оценки способов деятельности управляющего субъекта и состояния субъектно-объектных отношений.</w:t>
      </w:r>
    </w:p>
    <w:p w:rsidR="007C0490" w:rsidRPr="007C0490" w:rsidRDefault="007C0490" w:rsidP="00A87E2E">
      <w:pPr>
        <w:spacing w:line="360" w:lineRule="auto"/>
        <w:ind w:firstLine="709"/>
        <w:jc w:val="both"/>
        <w:rPr>
          <w:sz w:val="24"/>
          <w:szCs w:val="24"/>
        </w:rPr>
      </w:pPr>
      <w:r w:rsidRPr="007C0490">
        <w:rPr>
          <w:sz w:val="24"/>
          <w:szCs w:val="24"/>
        </w:rPr>
        <w:t>Политический анализ как инструмент диагностики — это объяснение функционирования конкретных элементов управляющей системы в конкретной ситуации и оценка ее деятельности с точки зрения соответствия политическим целям и задачам, полноты их реализации в анализируемый период времени и в сложившейся ситуации. Анализ включает: а) выявление особенностей функционирования, в том числе характера трудностей и конфликтов конкретных структур власти и управления и тенденции их изменения в данной ситуации; б) оценку уровня реализации конкретными субъектами и структурами свойственных им функций и компетенции; в) оценку действенности организационных форм и методов исполнительской деятельности и рациональности использования ресурсов; г) определение доминирующих в данной ситуации общественно-политических ориентации и мнений, а также отношения различных слоев населения к выявившимся результатам проводимой политики, осуществляемых решений (лояльного, нейтрального, негативного); д) проверку уровня участия управляемых в исполнении намеченных программ.</w:t>
      </w:r>
    </w:p>
    <w:p w:rsidR="007C0490" w:rsidRPr="007C0490" w:rsidRDefault="007C0490" w:rsidP="00A87E2E">
      <w:pPr>
        <w:spacing w:line="360" w:lineRule="auto"/>
        <w:ind w:firstLine="709"/>
        <w:jc w:val="both"/>
        <w:rPr>
          <w:sz w:val="24"/>
          <w:szCs w:val="24"/>
        </w:rPr>
      </w:pPr>
      <w:r w:rsidRPr="007C0490">
        <w:rPr>
          <w:sz w:val="24"/>
          <w:szCs w:val="24"/>
        </w:rPr>
        <w:t>Другой вид контроля — ревизия (от лат. revisio — пересмотр) сводится к официальной документальной проверке деятельности исполнительного аппарата государственного органа на предмет законности использования материальных ресурсов, а также соответствия применяемых технологий правовым и другим, установленным государственными органами нормам. Санкции (от лат. sanctio — строжайшее постановление) — важная форма социального контроля. Применение санкций — форма контроля решений государственных органов вышестоящими институтами власти и управления. Различают санкции негативные и позитивные. Первые применяются для запрещения незаконных или не соответствующих установленным нормам и принятым ценностям деиствий управляющих и управляемых. Вторые, напротив, используются в качестве стимулов активизации законных и целесообразных видов действий участников управленческого процесса. Например, инновационной деятельности.</w:t>
      </w:r>
    </w:p>
    <w:p w:rsidR="007C0490" w:rsidRPr="007C0490" w:rsidRDefault="007C0490" w:rsidP="00A87E2E">
      <w:pPr>
        <w:spacing w:line="360" w:lineRule="auto"/>
        <w:ind w:firstLine="709"/>
        <w:jc w:val="both"/>
        <w:rPr>
          <w:sz w:val="24"/>
          <w:szCs w:val="24"/>
        </w:rPr>
      </w:pPr>
      <w:r w:rsidRPr="007C0490">
        <w:rPr>
          <w:sz w:val="24"/>
          <w:szCs w:val="24"/>
        </w:rPr>
        <w:t>В заключение отметим, что всякий контроль рационален, служит средством интенсификации управленческой деятельности при условии его осуществления в рамках целей и задач, вытекающих из содержания решений.</w:t>
      </w:r>
    </w:p>
    <w:p w:rsidR="007C0490" w:rsidRPr="007C0490" w:rsidRDefault="007C0490" w:rsidP="00A87E2E">
      <w:pPr>
        <w:spacing w:line="360" w:lineRule="auto"/>
        <w:ind w:firstLine="709"/>
        <w:jc w:val="both"/>
        <w:rPr>
          <w:sz w:val="24"/>
          <w:szCs w:val="24"/>
        </w:rPr>
      </w:pPr>
      <w:r w:rsidRPr="007C0490">
        <w:rPr>
          <w:sz w:val="24"/>
          <w:szCs w:val="24"/>
        </w:rPr>
        <w:t>Контроль осуществляется прежде всего самим субъектом, принявшим то или иное решение, а также его исполнителем. Вместе с тем функционируют самостоятельные специализированные органы государственного контроля в структуре исполнительной власти. Так, в России существуют три вида федеративных органов исполнительной власти: министерства, федеральная служба и федеральный надзор. Учреждения последнего имеются как в структуре Администрации Президента, так и при Правительстве РФ. Согласно Конституции РФ, Государственной Думой Федерального Собрания России создан независимый контрольно-финансовый орган — Счетная Палата РФ. В ее функции входит проверка финансовой деятельности учреждений и организаций, обслуживаемых федеральным бюджетом. К сожалению, данный орган не имеет властных полномочий, т.е. не наделен правом применения санкций, пресекающих выявляемые им нарушения законодательства в использовании государственных средств. Он может лишь направлять материалы ревизионных проверок в правоохранительные органы.</w:t>
      </w:r>
    </w:p>
    <w:p w:rsidR="007C0490" w:rsidRPr="007C0490" w:rsidRDefault="007C0490" w:rsidP="00A87E2E">
      <w:pPr>
        <w:spacing w:line="360" w:lineRule="auto"/>
        <w:ind w:firstLine="709"/>
        <w:jc w:val="both"/>
        <w:rPr>
          <w:sz w:val="24"/>
          <w:szCs w:val="24"/>
        </w:rPr>
      </w:pPr>
      <w:r w:rsidRPr="007C0490">
        <w:rPr>
          <w:sz w:val="24"/>
          <w:szCs w:val="24"/>
        </w:rPr>
        <w:t>Обобщение итогов реализации решений и оценка результатов — заключительный этап управленческого действия. Он является логическим продолжением осуществления функции контроля. Об итогах реализации решений судят по объективным показателям управленческой деятельности, охарактеризованным выше. Процедура обобщения результатов реализации решений в основном сводится к сравнительному анализу планируемых заданий (целей, задач) и достигнутых фактических результатов. Заключительный вывод анализа: “осуществлены” или “не осуществлены” поставленные цели и задачи — не исчерпывает содержания рассматриваемого этапа управленческого процесса. Управляющего субъекта интересуют также вопросы: а) об эффективности реализованного решения; б) о последствиях решения; в) о проблемах, возникающих вследствие решения.</w:t>
      </w:r>
    </w:p>
    <w:p w:rsidR="007C0490" w:rsidRPr="007C0490" w:rsidRDefault="007C0490" w:rsidP="00A87E2E">
      <w:pPr>
        <w:spacing w:line="360" w:lineRule="auto"/>
        <w:ind w:firstLine="709"/>
        <w:jc w:val="both"/>
        <w:rPr>
          <w:sz w:val="24"/>
          <w:szCs w:val="24"/>
        </w:rPr>
      </w:pPr>
      <w:r w:rsidRPr="007C0490">
        <w:rPr>
          <w:sz w:val="24"/>
          <w:szCs w:val="24"/>
        </w:rPr>
        <w:t>Эффективность — проблема, заслуживающая особого рассмотрения, что будет сделано в следующей главе настоящего труда. Здесь же отметим только то, что, не определив эффективности реализованного проекта, невозможно вообще судить о его полезности для общества.</w:t>
      </w:r>
    </w:p>
    <w:p w:rsidR="007C0490" w:rsidRPr="007C0490" w:rsidRDefault="007C0490" w:rsidP="00A87E2E">
      <w:pPr>
        <w:spacing w:line="360" w:lineRule="auto"/>
        <w:ind w:firstLine="709"/>
        <w:jc w:val="both"/>
        <w:rPr>
          <w:sz w:val="24"/>
          <w:szCs w:val="24"/>
        </w:rPr>
      </w:pPr>
      <w:r w:rsidRPr="007C0490">
        <w:rPr>
          <w:sz w:val="24"/>
          <w:szCs w:val="24"/>
        </w:rPr>
        <w:t>Любые государственные решения могут иметь противоречивые последствия, зафиксированные в прогнозных сценариях или непредвиденные. Из теории деятельности известно, что цели никогда полностью не совпадают с результатами. Они богаче результатов, поскольку представляют их идеальный образ. Идеал всегда выше действительности. С другой стороны, результаты содержат в себе нечто выходящее за рамки цели; это — последствия реализации целей. В таком смысле результаты как фрагмент действительности содержательней цели лишь как прогнозируемого представления о ней.</w:t>
      </w:r>
    </w:p>
    <w:p w:rsidR="007C0490" w:rsidRPr="007C0490" w:rsidRDefault="007C0490" w:rsidP="00A87E2E">
      <w:pPr>
        <w:spacing w:line="360" w:lineRule="auto"/>
        <w:ind w:firstLine="709"/>
        <w:jc w:val="both"/>
        <w:rPr>
          <w:sz w:val="24"/>
          <w:szCs w:val="24"/>
        </w:rPr>
      </w:pPr>
      <w:r w:rsidRPr="007C0490">
        <w:rPr>
          <w:sz w:val="24"/>
          <w:szCs w:val="24"/>
        </w:rPr>
        <w:t xml:space="preserve">Анализ возможных последствий решений, как отмечалось, — непременное условие принятия последних. Он не менее важен в качестве элемента обобщения итогов их реализации. Причем речь идет о последствиях ближайших и отдаленных. Позитивные ближайшие последствия зачастую оборачиваются серьезнейшими негативами в будущем. Особенно, если решения касаются вопросов, связанных с базовыми факторами жизнедеятельности общества: природными ресурсами, здоровьем нации, образованием народа, развитием науки, геополитическими интересами государства и т.д. Но именно отдаленные последствия труднее всего осмысливаются, и наступление их чаще всего оказывается неожиданным и драматичным. </w:t>
      </w:r>
    </w:p>
    <w:p w:rsidR="007C0490" w:rsidRPr="007C0490" w:rsidRDefault="007C0490" w:rsidP="00A87E2E">
      <w:pPr>
        <w:spacing w:line="360" w:lineRule="auto"/>
        <w:ind w:firstLine="709"/>
        <w:jc w:val="both"/>
        <w:rPr>
          <w:sz w:val="24"/>
          <w:szCs w:val="24"/>
        </w:rPr>
      </w:pPr>
      <w:r w:rsidRPr="007C0490">
        <w:rPr>
          <w:sz w:val="24"/>
          <w:szCs w:val="24"/>
        </w:rPr>
        <w:t>Обобщение итогов реализации решений и анализ возможных последствий позволяет выявить новые проблемы и новые возможности государственного управления. Диалектика Жизни такова, что решение одних проблем приводит в возникновению других. Реализация решений высших органов управления требует комплекса соответствующих управленческих действий нижестоящих органов и т.д. Цепь решений и следующих за ними новых проблем — закономерное явление в функционировании государства и общественной системы. Совокупный конечный итог составляющих рационального управленческого процесса — расширение границ возможностей контролировать происходящие общественные процессы, точнее предсказывать последствия принимаемых решений и в целом адекватнее организовывать и осуществлять деятельность управленческой системы. Этому постоянно препятствует неопределенность ситуации, в которой действует система. Неопределенность означает недостаточно известное. Неопределенность, отмечает профессор Д. Занд (США), влияет на наш подход к управлению почти на каждом уровне анализа, начиная с теории поведения, кончая теорией разработки стратегии и проектирования организационных структур. Фактор неопределенности — подтверждение принципа “ограниченной рациональности”. Его влияние на процесс управления уменьшается в той мере, в какой становится полнее информация о ситуации. Но чем сложнее ситуация и принимаемые решения, тем ощутимее влияние этого фактора на деятельность управляющей системы и большее значение приобретает творческая умственная работа управляющего субъекта.</w:t>
      </w:r>
    </w:p>
    <w:p w:rsidR="007C0490" w:rsidRPr="007C0490" w:rsidRDefault="007C0490" w:rsidP="00A87E2E">
      <w:pPr>
        <w:spacing w:line="360" w:lineRule="auto"/>
        <w:ind w:firstLine="709"/>
        <w:jc w:val="both"/>
        <w:rPr>
          <w:sz w:val="24"/>
          <w:szCs w:val="24"/>
        </w:rPr>
      </w:pPr>
    </w:p>
    <w:p w:rsidR="007C0490" w:rsidRPr="00003A7B" w:rsidRDefault="007C0490" w:rsidP="00A87E2E">
      <w:pPr>
        <w:spacing w:line="360" w:lineRule="auto"/>
        <w:ind w:firstLine="709"/>
        <w:jc w:val="both"/>
        <w:rPr>
          <w:b/>
          <w:sz w:val="24"/>
          <w:szCs w:val="24"/>
        </w:rPr>
      </w:pPr>
      <w:r w:rsidRPr="00003A7B">
        <w:rPr>
          <w:b/>
          <w:sz w:val="24"/>
          <w:szCs w:val="24"/>
        </w:rPr>
        <w:t>Заключение</w:t>
      </w:r>
    </w:p>
    <w:p w:rsidR="007C0490" w:rsidRPr="007C0490" w:rsidRDefault="007C0490" w:rsidP="00A87E2E">
      <w:pPr>
        <w:spacing w:line="360" w:lineRule="auto"/>
        <w:ind w:firstLine="709"/>
        <w:jc w:val="both"/>
        <w:rPr>
          <w:sz w:val="24"/>
          <w:szCs w:val="24"/>
        </w:rPr>
      </w:pPr>
    </w:p>
    <w:p w:rsidR="007C0490" w:rsidRPr="007C0490" w:rsidRDefault="007C0490" w:rsidP="00A87E2E">
      <w:pPr>
        <w:spacing w:line="360" w:lineRule="auto"/>
        <w:ind w:firstLine="709"/>
        <w:jc w:val="both"/>
        <w:rPr>
          <w:sz w:val="24"/>
          <w:szCs w:val="24"/>
        </w:rPr>
      </w:pPr>
      <w:r w:rsidRPr="007C0490">
        <w:rPr>
          <w:sz w:val="24"/>
          <w:szCs w:val="24"/>
        </w:rPr>
        <w:t>Анализ управленческих решений позволяет сделать ряд обобщающих выводов. Во-первых, логика разработки, принятия и исполнения решений выражает объективную взаимосвязь управленческих функций; этапы процесса решений определяются необходимой последовательностью реализации функций. Все функции управленческого процесса реализуются в политических решениях стратегического характера. В других видах решений реализуются отдельные функции. Во-вторых, процесс решений характеризуется единством целей, направлений, задач, средств, методов, стилей (технологий) управленческого действия. В зависимости от характера целей, решения и технологии по их осуществлению акцентируются на мобилизационный тип деятельности управляемых или на участие, включающее самоуправление, самоорганизацию. В-третьих, процесс решений в системе государственного управления организационно и функционально базируется на конституционных установлениях и регулируется соответствующими конкретными нормативными актами и предписаниями. В-четвертых, необходимость оптимального сочетания коллективного обсуждения и принятия решений и единоличной ответственности руководителя — один из демократических принципов управления. В-пятых, процесс принятия и исполнения решений носит проблемно-ситуационный характер: конкретный анализ ситуаций — метод выявления проблем, требующих решений, и определения практических задач по реализации намеченных целей. В-шестых, решения обеспечиваются соответствующими кадрами — руководящими и исполнительскими. Институт государственной службы — локомотив политических и административных решений.</w:t>
      </w:r>
    </w:p>
    <w:p w:rsidR="007C0490" w:rsidRPr="007C0490" w:rsidRDefault="00003A7B" w:rsidP="00A87E2E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A87E2E" w:rsidRDefault="00A87E2E" w:rsidP="00A87E2E">
      <w:pPr>
        <w:spacing w:before="100" w:beforeAutospacing="1" w:after="100" w:afterAutospacing="1"/>
        <w:rPr>
          <w:sz w:val="24"/>
          <w:szCs w:val="24"/>
        </w:rPr>
      </w:pPr>
    </w:p>
    <w:p w:rsidR="00A87E2E" w:rsidRDefault="00A87E2E" w:rsidP="00A87E2E">
      <w:pPr>
        <w:spacing w:before="100" w:beforeAutospacing="1" w:after="100" w:afterAutospacing="1"/>
        <w:rPr>
          <w:sz w:val="24"/>
          <w:szCs w:val="24"/>
        </w:rPr>
      </w:pPr>
    </w:p>
    <w:p w:rsidR="00A87E2E" w:rsidRDefault="00A87E2E" w:rsidP="00A87E2E">
      <w:pPr>
        <w:spacing w:before="100" w:beforeAutospacing="1" w:after="100" w:afterAutospacing="1"/>
        <w:rPr>
          <w:sz w:val="24"/>
          <w:szCs w:val="24"/>
        </w:rPr>
      </w:pPr>
    </w:p>
    <w:p w:rsidR="00A87E2E" w:rsidRDefault="00A87E2E" w:rsidP="00A87E2E">
      <w:pPr>
        <w:spacing w:before="100" w:beforeAutospacing="1" w:after="100" w:afterAutospacing="1"/>
        <w:rPr>
          <w:sz w:val="24"/>
          <w:szCs w:val="24"/>
        </w:rPr>
      </w:pPr>
    </w:p>
    <w:p w:rsidR="00A87E2E" w:rsidRDefault="00A87E2E" w:rsidP="00A87E2E">
      <w:pPr>
        <w:spacing w:before="100" w:beforeAutospacing="1" w:after="100" w:afterAutospacing="1"/>
        <w:rPr>
          <w:sz w:val="24"/>
          <w:szCs w:val="24"/>
        </w:rPr>
      </w:pPr>
    </w:p>
    <w:p w:rsidR="00A87E2E" w:rsidRDefault="00A87E2E" w:rsidP="00A87E2E">
      <w:pPr>
        <w:spacing w:before="100" w:beforeAutospacing="1" w:after="100" w:afterAutospacing="1"/>
        <w:rPr>
          <w:sz w:val="24"/>
          <w:szCs w:val="24"/>
        </w:rPr>
      </w:pPr>
    </w:p>
    <w:p w:rsidR="00A87E2E" w:rsidRDefault="00A87E2E" w:rsidP="00A87E2E">
      <w:pPr>
        <w:spacing w:before="100" w:beforeAutospacing="1" w:after="100" w:afterAutospacing="1"/>
        <w:rPr>
          <w:sz w:val="24"/>
          <w:szCs w:val="24"/>
        </w:rPr>
      </w:pPr>
    </w:p>
    <w:p w:rsidR="00A87E2E" w:rsidRDefault="00A87E2E" w:rsidP="00A87E2E">
      <w:pPr>
        <w:spacing w:before="100" w:beforeAutospacing="1" w:after="100" w:afterAutospacing="1"/>
        <w:rPr>
          <w:sz w:val="24"/>
          <w:szCs w:val="24"/>
        </w:rPr>
      </w:pPr>
    </w:p>
    <w:p w:rsidR="00A87E2E" w:rsidRDefault="00A87E2E" w:rsidP="00A87E2E">
      <w:pPr>
        <w:spacing w:before="100" w:beforeAutospacing="1" w:after="100" w:afterAutospacing="1"/>
        <w:rPr>
          <w:sz w:val="24"/>
          <w:szCs w:val="24"/>
        </w:rPr>
      </w:pPr>
    </w:p>
    <w:p w:rsidR="00A87E2E" w:rsidRDefault="00A87E2E" w:rsidP="00A87E2E">
      <w:pPr>
        <w:spacing w:before="100" w:beforeAutospacing="1" w:after="100" w:afterAutospacing="1"/>
        <w:rPr>
          <w:sz w:val="24"/>
          <w:szCs w:val="24"/>
        </w:rPr>
      </w:pPr>
    </w:p>
    <w:p w:rsidR="00A87E2E" w:rsidRDefault="00A87E2E" w:rsidP="00A87E2E">
      <w:pPr>
        <w:spacing w:before="100" w:beforeAutospacing="1" w:after="100" w:afterAutospacing="1"/>
        <w:rPr>
          <w:sz w:val="24"/>
          <w:szCs w:val="24"/>
        </w:rPr>
      </w:pPr>
    </w:p>
    <w:p w:rsidR="00A87E2E" w:rsidRDefault="00A87E2E" w:rsidP="00A87E2E">
      <w:pPr>
        <w:spacing w:before="100" w:beforeAutospacing="1" w:after="100" w:afterAutospacing="1"/>
        <w:rPr>
          <w:sz w:val="24"/>
          <w:szCs w:val="24"/>
        </w:rPr>
      </w:pPr>
    </w:p>
    <w:p w:rsidR="00A87E2E" w:rsidRDefault="00A87E2E" w:rsidP="00A87E2E">
      <w:pPr>
        <w:spacing w:before="100" w:beforeAutospacing="1" w:after="100" w:afterAutospacing="1"/>
        <w:rPr>
          <w:sz w:val="24"/>
          <w:szCs w:val="24"/>
        </w:rPr>
      </w:pPr>
    </w:p>
    <w:p w:rsidR="00A87E2E" w:rsidRDefault="00A87E2E" w:rsidP="00A87E2E">
      <w:pPr>
        <w:spacing w:before="100" w:beforeAutospacing="1" w:after="100" w:afterAutospacing="1"/>
        <w:rPr>
          <w:sz w:val="24"/>
          <w:szCs w:val="24"/>
        </w:rPr>
      </w:pPr>
    </w:p>
    <w:p w:rsidR="00A87E2E" w:rsidRDefault="00A87E2E" w:rsidP="00A87E2E">
      <w:pPr>
        <w:spacing w:before="100" w:beforeAutospacing="1" w:after="100" w:afterAutospacing="1"/>
        <w:rPr>
          <w:sz w:val="24"/>
          <w:szCs w:val="24"/>
        </w:rPr>
      </w:pPr>
    </w:p>
    <w:p w:rsidR="00A87E2E" w:rsidRDefault="00A87E2E" w:rsidP="00A87E2E">
      <w:pPr>
        <w:spacing w:before="100" w:beforeAutospacing="1" w:after="100" w:afterAutospacing="1"/>
        <w:rPr>
          <w:sz w:val="24"/>
          <w:szCs w:val="24"/>
        </w:rPr>
      </w:pPr>
    </w:p>
    <w:p w:rsidR="00A87E2E" w:rsidRDefault="00A87E2E" w:rsidP="00A87E2E">
      <w:pPr>
        <w:spacing w:before="100" w:beforeAutospacing="1" w:after="100" w:afterAutospacing="1"/>
        <w:rPr>
          <w:sz w:val="24"/>
          <w:szCs w:val="24"/>
        </w:rPr>
      </w:pPr>
    </w:p>
    <w:p w:rsidR="007C0490" w:rsidRPr="007C0490" w:rsidRDefault="007C0490" w:rsidP="00A87E2E">
      <w:pPr>
        <w:spacing w:before="100" w:beforeAutospacing="1" w:after="100" w:afterAutospacing="1"/>
        <w:rPr>
          <w:sz w:val="24"/>
          <w:szCs w:val="24"/>
        </w:rPr>
      </w:pPr>
      <w:r w:rsidRPr="007C0490">
        <w:rPr>
          <w:sz w:val="24"/>
          <w:szCs w:val="24"/>
        </w:rPr>
        <w:t>Список используемой литературы</w:t>
      </w:r>
    </w:p>
    <w:p w:rsidR="007C0490" w:rsidRPr="007C0490" w:rsidRDefault="007C0490" w:rsidP="00D94991">
      <w:pPr>
        <w:spacing w:line="360" w:lineRule="auto"/>
        <w:jc w:val="both"/>
        <w:rPr>
          <w:sz w:val="24"/>
          <w:szCs w:val="24"/>
        </w:rPr>
      </w:pPr>
      <w:r w:rsidRPr="007C0490">
        <w:rPr>
          <w:sz w:val="24"/>
          <w:szCs w:val="24"/>
        </w:rPr>
        <w:t>1</w:t>
      </w:r>
      <w:r w:rsidR="009E6C8C">
        <w:rPr>
          <w:sz w:val="24"/>
          <w:szCs w:val="24"/>
        </w:rPr>
        <w:t>.</w:t>
      </w:r>
      <w:r w:rsidRPr="007C0490">
        <w:rPr>
          <w:sz w:val="24"/>
          <w:szCs w:val="24"/>
        </w:rPr>
        <w:t xml:space="preserve"> Василенко И. Административно-государственное управление в странах Запада: США. Великобритания, Франция, Германия. – М., 200</w:t>
      </w:r>
      <w:r w:rsidR="009E6C8C">
        <w:rPr>
          <w:sz w:val="24"/>
          <w:szCs w:val="24"/>
        </w:rPr>
        <w:t>9</w:t>
      </w:r>
      <w:r w:rsidRPr="007C0490">
        <w:rPr>
          <w:sz w:val="24"/>
          <w:szCs w:val="24"/>
        </w:rPr>
        <w:t>. – С. 69.</w:t>
      </w:r>
    </w:p>
    <w:p w:rsidR="007C0490" w:rsidRPr="007C0490" w:rsidRDefault="009E6C8C" w:rsidP="00D94991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="007C0490" w:rsidRPr="007C0490">
        <w:rPr>
          <w:sz w:val="24"/>
          <w:szCs w:val="24"/>
        </w:rPr>
        <w:t xml:space="preserve"> Мильнер Б. Введение. // Современное управление. Т. 1. – М., 200</w:t>
      </w:r>
      <w:r>
        <w:rPr>
          <w:sz w:val="24"/>
          <w:szCs w:val="24"/>
        </w:rPr>
        <w:t>9</w:t>
      </w:r>
      <w:r w:rsidR="007C0490" w:rsidRPr="007C0490">
        <w:rPr>
          <w:sz w:val="24"/>
          <w:szCs w:val="24"/>
        </w:rPr>
        <w:t>. – С. 176.</w:t>
      </w:r>
    </w:p>
    <w:p w:rsidR="004D7C22" w:rsidRPr="004D7C22" w:rsidRDefault="009E6C8C" w:rsidP="00D94991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7C0490" w:rsidRPr="007C0490">
        <w:rPr>
          <w:sz w:val="24"/>
          <w:szCs w:val="24"/>
        </w:rPr>
        <w:t xml:space="preserve"> Сердюков Г. Политический выбор в условиях кризиса // Российская политическая политология. – Ростов </w:t>
      </w:r>
      <w:r w:rsidR="004D7C22" w:rsidRPr="004D7C22">
        <w:rPr>
          <w:sz w:val="24"/>
          <w:szCs w:val="24"/>
        </w:rPr>
        <w:t xml:space="preserve">н/Д.: Феникс. </w:t>
      </w:r>
      <w:r>
        <w:rPr>
          <w:sz w:val="24"/>
          <w:szCs w:val="24"/>
        </w:rPr>
        <w:t>2008</w:t>
      </w:r>
      <w:r w:rsidR="004D7C22" w:rsidRPr="004D7C22">
        <w:rPr>
          <w:sz w:val="24"/>
          <w:szCs w:val="24"/>
        </w:rPr>
        <w:t>. – С. 246.</w:t>
      </w:r>
    </w:p>
    <w:p w:rsidR="004D7C22" w:rsidRPr="004D7C22" w:rsidRDefault="009E6C8C" w:rsidP="00D94991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4D7C22" w:rsidRPr="004D7C22">
        <w:rPr>
          <w:sz w:val="24"/>
          <w:szCs w:val="24"/>
        </w:rPr>
        <w:t xml:space="preserve"> </w:t>
      </w:r>
      <w:r>
        <w:rPr>
          <w:sz w:val="24"/>
          <w:szCs w:val="24"/>
        </w:rPr>
        <w:t>.</w:t>
      </w:r>
      <w:r w:rsidR="004D7C22" w:rsidRPr="004D7C22">
        <w:rPr>
          <w:sz w:val="24"/>
          <w:szCs w:val="24"/>
        </w:rPr>
        <w:t>Марш Д. Теория и практика управления // Современное управление. Т. 1. – М., 200</w:t>
      </w:r>
      <w:r>
        <w:rPr>
          <w:sz w:val="24"/>
          <w:szCs w:val="24"/>
        </w:rPr>
        <w:t>9</w:t>
      </w:r>
      <w:r w:rsidR="004D7C22" w:rsidRPr="004D7C22">
        <w:rPr>
          <w:sz w:val="24"/>
          <w:szCs w:val="24"/>
        </w:rPr>
        <w:t>. – С. 13.</w:t>
      </w:r>
    </w:p>
    <w:p w:rsidR="004D7C22" w:rsidRPr="004D7C22" w:rsidRDefault="009E6C8C" w:rsidP="00D94991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5.</w:t>
      </w:r>
      <w:r w:rsidR="004D7C22" w:rsidRPr="004D7C22">
        <w:rPr>
          <w:sz w:val="24"/>
          <w:szCs w:val="24"/>
        </w:rPr>
        <w:t xml:space="preserve"> Хольцер М. Как научиться повышать производительность в государственном секторе // Эффективность государственного управления. Т. 1. – М., 20</w:t>
      </w:r>
      <w:r>
        <w:rPr>
          <w:sz w:val="24"/>
          <w:szCs w:val="24"/>
        </w:rPr>
        <w:t>10</w:t>
      </w:r>
      <w:r w:rsidR="004D7C22" w:rsidRPr="004D7C22">
        <w:rPr>
          <w:sz w:val="24"/>
          <w:szCs w:val="24"/>
        </w:rPr>
        <w:t>. – С. 29.</w:t>
      </w:r>
    </w:p>
    <w:p w:rsidR="004D7C22" w:rsidRPr="004D7C22" w:rsidRDefault="009E6C8C" w:rsidP="00D94991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6.</w:t>
      </w:r>
      <w:r w:rsidR="004D7C22" w:rsidRPr="004D7C22">
        <w:rPr>
          <w:sz w:val="24"/>
          <w:szCs w:val="24"/>
        </w:rPr>
        <w:t xml:space="preserve"> Хольцер М. Как научиться повышать производительность в государственном секторе //Эффективность государственного управления. Т. 1. – М., 20</w:t>
      </w:r>
      <w:r>
        <w:rPr>
          <w:sz w:val="24"/>
          <w:szCs w:val="24"/>
        </w:rPr>
        <w:t>09</w:t>
      </w:r>
      <w:r w:rsidR="004D7C22" w:rsidRPr="004D7C22">
        <w:rPr>
          <w:sz w:val="24"/>
          <w:szCs w:val="24"/>
        </w:rPr>
        <w:t>. – С. 29.</w:t>
      </w:r>
    </w:p>
    <w:p w:rsidR="004D7C22" w:rsidRPr="004D7C22" w:rsidRDefault="009E6C8C" w:rsidP="00D94991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7.</w:t>
      </w:r>
      <w:r w:rsidR="004D7C22" w:rsidRPr="004D7C22">
        <w:rPr>
          <w:sz w:val="24"/>
          <w:szCs w:val="24"/>
        </w:rPr>
        <w:t xml:space="preserve"> Стейер Р., Беласко Ц. Современное управление. – С. 13.</w:t>
      </w:r>
    </w:p>
    <w:p w:rsidR="004D7C22" w:rsidRPr="004D7C22" w:rsidRDefault="009E6C8C" w:rsidP="00D94991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8.</w:t>
      </w:r>
      <w:r w:rsidR="004D7C22" w:rsidRPr="004D7C22">
        <w:rPr>
          <w:sz w:val="24"/>
          <w:szCs w:val="24"/>
        </w:rPr>
        <w:t xml:space="preserve"> Ханна У. Процесс принятия решений в организациях государственного сектора //Современное управление. – Т. 2. – С. 16, 28.</w:t>
      </w:r>
    </w:p>
    <w:p w:rsidR="004D7C22" w:rsidRPr="004D7C22" w:rsidRDefault="009E6C8C" w:rsidP="00D94991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9.</w:t>
      </w:r>
      <w:r w:rsidR="004D7C22" w:rsidRPr="004D7C22">
        <w:rPr>
          <w:sz w:val="24"/>
          <w:szCs w:val="24"/>
        </w:rPr>
        <w:t xml:space="preserve"> Игнатов В.Г., Понеделков А.В. Профессиональная компетентность должностного лица государственной службы // Государственная служба: </w:t>
      </w:r>
      <w:r>
        <w:rPr>
          <w:sz w:val="24"/>
          <w:szCs w:val="24"/>
        </w:rPr>
        <w:t>теория и организация. – М., 2009</w:t>
      </w:r>
      <w:r w:rsidR="004D7C22" w:rsidRPr="004D7C22">
        <w:rPr>
          <w:sz w:val="24"/>
          <w:szCs w:val="24"/>
        </w:rPr>
        <w:t>. – С. 496 – 509.</w:t>
      </w:r>
    </w:p>
    <w:p w:rsidR="003560E3" w:rsidRDefault="009E6C8C" w:rsidP="00D9499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4"/>
          <w:szCs w:val="24"/>
        </w:rPr>
        <w:t xml:space="preserve"> </w:t>
      </w:r>
    </w:p>
    <w:p w:rsidR="003560E3" w:rsidRDefault="003560E3" w:rsidP="00D94991">
      <w:pPr>
        <w:spacing w:line="360" w:lineRule="auto"/>
        <w:ind w:firstLine="709"/>
        <w:jc w:val="both"/>
        <w:rPr>
          <w:sz w:val="28"/>
          <w:szCs w:val="28"/>
        </w:rPr>
      </w:pPr>
    </w:p>
    <w:sectPr w:rsidR="003560E3" w:rsidSect="003560E3">
      <w:footerReference w:type="even" r:id="rId9"/>
      <w:foot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0F9C" w:rsidRDefault="00CE0F9C">
      <w:r>
        <w:separator/>
      </w:r>
    </w:p>
  </w:endnote>
  <w:endnote w:type="continuationSeparator" w:id="0">
    <w:p w:rsidR="00CE0F9C" w:rsidRDefault="00CE0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C22" w:rsidRDefault="004D7C22" w:rsidP="005C1E7F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D7C22" w:rsidRDefault="004D7C22" w:rsidP="003560E3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C22" w:rsidRDefault="004D7C22" w:rsidP="005C1E7F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D5314">
      <w:rPr>
        <w:rStyle w:val="a7"/>
        <w:noProof/>
      </w:rPr>
      <w:t>2</w:t>
    </w:r>
    <w:r>
      <w:rPr>
        <w:rStyle w:val="a7"/>
      </w:rPr>
      <w:fldChar w:fldCharType="end"/>
    </w:r>
  </w:p>
  <w:p w:rsidR="004D7C22" w:rsidRDefault="004D7C22" w:rsidP="003560E3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0F9C" w:rsidRDefault="00CE0F9C">
      <w:r>
        <w:separator/>
      </w:r>
    </w:p>
  </w:footnote>
  <w:footnote w:type="continuationSeparator" w:id="0">
    <w:p w:rsidR="00CE0F9C" w:rsidRDefault="00CE0F9C">
      <w:r>
        <w:continuationSeparator/>
      </w:r>
    </w:p>
  </w:footnote>
  <w:footnote w:id="1">
    <w:p w:rsidR="00F76CE3" w:rsidRPr="00F76CE3" w:rsidRDefault="00F76CE3" w:rsidP="00A91E0C">
      <w:pPr>
        <w:spacing w:before="100" w:beforeAutospacing="1" w:after="100" w:afterAutospacing="1"/>
      </w:pPr>
      <w:r w:rsidRPr="00F76CE3">
        <w:rPr>
          <w:rStyle w:val="a3"/>
        </w:rPr>
        <w:footnoteRef/>
      </w:r>
      <w:r w:rsidRPr="00F76CE3">
        <w:t xml:space="preserve"> Василенко И. Административно-государственное управление в странах Запада: США. Великобритания, Франция, Германия. – М., 200</w:t>
      </w:r>
      <w:r w:rsidR="00A91E0C">
        <w:t>9</w:t>
      </w:r>
      <w:r w:rsidRPr="00F76CE3">
        <w:t>. – С. 69.</w:t>
      </w:r>
    </w:p>
    <w:p w:rsidR="00F76CE3" w:rsidRDefault="00F76CE3">
      <w:pPr>
        <w:pStyle w:val="ac"/>
      </w:pPr>
    </w:p>
  </w:footnote>
  <w:footnote w:id="2">
    <w:p w:rsidR="00C87AA3" w:rsidRPr="00C87AA3" w:rsidRDefault="00C87AA3">
      <w:pPr>
        <w:pStyle w:val="ac"/>
      </w:pPr>
      <w:r>
        <w:rPr>
          <w:rStyle w:val="a3"/>
        </w:rPr>
        <w:footnoteRef/>
      </w:r>
      <w:r>
        <w:t xml:space="preserve"> </w:t>
      </w:r>
      <w:r w:rsidRPr="00C87AA3">
        <w:t xml:space="preserve">Ларичев О.И. </w:t>
      </w:r>
      <w:r>
        <w:t>«</w:t>
      </w:r>
      <w:r w:rsidRPr="00C87AA3">
        <w:t>Наука и искусство принятия решений</w:t>
      </w:r>
      <w:r>
        <w:t>»</w:t>
      </w:r>
      <w:r w:rsidRPr="00C87AA3">
        <w:t xml:space="preserve">. - М.: Наука, </w:t>
      </w:r>
      <w:r>
        <w:t>2009</w:t>
      </w:r>
      <w:r w:rsidRPr="00C87AA3">
        <w:t>. С. 64.</w:t>
      </w:r>
    </w:p>
  </w:footnote>
  <w:footnote w:id="3">
    <w:p w:rsidR="00C87AA3" w:rsidRPr="00C87AA3" w:rsidRDefault="00C87AA3">
      <w:pPr>
        <w:pStyle w:val="ac"/>
      </w:pPr>
      <w:r>
        <w:rPr>
          <w:rStyle w:val="a3"/>
        </w:rPr>
        <w:footnoteRef/>
      </w:r>
      <w:r>
        <w:t xml:space="preserve"> </w:t>
      </w:r>
      <w:r w:rsidRPr="00C87AA3">
        <w:t>Менеджмент организации / Под ред. Рум</w:t>
      </w:r>
      <w:r>
        <w:t>янцевой З.П. - М.: ИНФРА-М, 2009</w:t>
      </w:r>
      <w:r w:rsidRPr="00C87AA3">
        <w:t>. С. 295.</w:t>
      </w:r>
    </w:p>
  </w:footnote>
  <w:footnote w:id="4">
    <w:p w:rsidR="00D636C0" w:rsidRPr="00D636C0" w:rsidRDefault="009F63C1" w:rsidP="00D636C0">
      <w:pPr>
        <w:spacing w:before="100" w:beforeAutospacing="1" w:after="100" w:afterAutospacing="1"/>
      </w:pPr>
      <w:r>
        <w:rPr>
          <w:rStyle w:val="a3"/>
        </w:rPr>
        <w:footnoteRef/>
      </w:r>
      <w:r>
        <w:t xml:space="preserve"> </w:t>
      </w:r>
      <w:r w:rsidR="00D636C0" w:rsidRPr="00D636C0">
        <w:t>Марш Д. Теория и практика управления // Современное управление. Т. 1. – М., 2003. – С. 13.</w:t>
      </w:r>
    </w:p>
    <w:p w:rsidR="009F63C1" w:rsidRPr="00D636C0" w:rsidRDefault="009F63C1">
      <w:pPr>
        <w:pStyle w:val="ac"/>
      </w:pPr>
    </w:p>
  </w:footnote>
  <w:footnote w:id="5">
    <w:p w:rsidR="00D636C0" w:rsidRPr="00D636C0" w:rsidRDefault="00D636C0" w:rsidP="00D636C0">
      <w:pPr>
        <w:spacing w:before="100" w:beforeAutospacing="1" w:after="100" w:afterAutospacing="1"/>
      </w:pPr>
      <w:r>
        <w:rPr>
          <w:rStyle w:val="a3"/>
        </w:rPr>
        <w:footnoteRef/>
      </w:r>
      <w:r>
        <w:t xml:space="preserve"> </w:t>
      </w:r>
      <w:r w:rsidRPr="00D636C0">
        <w:t>Ханна У. Процесс принятия решений в организациях государственного сектора // Современн</w:t>
      </w:r>
      <w:r w:rsidR="00C60F32">
        <w:t>ое управление. – Т. 2. – С. 16</w:t>
      </w:r>
      <w:r w:rsidRPr="00D636C0">
        <w:t>.</w:t>
      </w:r>
    </w:p>
    <w:p w:rsidR="00D636C0" w:rsidRDefault="00D636C0">
      <w:pPr>
        <w:pStyle w:val="ac"/>
      </w:pPr>
    </w:p>
  </w:footnote>
  <w:footnote w:id="6">
    <w:p w:rsidR="00D636C0" w:rsidRPr="00D636C0" w:rsidRDefault="00D636C0" w:rsidP="00D636C0">
      <w:pPr>
        <w:spacing w:before="100" w:beforeAutospacing="1" w:after="100" w:afterAutospacing="1"/>
      </w:pPr>
      <w:r>
        <w:rPr>
          <w:rStyle w:val="a3"/>
        </w:rPr>
        <w:footnoteRef/>
      </w:r>
      <w:r>
        <w:t xml:space="preserve"> </w:t>
      </w:r>
      <w:r w:rsidRPr="00D636C0">
        <w:t>Ханна У. Процесс принятия решений в организациях государственного сектора // Современное управление. – Т. 2. – С.  28.</w:t>
      </w:r>
    </w:p>
    <w:p w:rsidR="00D636C0" w:rsidRDefault="00D636C0">
      <w:pPr>
        <w:pStyle w:val="ac"/>
      </w:pPr>
    </w:p>
  </w:footnote>
  <w:footnote w:id="7">
    <w:p w:rsidR="00C60F32" w:rsidRPr="00C60F32" w:rsidRDefault="00C60F32" w:rsidP="00C60F32">
      <w:pPr>
        <w:spacing w:before="100" w:beforeAutospacing="1" w:after="100" w:afterAutospacing="1"/>
      </w:pPr>
      <w:r>
        <w:rPr>
          <w:rStyle w:val="a3"/>
        </w:rPr>
        <w:footnoteRef/>
      </w:r>
      <w:r>
        <w:t xml:space="preserve"> </w:t>
      </w:r>
      <w:r w:rsidRPr="00C60F32">
        <w:t>Макгоун Р., Спаньола Р. Разработка новых технологий //Эффективность государственного управления. – С. 773.</w:t>
      </w:r>
    </w:p>
    <w:p w:rsidR="00C60F32" w:rsidRDefault="00C60F32">
      <w:pPr>
        <w:pStyle w:val="ac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27571"/>
    <w:multiLevelType w:val="hybridMultilevel"/>
    <w:tmpl w:val="93688D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0472786"/>
    <w:multiLevelType w:val="hybridMultilevel"/>
    <w:tmpl w:val="D68C3DF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18CC12EE"/>
    <w:multiLevelType w:val="hybridMultilevel"/>
    <w:tmpl w:val="F09643A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F865A43"/>
    <w:multiLevelType w:val="hybridMultilevel"/>
    <w:tmpl w:val="F162D0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431D7B17"/>
    <w:multiLevelType w:val="hybridMultilevel"/>
    <w:tmpl w:val="0C0464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5B5A634A"/>
    <w:multiLevelType w:val="hybridMultilevel"/>
    <w:tmpl w:val="B2F02B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DA4"/>
    <w:rsid w:val="00003A7B"/>
    <w:rsid w:val="00030579"/>
    <w:rsid w:val="002667A9"/>
    <w:rsid w:val="003560E3"/>
    <w:rsid w:val="003D5314"/>
    <w:rsid w:val="00450304"/>
    <w:rsid w:val="004D7C22"/>
    <w:rsid w:val="005A10BD"/>
    <w:rsid w:val="005C1E7F"/>
    <w:rsid w:val="005E6043"/>
    <w:rsid w:val="00662DA4"/>
    <w:rsid w:val="00680971"/>
    <w:rsid w:val="007C0490"/>
    <w:rsid w:val="00831B73"/>
    <w:rsid w:val="00941709"/>
    <w:rsid w:val="009E6C8C"/>
    <w:rsid w:val="009F63C1"/>
    <w:rsid w:val="00A87E2E"/>
    <w:rsid w:val="00A91E0C"/>
    <w:rsid w:val="00AF657A"/>
    <w:rsid w:val="00C60F32"/>
    <w:rsid w:val="00C87AA3"/>
    <w:rsid w:val="00CE0F9C"/>
    <w:rsid w:val="00D636C0"/>
    <w:rsid w:val="00D94991"/>
    <w:rsid w:val="00EC159D"/>
    <w:rsid w:val="00EE6DE3"/>
    <w:rsid w:val="00F76CE3"/>
    <w:rsid w:val="00FF2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62DA4"/>
  </w:style>
  <w:style w:type="paragraph" w:styleId="2">
    <w:name w:val="heading 2"/>
    <w:basedOn w:val="a"/>
    <w:link w:val="20"/>
    <w:uiPriority w:val="9"/>
    <w:qFormat/>
    <w:rsid w:val="00662DA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qFormat/>
    <w:rsid w:val="00662DA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footnote reference"/>
    <w:basedOn w:val="a0"/>
    <w:semiHidden/>
    <w:rsid w:val="00662DA4"/>
    <w:rPr>
      <w:rFonts w:cs="Times New Roman"/>
      <w:vertAlign w:val="superscript"/>
    </w:rPr>
  </w:style>
  <w:style w:type="character" w:customStyle="1" w:styleId="apple-style-span">
    <w:name w:val="apple-style-span"/>
    <w:basedOn w:val="a0"/>
    <w:rsid w:val="00662DA4"/>
    <w:rPr>
      <w:rFonts w:cs="Times New Roman"/>
    </w:rPr>
  </w:style>
  <w:style w:type="paragraph" w:styleId="a4">
    <w:name w:val="Body Text"/>
    <w:basedOn w:val="a"/>
    <w:rsid w:val="00662DA4"/>
    <w:pPr>
      <w:spacing w:line="360" w:lineRule="auto"/>
      <w:ind w:firstLine="709"/>
      <w:jc w:val="both"/>
    </w:pPr>
    <w:rPr>
      <w:color w:val="000000"/>
      <w:sz w:val="28"/>
      <w:szCs w:val="28"/>
    </w:rPr>
  </w:style>
  <w:style w:type="paragraph" w:customStyle="1" w:styleId="a5">
    <w:name w:val="Цитаты"/>
    <w:basedOn w:val="a"/>
    <w:rsid w:val="00662DA4"/>
    <w:pPr>
      <w:snapToGrid w:val="0"/>
      <w:spacing w:before="100" w:after="100"/>
      <w:ind w:left="360" w:right="360"/>
    </w:pPr>
    <w:rPr>
      <w:sz w:val="24"/>
    </w:rPr>
  </w:style>
  <w:style w:type="paragraph" w:styleId="a6">
    <w:name w:val="footer"/>
    <w:basedOn w:val="a"/>
    <w:rsid w:val="003560E3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3560E3"/>
  </w:style>
  <w:style w:type="character" w:customStyle="1" w:styleId="20">
    <w:name w:val="Заголовок 2 Знак"/>
    <w:basedOn w:val="a0"/>
    <w:link w:val="2"/>
    <w:uiPriority w:val="9"/>
    <w:rsid w:val="00FF2F56"/>
    <w:rPr>
      <w:b/>
      <w:bCs/>
      <w:sz w:val="36"/>
      <w:szCs w:val="36"/>
    </w:rPr>
  </w:style>
  <w:style w:type="paragraph" w:styleId="a8">
    <w:name w:val="Normal (Web)"/>
    <w:basedOn w:val="a"/>
    <w:uiPriority w:val="99"/>
    <w:unhideWhenUsed/>
    <w:rsid w:val="00FF2F56"/>
    <w:pPr>
      <w:spacing w:before="100" w:beforeAutospacing="1" w:after="100" w:afterAutospacing="1"/>
    </w:pPr>
    <w:rPr>
      <w:sz w:val="24"/>
      <w:szCs w:val="24"/>
    </w:rPr>
  </w:style>
  <w:style w:type="paragraph" w:styleId="a9">
    <w:name w:val="endnote text"/>
    <w:basedOn w:val="a"/>
    <w:link w:val="aa"/>
    <w:rsid w:val="00F76CE3"/>
  </w:style>
  <w:style w:type="character" w:customStyle="1" w:styleId="aa">
    <w:name w:val="Текст концевой сноски Знак"/>
    <w:basedOn w:val="a0"/>
    <w:link w:val="a9"/>
    <w:rsid w:val="00F76CE3"/>
  </w:style>
  <w:style w:type="character" w:styleId="ab">
    <w:name w:val="endnote reference"/>
    <w:basedOn w:val="a0"/>
    <w:rsid w:val="00F76CE3"/>
    <w:rPr>
      <w:vertAlign w:val="superscript"/>
    </w:rPr>
  </w:style>
  <w:style w:type="paragraph" w:styleId="ac">
    <w:name w:val="footnote text"/>
    <w:basedOn w:val="a"/>
    <w:link w:val="ad"/>
    <w:rsid w:val="00F76CE3"/>
  </w:style>
  <w:style w:type="character" w:customStyle="1" w:styleId="ad">
    <w:name w:val="Текст сноски Знак"/>
    <w:basedOn w:val="a0"/>
    <w:link w:val="ac"/>
    <w:rsid w:val="00F76C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62DA4"/>
  </w:style>
  <w:style w:type="paragraph" w:styleId="2">
    <w:name w:val="heading 2"/>
    <w:basedOn w:val="a"/>
    <w:link w:val="20"/>
    <w:uiPriority w:val="9"/>
    <w:qFormat/>
    <w:rsid w:val="00662DA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qFormat/>
    <w:rsid w:val="00662DA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footnote reference"/>
    <w:basedOn w:val="a0"/>
    <w:semiHidden/>
    <w:rsid w:val="00662DA4"/>
    <w:rPr>
      <w:rFonts w:cs="Times New Roman"/>
      <w:vertAlign w:val="superscript"/>
    </w:rPr>
  </w:style>
  <w:style w:type="character" w:customStyle="1" w:styleId="apple-style-span">
    <w:name w:val="apple-style-span"/>
    <w:basedOn w:val="a0"/>
    <w:rsid w:val="00662DA4"/>
    <w:rPr>
      <w:rFonts w:cs="Times New Roman"/>
    </w:rPr>
  </w:style>
  <w:style w:type="paragraph" w:styleId="a4">
    <w:name w:val="Body Text"/>
    <w:basedOn w:val="a"/>
    <w:rsid w:val="00662DA4"/>
    <w:pPr>
      <w:spacing w:line="360" w:lineRule="auto"/>
      <w:ind w:firstLine="709"/>
      <w:jc w:val="both"/>
    </w:pPr>
    <w:rPr>
      <w:color w:val="000000"/>
      <w:sz w:val="28"/>
      <w:szCs w:val="28"/>
    </w:rPr>
  </w:style>
  <w:style w:type="paragraph" w:customStyle="1" w:styleId="a5">
    <w:name w:val="Цитаты"/>
    <w:basedOn w:val="a"/>
    <w:rsid w:val="00662DA4"/>
    <w:pPr>
      <w:snapToGrid w:val="0"/>
      <w:spacing w:before="100" w:after="100"/>
      <w:ind w:left="360" w:right="360"/>
    </w:pPr>
    <w:rPr>
      <w:sz w:val="24"/>
    </w:rPr>
  </w:style>
  <w:style w:type="paragraph" w:styleId="a6">
    <w:name w:val="footer"/>
    <w:basedOn w:val="a"/>
    <w:rsid w:val="003560E3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3560E3"/>
  </w:style>
  <w:style w:type="character" w:customStyle="1" w:styleId="20">
    <w:name w:val="Заголовок 2 Знак"/>
    <w:basedOn w:val="a0"/>
    <w:link w:val="2"/>
    <w:uiPriority w:val="9"/>
    <w:rsid w:val="00FF2F56"/>
    <w:rPr>
      <w:b/>
      <w:bCs/>
      <w:sz w:val="36"/>
      <w:szCs w:val="36"/>
    </w:rPr>
  </w:style>
  <w:style w:type="paragraph" w:styleId="a8">
    <w:name w:val="Normal (Web)"/>
    <w:basedOn w:val="a"/>
    <w:uiPriority w:val="99"/>
    <w:unhideWhenUsed/>
    <w:rsid w:val="00FF2F56"/>
    <w:pPr>
      <w:spacing w:before="100" w:beforeAutospacing="1" w:after="100" w:afterAutospacing="1"/>
    </w:pPr>
    <w:rPr>
      <w:sz w:val="24"/>
      <w:szCs w:val="24"/>
    </w:rPr>
  </w:style>
  <w:style w:type="paragraph" w:styleId="a9">
    <w:name w:val="endnote text"/>
    <w:basedOn w:val="a"/>
    <w:link w:val="aa"/>
    <w:rsid w:val="00F76CE3"/>
  </w:style>
  <w:style w:type="character" w:customStyle="1" w:styleId="aa">
    <w:name w:val="Текст концевой сноски Знак"/>
    <w:basedOn w:val="a0"/>
    <w:link w:val="a9"/>
    <w:rsid w:val="00F76CE3"/>
  </w:style>
  <w:style w:type="character" w:styleId="ab">
    <w:name w:val="endnote reference"/>
    <w:basedOn w:val="a0"/>
    <w:rsid w:val="00F76CE3"/>
    <w:rPr>
      <w:vertAlign w:val="superscript"/>
    </w:rPr>
  </w:style>
  <w:style w:type="paragraph" w:styleId="ac">
    <w:name w:val="footnote text"/>
    <w:basedOn w:val="a"/>
    <w:link w:val="ad"/>
    <w:rsid w:val="00F76CE3"/>
  </w:style>
  <w:style w:type="character" w:customStyle="1" w:styleId="ad">
    <w:name w:val="Текст сноски Знак"/>
    <w:basedOn w:val="a0"/>
    <w:link w:val="ac"/>
    <w:rsid w:val="00F76C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37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DCA958-2B4C-4A79-B789-E7540C055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9197</Words>
  <Characters>52425</Characters>
  <Application>Microsoft Office Word</Application>
  <DocSecurity>0</DocSecurity>
  <Lines>436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МИНИСТЕРСТВО СЕЛЬСКОГО ХОЗЯЙСТВА</vt:lpstr>
    </vt:vector>
  </TitlesOfParts>
  <Company>Home</Company>
  <LinksUpToDate>false</LinksUpToDate>
  <CharactersWithSpaces>61500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МИНИСТЕРСТВО СЕЛЬСКОГО ХОЗЯЙСТВА</dc:title>
  <dc:subject/>
  <dc:creator>Оксана</dc:creator>
  <cp:keywords/>
  <dc:description/>
  <cp:lastModifiedBy>Dmitrij V Stolpovskih</cp:lastModifiedBy>
  <cp:revision>2</cp:revision>
  <dcterms:created xsi:type="dcterms:W3CDTF">2015-05-05T03:00:00Z</dcterms:created>
  <dcterms:modified xsi:type="dcterms:W3CDTF">2015-05-05T03:00:00Z</dcterms:modified>
</cp:coreProperties>
</file>