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3B" w:rsidRDefault="0040123B" w:rsidP="00945949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E4795B" w:rsidRPr="004472A4" w:rsidRDefault="006B0C18" w:rsidP="00586893">
      <w:pPr>
        <w:rPr>
          <w:b/>
          <w:sz w:val="28"/>
          <w:szCs w:val="28"/>
        </w:rPr>
      </w:pPr>
      <w:r w:rsidRPr="004472A4">
        <w:rPr>
          <w:b/>
          <w:sz w:val="28"/>
          <w:szCs w:val="28"/>
        </w:rPr>
        <w:t>Содержание</w:t>
      </w:r>
    </w:p>
    <w:p w:rsidR="00877150" w:rsidRPr="004472A4" w:rsidRDefault="00A9501C" w:rsidP="0087715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4472A4">
        <w:rPr>
          <w:sz w:val="28"/>
          <w:szCs w:val="28"/>
        </w:rPr>
        <w:tab/>
      </w:r>
    </w:p>
    <w:p w:rsidR="00A20BAB" w:rsidRPr="004472A4" w:rsidRDefault="00A20BAB" w:rsidP="00A20BAB">
      <w:pPr>
        <w:pStyle w:val="20"/>
        <w:tabs>
          <w:tab w:val="right" w:leader="dot" w:pos="9345"/>
        </w:tabs>
        <w:spacing w:line="360" w:lineRule="auto"/>
        <w:rPr>
          <w:sz w:val="28"/>
          <w:szCs w:val="28"/>
        </w:rPr>
      </w:pPr>
    </w:p>
    <w:p w:rsidR="00D3690F" w:rsidRPr="004472A4" w:rsidRDefault="00D3690F" w:rsidP="00D3690F">
      <w:pPr>
        <w:pStyle w:val="20"/>
        <w:tabs>
          <w:tab w:val="right" w:leader="dot" w:pos="10195"/>
        </w:tabs>
        <w:spacing w:line="360" w:lineRule="auto"/>
        <w:ind w:left="0"/>
        <w:rPr>
          <w:rFonts w:ascii="Calibri" w:hAnsi="Calibri"/>
          <w:noProof/>
          <w:sz w:val="28"/>
          <w:szCs w:val="28"/>
        </w:rPr>
      </w:pPr>
      <w:r w:rsidRPr="004472A4">
        <w:rPr>
          <w:sz w:val="28"/>
          <w:szCs w:val="28"/>
        </w:rPr>
        <w:fldChar w:fldCharType="begin"/>
      </w:r>
      <w:r w:rsidRPr="004472A4">
        <w:rPr>
          <w:sz w:val="28"/>
          <w:szCs w:val="28"/>
        </w:rPr>
        <w:instrText xml:space="preserve"> TOC \o "1-3" \h \z \u </w:instrText>
      </w:r>
      <w:r w:rsidRPr="004472A4">
        <w:rPr>
          <w:sz w:val="28"/>
          <w:szCs w:val="28"/>
        </w:rPr>
        <w:fldChar w:fldCharType="separate"/>
      </w:r>
      <w:hyperlink w:anchor="_Toc479102750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Введение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_Toc479102750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5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-7</w:t>
      </w:r>
    </w:p>
    <w:p w:rsidR="00D3690F" w:rsidRPr="004472A4" w:rsidRDefault="00D3690F" w:rsidP="00D3690F">
      <w:pPr>
        <w:pStyle w:val="11"/>
        <w:tabs>
          <w:tab w:val="right" w:leader="dot" w:pos="101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9102751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Глава 1. Органы государственной власти и правоохранительные органы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_Toc479102751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8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-24</w:t>
      </w:r>
    </w:p>
    <w:p w:rsidR="00D3690F" w:rsidRPr="004472A4" w:rsidRDefault="00D3690F" w:rsidP="00D3690F">
      <w:pPr>
        <w:pStyle w:val="20"/>
        <w:tabs>
          <w:tab w:val="right" w:leader="dot" w:pos="10195"/>
        </w:tabs>
        <w:spacing w:line="360" w:lineRule="auto"/>
        <w:ind w:left="709"/>
        <w:rPr>
          <w:rFonts w:ascii="Calibri" w:hAnsi="Calibri"/>
          <w:noProof/>
          <w:sz w:val="28"/>
          <w:szCs w:val="28"/>
        </w:rPr>
      </w:pPr>
      <w:hyperlink w:anchor="_Toc479102752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1.1. Правоохранительные органы государства: понятие и виды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_Toc479102752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8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-12</w:t>
      </w:r>
    </w:p>
    <w:p w:rsidR="00D3690F" w:rsidRPr="004472A4" w:rsidRDefault="00D3690F" w:rsidP="00D3690F">
      <w:pPr>
        <w:pStyle w:val="11"/>
        <w:tabs>
          <w:tab w:val="right" w:leader="dot" w:pos="10195"/>
        </w:tabs>
        <w:spacing w:line="360" w:lineRule="auto"/>
        <w:ind w:left="709"/>
        <w:rPr>
          <w:rFonts w:ascii="Calibri" w:hAnsi="Calibri"/>
          <w:noProof/>
          <w:sz w:val="28"/>
          <w:szCs w:val="28"/>
        </w:rPr>
      </w:pPr>
      <w:hyperlink w:anchor="_Toc479102753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1.2. Общая характеристика правоохранительных органов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_Toc479102753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12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-24</w:t>
      </w:r>
    </w:p>
    <w:p w:rsidR="00D3690F" w:rsidRPr="004472A4" w:rsidRDefault="00D3690F" w:rsidP="00D3690F">
      <w:pPr>
        <w:pStyle w:val="11"/>
        <w:tabs>
          <w:tab w:val="right" w:leader="dot" w:pos="1019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9102754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Глава 2. Проблемные вопросы организации деятельности правоохранительных органов в Российской Федерации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_Toc479102754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25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-37</w:t>
      </w:r>
    </w:p>
    <w:p w:rsidR="003D1CE6" w:rsidRDefault="00D3690F" w:rsidP="003D1CE6">
      <w:pPr>
        <w:pStyle w:val="11"/>
        <w:tabs>
          <w:tab w:val="right" w:leader="dot" w:pos="10195"/>
        </w:tabs>
        <w:spacing w:line="360" w:lineRule="auto"/>
        <w:ind w:left="709"/>
        <w:rPr>
          <w:rStyle w:val="ac"/>
          <w:noProof/>
          <w:color w:val="auto"/>
          <w:sz w:val="28"/>
          <w:szCs w:val="28"/>
          <w:u w:val="none"/>
        </w:rPr>
      </w:pPr>
      <w:hyperlink w:anchor="_Toc479102755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2.1. Разграничение полномочия в координации деятельности по борьбе с             преступностью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_Toc479102755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25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-31</w:t>
      </w:r>
    </w:p>
    <w:p w:rsidR="00D3690F" w:rsidRPr="004472A4" w:rsidRDefault="003D1CE6" w:rsidP="003D1CE6">
      <w:pPr>
        <w:pStyle w:val="11"/>
        <w:tabs>
          <w:tab w:val="right" w:leader="dot" w:pos="10195"/>
        </w:tabs>
        <w:spacing w:line="360" w:lineRule="auto"/>
        <w:rPr>
          <w:rFonts w:ascii="Calibri" w:hAnsi="Calibri"/>
          <w:noProof/>
          <w:sz w:val="28"/>
          <w:szCs w:val="28"/>
        </w:rPr>
      </w:pPr>
      <w:r>
        <w:rPr>
          <w:rStyle w:val="ac"/>
          <w:noProof/>
          <w:color w:val="auto"/>
          <w:sz w:val="28"/>
          <w:szCs w:val="28"/>
          <w:u w:val="none"/>
        </w:rPr>
        <w:t xml:space="preserve">Глава 3. Научно-исследовательский раздел. </w:t>
      </w:r>
      <w:hyperlink w:anchor="_Toc479102756" w:history="1">
        <w:r w:rsidR="00D3690F" w:rsidRPr="004472A4">
          <w:rPr>
            <w:rStyle w:val="ac"/>
            <w:noProof/>
            <w:color w:val="auto"/>
            <w:sz w:val="28"/>
            <w:szCs w:val="28"/>
            <w:u w:val="none"/>
          </w:rPr>
          <w:t>Организация профессио</w:t>
        </w:r>
        <w:r>
          <w:rPr>
            <w:rStyle w:val="ac"/>
            <w:noProof/>
            <w:color w:val="auto"/>
            <w:sz w:val="28"/>
            <w:szCs w:val="28"/>
            <w:u w:val="none"/>
          </w:rPr>
          <w:t xml:space="preserve">нальной подготовки сотрудников </w:t>
        </w:r>
        <w:r w:rsidR="00D3690F" w:rsidRPr="004472A4">
          <w:rPr>
            <w:rStyle w:val="ac"/>
            <w:noProof/>
            <w:color w:val="auto"/>
            <w:sz w:val="28"/>
            <w:szCs w:val="28"/>
            <w:u w:val="none"/>
          </w:rPr>
          <w:t xml:space="preserve"> правоохранительных органов и ее правовое регули</w:t>
        </w:r>
        <w:r>
          <w:rPr>
            <w:rStyle w:val="ac"/>
            <w:noProof/>
            <w:color w:val="auto"/>
            <w:sz w:val="28"/>
            <w:szCs w:val="28"/>
            <w:u w:val="none"/>
          </w:rPr>
          <w:t>рование в современных</w:t>
        </w:r>
        <w:r w:rsidR="00D3690F" w:rsidRPr="004472A4">
          <w:rPr>
            <w:rStyle w:val="ac"/>
            <w:noProof/>
            <w:color w:val="auto"/>
            <w:sz w:val="28"/>
            <w:szCs w:val="28"/>
            <w:u w:val="none"/>
          </w:rPr>
          <w:t xml:space="preserve"> условиях</w:t>
        </w:r>
        <w:r w:rsidR="00D3690F" w:rsidRPr="004472A4">
          <w:rPr>
            <w:noProof/>
            <w:webHidden/>
            <w:sz w:val="28"/>
            <w:szCs w:val="28"/>
          </w:rPr>
          <w:tab/>
        </w:r>
        <w:r w:rsidR="00D3690F" w:rsidRPr="004472A4">
          <w:rPr>
            <w:noProof/>
            <w:webHidden/>
            <w:sz w:val="28"/>
            <w:szCs w:val="28"/>
          </w:rPr>
          <w:fldChar w:fldCharType="begin"/>
        </w:r>
        <w:r w:rsidR="00D3690F" w:rsidRPr="004472A4">
          <w:rPr>
            <w:noProof/>
            <w:webHidden/>
            <w:sz w:val="28"/>
            <w:szCs w:val="28"/>
          </w:rPr>
          <w:instrText xml:space="preserve"> PAGEREF _Toc479102756 \h </w:instrText>
        </w:r>
        <w:r w:rsidR="00D3690F" w:rsidRPr="004472A4">
          <w:rPr>
            <w:noProof/>
            <w:webHidden/>
            <w:sz w:val="28"/>
            <w:szCs w:val="28"/>
          </w:rPr>
        </w:r>
        <w:r w:rsidR="00D3690F"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31</w:t>
        </w:r>
        <w:r w:rsidR="00D3690F"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-37</w:t>
      </w:r>
    </w:p>
    <w:p w:rsidR="00D3690F" w:rsidRPr="004472A4" w:rsidRDefault="00D3690F" w:rsidP="00D3690F">
      <w:pPr>
        <w:pStyle w:val="20"/>
        <w:tabs>
          <w:tab w:val="right" w:leader="dot" w:pos="10195"/>
        </w:tabs>
        <w:spacing w:line="360" w:lineRule="auto"/>
        <w:ind w:left="0"/>
        <w:rPr>
          <w:rFonts w:ascii="Calibri" w:hAnsi="Calibri"/>
          <w:noProof/>
          <w:sz w:val="28"/>
          <w:szCs w:val="28"/>
        </w:rPr>
      </w:pPr>
      <w:hyperlink w:anchor="_Toc479102757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Заключение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_Toc479102757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38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-39</w:t>
      </w:r>
    </w:p>
    <w:p w:rsidR="00D3690F" w:rsidRPr="004472A4" w:rsidRDefault="00D3690F" w:rsidP="00D3690F">
      <w:pPr>
        <w:pStyle w:val="20"/>
        <w:tabs>
          <w:tab w:val="right" w:leader="dot" w:pos="10195"/>
        </w:tabs>
        <w:spacing w:line="360" w:lineRule="auto"/>
        <w:ind w:left="0"/>
        <w:rPr>
          <w:rFonts w:ascii="Calibri" w:hAnsi="Calibri"/>
          <w:noProof/>
          <w:sz w:val="28"/>
          <w:szCs w:val="28"/>
        </w:rPr>
      </w:pPr>
      <w:hyperlink w:anchor="_Toc479102758" w:history="1">
        <w:r w:rsidRPr="004472A4">
          <w:rPr>
            <w:rStyle w:val="ac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  <w:r w:rsidRPr="004472A4">
          <w:rPr>
            <w:noProof/>
            <w:webHidden/>
            <w:sz w:val="28"/>
            <w:szCs w:val="28"/>
          </w:rPr>
          <w:tab/>
        </w:r>
        <w:r w:rsidRPr="004472A4">
          <w:rPr>
            <w:noProof/>
            <w:webHidden/>
            <w:sz w:val="28"/>
            <w:szCs w:val="28"/>
          </w:rPr>
          <w:fldChar w:fldCharType="begin"/>
        </w:r>
        <w:r w:rsidRPr="004472A4">
          <w:rPr>
            <w:noProof/>
            <w:webHidden/>
            <w:sz w:val="28"/>
            <w:szCs w:val="28"/>
          </w:rPr>
          <w:instrText xml:space="preserve"> PAGEREF _Toc479102758 \h </w:instrText>
        </w:r>
        <w:r w:rsidRPr="004472A4">
          <w:rPr>
            <w:noProof/>
            <w:webHidden/>
            <w:sz w:val="28"/>
            <w:szCs w:val="28"/>
          </w:rPr>
        </w:r>
        <w:r w:rsidRPr="004472A4">
          <w:rPr>
            <w:noProof/>
            <w:webHidden/>
            <w:sz w:val="28"/>
            <w:szCs w:val="28"/>
          </w:rPr>
          <w:fldChar w:fldCharType="separate"/>
        </w:r>
        <w:r w:rsidR="00717B73" w:rsidRPr="004472A4">
          <w:rPr>
            <w:noProof/>
            <w:webHidden/>
            <w:sz w:val="28"/>
            <w:szCs w:val="28"/>
          </w:rPr>
          <w:t>40</w:t>
        </w:r>
        <w:r w:rsidRPr="004472A4">
          <w:rPr>
            <w:noProof/>
            <w:webHidden/>
            <w:sz w:val="28"/>
            <w:szCs w:val="28"/>
          </w:rPr>
          <w:fldChar w:fldCharType="end"/>
        </w:r>
      </w:hyperlink>
      <w:r w:rsidR="00717B73" w:rsidRPr="004472A4">
        <w:rPr>
          <w:rStyle w:val="ac"/>
          <w:noProof/>
          <w:color w:val="auto"/>
          <w:sz w:val="28"/>
          <w:szCs w:val="28"/>
          <w:u w:val="none"/>
        </w:rPr>
        <w:t>-43</w:t>
      </w:r>
    </w:p>
    <w:p w:rsidR="00D3690F" w:rsidRPr="004472A4" w:rsidRDefault="00D3690F" w:rsidP="00D3690F">
      <w:pPr>
        <w:spacing w:line="360" w:lineRule="auto"/>
      </w:pPr>
      <w:r w:rsidRPr="004472A4">
        <w:rPr>
          <w:sz w:val="28"/>
          <w:szCs w:val="28"/>
        </w:rPr>
        <w:fldChar w:fldCharType="end"/>
      </w:r>
    </w:p>
    <w:p w:rsidR="006B0C18" w:rsidRPr="004472A4" w:rsidRDefault="006B0C18" w:rsidP="005339AD">
      <w:pPr>
        <w:tabs>
          <w:tab w:val="right" w:leader="dot" w:pos="10206"/>
        </w:tabs>
        <w:spacing w:line="360" w:lineRule="auto"/>
        <w:ind w:firstLine="720"/>
        <w:jc w:val="both"/>
        <w:rPr>
          <w:sz w:val="28"/>
          <w:szCs w:val="28"/>
        </w:rPr>
      </w:pPr>
    </w:p>
    <w:p w:rsidR="006B0C18" w:rsidRPr="004472A4" w:rsidRDefault="006B0C18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6B0C18" w:rsidRPr="004472A4" w:rsidRDefault="006B0C18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A777E" w:rsidRPr="004472A4" w:rsidRDefault="00EA777E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A777E" w:rsidRPr="004472A4" w:rsidRDefault="00EA777E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A777E" w:rsidRPr="004472A4" w:rsidRDefault="00EA777E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327F2" w:rsidRPr="004472A4" w:rsidRDefault="00E327F2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327F2" w:rsidRPr="004472A4" w:rsidRDefault="00E327F2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327F2" w:rsidRPr="004472A4" w:rsidRDefault="00E327F2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327F2" w:rsidRPr="004472A4" w:rsidRDefault="00E327F2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E327F2" w:rsidRPr="004472A4" w:rsidRDefault="00E327F2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6B0C18" w:rsidRPr="004472A4" w:rsidRDefault="00945949" w:rsidP="009D152A">
      <w:pPr>
        <w:pStyle w:val="2"/>
        <w:rPr>
          <w:rFonts w:ascii="Times New Roman" w:hAnsi="Times New Roman" w:cs="Times New Roman"/>
          <w:i w:val="0"/>
        </w:rPr>
      </w:pPr>
      <w:bookmarkStart w:id="1" w:name="_Toc291783847"/>
      <w:bookmarkStart w:id="2" w:name="_Toc479102750"/>
      <w:r w:rsidRPr="004472A4">
        <w:rPr>
          <w:rFonts w:ascii="Times New Roman" w:hAnsi="Times New Roman" w:cs="Times New Roman"/>
          <w:i w:val="0"/>
        </w:rPr>
        <w:br w:type="page"/>
      </w:r>
      <w:r w:rsidR="006B0C18" w:rsidRPr="004472A4">
        <w:rPr>
          <w:rFonts w:ascii="Times New Roman" w:hAnsi="Times New Roman" w:cs="Times New Roman"/>
          <w:i w:val="0"/>
        </w:rPr>
        <w:lastRenderedPageBreak/>
        <w:t>Введение</w:t>
      </w:r>
      <w:bookmarkEnd w:id="1"/>
      <w:bookmarkEnd w:id="2"/>
    </w:p>
    <w:p w:rsidR="00D3690F" w:rsidRPr="004472A4" w:rsidRDefault="00D3690F" w:rsidP="00D3690F"/>
    <w:p w:rsidR="00D3690F" w:rsidRPr="004472A4" w:rsidRDefault="00D3690F" w:rsidP="00D3690F"/>
    <w:p w:rsidR="00CD7C3B" w:rsidRPr="004472A4" w:rsidRDefault="00D3690F" w:rsidP="00CD7C3B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>Актуальность темы</w:t>
      </w:r>
      <w:r w:rsidRPr="004472A4">
        <w:rPr>
          <w:sz w:val="28"/>
          <w:szCs w:val="28"/>
        </w:rPr>
        <w:t xml:space="preserve">. </w:t>
      </w:r>
      <w:r w:rsidR="00CD7C3B" w:rsidRPr="004472A4">
        <w:rPr>
          <w:sz w:val="28"/>
          <w:szCs w:val="28"/>
        </w:rPr>
        <w:t>Современный этап реформирования в России механизма государственного управления сопряжен с необходимостью разрешения целого ряда проблем. В их числе резкий рост в последнее десятилетие противоправных проявл</w:t>
      </w:r>
      <w:r w:rsidR="00CD7C3B" w:rsidRPr="004472A4">
        <w:rPr>
          <w:sz w:val="28"/>
          <w:szCs w:val="28"/>
        </w:rPr>
        <w:t>е</w:t>
      </w:r>
      <w:r w:rsidR="00CD7C3B" w:rsidRPr="004472A4">
        <w:rPr>
          <w:sz w:val="28"/>
          <w:szCs w:val="28"/>
        </w:rPr>
        <w:t>ний. С начала 90-х годов ежегодно привлекается к административной ответственн</w:t>
      </w:r>
      <w:r w:rsidR="00CD7C3B" w:rsidRPr="004472A4">
        <w:rPr>
          <w:sz w:val="28"/>
          <w:szCs w:val="28"/>
        </w:rPr>
        <w:t>о</w:t>
      </w:r>
      <w:r w:rsidR="00CD7C3B" w:rsidRPr="004472A4">
        <w:rPr>
          <w:sz w:val="28"/>
          <w:szCs w:val="28"/>
        </w:rPr>
        <w:t xml:space="preserve">сти не менее 60 млн. человек, одна треть из них – по инициативе </w:t>
      </w:r>
      <w:r w:rsidR="001D58C2" w:rsidRPr="004472A4">
        <w:rPr>
          <w:sz w:val="28"/>
          <w:szCs w:val="28"/>
        </w:rPr>
        <w:t>полицейских (</w:t>
      </w:r>
      <w:r w:rsidR="00CD7C3B" w:rsidRPr="004472A4">
        <w:rPr>
          <w:sz w:val="28"/>
          <w:szCs w:val="28"/>
        </w:rPr>
        <w:t>м</w:t>
      </w:r>
      <w:r w:rsidR="00CD7C3B" w:rsidRPr="004472A4">
        <w:rPr>
          <w:sz w:val="28"/>
          <w:szCs w:val="28"/>
        </w:rPr>
        <w:t>и</w:t>
      </w:r>
      <w:r w:rsidR="00CD7C3B" w:rsidRPr="004472A4">
        <w:rPr>
          <w:sz w:val="28"/>
          <w:szCs w:val="28"/>
        </w:rPr>
        <w:t>лицейских</w:t>
      </w:r>
      <w:r w:rsidR="001D58C2" w:rsidRPr="004472A4">
        <w:rPr>
          <w:sz w:val="28"/>
          <w:szCs w:val="28"/>
        </w:rPr>
        <w:t>)</w:t>
      </w:r>
      <w:r w:rsidR="00CD7C3B" w:rsidRPr="004472A4">
        <w:rPr>
          <w:sz w:val="28"/>
          <w:szCs w:val="28"/>
        </w:rPr>
        <w:t xml:space="preserve"> служб, из которых до 50 % </w:t>
      </w:r>
      <w:r w:rsidR="001D58C2" w:rsidRPr="004472A4">
        <w:rPr>
          <w:sz w:val="28"/>
          <w:szCs w:val="28"/>
        </w:rPr>
        <w:t>–</w:t>
      </w:r>
      <w:r w:rsidR="00CD7C3B" w:rsidRPr="004472A4">
        <w:rPr>
          <w:sz w:val="28"/>
          <w:szCs w:val="28"/>
        </w:rPr>
        <w:t xml:space="preserve"> за</w:t>
      </w:r>
      <w:r w:rsidR="001D58C2" w:rsidRPr="004472A4">
        <w:rPr>
          <w:sz w:val="28"/>
          <w:szCs w:val="28"/>
        </w:rPr>
        <w:t xml:space="preserve"> </w:t>
      </w:r>
      <w:r w:rsidR="00CD7C3B" w:rsidRPr="004472A4">
        <w:rPr>
          <w:sz w:val="28"/>
          <w:szCs w:val="28"/>
        </w:rPr>
        <w:t>проступки, посягающие на обществе</w:t>
      </w:r>
      <w:r w:rsidR="00CD7C3B" w:rsidRPr="004472A4">
        <w:rPr>
          <w:sz w:val="28"/>
          <w:szCs w:val="28"/>
        </w:rPr>
        <w:t>н</w:t>
      </w:r>
      <w:r w:rsidR="00CD7C3B" w:rsidRPr="004472A4">
        <w:rPr>
          <w:sz w:val="28"/>
          <w:szCs w:val="28"/>
        </w:rPr>
        <w:t>ный порядок</w:t>
      </w:r>
      <w:r w:rsidR="00CD7C3B" w:rsidRPr="004472A4">
        <w:rPr>
          <w:rStyle w:val="a7"/>
          <w:sz w:val="28"/>
          <w:szCs w:val="28"/>
        </w:rPr>
        <w:footnoteReference w:id="1"/>
      </w:r>
      <w:r w:rsidR="00CD7C3B" w:rsidRPr="004472A4">
        <w:rPr>
          <w:sz w:val="28"/>
          <w:szCs w:val="28"/>
        </w:rPr>
        <w:t>.</w:t>
      </w:r>
    </w:p>
    <w:p w:rsidR="00CD7C3B" w:rsidRPr="004472A4" w:rsidRDefault="00CD7C3B" w:rsidP="00CD7C3B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Действующие в России различные юридически обязательные правила имеют своей целью обеспечение правопорядка и государственной дисциплины в опред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ленных сферах деятельности, которые непосредственно затрагивают интересы всех или большинства граждан, а также предприятий, учреждений и организаций незав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 xml:space="preserve">симо от их организационной подчиненности и формы собственности. </w:t>
      </w:r>
    </w:p>
    <w:p w:rsidR="00CD7C3B" w:rsidRPr="004472A4" w:rsidRDefault="00CD7C3B" w:rsidP="00CD7C3B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Соблюдение таких правил соответствует интересам граждан, общества и гос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дарства, а их нарушение противоречит им и нередко приводит к вредным и даже общественно опасным последствиям (нарушение правил поведения в общественных местах мешает нормальной жизнедеятельности людей, безбилетный проезд пасс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жиров наносит имущественный ущерб транспортным предприятиям, нарушение правил дорожного движения ставит под угрозу жизнь и здоровье людей, приводит к повреждению транспортных средств, снижает пропускную способность дорог).</w:t>
      </w:r>
    </w:p>
    <w:p w:rsidR="00675576" w:rsidRPr="004472A4" w:rsidRDefault="00675576" w:rsidP="000E5E6D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Важнейшим условием эффективного обеспечения правопорядка органами государственной власти является слаженная и скоординированная работа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охранительных органов, которые непосредственно обеспечивают правопорядок и защиту прав и свобод граждан. Соответственно, такие органы должны согласованно фун</w:t>
      </w:r>
      <w:r w:rsidRPr="004472A4">
        <w:rPr>
          <w:sz w:val="28"/>
          <w:szCs w:val="28"/>
        </w:rPr>
        <w:t>к</w:t>
      </w:r>
      <w:r w:rsidRPr="004472A4">
        <w:rPr>
          <w:sz w:val="28"/>
          <w:szCs w:val="28"/>
        </w:rPr>
        <w:t>ционировать и взаимодействовать как между собой, так и с другими органами пу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личной власти. Правовой основой для этого является Указ Президента Р</w:t>
      </w:r>
      <w:r w:rsidR="001D58C2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от 18</w:t>
      </w:r>
      <w:r w:rsidR="001D58C2" w:rsidRPr="004472A4">
        <w:rPr>
          <w:sz w:val="28"/>
          <w:szCs w:val="28"/>
        </w:rPr>
        <w:t>.04.</w:t>
      </w:r>
      <w:r w:rsidRPr="004472A4">
        <w:rPr>
          <w:sz w:val="28"/>
          <w:szCs w:val="28"/>
        </w:rPr>
        <w:t xml:space="preserve">1996 </w:t>
      </w:r>
      <w:r w:rsidR="001D58C2" w:rsidRPr="004472A4">
        <w:rPr>
          <w:sz w:val="28"/>
          <w:szCs w:val="28"/>
        </w:rPr>
        <w:t>№</w:t>
      </w:r>
      <w:r w:rsidRPr="004472A4">
        <w:rPr>
          <w:sz w:val="28"/>
          <w:szCs w:val="28"/>
        </w:rPr>
        <w:t xml:space="preserve"> 567 </w:t>
      </w:r>
      <w:r w:rsidR="001D58C2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 xml:space="preserve">О координации деятельности правоохранительных органов по </w:t>
      </w:r>
      <w:r w:rsidRPr="004472A4">
        <w:rPr>
          <w:sz w:val="28"/>
          <w:szCs w:val="28"/>
        </w:rPr>
        <w:lastRenderedPageBreak/>
        <w:t>борьбе с преступностью</w:t>
      </w:r>
      <w:r w:rsidR="001D58C2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>, который определил как примерный перечень правоохр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нительных органов, так и основные направления координационной деятельности т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ких органов.</w:t>
      </w:r>
    </w:p>
    <w:p w:rsidR="001D58C2" w:rsidRPr="004472A4" w:rsidRDefault="001D58C2" w:rsidP="00851607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>Объект</w:t>
      </w:r>
      <w:r w:rsidRPr="004472A4">
        <w:rPr>
          <w:sz w:val="28"/>
          <w:szCs w:val="28"/>
        </w:rPr>
        <w:t xml:space="preserve"> рассмотрения настоящей работы – общественные отношения в сфере организации системы правоохранительных органов в государстве.</w:t>
      </w:r>
    </w:p>
    <w:p w:rsidR="00E05ACA" w:rsidRPr="004472A4" w:rsidRDefault="00E05ACA" w:rsidP="00851607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 xml:space="preserve">Предмет </w:t>
      </w:r>
      <w:r w:rsidRPr="004472A4">
        <w:rPr>
          <w:sz w:val="28"/>
          <w:szCs w:val="28"/>
        </w:rPr>
        <w:t xml:space="preserve">анализа – </w:t>
      </w:r>
      <w:r w:rsidR="001D58C2" w:rsidRPr="004472A4">
        <w:rPr>
          <w:sz w:val="28"/>
          <w:szCs w:val="28"/>
        </w:rPr>
        <w:t>нормы российского законодательства, регламентиру</w:t>
      </w:r>
      <w:r w:rsidR="001D58C2" w:rsidRPr="004472A4">
        <w:rPr>
          <w:sz w:val="28"/>
          <w:szCs w:val="28"/>
        </w:rPr>
        <w:t>ю</w:t>
      </w:r>
      <w:r w:rsidR="001D58C2" w:rsidRPr="004472A4">
        <w:rPr>
          <w:sz w:val="28"/>
          <w:szCs w:val="28"/>
        </w:rPr>
        <w:t xml:space="preserve">щие организацию деятельности </w:t>
      </w:r>
      <w:r w:rsidRPr="004472A4">
        <w:rPr>
          <w:sz w:val="28"/>
          <w:szCs w:val="28"/>
        </w:rPr>
        <w:t>российски</w:t>
      </w:r>
      <w:r w:rsidR="001D58C2" w:rsidRPr="004472A4">
        <w:rPr>
          <w:sz w:val="28"/>
          <w:szCs w:val="28"/>
        </w:rPr>
        <w:t>х</w:t>
      </w:r>
      <w:r w:rsidRPr="004472A4">
        <w:rPr>
          <w:sz w:val="28"/>
          <w:szCs w:val="28"/>
        </w:rPr>
        <w:t xml:space="preserve"> правоохранительны</w:t>
      </w:r>
      <w:r w:rsidR="001D58C2" w:rsidRPr="004472A4">
        <w:rPr>
          <w:sz w:val="28"/>
          <w:szCs w:val="28"/>
        </w:rPr>
        <w:t>х</w:t>
      </w:r>
      <w:r w:rsidRPr="004472A4">
        <w:rPr>
          <w:sz w:val="28"/>
          <w:szCs w:val="28"/>
        </w:rPr>
        <w:t xml:space="preserve"> орган</w:t>
      </w:r>
      <w:r w:rsidR="001D58C2" w:rsidRPr="004472A4">
        <w:rPr>
          <w:sz w:val="28"/>
          <w:szCs w:val="28"/>
        </w:rPr>
        <w:t>ов</w:t>
      </w:r>
      <w:r w:rsidRPr="004472A4">
        <w:rPr>
          <w:sz w:val="28"/>
          <w:szCs w:val="28"/>
        </w:rPr>
        <w:t>.</w:t>
      </w:r>
    </w:p>
    <w:p w:rsidR="008D3558" w:rsidRPr="004472A4" w:rsidRDefault="001D58C2" w:rsidP="008D355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>Степень разработанности темы</w:t>
      </w:r>
      <w:r w:rsidRPr="004472A4">
        <w:rPr>
          <w:sz w:val="28"/>
          <w:szCs w:val="28"/>
        </w:rPr>
        <w:t xml:space="preserve">. </w:t>
      </w:r>
      <w:r w:rsidR="008D3558" w:rsidRPr="004472A4">
        <w:rPr>
          <w:sz w:val="28"/>
          <w:szCs w:val="28"/>
        </w:rPr>
        <w:t>Несмотря на то, что правоохранительная служба играет важную роль в механизме современного Российского государства, правовое регулирование ее деятельности в настоящее время не вполне систематиз</w:t>
      </w:r>
      <w:r w:rsidR="008D3558" w:rsidRPr="004472A4">
        <w:rPr>
          <w:sz w:val="28"/>
          <w:szCs w:val="28"/>
        </w:rPr>
        <w:t>и</w:t>
      </w:r>
      <w:r w:rsidR="008D3558" w:rsidRPr="004472A4">
        <w:rPr>
          <w:sz w:val="28"/>
          <w:szCs w:val="28"/>
        </w:rPr>
        <w:t>ровано, отсутствуют единые правовые основы и теоретические подходы к определ</w:t>
      </w:r>
      <w:r w:rsidR="008D3558" w:rsidRPr="004472A4">
        <w:rPr>
          <w:sz w:val="28"/>
          <w:szCs w:val="28"/>
        </w:rPr>
        <w:t>е</w:t>
      </w:r>
      <w:r w:rsidR="008D3558" w:rsidRPr="004472A4">
        <w:rPr>
          <w:sz w:val="28"/>
          <w:szCs w:val="28"/>
        </w:rPr>
        <w:t>нию специфики данного вида государственной службы. На государственном уровне также не принята концепция и не сформирована единая программа развития прав</w:t>
      </w:r>
      <w:r w:rsidR="008D3558" w:rsidRPr="004472A4">
        <w:rPr>
          <w:sz w:val="28"/>
          <w:szCs w:val="28"/>
        </w:rPr>
        <w:t>о</w:t>
      </w:r>
      <w:r w:rsidR="008D3558" w:rsidRPr="004472A4">
        <w:rPr>
          <w:sz w:val="28"/>
          <w:szCs w:val="28"/>
        </w:rPr>
        <w:t>охранительной системы в ц</w:t>
      </w:r>
      <w:r w:rsidR="008D3558" w:rsidRPr="004472A4">
        <w:rPr>
          <w:sz w:val="28"/>
          <w:szCs w:val="28"/>
        </w:rPr>
        <w:t>е</w:t>
      </w:r>
      <w:r w:rsidR="008D3558" w:rsidRPr="004472A4">
        <w:rPr>
          <w:sz w:val="28"/>
          <w:szCs w:val="28"/>
        </w:rPr>
        <w:t xml:space="preserve">лом. </w:t>
      </w:r>
    </w:p>
    <w:p w:rsidR="008D3558" w:rsidRPr="004472A4" w:rsidRDefault="008D3558" w:rsidP="008D355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Не вполне четко определены и субъекты правоохранительной службы, хотя одним из самых важных вопросов является вопрос отнесения тех или иных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ственных органов к правоохранительным и введения в них правоохранительной службы. Понятия «правоохранительная деятельность», «правоохранительные орг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ны» широко используются в нормативных правовых актах Российской Федерации, однако действующее законодательство не содержит их четкого определения.</w:t>
      </w:r>
    </w:p>
    <w:p w:rsidR="00851607" w:rsidRPr="004472A4" w:rsidRDefault="00851607" w:rsidP="00851607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>Цель</w:t>
      </w:r>
      <w:r w:rsidRPr="004472A4">
        <w:rPr>
          <w:sz w:val="28"/>
          <w:szCs w:val="28"/>
        </w:rPr>
        <w:t xml:space="preserve"> </w:t>
      </w:r>
      <w:r w:rsidR="008D3558" w:rsidRPr="004472A4">
        <w:rPr>
          <w:sz w:val="28"/>
          <w:szCs w:val="28"/>
        </w:rPr>
        <w:t xml:space="preserve">курсовой </w:t>
      </w:r>
      <w:r w:rsidRPr="004472A4">
        <w:rPr>
          <w:sz w:val="28"/>
          <w:szCs w:val="28"/>
        </w:rPr>
        <w:t xml:space="preserve">работы </w:t>
      </w:r>
      <w:r w:rsidR="0034720F" w:rsidRPr="004472A4">
        <w:rPr>
          <w:sz w:val="28"/>
          <w:szCs w:val="28"/>
        </w:rPr>
        <w:t>–</w:t>
      </w:r>
      <w:r w:rsidRPr="004472A4">
        <w:rPr>
          <w:sz w:val="28"/>
          <w:szCs w:val="28"/>
        </w:rPr>
        <w:t xml:space="preserve"> разобраться</w:t>
      </w:r>
      <w:r w:rsidR="0034720F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 xml:space="preserve">в сущности </w:t>
      </w:r>
      <w:r w:rsidR="00E05ACA" w:rsidRPr="004472A4">
        <w:rPr>
          <w:sz w:val="28"/>
          <w:szCs w:val="28"/>
        </w:rPr>
        <w:t>и месте правоохранительных органов в системе органов государств</w:t>
      </w:r>
      <w:r w:rsidR="00D3707B" w:rsidRPr="004472A4">
        <w:rPr>
          <w:sz w:val="28"/>
          <w:szCs w:val="28"/>
        </w:rPr>
        <w:t>енной власти, применительно к Российской Федерации</w:t>
      </w:r>
      <w:r w:rsidRPr="004472A4">
        <w:rPr>
          <w:sz w:val="28"/>
          <w:szCs w:val="28"/>
        </w:rPr>
        <w:t>.</w:t>
      </w:r>
    </w:p>
    <w:p w:rsidR="008D3558" w:rsidRPr="004472A4" w:rsidRDefault="008D3558" w:rsidP="00851607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Для достижения поставленной цели необходимо решить следующие </w:t>
      </w:r>
      <w:r w:rsidRPr="004472A4">
        <w:rPr>
          <w:b/>
          <w:sz w:val="28"/>
          <w:szCs w:val="28"/>
        </w:rPr>
        <w:t>задачи</w:t>
      </w:r>
      <w:r w:rsidRPr="004472A4">
        <w:rPr>
          <w:sz w:val="28"/>
          <w:szCs w:val="28"/>
        </w:rPr>
        <w:t>:</w:t>
      </w:r>
    </w:p>
    <w:p w:rsidR="00EE6988" w:rsidRPr="004472A4" w:rsidRDefault="00D3707B" w:rsidP="00EE6988">
      <w:pPr>
        <w:numPr>
          <w:ilvl w:val="0"/>
          <w:numId w:val="2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noProof/>
          <w:sz w:val="28"/>
          <w:szCs w:val="28"/>
        </w:rPr>
      </w:pPr>
      <w:r w:rsidRPr="004472A4">
        <w:rPr>
          <w:noProof/>
          <w:sz w:val="28"/>
          <w:szCs w:val="28"/>
        </w:rPr>
        <w:t>Раскрыть п</w:t>
      </w:r>
      <w:r w:rsidR="00EE6988" w:rsidRPr="004472A4">
        <w:rPr>
          <w:noProof/>
          <w:sz w:val="28"/>
          <w:szCs w:val="28"/>
        </w:rPr>
        <w:t>оняти</w:t>
      </w:r>
      <w:r w:rsidRPr="004472A4">
        <w:rPr>
          <w:noProof/>
          <w:sz w:val="28"/>
          <w:szCs w:val="28"/>
        </w:rPr>
        <w:t>е</w:t>
      </w:r>
      <w:r w:rsidR="00EE6988" w:rsidRPr="004472A4">
        <w:rPr>
          <w:noProof/>
          <w:sz w:val="28"/>
          <w:szCs w:val="28"/>
        </w:rPr>
        <w:t xml:space="preserve"> и вид</w:t>
      </w:r>
      <w:r w:rsidRPr="004472A4">
        <w:rPr>
          <w:noProof/>
          <w:sz w:val="28"/>
          <w:szCs w:val="28"/>
        </w:rPr>
        <w:t>ы</w:t>
      </w:r>
      <w:r w:rsidR="00EE6988" w:rsidRPr="004472A4">
        <w:rPr>
          <w:noProof/>
          <w:sz w:val="28"/>
          <w:szCs w:val="28"/>
        </w:rPr>
        <w:t xml:space="preserve"> правоохранительных органов государства. </w:t>
      </w:r>
    </w:p>
    <w:p w:rsidR="00D3707B" w:rsidRPr="004472A4" w:rsidRDefault="00EE6988" w:rsidP="00D3707B">
      <w:pPr>
        <w:numPr>
          <w:ilvl w:val="0"/>
          <w:numId w:val="2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noProof/>
          <w:sz w:val="28"/>
          <w:szCs w:val="28"/>
        </w:rPr>
        <w:t>Привести общую характеристику правоохранительных органов как органов государственной власти.</w:t>
      </w:r>
    </w:p>
    <w:p w:rsidR="00D3707B" w:rsidRPr="004472A4" w:rsidRDefault="00D3707B" w:rsidP="00D3707B">
      <w:pPr>
        <w:numPr>
          <w:ilvl w:val="0"/>
          <w:numId w:val="2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Проанализировать разграничение полномочий в координации деятельн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по борьбе с  преступностью.</w:t>
      </w:r>
    </w:p>
    <w:p w:rsidR="00D3707B" w:rsidRPr="004472A4" w:rsidRDefault="00D3707B" w:rsidP="00D3707B">
      <w:pPr>
        <w:numPr>
          <w:ilvl w:val="0"/>
          <w:numId w:val="2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lastRenderedPageBreak/>
        <w:t>Охарактеризовать специфику организации профессиональной подготовки сотрудников правоохранительных органов и ее правовое регулирование в совреме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ных российских услов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ях.</w:t>
      </w:r>
    </w:p>
    <w:p w:rsidR="00851607" w:rsidRPr="004472A4" w:rsidRDefault="00D3707B" w:rsidP="00851607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>Нормативно-теоретическая основа работы</w:t>
      </w:r>
      <w:r w:rsidRPr="004472A4">
        <w:rPr>
          <w:sz w:val="28"/>
          <w:szCs w:val="28"/>
        </w:rPr>
        <w:t xml:space="preserve">. </w:t>
      </w:r>
      <w:r w:rsidR="00851607" w:rsidRPr="004472A4">
        <w:rPr>
          <w:sz w:val="28"/>
          <w:szCs w:val="28"/>
        </w:rPr>
        <w:t xml:space="preserve">При </w:t>
      </w:r>
      <w:r w:rsidR="00117C9B" w:rsidRPr="004472A4">
        <w:rPr>
          <w:sz w:val="28"/>
          <w:szCs w:val="28"/>
        </w:rPr>
        <w:t>исследовании вопросов т</w:t>
      </w:r>
      <w:r w:rsidR="00117C9B" w:rsidRPr="004472A4">
        <w:rPr>
          <w:sz w:val="28"/>
          <w:szCs w:val="28"/>
        </w:rPr>
        <w:t>е</w:t>
      </w:r>
      <w:r w:rsidR="00117C9B" w:rsidRPr="004472A4">
        <w:rPr>
          <w:sz w:val="28"/>
          <w:szCs w:val="28"/>
        </w:rPr>
        <w:t xml:space="preserve">мы использовались нормативные акты, </w:t>
      </w:r>
      <w:r w:rsidR="0086137C" w:rsidRPr="004472A4">
        <w:rPr>
          <w:sz w:val="28"/>
          <w:szCs w:val="28"/>
        </w:rPr>
        <w:t xml:space="preserve">научная и </w:t>
      </w:r>
      <w:r w:rsidR="00117C9B" w:rsidRPr="004472A4">
        <w:rPr>
          <w:sz w:val="28"/>
          <w:szCs w:val="28"/>
        </w:rPr>
        <w:t>учебная литература по теории го</w:t>
      </w:r>
      <w:r w:rsidR="00117C9B" w:rsidRPr="004472A4">
        <w:rPr>
          <w:sz w:val="28"/>
          <w:szCs w:val="28"/>
        </w:rPr>
        <w:t>с</w:t>
      </w:r>
      <w:r w:rsidR="00117C9B" w:rsidRPr="004472A4">
        <w:rPr>
          <w:sz w:val="28"/>
          <w:szCs w:val="28"/>
        </w:rPr>
        <w:t>ударства и права</w:t>
      </w:r>
      <w:r w:rsidR="003356F9" w:rsidRPr="004472A4">
        <w:rPr>
          <w:sz w:val="28"/>
          <w:szCs w:val="28"/>
        </w:rPr>
        <w:t>, правоохранительным органам</w:t>
      </w:r>
      <w:r w:rsidR="0086137C" w:rsidRPr="004472A4">
        <w:rPr>
          <w:sz w:val="28"/>
          <w:szCs w:val="28"/>
        </w:rPr>
        <w:t xml:space="preserve"> А.В. Васильева Э.П. Григониса, О.В. Харченко, Т.Н. Радько и др.</w:t>
      </w:r>
      <w:r w:rsidR="00851607" w:rsidRPr="004472A4">
        <w:rPr>
          <w:sz w:val="28"/>
          <w:szCs w:val="28"/>
        </w:rPr>
        <w:t>, а также статьи периодических изданий «Госуда</w:t>
      </w:r>
      <w:r w:rsidR="00851607" w:rsidRPr="004472A4">
        <w:rPr>
          <w:sz w:val="28"/>
          <w:szCs w:val="28"/>
        </w:rPr>
        <w:t>р</w:t>
      </w:r>
      <w:r w:rsidR="00851607" w:rsidRPr="004472A4">
        <w:rPr>
          <w:sz w:val="28"/>
          <w:szCs w:val="28"/>
        </w:rPr>
        <w:t>ство и право»</w:t>
      </w:r>
      <w:r w:rsidR="00345F31" w:rsidRPr="004472A4">
        <w:rPr>
          <w:sz w:val="28"/>
          <w:szCs w:val="28"/>
        </w:rPr>
        <w:t xml:space="preserve">, </w:t>
      </w:r>
      <w:r w:rsidR="0086137C" w:rsidRPr="004472A4">
        <w:rPr>
          <w:sz w:val="28"/>
          <w:szCs w:val="28"/>
        </w:rPr>
        <w:t xml:space="preserve">«Журнал российского права», «Конституционное и муниципальное право», </w:t>
      </w:r>
      <w:r w:rsidR="00345F31" w:rsidRPr="004472A4">
        <w:rPr>
          <w:sz w:val="28"/>
          <w:szCs w:val="28"/>
        </w:rPr>
        <w:t>«Правоведение», «</w:t>
      </w:r>
      <w:r w:rsidR="0086137C" w:rsidRPr="004472A4">
        <w:rPr>
          <w:sz w:val="28"/>
          <w:szCs w:val="28"/>
        </w:rPr>
        <w:t>Административное право и процесс</w:t>
      </w:r>
      <w:r w:rsidR="00345F31" w:rsidRPr="004472A4">
        <w:rPr>
          <w:sz w:val="28"/>
          <w:szCs w:val="28"/>
        </w:rPr>
        <w:t xml:space="preserve">», </w:t>
      </w:r>
      <w:r w:rsidR="0086137C" w:rsidRPr="004472A4">
        <w:rPr>
          <w:sz w:val="28"/>
          <w:szCs w:val="28"/>
        </w:rPr>
        <w:t xml:space="preserve">«Государственная власть и местное самоуправление», </w:t>
      </w:r>
      <w:r w:rsidR="00345F31" w:rsidRPr="004472A4">
        <w:rPr>
          <w:sz w:val="28"/>
          <w:szCs w:val="28"/>
        </w:rPr>
        <w:t>«Российский сл</w:t>
      </w:r>
      <w:r w:rsidR="00345F31" w:rsidRPr="004472A4">
        <w:rPr>
          <w:sz w:val="28"/>
          <w:szCs w:val="28"/>
        </w:rPr>
        <w:t>е</w:t>
      </w:r>
      <w:r w:rsidR="00345F31" w:rsidRPr="004472A4">
        <w:rPr>
          <w:sz w:val="28"/>
          <w:szCs w:val="28"/>
        </w:rPr>
        <w:t>дователь»</w:t>
      </w:r>
      <w:r w:rsidRPr="004472A4">
        <w:rPr>
          <w:sz w:val="28"/>
          <w:szCs w:val="28"/>
        </w:rPr>
        <w:t xml:space="preserve"> и др</w:t>
      </w:r>
      <w:r w:rsidR="00851607" w:rsidRPr="004472A4">
        <w:rPr>
          <w:sz w:val="28"/>
          <w:szCs w:val="28"/>
        </w:rPr>
        <w:t>.</w:t>
      </w:r>
    </w:p>
    <w:p w:rsidR="0042747E" w:rsidRPr="004472A4" w:rsidRDefault="00D3707B" w:rsidP="0042747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472A4">
        <w:rPr>
          <w:b/>
          <w:sz w:val="28"/>
          <w:szCs w:val="28"/>
        </w:rPr>
        <w:t>Методы исследования</w:t>
      </w:r>
      <w:r w:rsidRPr="004472A4">
        <w:rPr>
          <w:sz w:val="28"/>
          <w:szCs w:val="28"/>
        </w:rPr>
        <w:t>.</w:t>
      </w:r>
      <w:r w:rsidR="0042747E" w:rsidRPr="004472A4">
        <w:rPr>
          <w:sz w:val="28"/>
          <w:szCs w:val="28"/>
        </w:rPr>
        <w:t xml:space="preserve"> При написании курсовой работы широко использов</w:t>
      </w:r>
      <w:r w:rsidR="0042747E" w:rsidRPr="004472A4">
        <w:rPr>
          <w:sz w:val="28"/>
          <w:szCs w:val="28"/>
        </w:rPr>
        <w:t>а</w:t>
      </w:r>
      <w:r w:rsidR="0042747E" w:rsidRPr="004472A4">
        <w:rPr>
          <w:sz w:val="28"/>
          <w:szCs w:val="28"/>
        </w:rPr>
        <w:t>лись следующие методы научного познания: диалектический, историко-правовой, формально-логический, систематический, метод сравнительного правоведения и др.</w:t>
      </w:r>
    </w:p>
    <w:p w:rsidR="00D3707B" w:rsidRPr="004472A4" w:rsidRDefault="00D3707B" w:rsidP="00851607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b/>
          <w:sz w:val="28"/>
          <w:szCs w:val="28"/>
        </w:rPr>
        <w:t>Структура работы</w:t>
      </w:r>
      <w:r w:rsidRPr="004472A4">
        <w:rPr>
          <w:sz w:val="28"/>
          <w:szCs w:val="28"/>
        </w:rPr>
        <w:t xml:space="preserve">. </w:t>
      </w:r>
      <w:r w:rsidR="0086137C" w:rsidRPr="004472A4">
        <w:rPr>
          <w:sz w:val="28"/>
          <w:szCs w:val="28"/>
        </w:rPr>
        <w:t>Курсовая работа состоит из введения, основной (исслед</w:t>
      </w:r>
      <w:r w:rsidR="0086137C" w:rsidRPr="004472A4">
        <w:rPr>
          <w:sz w:val="28"/>
          <w:szCs w:val="28"/>
        </w:rPr>
        <w:t>о</w:t>
      </w:r>
      <w:r w:rsidR="0086137C" w:rsidRPr="004472A4">
        <w:rPr>
          <w:sz w:val="28"/>
          <w:szCs w:val="28"/>
        </w:rPr>
        <w:t>вательской) части, заключения и списка использованных источников. В основной части работы две главы и четыре параграфа, в которых последовательно решаются стоящие задачи: о</w:t>
      </w:r>
      <w:r w:rsidRPr="004472A4">
        <w:rPr>
          <w:sz w:val="28"/>
          <w:szCs w:val="28"/>
        </w:rPr>
        <w:t>рганы государственной власти и правоохранительные органы</w:t>
      </w:r>
      <w:r w:rsidR="0086137C" w:rsidRPr="004472A4">
        <w:rPr>
          <w:sz w:val="28"/>
          <w:szCs w:val="28"/>
        </w:rPr>
        <w:t xml:space="preserve"> ра</w:t>
      </w:r>
      <w:r w:rsidR="0086137C" w:rsidRPr="004472A4">
        <w:rPr>
          <w:sz w:val="28"/>
          <w:szCs w:val="28"/>
        </w:rPr>
        <w:t>с</w:t>
      </w:r>
      <w:r w:rsidR="0086137C" w:rsidRPr="004472A4">
        <w:rPr>
          <w:sz w:val="28"/>
          <w:szCs w:val="28"/>
        </w:rPr>
        <w:t>крываются в первой, а п</w:t>
      </w:r>
      <w:r w:rsidRPr="004472A4">
        <w:rPr>
          <w:sz w:val="28"/>
          <w:szCs w:val="28"/>
        </w:rPr>
        <w:t>роблемны</w:t>
      </w:r>
      <w:r w:rsidR="0086137C" w:rsidRPr="004472A4">
        <w:rPr>
          <w:sz w:val="28"/>
          <w:szCs w:val="28"/>
        </w:rPr>
        <w:t>м</w:t>
      </w:r>
      <w:r w:rsidRPr="004472A4">
        <w:rPr>
          <w:sz w:val="28"/>
          <w:szCs w:val="28"/>
        </w:rPr>
        <w:t xml:space="preserve"> вопрос</w:t>
      </w:r>
      <w:r w:rsidR="0086137C" w:rsidRPr="004472A4">
        <w:rPr>
          <w:sz w:val="28"/>
          <w:szCs w:val="28"/>
        </w:rPr>
        <w:t>ам</w:t>
      </w:r>
      <w:r w:rsidRPr="004472A4">
        <w:rPr>
          <w:sz w:val="28"/>
          <w:szCs w:val="28"/>
        </w:rPr>
        <w:t xml:space="preserve"> организации деятельности правоохр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нительных орг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нов в Российской Федерации</w:t>
      </w:r>
      <w:r w:rsidR="0086137C" w:rsidRPr="004472A4">
        <w:rPr>
          <w:sz w:val="28"/>
          <w:szCs w:val="28"/>
        </w:rPr>
        <w:t xml:space="preserve"> посвящена вторая глава.</w:t>
      </w:r>
    </w:p>
    <w:p w:rsidR="00D3707B" w:rsidRPr="004472A4" w:rsidRDefault="00D3707B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476714" w:rsidRPr="004472A4" w:rsidRDefault="00476714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C34347" w:rsidRPr="004472A4" w:rsidRDefault="00C34347" w:rsidP="00851607">
      <w:pPr>
        <w:spacing w:line="360" w:lineRule="auto"/>
        <w:ind w:firstLine="720"/>
        <w:jc w:val="both"/>
        <w:rPr>
          <w:sz w:val="28"/>
          <w:szCs w:val="28"/>
        </w:rPr>
      </w:pPr>
    </w:p>
    <w:p w:rsidR="00DF1B28" w:rsidRPr="004472A4" w:rsidRDefault="00DF1B28" w:rsidP="00DF1B28">
      <w:pPr>
        <w:pStyle w:val="1"/>
        <w:rPr>
          <w:rFonts w:ascii="Times New Roman" w:hAnsi="Times New Roman"/>
          <w:caps/>
          <w:sz w:val="28"/>
        </w:rPr>
      </w:pPr>
      <w:bookmarkStart w:id="3" w:name="_Toc291783848"/>
      <w:bookmarkStart w:id="4" w:name="_Toc479102751"/>
      <w:r w:rsidRPr="004472A4">
        <w:rPr>
          <w:rFonts w:ascii="Times New Roman" w:hAnsi="Times New Roman"/>
          <w:sz w:val="28"/>
          <w:szCs w:val="28"/>
        </w:rPr>
        <w:t>Глава</w:t>
      </w:r>
      <w:r w:rsidRPr="004472A4">
        <w:rPr>
          <w:rFonts w:ascii="Times New Roman" w:hAnsi="Times New Roman"/>
          <w:caps/>
          <w:sz w:val="28"/>
        </w:rPr>
        <w:t xml:space="preserve"> 1. Органы государственной власти и правоохран</w:t>
      </w:r>
      <w:r w:rsidRPr="004472A4">
        <w:rPr>
          <w:rFonts w:ascii="Times New Roman" w:hAnsi="Times New Roman"/>
          <w:caps/>
          <w:sz w:val="28"/>
        </w:rPr>
        <w:t>и</w:t>
      </w:r>
      <w:r w:rsidRPr="004472A4">
        <w:rPr>
          <w:rFonts w:ascii="Times New Roman" w:hAnsi="Times New Roman"/>
          <w:caps/>
          <w:sz w:val="28"/>
        </w:rPr>
        <w:t>тельные органы</w:t>
      </w:r>
      <w:bookmarkEnd w:id="3"/>
      <w:bookmarkEnd w:id="4"/>
    </w:p>
    <w:p w:rsidR="00316AC3" w:rsidRPr="004472A4" w:rsidRDefault="00316AC3" w:rsidP="00316AC3">
      <w:pPr>
        <w:pStyle w:val="2"/>
        <w:rPr>
          <w:rFonts w:ascii="Times New Roman" w:hAnsi="Times New Roman"/>
          <w:i w:val="0"/>
          <w:iCs w:val="0"/>
        </w:rPr>
      </w:pPr>
      <w:bookmarkStart w:id="5" w:name="_Toc291783850"/>
      <w:bookmarkStart w:id="6" w:name="_Toc479102752"/>
      <w:r w:rsidRPr="004472A4">
        <w:rPr>
          <w:rFonts w:ascii="Times New Roman" w:hAnsi="Times New Roman"/>
          <w:i w:val="0"/>
          <w:iCs w:val="0"/>
        </w:rPr>
        <w:t>1.</w:t>
      </w:r>
      <w:r w:rsidR="00BC0B38" w:rsidRPr="004472A4">
        <w:rPr>
          <w:rFonts w:ascii="Times New Roman" w:hAnsi="Times New Roman"/>
          <w:i w:val="0"/>
          <w:iCs w:val="0"/>
        </w:rPr>
        <w:t>1</w:t>
      </w:r>
      <w:r w:rsidRPr="004472A4">
        <w:rPr>
          <w:rFonts w:ascii="Times New Roman" w:hAnsi="Times New Roman"/>
          <w:i w:val="0"/>
          <w:iCs w:val="0"/>
        </w:rPr>
        <w:t>. Правоохранительные органы государства: понятие и виды</w:t>
      </w:r>
      <w:bookmarkEnd w:id="5"/>
      <w:bookmarkEnd w:id="6"/>
    </w:p>
    <w:p w:rsidR="00AE5AB8" w:rsidRPr="004472A4" w:rsidRDefault="00AE5AB8" w:rsidP="00AE5AB8"/>
    <w:p w:rsidR="00646904" w:rsidRPr="004472A4" w:rsidRDefault="0016632E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Правоохранительная служба в</w:t>
      </w:r>
      <w:r w:rsidR="00646904" w:rsidRPr="004472A4">
        <w:rPr>
          <w:sz w:val="28"/>
          <w:szCs w:val="28"/>
        </w:rPr>
        <w:t xml:space="preserve"> соответствии со ст. 2 Федерального закона</w:t>
      </w:r>
      <w:r w:rsidRPr="004472A4">
        <w:rPr>
          <w:sz w:val="28"/>
          <w:szCs w:val="28"/>
        </w:rPr>
        <w:t xml:space="preserve"> от 27.05.2003 </w:t>
      </w:r>
      <w:r w:rsidR="00646904" w:rsidRPr="004472A4">
        <w:rPr>
          <w:sz w:val="28"/>
          <w:szCs w:val="28"/>
        </w:rPr>
        <w:t>«О системе государственной службы Российской Федерации»</w:t>
      </w:r>
      <w:r w:rsidR="00646904" w:rsidRPr="004472A4">
        <w:rPr>
          <w:rStyle w:val="a7"/>
          <w:sz w:val="28"/>
          <w:szCs w:val="28"/>
        </w:rPr>
        <w:footnoteReference w:id="2"/>
      </w:r>
      <w:r w:rsidR="00646904" w:rsidRPr="004472A4">
        <w:rPr>
          <w:sz w:val="28"/>
          <w:szCs w:val="28"/>
        </w:rPr>
        <w:t xml:space="preserve"> являе</w:t>
      </w:r>
      <w:r w:rsidR="00646904" w:rsidRPr="004472A4">
        <w:rPr>
          <w:sz w:val="28"/>
          <w:szCs w:val="28"/>
        </w:rPr>
        <w:t>т</w:t>
      </w:r>
      <w:r w:rsidR="00646904" w:rsidRPr="004472A4">
        <w:rPr>
          <w:sz w:val="28"/>
          <w:szCs w:val="28"/>
        </w:rPr>
        <w:t xml:space="preserve">ся одним из видов </w:t>
      </w:r>
      <w:r w:rsidRPr="004472A4">
        <w:rPr>
          <w:sz w:val="28"/>
          <w:szCs w:val="28"/>
        </w:rPr>
        <w:t xml:space="preserve">российской </w:t>
      </w:r>
      <w:r w:rsidR="00646904" w:rsidRPr="004472A4">
        <w:rPr>
          <w:sz w:val="28"/>
          <w:szCs w:val="28"/>
        </w:rPr>
        <w:t>государственной службы</w:t>
      </w:r>
      <w:r w:rsidRPr="004472A4">
        <w:rPr>
          <w:sz w:val="28"/>
          <w:szCs w:val="28"/>
        </w:rPr>
        <w:t xml:space="preserve"> (</w:t>
      </w:r>
      <w:r w:rsidR="00646904" w:rsidRPr="004472A4">
        <w:rPr>
          <w:sz w:val="28"/>
          <w:szCs w:val="28"/>
        </w:rPr>
        <w:t>наряду с государственной гражданской и военной</w:t>
      </w:r>
      <w:r w:rsidRPr="004472A4">
        <w:rPr>
          <w:sz w:val="28"/>
          <w:szCs w:val="28"/>
        </w:rPr>
        <w:t>).</w:t>
      </w:r>
      <w:r w:rsidR="00646904" w:rsidRPr="004472A4">
        <w:rPr>
          <w:sz w:val="28"/>
          <w:szCs w:val="28"/>
        </w:rPr>
        <w:t xml:space="preserve"> Понятие правоохранительной службы дается в ст. 7 ук</w:t>
      </w:r>
      <w:r w:rsidR="00646904" w:rsidRPr="004472A4">
        <w:rPr>
          <w:sz w:val="28"/>
          <w:szCs w:val="28"/>
        </w:rPr>
        <w:t>а</w:t>
      </w:r>
      <w:r w:rsidR="00646904" w:rsidRPr="004472A4">
        <w:rPr>
          <w:sz w:val="28"/>
          <w:szCs w:val="28"/>
        </w:rPr>
        <w:t>занного Закона, которая понимается как вид федеральной государственной службы, представляющей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</w:t>
      </w:r>
      <w:r w:rsidR="00646904" w:rsidRPr="004472A4">
        <w:rPr>
          <w:sz w:val="28"/>
          <w:szCs w:val="28"/>
        </w:rPr>
        <w:t>а</w:t>
      </w:r>
      <w:r w:rsidR="00646904" w:rsidRPr="004472A4">
        <w:rPr>
          <w:sz w:val="28"/>
          <w:szCs w:val="28"/>
        </w:rPr>
        <w:t>конности и правопорядка, по борьбе с преступностью, по защите прав и свобод человека и гражданина. Таким гражданам присваиваются специальные звания и классные ч</w:t>
      </w:r>
      <w:r w:rsidR="00646904" w:rsidRPr="004472A4">
        <w:rPr>
          <w:sz w:val="28"/>
          <w:szCs w:val="28"/>
        </w:rPr>
        <w:t>и</w:t>
      </w:r>
      <w:r w:rsidR="00646904" w:rsidRPr="004472A4">
        <w:rPr>
          <w:sz w:val="28"/>
          <w:szCs w:val="28"/>
        </w:rPr>
        <w:t>ны.</w:t>
      </w:r>
    </w:p>
    <w:p w:rsidR="0016632E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Правоохранительная служба предусмотрена в различных государственных о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ганах, службах и учреждениях, осуществляющих указанные в ст. 7 Федерального закона «О системе государственной службы РФ» функции, которые иначе можно назвать правоохранительными функциями. В рассматриваемом Федеральном законе не указано, в каких именно органах, службах и учреждениях предусмотрена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охранительная служба. </w:t>
      </w:r>
      <w:r w:rsidR="0016632E" w:rsidRPr="004472A4">
        <w:rPr>
          <w:sz w:val="28"/>
          <w:szCs w:val="28"/>
        </w:rPr>
        <w:t xml:space="preserve">С нашей точки зрения, </w:t>
      </w:r>
      <w:r w:rsidRPr="004472A4">
        <w:rPr>
          <w:sz w:val="28"/>
          <w:szCs w:val="28"/>
        </w:rPr>
        <w:t xml:space="preserve">на этот вопрос должен </w:t>
      </w:r>
      <w:r w:rsidR="0016632E" w:rsidRPr="004472A4">
        <w:rPr>
          <w:sz w:val="28"/>
          <w:szCs w:val="28"/>
        </w:rPr>
        <w:t xml:space="preserve">бы </w:t>
      </w:r>
      <w:r w:rsidRPr="004472A4">
        <w:rPr>
          <w:sz w:val="28"/>
          <w:szCs w:val="28"/>
        </w:rPr>
        <w:t>ответить отдельный федеральный закон о правоохранительной службе, который в настоящее время еще не принят. В юридической литературе обсуждается структура будущего закона о правоохранительной службе, в частности предпринимаются попытки выд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лить принципы правоохранительной службы</w:t>
      </w:r>
      <w:r w:rsidRPr="004472A4">
        <w:rPr>
          <w:rStyle w:val="a7"/>
          <w:sz w:val="28"/>
          <w:szCs w:val="28"/>
        </w:rPr>
        <w:footnoteReference w:id="3"/>
      </w:r>
      <w:r w:rsidRPr="004472A4">
        <w:rPr>
          <w:sz w:val="28"/>
          <w:szCs w:val="28"/>
        </w:rPr>
        <w:t xml:space="preserve">. </w:t>
      </w:r>
    </w:p>
    <w:p w:rsidR="00646904" w:rsidRPr="004472A4" w:rsidRDefault="0016632E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Представляется необходимым определить </w:t>
      </w:r>
      <w:r w:rsidR="00646904" w:rsidRPr="004472A4">
        <w:rPr>
          <w:sz w:val="28"/>
          <w:szCs w:val="28"/>
        </w:rPr>
        <w:t>перечень органов, служб и учр</w:t>
      </w:r>
      <w:r w:rsidR="00646904" w:rsidRPr="004472A4">
        <w:rPr>
          <w:sz w:val="28"/>
          <w:szCs w:val="28"/>
        </w:rPr>
        <w:t>е</w:t>
      </w:r>
      <w:r w:rsidR="00646904" w:rsidRPr="004472A4">
        <w:rPr>
          <w:sz w:val="28"/>
          <w:szCs w:val="28"/>
        </w:rPr>
        <w:t>ждений, в которых должна быть предусмотрена правоохранительная служба. К ним, очеви</w:t>
      </w:r>
      <w:r w:rsidR="00646904" w:rsidRPr="004472A4">
        <w:rPr>
          <w:sz w:val="28"/>
          <w:szCs w:val="28"/>
        </w:rPr>
        <w:t>д</w:t>
      </w:r>
      <w:r w:rsidR="00646904" w:rsidRPr="004472A4">
        <w:rPr>
          <w:sz w:val="28"/>
          <w:szCs w:val="28"/>
        </w:rPr>
        <w:t>но, должны быть отнесены те органы, которые в юридической науке и в ряде законодательных актов получили название правоохранительных о</w:t>
      </w:r>
      <w:r w:rsidR="00646904" w:rsidRPr="004472A4">
        <w:rPr>
          <w:sz w:val="28"/>
          <w:szCs w:val="28"/>
        </w:rPr>
        <w:t>р</w:t>
      </w:r>
      <w:r w:rsidR="00646904" w:rsidRPr="004472A4">
        <w:rPr>
          <w:sz w:val="28"/>
          <w:szCs w:val="28"/>
        </w:rPr>
        <w:t>ганов.</w:t>
      </w:r>
    </w:p>
    <w:p w:rsidR="00646904" w:rsidRPr="004472A4" w:rsidRDefault="0016632E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Единое понятие правоохранительных органов в</w:t>
      </w:r>
      <w:r w:rsidR="00646904" w:rsidRPr="004472A4">
        <w:rPr>
          <w:sz w:val="28"/>
          <w:szCs w:val="28"/>
        </w:rPr>
        <w:t xml:space="preserve"> юридической науке отсу</w:t>
      </w:r>
      <w:r w:rsidR="00646904" w:rsidRPr="004472A4">
        <w:rPr>
          <w:sz w:val="28"/>
          <w:szCs w:val="28"/>
        </w:rPr>
        <w:t>т</w:t>
      </w:r>
      <w:r w:rsidR="00646904" w:rsidRPr="004472A4">
        <w:rPr>
          <w:sz w:val="28"/>
          <w:szCs w:val="28"/>
        </w:rPr>
        <w:t>ствует</w:t>
      </w:r>
      <w:r w:rsidRPr="004472A4">
        <w:rPr>
          <w:sz w:val="28"/>
          <w:szCs w:val="28"/>
        </w:rPr>
        <w:t xml:space="preserve">, как </w:t>
      </w:r>
      <w:r w:rsidR="00646904" w:rsidRPr="004472A4">
        <w:rPr>
          <w:sz w:val="28"/>
          <w:szCs w:val="28"/>
        </w:rPr>
        <w:t xml:space="preserve">различен </w:t>
      </w:r>
      <w:r w:rsidRPr="004472A4">
        <w:rPr>
          <w:sz w:val="28"/>
          <w:szCs w:val="28"/>
        </w:rPr>
        <w:t>и</w:t>
      </w:r>
      <w:r w:rsidR="00646904" w:rsidRPr="004472A4">
        <w:rPr>
          <w:sz w:val="28"/>
          <w:szCs w:val="28"/>
        </w:rPr>
        <w:t xml:space="preserve"> круг органов, относимых отдельными авторами к правоохр</w:t>
      </w:r>
      <w:r w:rsidR="00646904" w:rsidRPr="004472A4">
        <w:rPr>
          <w:sz w:val="28"/>
          <w:szCs w:val="28"/>
        </w:rPr>
        <w:t>а</w:t>
      </w:r>
      <w:r w:rsidR="00646904" w:rsidRPr="004472A4">
        <w:rPr>
          <w:sz w:val="28"/>
          <w:szCs w:val="28"/>
        </w:rPr>
        <w:t>нительным</w:t>
      </w:r>
      <w:r w:rsidR="00646904" w:rsidRPr="004472A4">
        <w:rPr>
          <w:rStyle w:val="a7"/>
          <w:sz w:val="28"/>
          <w:szCs w:val="28"/>
        </w:rPr>
        <w:footnoteReference w:id="4"/>
      </w:r>
      <w:r w:rsidR="00646904" w:rsidRPr="004472A4">
        <w:rPr>
          <w:sz w:val="28"/>
          <w:szCs w:val="28"/>
        </w:rPr>
        <w:t>. Вероятно, следует различать между собой органы, осуществляющие правоохранительную функцию государства, и собственно правоохранительные о</w:t>
      </w:r>
      <w:r w:rsidR="00646904" w:rsidRPr="004472A4">
        <w:rPr>
          <w:sz w:val="28"/>
          <w:szCs w:val="28"/>
        </w:rPr>
        <w:t>р</w:t>
      </w:r>
      <w:r w:rsidR="00646904" w:rsidRPr="004472A4">
        <w:rPr>
          <w:sz w:val="28"/>
          <w:szCs w:val="28"/>
        </w:rPr>
        <w:t>ганы. Правоохранительную функцию в той или иной мере осуществляют все органы гос</w:t>
      </w:r>
      <w:r w:rsidR="00646904" w:rsidRPr="004472A4">
        <w:rPr>
          <w:sz w:val="28"/>
          <w:szCs w:val="28"/>
        </w:rPr>
        <w:t>у</w:t>
      </w:r>
      <w:r w:rsidR="00646904" w:rsidRPr="004472A4">
        <w:rPr>
          <w:sz w:val="28"/>
          <w:szCs w:val="28"/>
        </w:rPr>
        <w:t>дарства</w:t>
      </w:r>
      <w:r w:rsidRPr="004472A4">
        <w:rPr>
          <w:sz w:val="28"/>
          <w:szCs w:val="28"/>
        </w:rPr>
        <w:t>, о</w:t>
      </w:r>
      <w:r w:rsidR="00646904" w:rsidRPr="004472A4">
        <w:rPr>
          <w:sz w:val="28"/>
          <w:szCs w:val="28"/>
        </w:rPr>
        <w:t>днако для некоторых из них правоохранительная функция является основной. Эти органы государства осуществляют правоохранительную деятел</w:t>
      </w:r>
      <w:r w:rsidR="00646904" w:rsidRPr="004472A4">
        <w:rPr>
          <w:sz w:val="28"/>
          <w:szCs w:val="28"/>
        </w:rPr>
        <w:t>ь</w:t>
      </w:r>
      <w:r w:rsidR="00646904" w:rsidRPr="004472A4">
        <w:rPr>
          <w:sz w:val="28"/>
          <w:szCs w:val="28"/>
        </w:rPr>
        <w:t>ность. Видами правоохранительной деятельности или формами реализации прав</w:t>
      </w:r>
      <w:r w:rsidR="00646904" w:rsidRPr="004472A4">
        <w:rPr>
          <w:sz w:val="28"/>
          <w:szCs w:val="28"/>
        </w:rPr>
        <w:t>о</w:t>
      </w:r>
      <w:r w:rsidR="00646904" w:rsidRPr="004472A4">
        <w:rPr>
          <w:sz w:val="28"/>
          <w:szCs w:val="28"/>
        </w:rPr>
        <w:t>охранительной функции государства являются судебная, прокурорская и полице</w:t>
      </w:r>
      <w:r w:rsidR="00646904" w:rsidRPr="004472A4">
        <w:rPr>
          <w:sz w:val="28"/>
          <w:szCs w:val="28"/>
        </w:rPr>
        <w:t>й</w:t>
      </w:r>
      <w:r w:rsidR="00646904" w:rsidRPr="004472A4">
        <w:rPr>
          <w:sz w:val="28"/>
          <w:szCs w:val="28"/>
        </w:rPr>
        <w:t>ская деятел</w:t>
      </w:r>
      <w:r w:rsidR="00646904" w:rsidRPr="004472A4">
        <w:rPr>
          <w:sz w:val="28"/>
          <w:szCs w:val="28"/>
        </w:rPr>
        <w:t>ь</w:t>
      </w:r>
      <w:r w:rsidR="00646904" w:rsidRPr="004472A4">
        <w:rPr>
          <w:sz w:val="28"/>
          <w:szCs w:val="28"/>
        </w:rPr>
        <w:t>ность</w:t>
      </w:r>
      <w:r w:rsidR="00646904" w:rsidRPr="004472A4">
        <w:rPr>
          <w:rStyle w:val="a7"/>
          <w:sz w:val="28"/>
          <w:szCs w:val="28"/>
        </w:rPr>
        <w:footnoteReference w:id="5"/>
      </w:r>
      <w:r w:rsidR="00646904" w:rsidRPr="004472A4">
        <w:rPr>
          <w:sz w:val="28"/>
          <w:szCs w:val="28"/>
        </w:rPr>
        <w:t>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Судебную деятельность осуществляют судьи федеральных судов и судьи 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дов субъектов Федерации. Должности судей федеральных судов входят в Сводный перечень государственных должностей России, утвержденный Указом През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дента России от 11</w:t>
      </w:r>
      <w:r w:rsidR="0016632E" w:rsidRPr="004472A4">
        <w:rPr>
          <w:sz w:val="28"/>
          <w:szCs w:val="28"/>
        </w:rPr>
        <w:t>.01.</w:t>
      </w:r>
      <w:r w:rsidRPr="004472A4">
        <w:rPr>
          <w:sz w:val="28"/>
          <w:szCs w:val="28"/>
        </w:rPr>
        <w:t>1995 № 32</w:t>
      </w:r>
      <w:r w:rsidRPr="004472A4">
        <w:rPr>
          <w:rStyle w:val="a7"/>
          <w:sz w:val="28"/>
          <w:szCs w:val="28"/>
        </w:rPr>
        <w:footnoteReference w:id="6"/>
      </w:r>
      <w:r w:rsidRPr="004472A4">
        <w:rPr>
          <w:sz w:val="28"/>
          <w:szCs w:val="28"/>
        </w:rPr>
        <w:t xml:space="preserve">. Лица, замещающие государственные должности </w:t>
      </w:r>
      <w:r w:rsidR="0016632E" w:rsidRPr="004472A4">
        <w:rPr>
          <w:sz w:val="28"/>
          <w:szCs w:val="28"/>
        </w:rPr>
        <w:t>РФ</w:t>
      </w:r>
      <w:r w:rsidRPr="004472A4">
        <w:rPr>
          <w:sz w:val="28"/>
          <w:szCs w:val="28"/>
        </w:rPr>
        <w:t>, проходят федеральную государственную гражданскую службу (ст. 3 Федерал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ного закона от 27</w:t>
      </w:r>
      <w:r w:rsidR="0016632E" w:rsidRPr="004472A4">
        <w:rPr>
          <w:sz w:val="28"/>
          <w:szCs w:val="28"/>
        </w:rPr>
        <w:t>.07.</w:t>
      </w:r>
      <w:r w:rsidRPr="004472A4">
        <w:rPr>
          <w:sz w:val="28"/>
          <w:szCs w:val="28"/>
        </w:rPr>
        <w:t xml:space="preserve">2004 «О государственной гражданской службе </w:t>
      </w:r>
      <w:r w:rsidR="0016632E" w:rsidRPr="004472A4">
        <w:rPr>
          <w:sz w:val="28"/>
          <w:szCs w:val="28"/>
        </w:rPr>
        <w:t>РФ</w:t>
      </w:r>
      <w:r w:rsidRPr="004472A4">
        <w:rPr>
          <w:sz w:val="28"/>
          <w:szCs w:val="28"/>
        </w:rPr>
        <w:t>»</w:t>
      </w:r>
      <w:r w:rsidRPr="004472A4">
        <w:rPr>
          <w:rStyle w:val="a7"/>
          <w:sz w:val="28"/>
          <w:szCs w:val="28"/>
        </w:rPr>
        <w:footnoteReference w:id="7"/>
      </w:r>
      <w:r w:rsidRPr="004472A4">
        <w:rPr>
          <w:sz w:val="28"/>
          <w:szCs w:val="28"/>
        </w:rPr>
        <w:t>). Судьи судов субъектов Федерации замещают соответственно государственные должности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сийской Федерации и состоят на государственной гражданской службе субъектов Федерации.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Служба в органах прокуратуры в настоящее время регулируется разделом V Федерального закона от 17</w:t>
      </w:r>
      <w:r w:rsidR="0016632E" w:rsidRPr="004472A4">
        <w:rPr>
          <w:sz w:val="28"/>
          <w:szCs w:val="28"/>
        </w:rPr>
        <w:t>.01.1</w:t>
      </w:r>
      <w:r w:rsidRPr="004472A4">
        <w:rPr>
          <w:sz w:val="28"/>
          <w:szCs w:val="28"/>
        </w:rPr>
        <w:t>992 «О прокуратуре Российской Федерации»</w:t>
      </w:r>
      <w:r w:rsidRPr="004472A4">
        <w:rPr>
          <w:rStyle w:val="a7"/>
          <w:sz w:val="28"/>
          <w:szCs w:val="28"/>
        </w:rPr>
        <w:footnoteReference w:id="8"/>
      </w:r>
      <w:r w:rsidRPr="004472A4">
        <w:rPr>
          <w:sz w:val="28"/>
          <w:szCs w:val="28"/>
        </w:rPr>
        <w:t>. В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ответствии с п.п. 1 и 2 ст. 40 указанного Закона «служба в органах и учрежд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ниях прокуратуры является видом федеральной государственной службы. Прок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рорские работники являются государственными служащими государственной службы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сийской Федерации, исполняющими обязанности по государственной должности федеральной государственной службы с учетом требований настоящего Федерал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ного закона». Из приведенного законодательного определения вытекает, что прок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рорские работники, равно как и судьи, состоят на федеральной государственной гражданской службе. Для лиц, осуществляющих судебную и прокурорскую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охранительную деятельность, предусмотрена государственная гражданская служба</w:t>
      </w:r>
      <w:r w:rsidRPr="004472A4">
        <w:rPr>
          <w:rStyle w:val="a7"/>
          <w:sz w:val="28"/>
          <w:szCs w:val="28"/>
        </w:rPr>
        <w:footnoteReference w:id="9"/>
      </w:r>
      <w:r w:rsidRPr="004472A4">
        <w:rPr>
          <w:sz w:val="28"/>
          <w:szCs w:val="28"/>
        </w:rPr>
        <w:t>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Полицейская деятельность включает в себя выявление, предупреждение, пр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сечение преступлений и административных правонарушений, раскрытие и рассл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дование преступлений, рассмотрение административных правонарушений несуде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ными органами, исполнение судебных решений (оперативно-розыскную деятел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ность, уголовно-процессуальную деятельность, административно-процессуальную деятельность, уголовно-исполнительную деятельность, исполнительное произво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>ство, деятельность по охране порядка и обеспечению безопасности)</w:t>
      </w:r>
      <w:r w:rsidRPr="004472A4">
        <w:rPr>
          <w:rStyle w:val="a7"/>
          <w:sz w:val="28"/>
          <w:szCs w:val="28"/>
        </w:rPr>
        <w:footnoteReference w:id="10"/>
      </w:r>
      <w:r w:rsidRPr="004472A4">
        <w:rPr>
          <w:sz w:val="28"/>
          <w:szCs w:val="28"/>
        </w:rPr>
        <w:t>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Анализ действующего законодательства позволяет сделать вывод, что те или иные виды полицейской деятельности осуществляют: 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органы внутренних дел (все указанные виды полицейской деятельности, за исключением исполнительного производства); 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учреждения и органы уголовно-исполнительной системы (все виды пол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цейской деятельности, за исключением исполнительного производства);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органы федеральной службы безопасности (все виды полицейской деятел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 xml:space="preserve">ности, за исключением уголовно-исполнительной деятельности и исполнительного производства); 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таможенные органы (все виды полицейской деятельности, за исключением уголовно-исполнительной деятельности и исполнительного производства); 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Государственная противопожарная служба (административно-процессуальная деятельность, уголовно-процессуальная деятельность, охрана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рядка и обеспечение безопасности); 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служба судебных приставов (уголовно-процессуальная деятельность, и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полнительное производство, охрана порядка и обеспечение безопасности);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федеральные органы государственной охраны (оперативно-розыскная де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 xml:space="preserve">тельность, охрана порядка и обеспечение безопасности); 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войска </w:t>
      </w:r>
      <w:r w:rsidR="0016632E" w:rsidRPr="004472A4">
        <w:rPr>
          <w:sz w:val="28"/>
          <w:szCs w:val="28"/>
        </w:rPr>
        <w:t xml:space="preserve">Национальной Гвардии </w:t>
      </w:r>
      <w:r w:rsidRPr="004472A4">
        <w:rPr>
          <w:sz w:val="28"/>
          <w:szCs w:val="28"/>
        </w:rPr>
        <w:t>(охрана порядка и обеспечение безопасн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сти);</w:t>
      </w:r>
    </w:p>
    <w:p w:rsidR="00646904" w:rsidRPr="004472A4" w:rsidRDefault="00646904" w:rsidP="00646904">
      <w:pPr>
        <w:numPr>
          <w:ilvl w:val="0"/>
          <w:numId w:val="22"/>
        </w:numPr>
        <w:tabs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Служба внешней разведки (оперативно-розыскная деятельность)</w:t>
      </w:r>
      <w:r w:rsidRPr="004472A4">
        <w:rPr>
          <w:rStyle w:val="a7"/>
          <w:sz w:val="28"/>
          <w:szCs w:val="28"/>
        </w:rPr>
        <w:footnoteReference w:id="11"/>
      </w:r>
      <w:r w:rsidRPr="004472A4">
        <w:rPr>
          <w:sz w:val="28"/>
          <w:szCs w:val="28"/>
        </w:rPr>
        <w:t xml:space="preserve">. 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В некоторых из названных органов и служб, а именно в органах </w:t>
      </w:r>
      <w:r w:rsidR="0016632E" w:rsidRPr="004472A4">
        <w:rPr>
          <w:sz w:val="28"/>
          <w:szCs w:val="28"/>
        </w:rPr>
        <w:t>ФСБ</w:t>
      </w:r>
      <w:r w:rsidRPr="004472A4">
        <w:rPr>
          <w:sz w:val="28"/>
          <w:szCs w:val="28"/>
        </w:rPr>
        <w:t xml:space="preserve">, </w:t>
      </w:r>
      <w:r w:rsidR="0016632E" w:rsidRPr="004472A4">
        <w:rPr>
          <w:sz w:val="28"/>
          <w:szCs w:val="28"/>
        </w:rPr>
        <w:t>ФСО</w:t>
      </w:r>
      <w:r w:rsidRPr="004472A4">
        <w:rPr>
          <w:sz w:val="28"/>
          <w:szCs w:val="28"/>
        </w:rPr>
        <w:t xml:space="preserve">, в </w:t>
      </w:r>
      <w:r w:rsidR="0016632E" w:rsidRPr="004472A4">
        <w:rPr>
          <w:sz w:val="28"/>
          <w:szCs w:val="28"/>
        </w:rPr>
        <w:t>СВР</w:t>
      </w:r>
      <w:r w:rsidRPr="004472A4">
        <w:rPr>
          <w:sz w:val="28"/>
          <w:szCs w:val="28"/>
        </w:rPr>
        <w:t xml:space="preserve">, а также во войсках </w:t>
      </w:r>
      <w:r w:rsidR="0016632E" w:rsidRPr="004472A4">
        <w:rPr>
          <w:sz w:val="28"/>
          <w:szCs w:val="28"/>
        </w:rPr>
        <w:t xml:space="preserve">Национальной Гвардии </w:t>
      </w:r>
      <w:r w:rsidRPr="004472A4">
        <w:rPr>
          <w:sz w:val="28"/>
          <w:szCs w:val="28"/>
        </w:rPr>
        <w:t>предусмотрена военная служба. Это связано с тем, что указанные органы, службы и войска одновременно с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охранительной функцией осущест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ляют военную функцию государства.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Правоохранительная служба в будущем федеральном законе о данном виде государственной службы должна быть предусмотрена в органах внутренних дел, входящих в систему МВД России, в учреждениях и органах уголовно-исполнительной системы (в Федерал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ной службе исполнения наказаний - ФСИН, подведомственной Министерству юст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 xml:space="preserve">ции Российской Федерации), в таможенных органах (в ФТС), в Государственной противопожарной службе (ГПС), входящей в систему </w:t>
      </w:r>
      <w:r w:rsidR="0016632E" w:rsidRPr="004472A4">
        <w:rPr>
          <w:sz w:val="28"/>
          <w:szCs w:val="28"/>
        </w:rPr>
        <w:t>МЧС России</w:t>
      </w:r>
      <w:r w:rsidRPr="004472A4">
        <w:rPr>
          <w:sz w:val="28"/>
          <w:szCs w:val="28"/>
        </w:rPr>
        <w:t>, в Федеральной службе судебных приставов (ФССП), подв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домственной Мин</w:t>
      </w:r>
      <w:r w:rsidR="0016632E" w:rsidRPr="004472A4">
        <w:rPr>
          <w:sz w:val="28"/>
          <w:szCs w:val="28"/>
        </w:rPr>
        <w:t>ю</w:t>
      </w:r>
      <w:r w:rsidRPr="004472A4">
        <w:rPr>
          <w:sz w:val="28"/>
          <w:szCs w:val="28"/>
        </w:rPr>
        <w:t>ст</w:t>
      </w:r>
      <w:r w:rsidR="0016632E"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 xml:space="preserve"> России. Служба в большинстве из указанных органов и служб имеет много общего. Прохождение службы в органах внутренних дел, учр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ждениях и органах уголовно-исполнительной системы (ФСИН) и в ГПС МЧС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сии регулируется одним и тем же нормативным актом – Положением о службе в о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 xml:space="preserve">ганах внутренних дел России, утвержденным Постановлением Верховного Совета </w:t>
      </w:r>
      <w:r w:rsidR="001E6443" w:rsidRPr="004472A4">
        <w:rPr>
          <w:sz w:val="28"/>
          <w:szCs w:val="28"/>
        </w:rPr>
        <w:t>РФ</w:t>
      </w:r>
      <w:r w:rsidRPr="004472A4">
        <w:rPr>
          <w:sz w:val="28"/>
          <w:szCs w:val="28"/>
        </w:rPr>
        <w:t xml:space="preserve"> от 23</w:t>
      </w:r>
      <w:r w:rsidR="001E6443" w:rsidRPr="004472A4">
        <w:rPr>
          <w:sz w:val="28"/>
          <w:szCs w:val="28"/>
        </w:rPr>
        <w:t>.12.</w:t>
      </w:r>
      <w:r w:rsidRPr="004472A4">
        <w:rPr>
          <w:sz w:val="28"/>
          <w:szCs w:val="28"/>
        </w:rPr>
        <w:t>1992 № 4202-1</w:t>
      </w:r>
      <w:r w:rsidRPr="004472A4">
        <w:rPr>
          <w:rStyle w:val="a7"/>
          <w:sz w:val="28"/>
          <w:szCs w:val="28"/>
        </w:rPr>
        <w:footnoteReference w:id="12"/>
      </w:r>
      <w:r w:rsidRPr="004472A4">
        <w:rPr>
          <w:sz w:val="28"/>
          <w:szCs w:val="28"/>
        </w:rPr>
        <w:t>. Это объясняется тем, что учреждения и органы уголо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 xml:space="preserve">но-исполнительной системы до 1 сентября </w:t>
      </w:r>
      <w:smartTag w:uri="urn:schemas-microsoft-com:office:smarttags" w:element="metricconverter">
        <w:smartTagPr>
          <w:attr w:name="ProductID" w:val="1998 г"/>
        </w:smartTagPr>
        <w:r w:rsidRPr="004472A4">
          <w:rPr>
            <w:sz w:val="28"/>
            <w:szCs w:val="28"/>
          </w:rPr>
          <w:t>1998 г</w:t>
        </w:r>
      </w:smartTag>
      <w:r w:rsidRPr="004472A4">
        <w:rPr>
          <w:sz w:val="28"/>
          <w:szCs w:val="28"/>
        </w:rPr>
        <w:t xml:space="preserve">., а ГПС до 1 января </w:t>
      </w:r>
      <w:smartTag w:uri="urn:schemas-microsoft-com:office:smarttags" w:element="metricconverter">
        <w:smartTagPr>
          <w:attr w:name="ProductID" w:val="2002 г"/>
        </w:smartTagPr>
        <w:r w:rsidRPr="004472A4">
          <w:rPr>
            <w:sz w:val="28"/>
            <w:szCs w:val="28"/>
          </w:rPr>
          <w:t>2002 г</w:t>
        </w:r>
      </w:smartTag>
      <w:r w:rsidRPr="004472A4">
        <w:rPr>
          <w:sz w:val="28"/>
          <w:szCs w:val="28"/>
        </w:rPr>
        <w:t>. явл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лись составными ча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 xml:space="preserve">тями </w:t>
      </w:r>
      <w:r w:rsidR="001E6443" w:rsidRPr="004472A4">
        <w:rPr>
          <w:sz w:val="28"/>
          <w:szCs w:val="28"/>
        </w:rPr>
        <w:t>ОВД</w:t>
      </w:r>
      <w:r w:rsidRPr="004472A4">
        <w:rPr>
          <w:sz w:val="28"/>
          <w:szCs w:val="28"/>
        </w:rPr>
        <w:t>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Итак, правоохранительная служба является специфическим звеном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ственной власти, сочетающим в себе признаки гражданской и военной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ственной службы. Но при этом, сохраняя свою самостоятельность, находится с ними в тесной связи, определяя свои задачи и функции в соответствии с конкретной своей моделью, определяющей функции и задачи правоохранительной службы.</w:t>
      </w:r>
    </w:p>
    <w:p w:rsidR="00BC0B38" w:rsidRPr="004472A4" w:rsidRDefault="00AE5AB8" w:rsidP="00BC0B38">
      <w:pPr>
        <w:pStyle w:val="1"/>
        <w:rPr>
          <w:rFonts w:ascii="Times New Roman" w:hAnsi="Times New Roman"/>
          <w:sz w:val="28"/>
          <w:szCs w:val="28"/>
        </w:rPr>
      </w:pPr>
      <w:bookmarkStart w:id="7" w:name="_Toc292219282"/>
      <w:bookmarkStart w:id="8" w:name="_Toc479102753"/>
      <w:r w:rsidRPr="004472A4">
        <w:rPr>
          <w:rFonts w:ascii="Times New Roman" w:hAnsi="Times New Roman"/>
          <w:sz w:val="28"/>
          <w:szCs w:val="28"/>
        </w:rPr>
        <w:t xml:space="preserve">1.2. </w:t>
      </w:r>
      <w:r w:rsidR="00BC0B38" w:rsidRPr="004472A4">
        <w:rPr>
          <w:rFonts w:ascii="Times New Roman" w:hAnsi="Times New Roman"/>
          <w:sz w:val="28"/>
          <w:szCs w:val="28"/>
        </w:rPr>
        <w:t>Общая характеристика правоохранительных органов</w:t>
      </w:r>
      <w:bookmarkEnd w:id="7"/>
      <w:bookmarkEnd w:id="8"/>
      <w:r w:rsidR="00BC0B38" w:rsidRPr="004472A4">
        <w:rPr>
          <w:rFonts w:ascii="Times New Roman" w:hAnsi="Times New Roman"/>
          <w:sz w:val="28"/>
          <w:szCs w:val="28"/>
        </w:rPr>
        <w:t xml:space="preserve"> 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16"/>
          <w:szCs w:val="16"/>
        </w:rPr>
      </w:pP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Судебная власть – это самостоятельная и независимая ветвь государственной власти, созданная для защиты прав граждан, для разрешения на основе закона ко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фликтов, для контроля за конституционностью принимаемых законов. Статья 66 Конституции Франции определяет судебную власть как хранительницу личной св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боды.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каждой стране существуют различные юридические учреждения, но носит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лем особой ветви государственной власти – судебной – является только суд. В отл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чие от законодательной власти суд не создает общих правил поведения (частичное исключение – судебный прецедент, практикуемый в странах англосаксонской с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стемы права), не занимается исполнительно-распорядительной деятельностью. Власть суда имеет всегда конкретный характер. Суд разрешает конкретные дела и споры, возникающие вследствие различных конфликтов в обществе и между член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ми общества (уголовные дела, имущественные, трудовые споры), рассматривает ж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лобы на действия чиновников и т.д.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Судебная власть осуществляется исключительно судами, т.е. она сосредот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чена в рамках судебных органов</w:t>
      </w:r>
      <w:r w:rsidRPr="004472A4">
        <w:rPr>
          <w:rStyle w:val="a7"/>
          <w:sz w:val="28"/>
          <w:szCs w:val="28"/>
        </w:rPr>
        <w:footnoteReference w:id="13"/>
      </w:r>
      <w:r w:rsidRPr="004472A4">
        <w:rPr>
          <w:sz w:val="28"/>
          <w:szCs w:val="28"/>
        </w:rPr>
        <w:t>. В некоторых странах судебные функции в опр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деленных условиях для отдельных персон осуществляет парламент. Например,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гласно ст. 96 Конституции Итальянской Республики председатель совета министров и министры предаются суду парламентом на совместном заседании палат.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Взаимодействие судебной власти с другими ветвями власти осуществляется на основе сдержек и противовесов. Так, органы законодательной власти влияют на суды, создавая для них нормативно-правовую базу, а судьи следят за конституцио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ностью законов, применяемых при рассмотрении дел.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Органы исполнительной власти создают надлежащие условия для деятельн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судов и исполнения принимаемых ими решений, а суды рассматривают жалобы на незаконные действия представителей исполнительной власти, могут отменить их решение.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Особенность судебной власти как независимой ветви власти состоит в том, что она имеет судейское самоуправление – создает специальные органы для реш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ния кадровых, дисциплинарных и иных вопросов членов судейского корпуса. В ра</w:t>
      </w:r>
      <w:r w:rsidRPr="004472A4">
        <w:rPr>
          <w:sz w:val="28"/>
          <w:szCs w:val="28"/>
        </w:rPr>
        <w:t>з</w:t>
      </w:r>
      <w:r w:rsidRPr="004472A4">
        <w:rPr>
          <w:sz w:val="28"/>
          <w:szCs w:val="28"/>
        </w:rPr>
        <w:t>ных странах эти органы различны. В некоторых странах это общегосударственный съезд судей (Украина), в других – высшие квалификационные судейские коллегии, общегосударственные советы, верховные советы магистратуры (Италия) и др.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В России в соответствии с Законом о судебной системе </w:t>
      </w:r>
      <w:r w:rsidR="001E6443" w:rsidRPr="004472A4">
        <w:rPr>
          <w:sz w:val="28"/>
          <w:szCs w:val="28"/>
        </w:rPr>
        <w:t>РФ</w:t>
      </w:r>
      <w:r w:rsidRPr="004472A4">
        <w:rPr>
          <w:sz w:val="28"/>
          <w:szCs w:val="28"/>
        </w:rPr>
        <w:t xml:space="preserve"> от 31</w:t>
      </w:r>
      <w:r w:rsidR="001E6443" w:rsidRPr="004472A4">
        <w:rPr>
          <w:sz w:val="28"/>
          <w:szCs w:val="28"/>
        </w:rPr>
        <w:t>.12.</w:t>
      </w:r>
      <w:r w:rsidRPr="004472A4">
        <w:rPr>
          <w:sz w:val="28"/>
          <w:szCs w:val="28"/>
        </w:rPr>
        <w:t>1996</w:t>
      </w:r>
      <w:r w:rsidRPr="004472A4">
        <w:rPr>
          <w:rStyle w:val="a7"/>
          <w:sz w:val="28"/>
          <w:szCs w:val="28"/>
        </w:rPr>
        <w:footnoteReference w:id="14"/>
      </w:r>
      <w:r w:rsidRPr="004472A4">
        <w:rPr>
          <w:sz w:val="28"/>
          <w:szCs w:val="28"/>
        </w:rPr>
        <w:t>. высшим органом судейского сообщества является Всероссийский съезд судей, кот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рый формирует Совет судей и Высшую квалификационную коллегию судей, нес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мненно</w:t>
      </w:r>
      <w:r w:rsidR="001E6443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имеющих вследствие демократического порядка своего создания бол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шой авторитет среди судей и пользующихся их доверием.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Осуществляя государственную власть в особой форме, суд обладает больш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ми полномочиями. Он вправе лишить человека свободы и самой жизни, приговорив его к смертной казни, лишить физическое или юридическое лицо его имущества, распустить политическую партию, лишить недостойных родителей родительских прав. В документе ООН «Основные принципы, касающиеся независимости суде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ных органов» указывается, что судьи принимают «окончательные решения по 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просам жизни и смерти, свободы, прав, обязанностей и собственности граждан». Т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кие решения в отношении граждан или их объединений не могут принять ни зак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нодательная, ни исполнительная власть. С другой стороны, особенность судебной власти состоит в том, что она не опирается на непосредственную поддержку насел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ния, например, своих избирателей, как законодательная власть (лишь в некоторых странах судьи отдельных звеньев в системе правосудия избираются), не имеет таких силовых механизмов, как исполнительная власть.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последнее время в России ведется активный поиск путей совершенствов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ния и укрепления судебной власти. Причин тому несколько: необходимость сове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шенствования судебной системы, повышения авторитета суда, который, к сожал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нию, еще не является ни скорым, ни правым, важность повышения профессион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лизма судейского корпуса, улучшения материально-технического состояния судов, усиления ответственности судей за качество работы и т.д.</w:t>
      </w:r>
      <w:r w:rsidRPr="004472A4">
        <w:rPr>
          <w:rStyle w:val="a7"/>
          <w:sz w:val="28"/>
          <w:szCs w:val="28"/>
        </w:rPr>
        <w:footnoteReference w:id="15"/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Известно, что хорошая организация судебной власти может исправить нед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статки законов путем их толкования и применения.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последние годы обострилась дискуссия среди ученых и практиков по вопр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су места судов в правоохранительной системе.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законодательстве нередко дается понять, что суды не входят в эту систему. Например, Конституция РФ (ст. 72) называет следующий ряд органов власти: 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дебные, правоохранительные органы, адвокатура, нотариат. В законе «О прокурат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ре РФ» (ч. 1 ст. 8) говорится о следующих правоохранительных органах: внутре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них дел, федеральной службы безопасности, таможенной службы и др. Какие др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гие, не указывается, но судебных, как вид</w:t>
      </w:r>
      <w:r w:rsidR="001E6443" w:rsidRPr="004472A4">
        <w:rPr>
          <w:sz w:val="28"/>
          <w:szCs w:val="28"/>
        </w:rPr>
        <w:t>но</w:t>
      </w:r>
      <w:r w:rsidRPr="004472A4">
        <w:rPr>
          <w:sz w:val="28"/>
          <w:szCs w:val="28"/>
        </w:rPr>
        <w:t>, в перечне нет. Некоторые ученые также не о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носят суды к правоохранительным органам</w:t>
      </w:r>
      <w:r w:rsidRPr="004472A4">
        <w:rPr>
          <w:rStyle w:val="a7"/>
          <w:sz w:val="28"/>
          <w:szCs w:val="28"/>
        </w:rPr>
        <w:footnoteReference w:id="16"/>
      </w:r>
      <w:r w:rsidR="001E6443" w:rsidRPr="004472A4">
        <w:rPr>
          <w:sz w:val="28"/>
          <w:szCs w:val="28"/>
        </w:rPr>
        <w:t>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то же время И.Я. Петрухин считает, что суды – в еще большей степени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воохранительные органы, чем прокуратура, МВД, ФСБ и др.</w:t>
      </w:r>
      <w:r w:rsidRPr="004472A4">
        <w:rPr>
          <w:rStyle w:val="a7"/>
          <w:sz w:val="28"/>
          <w:szCs w:val="28"/>
        </w:rPr>
        <w:footnoteReference w:id="17"/>
      </w:r>
      <w:r w:rsidRPr="004472A4">
        <w:rPr>
          <w:sz w:val="28"/>
          <w:szCs w:val="28"/>
        </w:rPr>
        <w:t xml:space="preserve"> Думается, что идея отрицания правоохранительного назначения судов возникла из желания отойти, д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станцироваться от таких органов, как МВД, прокуратура, ФСБ. Но это сугубо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сийская история. Нам кажется, следует исходить из широкого взгляда на знач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ние и смысл термина «правоохранительный орган», и тогда никаких сомнений в том, что суд – орган правоохранительный, быть не должно.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Следует согласиться с позицией М.И. Байтина, В.Л. Терехина и др</w:t>
      </w:r>
      <w:r w:rsidR="00044D39" w:rsidRPr="004472A4">
        <w:rPr>
          <w:sz w:val="28"/>
          <w:szCs w:val="28"/>
        </w:rPr>
        <w:t>.</w:t>
      </w:r>
      <w:r w:rsidRPr="004472A4">
        <w:rPr>
          <w:sz w:val="28"/>
          <w:szCs w:val="28"/>
        </w:rPr>
        <w:t xml:space="preserve"> авторов, что организационно-структурное обособление судов от других правоохран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тельных органов (которое можно осуществить путем какого-либо распоряжения или исходя из определенного критерия классификации органов власти) не может изм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нить дела по существу. В деятельности судов правоохрана (охрана интересов общества, ли</w:t>
      </w:r>
      <w:r w:rsidRPr="004472A4">
        <w:rPr>
          <w:sz w:val="28"/>
          <w:szCs w:val="28"/>
        </w:rPr>
        <w:t>ч</w:t>
      </w:r>
      <w:r w:rsidRPr="004472A4">
        <w:rPr>
          <w:sz w:val="28"/>
          <w:szCs w:val="28"/>
        </w:rPr>
        <w:t>ности, государства и других субъектов права» занимает важнейшее место, в этом состоит их основное социальное назначение и необходимость для любого о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щества и государства.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Органы внутренних дел создаются и функционируют в качестве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ственных органов исполнительной власти, осуществляющих деятельность в сфере внутренних дел.</w:t>
      </w:r>
      <w:r w:rsidR="00044D39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Система органов внутренних дел характеризуется следующими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ложениями: наличием элементов (подсистем); субординационными и координац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онными связями элементов; целостностью, качественным своеобразием и относ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тельной самостоятельностью</w:t>
      </w:r>
      <w:r w:rsidRPr="004472A4">
        <w:rPr>
          <w:rStyle w:val="a7"/>
          <w:sz w:val="28"/>
          <w:szCs w:val="28"/>
        </w:rPr>
        <w:footnoteReference w:id="18"/>
      </w:r>
      <w:r w:rsidRPr="004472A4">
        <w:rPr>
          <w:sz w:val="28"/>
          <w:szCs w:val="28"/>
        </w:rPr>
        <w:t>. Вместе с тем она представляет собой сложную по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>систему системы органов исполнительной власти. При выполнении своих функций система органов внутре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них дел и ее звенья (элементы) вступают в управленческие и иные отношения (внутрисистемные и внешние, т.е. внесистемные) с различными государственными органами, общественными организациями, коллективами и о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дельными граждан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ми. Эти отношения могут быть отношениями власти-подчи</w:t>
      </w:r>
      <w:r w:rsidR="00044D39" w:rsidRPr="004472A4">
        <w:rPr>
          <w:sz w:val="28"/>
          <w:szCs w:val="28"/>
        </w:rPr>
        <w:t>-</w:t>
      </w:r>
      <w:r w:rsidRPr="004472A4">
        <w:rPr>
          <w:sz w:val="28"/>
          <w:szCs w:val="28"/>
        </w:rPr>
        <w:t>нения, т.е. вертикальными, и сотрудничества согласования, т.е. горизонтал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ными.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Система органов внутренних дел построена на принципе федерализма с уч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том национально-государственного и административно-территориального устро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>ства, а также с учетом особенностей их функций, характера и объема задач,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скольку объект управления – сфера внутренних дел обусловливает не только соде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жание и формы ее проявления, но требует определенной системы органов, ос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ществляющих управление в сфере внутренних дел государства.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Деятельность каждого звена системы органов внутренних дел ограничена масштабом территориальной деятельности. Эта территория может охватить Росси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>скую Федерацию в целом, национально-государственную или административно-территориальную единицу. В соответствии с масштабом территориальной деятел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ности и компетенцией того или иного звена система органов внутренних дел по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 xml:space="preserve">разделяется на две подсистемы: </w:t>
      </w:r>
    </w:p>
    <w:p w:rsidR="00BC0B38" w:rsidRPr="004472A4" w:rsidRDefault="00BC0B38" w:rsidP="00BC0B38">
      <w:pPr>
        <w:numPr>
          <w:ilvl w:val="0"/>
          <w:numId w:val="10"/>
        </w:numPr>
        <w:tabs>
          <w:tab w:val="num" w:pos="1080"/>
        </w:tabs>
        <w:spacing w:line="360" w:lineRule="auto"/>
        <w:ind w:left="1080" w:hanging="54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федеральные органы внутренних дел,</w:t>
      </w:r>
    </w:p>
    <w:p w:rsidR="00BC0B38" w:rsidRPr="004472A4" w:rsidRDefault="00BC0B38" w:rsidP="00BC0B38">
      <w:pPr>
        <w:numPr>
          <w:ilvl w:val="0"/>
          <w:numId w:val="10"/>
        </w:numPr>
        <w:tabs>
          <w:tab w:val="num" w:pos="1080"/>
        </w:tabs>
        <w:spacing w:line="360" w:lineRule="auto"/>
        <w:ind w:left="1080" w:hanging="54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органы внутренних дел субъектов Федерации</w:t>
      </w:r>
      <w:r w:rsidRPr="004472A4">
        <w:rPr>
          <w:rStyle w:val="a7"/>
          <w:sz w:val="28"/>
          <w:szCs w:val="28"/>
        </w:rPr>
        <w:footnoteReference w:id="19"/>
      </w:r>
      <w:r w:rsidRPr="004472A4">
        <w:rPr>
          <w:sz w:val="28"/>
          <w:szCs w:val="28"/>
        </w:rPr>
        <w:t xml:space="preserve">. 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Каждая подсистема характеризуется наличием нескольких уровней.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Прокуратура Р</w:t>
      </w:r>
      <w:r w:rsidR="00044D39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входит в систему правоохранительных органов и заним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ет там особое место, поскольку в отличие от др</w:t>
      </w:r>
      <w:r w:rsidR="00044D39" w:rsidRPr="004472A4">
        <w:rPr>
          <w:sz w:val="28"/>
          <w:szCs w:val="28"/>
        </w:rPr>
        <w:t>.</w:t>
      </w:r>
      <w:r w:rsidRPr="004472A4">
        <w:rPr>
          <w:sz w:val="28"/>
          <w:szCs w:val="28"/>
        </w:rPr>
        <w:t xml:space="preserve"> правоохранительных органов, ра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сматривающих преступление как единство факта, и его уголовно-правовой оце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ке, она распространяет свой интерес не только на преступление и преступника как эл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мента явления преступности, но и выявляет тенденции и закономерности проце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са нарушаемости закона, что позволяет прокуратуре обосновать  социальную обусло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ленность закона и предвидеть его эффективность</w:t>
      </w:r>
      <w:r w:rsidRPr="004472A4">
        <w:rPr>
          <w:rStyle w:val="a7"/>
          <w:sz w:val="28"/>
          <w:szCs w:val="28"/>
        </w:rPr>
        <w:footnoteReference w:id="20"/>
      </w:r>
      <w:r w:rsidRPr="004472A4">
        <w:rPr>
          <w:sz w:val="28"/>
          <w:szCs w:val="28"/>
        </w:rPr>
        <w:t>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Важнейшей формой координационной деятельности правоохранительных о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ганов являются координационные совещания, созываемые под руководством соо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 xml:space="preserve">ветствующих прокуроров (ч. 1 ст. 8 ФЗ </w:t>
      </w:r>
      <w:r w:rsidR="00044D39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 xml:space="preserve">О прокуратуре </w:t>
      </w:r>
      <w:r w:rsidR="00044D39" w:rsidRPr="004472A4">
        <w:rPr>
          <w:sz w:val="28"/>
          <w:szCs w:val="28"/>
        </w:rPr>
        <w:t>РФ»</w:t>
      </w:r>
      <w:r w:rsidRPr="004472A4">
        <w:rPr>
          <w:sz w:val="28"/>
          <w:szCs w:val="28"/>
        </w:rPr>
        <w:t>). Законом установл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но, что деятельность правоохранительных органов по борьбе с преступностью коорд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нируют Генеральный прокурор России и подчиненные ему прокуроры.</w:t>
      </w:r>
      <w:r w:rsidR="00044D39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Например, 25</w:t>
      </w:r>
      <w:r w:rsidR="00044D39" w:rsidRPr="004472A4">
        <w:rPr>
          <w:sz w:val="28"/>
          <w:szCs w:val="28"/>
        </w:rPr>
        <w:t>.11.</w:t>
      </w:r>
      <w:r w:rsidRPr="004472A4">
        <w:rPr>
          <w:sz w:val="28"/>
          <w:szCs w:val="28"/>
        </w:rPr>
        <w:t>2015 в Генеральной прокуратуре Р</w:t>
      </w:r>
      <w:r w:rsidR="00044D39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состоялось Координационное сов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щание руководителей правоохранительных органов, посвященное вопросам испо</w:t>
      </w:r>
      <w:r w:rsidRPr="004472A4">
        <w:rPr>
          <w:sz w:val="28"/>
          <w:szCs w:val="28"/>
        </w:rPr>
        <w:t>л</w:t>
      </w:r>
      <w:r w:rsidRPr="004472A4">
        <w:rPr>
          <w:sz w:val="28"/>
          <w:szCs w:val="28"/>
        </w:rPr>
        <w:t>нения Национального плана по борьбе с коррупцией на 2014</w:t>
      </w:r>
      <w:r w:rsidR="00044D39" w:rsidRPr="004472A4">
        <w:rPr>
          <w:sz w:val="28"/>
          <w:szCs w:val="28"/>
        </w:rPr>
        <w:t>-</w:t>
      </w:r>
      <w:r w:rsidRPr="004472A4">
        <w:rPr>
          <w:sz w:val="28"/>
          <w:szCs w:val="28"/>
        </w:rPr>
        <w:t>2015 гг., 24</w:t>
      </w:r>
      <w:r w:rsidR="00044D39" w:rsidRPr="004472A4">
        <w:rPr>
          <w:sz w:val="28"/>
          <w:szCs w:val="28"/>
        </w:rPr>
        <w:t>.11.</w:t>
      </w:r>
      <w:r w:rsidRPr="004472A4">
        <w:rPr>
          <w:sz w:val="28"/>
          <w:szCs w:val="28"/>
        </w:rPr>
        <w:t xml:space="preserve">2015 </w:t>
      </w:r>
      <w:r w:rsidR="00044D39" w:rsidRPr="004472A4">
        <w:rPr>
          <w:sz w:val="28"/>
          <w:szCs w:val="28"/>
        </w:rPr>
        <w:t>–</w:t>
      </w:r>
      <w:r w:rsidRPr="004472A4">
        <w:rPr>
          <w:sz w:val="28"/>
          <w:szCs w:val="28"/>
        </w:rPr>
        <w:t xml:space="preserve"> совещание</w:t>
      </w:r>
      <w:r w:rsidR="00044D39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по профилактике правонарушений и преступлений</w:t>
      </w:r>
      <w:r w:rsidR="00044D39" w:rsidRPr="004472A4">
        <w:rPr>
          <w:rStyle w:val="a7"/>
          <w:sz w:val="28"/>
          <w:szCs w:val="28"/>
        </w:rPr>
        <w:footnoteReference w:id="21"/>
      </w:r>
      <w:r w:rsidRPr="004472A4">
        <w:rPr>
          <w:sz w:val="28"/>
          <w:szCs w:val="28"/>
        </w:rPr>
        <w:t xml:space="preserve">. 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Координация правоохранительных органов не влечет подчинение других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воохранительных структур прокуратуре. Каждый правоохранительный орган де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>ствует в рамках собственных полномочий, но исходя из согласованно принятых 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шений и планируемых мероприятий. Такая совместная согласованная работа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охранителей осуществляется на основе принципов законности, открытости (в пред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лах допустимого законом), паритета и равенства, самостоятельности и ответстве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ности каждого правоохранительного органа за качественное и эффективное выпо</w:t>
      </w:r>
      <w:r w:rsidRPr="004472A4">
        <w:rPr>
          <w:sz w:val="28"/>
          <w:szCs w:val="28"/>
        </w:rPr>
        <w:t>л</w:t>
      </w:r>
      <w:r w:rsidRPr="004472A4">
        <w:rPr>
          <w:sz w:val="28"/>
          <w:szCs w:val="28"/>
        </w:rPr>
        <w:t>нение согласованных решений.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Анализ законодательства, практики и доктринальных источников позволяет выделить следующие основные формы такой координации: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организация и проведение координационных совещаний руководителей правоохр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нительных органов;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разработка планов координационной деятельности</w:t>
      </w:r>
      <w:r w:rsidR="00F50654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как при расследов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нии отдельных преступлений, так и при проведении отдельных следственных дейс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вий и оп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ративно-розыскных мероприятий;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обмен информацией и проведение совместных проверок, оказание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мощи подра</w:t>
      </w:r>
      <w:r w:rsidRPr="004472A4">
        <w:rPr>
          <w:sz w:val="28"/>
          <w:szCs w:val="28"/>
        </w:rPr>
        <w:t>з</w:t>
      </w:r>
      <w:r w:rsidRPr="004472A4">
        <w:rPr>
          <w:sz w:val="28"/>
          <w:szCs w:val="28"/>
        </w:rPr>
        <w:t>делениям;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изучение и распространение положительного опыта по вопросам обесп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чения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вопорядка и борьбы с преступностью;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создание следственно-оперативных групп для расследования преступл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ний;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проведение совместных целевых мероприятий по выявлению и пресеч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нию преступлений, устранению причин и условий, способствующих их соверш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нию;</w:t>
      </w:r>
    </w:p>
    <w:p w:rsidR="00AE5AB8" w:rsidRPr="004472A4" w:rsidRDefault="00AE5AB8" w:rsidP="00044D39">
      <w:pPr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издание совместных приказов, инструкций, рекомендаций по вопросам обеспечения правопорядка и противодействия преступности</w:t>
      </w:r>
      <w:r w:rsidR="00044D39" w:rsidRPr="004472A4">
        <w:rPr>
          <w:rStyle w:val="a7"/>
          <w:sz w:val="28"/>
          <w:szCs w:val="28"/>
        </w:rPr>
        <w:footnoteReference w:id="22"/>
      </w:r>
      <w:r w:rsidR="00044D39" w:rsidRPr="004472A4">
        <w:rPr>
          <w:sz w:val="28"/>
          <w:szCs w:val="28"/>
        </w:rPr>
        <w:t>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Выбор той или иной формы совместной деятельности определяется состоян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ем правопорядка и уровнем преступности в том или ином регионе, сложившейся оперативной обстановкой и практикой совместной деятельности. Основной план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во-регулярной формой является проведение координационных совещаний руков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дителей правоохранительных органов под председательством прокурора.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Таким образом, прокуратура является ведущим в механизме обеспечения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вопорядка правоохранительным органом, который осуществляет надзор за законн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стью деятельности правоохранительных органов и координацию их деятельности, включая сферу обеспечения правопорядка.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Конституция Р</w:t>
      </w:r>
      <w:r w:rsidR="00044D39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обособляет органы прокуратуры в общей системе гос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дарственных органов и одновременно обозначает некоторые ориентиры для опред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ления их функциональных задач, что отражается в совместном участии Совета Ф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дерации и Президента России в процедуре назначения Генерального прокурора Ро</w:t>
      </w:r>
      <w:r w:rsidRPr="004472A4">
        <w:rPr>
          <w:sz w:val="28"/>
          <w:szCs w:val="28"/>
        </w:rPr>
        <w:t>с</w:t>
      </w:r>
      <w:r w:rsidR="00044D39" w:rsidRPr="004472A4">
        <w:rPr>
          <w:sz w:val="28"/>
          <w:szCs w:val="28"/>
        </w:rPr>
        <w:t>сии и его заместителей (ст.</w:t>
      </w:r>
      <w:r w:rsidRPr="004472A4">
        <w:rPr>
          <w:sz w:val="28"/>
          <w:szCs w:val="28"/>
        </w:rPr>
        <w:t>ст. 83, 102, 129); закреплении за Генеральным прокур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ром полномочия по инициированию лишения парламентского иммунитета парл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ментария (ч. 2 ст. 98); взаимосвязи прокуратуры и правосудия в рамках их совмес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ного фиксирования в главе 7 Конституции РФ при сохранении самостоятельности и независим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судебной власти (ст. 118)</w:t>
      </w:r>
      <w:r w:rsidR="00044D39" w:rsidRPr="004472A4">
        <w:rPr>
          <w:rStyle w:val="a7"/>
          <w:sz w:val="28"/>
          <w:szCs w:val="28"/>
        </w:rPr>
        <w:footnoteReference w:id="23"/>
      </w:r>
      <w:r w:rsidRPr="004472A4">
        <w:rPr>
          <w:sz w:val="28"/>
          <w:szCs w:val="28"/>
        </w:rPr>
        <w:t>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Конституционно-правовой статус прокуратуры модернизирован в обновле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 xml:space="preserve">ной главе 7 Конституции РФ </w:t>
      </w:r>
      <w:r w:rsidR="00044D39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Судебная власть и прокуратура</w:t>
      </w:r>
      <w:r w:rsidR="00044D39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>, где законодатель на первое место поставил определение полномочий, организации и порядка деятельн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прокуратуры федеральным законом и отказался от характеристики прокуратуры как единой централизованной системы с подчинением нижестоящих прокуроров вышестоящим, регламентировал порядок назначения Генерального прокурора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сии и подчиненных ему прокуроров (ст. 129 Конституции РФ).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Между тем законодатель сохранил прежние конституционные характеристики российской прокуратуры. В соответствии с Федеральным законом </w:t>
      </w:r>
      <w:r w:rsidR="00044D39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О прокуратуре Российской Федерации</w:t>
      </w:r>
      <w:r w:rsidR="00044D39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 xml:space="preserve"> прокуратура России определяется как единая федеральная централизованная система органов, осуществляющих от имени Российской Федер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ции надзор за соблюдением Конституции России и исполнением законов, действ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ющих на территории России, что предопределяет главные задачи прокур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туры.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целях обеспечения верховенства закона, единства и укрепления законности, защиты прав и свобод человека и гражданина, а также охраняемых законом интер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сов общества и государства прокуратура осуществляет и иные функции (надзор за исполнением законов; надзор за соблюдением прав и свобод человека и гражданина; надзор за исполнением законов органами, осуществляющими оперативно-розыскную деятельность, дознание и предварительное следствие; надзор за испо</w:t>
      </w:r>
      <w:r w:rsidRPr="004472A4">
        <w:rPr>
          <w:sz w:val="28"/>
          <w:szCs w:val="28"/>
        </w:rPr>
        <w:t>л</w:t>
      </w:r>
      <w:r w:rsidRPr="004472A4">
        <w:rPr>
          <w:sz w:val="28"/>
          <w:szCs w:val="28"/>
        </w:rPr>
        <w:t>нением законов судебными приставами; уголовное преследование в соответствии с полномочиями, установленными уголовно-процессуальным законодательством; участие в судебных процессах и правотворчестве и др.).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Значимость прокуратуры в механизме обеспечения правопорядка заметно проявляется в роли Генерального прокурора России, который в установленном з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коном порядке принимает участие в заседаниях Верховного Суда РФ и вправе о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ращаться в Конституционный Суд Р</w:t>
      </w:r>
      <w:r w:rsidR="00044D39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по вопросу нарушения конституционных прав и свобод граждан законом, примененным или подлежащим применению в ко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кретном деле. Также это выражается и в подотчетности Генерального прокурора РФ, 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торый ежегодно представляет палатам Федерального Собрания и Президенту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сии доклад о состоянии законности и правопорядка в Российской Федерации и о проделанной работе по их укреплению</w:t>
      </w:r>
      <w:r w:rsidR="00044D39" w:rsidRPr="004472A4">
        <w:rPr>
          <w:rStyle w:val="a7"/>
          <w:sz w:val="28"/>
          <w:szCs w:val="28"/>
        </w:rPr>
        <w:footnoteReference w:id="24"/>
      </w:r>
      <w:r w:rsidRPr="004472A4">
        <w:rPr>
          <w:sz w:val="28"/>
          <w:szCs w:val="28"/>
        </w:rPr>
        <w:t>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Следовательно, приоритетными направлениями прокурорского надзора явл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ются обеспечение конституционной законности, правопорядка и защита прав и св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бод человека и гражданина. Особо значим надзор за законностью в деятельности правоохранительных органов, осуществляющих оперативно-розыскную деятел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ность, предварительное следствие и дознание и участвующих в обеспечении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порядка, что расширяет горизонты их сотрудничества и взаимодействия.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Эффективным средством обеспечения правопорядка и профилактики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нарушений являются меры прокурорского реагирования на нарушения законности и совершение правонарушений. Мерами прокурорского реагирования законодатель определяет предостережение о недопустимости нарушения зако</w:t>
      </w:r>
      <w:r w:rsidR="00044D39" w:rsidRPr="004472A4">
        <w:rPr>
          <w:sz w:val="28"/>
          <w:szCs w:val="28"/>
        </w:rPr>
        <w:t>на, представление, протест (ст.</w:t>
      </w:r>
      <w:r w:rsidRPr="004472A4">
        <w:rPr>
          <w:sz w:val="28"/>
          <w:szCs w:val="28"/>
        </w:rPr>
        <w:t>ст. 23</w:t>
      </w:r>
      <w:r w:rsidR="00044D39" w:rsidRPr="004472A4">
        <w:rPr>
          <w:sz w:val="28"/>
          <w:szCs w:val="28"/>
        </w:rPr>
        <w:t>-</w:t>
      </w:r>
      <w:r w:rsidRPr="004472A4">
        <w:rPr>
          <w:sz w:val="28"/>
          <w:szCs w:val="28"/>
        </w:rPr>
        <w:t>25, 25.1 Закона о прокуратуре). Основная цель таких мер заключ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ется в пресечении (прекращении), предупреждении, недопущении противопра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ных деяний и, соответственно, укреплении правопорядка в целом.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Законодательно закрепленные статусные характеристики подвергаются пер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одической корректировке, продолжаются научные дискуссии относительно обосо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ленного статуса прокуратуры, исключения из компетенции прокурора полном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чий по процессуальному руководству следствием</w:t>
      </w:r>
      <w:r w:rsidR="00044D39" w:rsidRPr="004472A4">
        <w:rPr>
          <w:rStyle w:val="a7"/>
          <w:sz w:val="28"/>
          <w:szCs w:val="28"/>
        </w:rPr>
        <w:footnoteReference w:id="25"/>
      </w:r>
      <w:r w:rsidRPr="004472A4">
        <w:rPr>
          <w:sz w:val="28"/>
          <w:szCs w:val="28"/>
        </w:rPr>
        <w:t xml:space="preserve"> и др.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конституционной доктрине периодически выдвигаются предложения о во</w:t>
      </w:r>
      <w:r w:rsidRPr="004472A4">
        <w:rPr>
          <w:sz w:val="28"/>
          <w:szCs w:val="28"/>
        </w:rPr>
        <w:t>з</w:t>
      </w:r>
      <w:r w:rsidRPr="004472A4">
        <w:rPr>
          <w:sz w:val="28"/>
          <w:szCs w:val="28"/>
        </w:rPr>
        <w:t>можности правового регулирования статуса прокуратуры в отдельной главе Конст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туции Р</w:t>
      </w:r>
      <w:r w:rsidR="00044D39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и федеральным конституционным законом</w:t>
      </w:r>
      <w:r w:rsidR="00044D39" w:rsidRPr="004472A4">
        <w:rPr>
          <w:rStyle w:val="a7"/>
          <w:sz w:val="28"/>
          <w:szCs w:val="28"/>
        </w:rPr>
        <w:footnoteReference w:id="26"/>
      </w:r>
      <w:r w:rsidRPr="004472A4">
        <w:rPr>
          <w:sz w:val="28"/>
          <w:szCs w:val="28"/>
        </w:rPr>
        <w:t>, что на современном эт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пе представляется преждевременным. Вместе с тем наделение Генерального прок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рора РФ правом законодательной инициативы (ст. 104 Конституции РФ) и включ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ние его в число субъектов, уполномоченных обращаться с запросом в Конституционный Суд РФ (в ч. 2 ст. 125 Конституции РФ), необходимо произвести в обозримой пе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спективе. Тем более что Конституционным Судом Р</w:t>
      </w:r>
      <w:r w:rsidR="00637B4D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подтверждена возмо</w:t>
      </w:r>
      <w:r w:rsidRPr="004472A4">
        <w:rPr>
          <w:sz w:val="28"/>
          <w:szCs w:val="28"/>
        </w:rPr>
        <w:t>ж</w:t>
      </w:r>
      <w:r w:rsidRPr="004472A4">
        <w:rPr>
          <w:sz w:val="28"/>
          <w:szCs w:val="28"/>
        </w:rPr>
        <w:t>ность Генпрокурора РФ обращаться в Конституционный Суд Р</w:t>
      </w:r>
      <w:r w:rsidR="00637B4D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с запросом о проверке соответствия федеральной Конституции учредительных актов субъектов Российской Федерации</w:t>
      </w:r>
      <w:r w:rsidR="00637B4D" w:rsidRPr="004472A4">
        <w:rPr>
          <w:rStyle w:val="a7"/>
          <w:sz w:val="28"/>
          <w:szCs w:val="28"/>
        </w:rPr>
        <w:footnoteReference w:id="27"/>
      </w:r>
      <w:r w:rsidRPr="004472A4">
        <w:rPr>
          <w:sz w:val="28"/>
          <w:szCs w:val="28"/>
        </w:rPr>
        <w:t>, а в п. 6 ст. 35 ФЗ о прокуратуре предусмотрено его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 обращаться в указанный суд по вопросам нарушения конституционных прав и св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бод граждан законом, примененным или подлежащим применению в конкретном деле.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своих решениях Конституционный Суд Р</w:t>
      </w:r>
      <w:r w:rsidR="00637B4D" w:rsidRPr="004472A4">
        <w:rPr>
          <w:sz w:val="28"/>
          <w:szCs w:val="28"/>
        </w:rPr>
        <w:t>оссии</w:t>
      </w:r>
      <w:r w:rsidRPr="004472A4">
        <w:rPr>
          <w:sz w:val="28"/>
          <w:szCs w:val="28"/>
        </w:rPr>
        <w:t xml:space="preserve"> неоднократно обращался к различным аспектам организации и деятельности прокуратуры, сформулировал определенные правовые позиции, уточняющие конституционно-правовой статус прокуратуры. В одном из своих решений Суд сделал особый акцент на том, что при о</w:t>
      </w:r>
      <w:r w:rsidRPr="004472A4">
        <w:rPr>
          <w:sz w:val="28"/>
          <w:szCs w:val="28"/>
        </w:rPr>
        <w:t>п</w:t>
      </w:r>
      <w:r w:rsidRPr="004472A4">
        <w:rPr>
          <w:sz w:val="28"/>
          <w:szCs w:val="28"/>
        </w:rPr>
        <w:t>ределении статусных характеристик прокуратуры законодатель должен учитывать конституционно-правовую природу этого государственно-властного института. Возложенные на прокуратуру публичные функции по осуществлению надзора за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блюдением Конституции РФ и исполнению законов могут рассматриваться как х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рактеризующие основы конституционно-правового статуса прокуратуры, который тесно связан с конституционными ценностями верховенства закона, единства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вого пространства, укрепления законности, защиты прав и свобод человека и гра</w:t>
      </w:r>
      <w:r w:rsidRPr="004472A4">
        <w:rPr>
          <w:sz w:val="28"/>
          <w:szCs w:val="28"/>
        </w:rPr>
        <w:t>ж</w:t>
      </w:r>
      <w:r w:rsidRPr="004472A4">
        <w:rPr>
          <w:sz w:val="28"/>
          <w:szCs w:val="28"/>
        </w:rPr>
        <w:t>данина</w:t>
      </w:r>
      <w:r w:rsidR="00637B4D" w:rsidRPr="004472A4">
        <w:rPr>
          <w:rStyle w:val="a7"/>
          <w:sz w:val="28"/>
          <w:szCs w:val="28"/>
        </w:rPr>
        <w:footnoteReference w:id="28"/>
      </w:r>
      <w:r w:rsidRPr="004472A4">
        <w:rPr>
          <w:sz w:val="28"/>
          <w:szCs w:val="28"/>
        </w:rPr>
        <w:t>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Упомянутое дело особо значимо в плане обеспечения конституционного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вопорядка при организации и проведении прокурорских проверок в отношении н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коммерческих организаций. Конституционный Суд России выявил ряд законод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 xml:space="preserve">тельных дефектов, связанных с тем, что ФЗ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О прокуратуре</w:t>
      </w:r>
      <w:r w:rsidR="00637B4D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 xml:space="preserve"> не устанавливает ни общий (предельный) срок проведения проверки, ни срок исполнения обращенных к таким организациям требований прокурора. Исправление таких недостатков, свид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тельствующих о нарушении конституционного принципа формальной определенн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закона, Суд адресовал законодателю</w:t>
      </w:r>
      <w:r w:rsidR="00637B4D" w:rsidRPr="004472A4">
        <w:rPr>
          <w:rStyle w:val="a7"/>
          <w:sz w:val="28"/>
          <w:szCs w:val="28"/>
        </w:rPr>
        <w:footnoteReference w:id="29"/>
      </w:r>
      <w:r w:rsidRPr="004472A4">
        <w:rPr>
          <w:sz w:val="28"/>
          <w:szCs w:val="28"/>
        </w:rPr>
        <w:t>, тем самым способствуя полноценн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му и формально-правовому регулированию деятельности прокуратуры в механизме обеспечения правопорядка.</w:t>
      </w:r>
    </w:p>
    <w:p w:rsidR="00AE5AB8" w:rsidRPr="004472A4" w:rsidRDefault="00AE5AB8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Таким образом, деятельность органов прокуратуры в системе обеспечения конституционного правопорядка весьма значима и многогранна. Функционируя в рамках своей компетенции, органы прокуратуры, осуществляя надзор за констит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ционной законностью и обеспечением прав и свобод граждан, организуя координ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 xml:space="preserve">цию правоохранительных органов, консолидируются с ними в достижении единой цели </w:t>
      </w:r>
      <w:r w:rsidR="00637B4D" w:rsidRPr="004472A4">
        <w:rPr>
          <w:sz w:val="28"/>
          <w:szCs w:val="28"/>
        </w:rPr>
        <w:t>–</w:t>
      </w:r>
      <w:r w:rsidRPr="004472A4">
        <w:rPr>
          <w:sz w:val="28"/>
          <w:szCs w:val="28"/>
        </w:rPr>
        <w:t xml:space="preserve"> укреплении</w:t>
      </w:r>
      <w:r w:rsidR="00637B4D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конституционного правопорядка в Российской Федерации.</w:t>
      </w:r>
    </w:p>
    <w:p w:rsidR="00AE5AB8" w:rsidRPr="004472A4" w:rsidRDefault="00637B4D" w:rsidP="00AE5AB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</w:t>
      </w:r>
      <w:r w:rsidR="00AE5AB8" w:rsidRPr="004472A4">
        <w:rPr>
          <w:sz w:val="28"/>
          <w:szCs w:val="28"/>
        </w:rPr>
        <w:t>рокуратура – самостоятельный орган, не принадлежащий ни к одной из 3-х ветвей  государственной власти</w:t>
      </w:r>
      <w:r w:rsidR="00AE5AB8" w:rsidRPr="004472A4">
        <w:rPr>
          <w:rStyle w:val="a7"/>
          <w:sz w:val="28"/>
          <w:szCs w:val="28"/>
        </w:rPr>
        <w:footnoteReference w:id="30"/>
      </w:r>
      <w:r w:rsidR="00AE5AB8" w:rsidRPr="004472A4">
        <w:rPr>
          <w:sz w:val="28"/>
          <w:szCs w:val="28"/>
        </w:rPr>
        <w:t>. Этот вывод вытекает из того, что подчинение пр</w:t>
      </w:r>
      <w:r w:rsidR="00AE5AB8" w:rsidRPr="004472A4">
        <w:rPr>
          <w:sz w:val="28"/>
          <w:szCs w:val="28"/>
        </w:rPr>
        <w:t>о</w:t>
      </w:r>
      <w:r w:rsidR="00AE5AB8" w:rsidRPr="004472A4">
        <w:rPr>
          <w:sz w:val="28"/>
          <w:szCs w:val="28"/>
        </w:rPr>
        <w:t>куратуры исполнительной либо судебной власти может разрушить сложившу</w:t>
      </w:r>
      <w:r w:rsidR="00AE5AB8" w:rsidRPr="004472A4">
        <w:rPr>
          <w:sz w:val="28"/>
          <w:szCs w:val="28"/>
        </w:rPr>
        <w:t>ю</w:t>
      </w:r>
      <w:r w:rsidR="00AE5AB8" w:rsidRPr="004472A4">
        <w:rPr>
          <w:sz w:val="28"/>
          <w:szCs w:val="28"/>
        </w:rPr>
        <w:t>ся в государстве систему. Усилить опасность нарушения законов так, как и исполн</w:t>
      </w:r>
      <w:r w:rsidR="00AE5AB8" w:rsidRPr="004472A4">
        <w:rPr>
          <w:sz w:val="28"/>
          <w:szCs w:val="28"/>
        </w:rPr>
        <w:t>и</w:t>
      </w:r>
      <w:r w:rsidR="00AE5AB8" w:rsidRPr="004472A4">
        <w:rPr>
          <w:sz w:val="28"/>
          <w:szCs w:val="28"/>
        </w:rPr>
        <w:t>тельные и судебные органы, так или иначе, применяют законы, нарушение Конст</w:t>
      </w:r>
      <w:r w:rsidR="00AE5AB8" w:rsidRPr="004472A4">
        <w:rPr>
          <w:sz w:val="28"/>
          <w:szCs w:val="28"/>
        </w:rPr>
        <w:t>и</w:t>
      </w:r>
      <w:r w:rsidR="00AE5AB8" w:rsidRPr="004472A4">
        <w:rPr>
          <w:sz w:val="28"/>
          <w:szCs w:val="28"/>
        </w:rPr>
        <w:t xml:space="preserve">туции РФ, Федеральных </w:t>
      </w:r>
      <w:r w:rsidRPr="004472A4">
        <w:rPr>
          <w:sz w:val="28"/>
          <w:szCs w:val="28"/>
        </w:rPr>
        <w:t>з</w:t>
      </w:r>
      <w:r w:rsidR="00AE5AB8" w:rsidRPr="004472A4">
        <w:rPr>
          <w:sz w:val="28"/>
          <w:szCs w:val="28"/>
        </w:rPr>
        <w:t>аконов судами, органами исполнительной власти чр</w:t>
      </w:r>
      <w:r w:rsidR="00AE5AB8" w:rsidRPr="004472A4">
        <w:rPr>
          <w:sz w:val="28"/>
          <w:szCs w:val="28"/>
        </w:rPr>
        <w:t>е</w:t>
      </w:r>
      <w:r w:rsidR="00AE5AB8" w:rsidRPr="004472A4">
        <w:rPr>
          <w:sz w:val="28"/>
          <w:szCs w:val="28"/>
        </w:rPr>
        <w:t>вато тяжелым последствиям. Если не иметь независимого от суда прокурорского надзора, то практически не будет механизма реагирования на нарушении законов судами, а если подчинить прокуратуру исполнительной власти, получится, что последняя осуществляет надзор за исполнением законов представительными органами и в определенной мере судебной властью.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целях непосредственного выполнения функций по обеспечению безопасн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государством образуются специальные органы обеспечения безопасности. Обеспечение безопасности предполагает использование соответственно мер экон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мического, политического, военного, организационного и иного характера, а также функционирование большого числа органов и организаций, обеспечивающих ее. К силам обеспечения безопасности РФ относятся Вооруженные Силы, Федеральная служба безопасности, Служба внешней разведки, органы внутренних дел, служба ликвидации последствий чрезвычайных ситуаций, формирования гражданской об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роны; пограничные, внутренние войска; органы, обеспечивающие безопасное вед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ние работ в промышленности, энергетике и в сельском хозяйстве; органы охраны здоровья населения и другие органы обеспечения безопасности.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Основной орган исполнительной власти, деятельность которого направлена на обеспечение национальной безопасности – Федеральная служба безопасности. Направления деятельности ФСБ: контрразведывательная деятельность; борьба с преступностью; разведывательная деятельность. Компетенция органов ФСБ носит сложный и многогранный характер.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Кроме специализированных органов в обеспечении безопасности объектов государственной охраны принимают участие и «силовые» федеральные министе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ства и ведомства.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Нотариат в России представляет собой систему государственных органов, а также должностных лиц, которым в соответствии с Основами законодательства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сийской Федерации о нотариате</w:t>
      </w:r>
      <w:r w:rsidR="00637B4D" w:rsidRPr="004472A4">
        <w:rPr>
          <w:rStyle w:val="a7"/>
          <w:sz w:val="28"/>
          <w:szCs w:val="28"/>
        </w:rPr>
        <w:footnoteReference w:id="31"/>
      </w:r>
      <w:r w:rsidRPr="004472A4">
        <w:rPr>
          <w:sz w:val="28"/>
          <w:szCs w:val="28"/>
        </w:rPr>
        <w:t xml:space="preserve"> предоставлено право совершать нотариальные де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>ствия. В эту систему входят Министерство юстиции России, министерства ю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тиции республик, входящих в состав Федерации, управления юстиции субъектов Федер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ции, государственные нотариальные конторы, нотариусы, занимающиеся частной практикой, должностные лица органов исполнительной власти и консульских учр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ждений, а также другие должностные лица, которые действующим законодател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ством наделены правом в исключительных случаях совершать нотариальные де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>ствия</w:t>
      </w:r>
      <w:r w:rsidRPr="004472A4">
        <w:rPr>
          <w:sz w:val="28"/>
          <w:szCs w:val="28"/>
          <w:vertAlign w:val="superscript"/>
        </w:rPr>
        <w:footnoteReference w:id="32"/>
      </w:r>
      <w:r w:rsidRPr="004472A4">
        <w:rPr>
          <w:sz w:val="28"/>
          <w:szCs w:val="28"/>
        </w:rPr>
        <w:t xml:space="preserve">. 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Нотариат по своему характеру и выполняемым функциям относится к числу органов государственного управления, так как совершение нотариальных действий возможно только органом, обладающим определенными властными полномочи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ми</w:t>
      </w:r>
      <w:r w:rsidRPr="004472A4">
        <w:rPr>
          <w:sz w:val="28"/>
          <w:szCs w:val="28"/>
          <w:vertAlign w:val="superscript"/>
        </w:rPr>
        <w:footnoteReference w:id="33"/>
      </w:r>
      <w:r w:rsidRPr="004472A4">
        <w:rPr>
          <w:sz w:val="28"/>
          <w:szCs w:val="28"/>
        </w:rPr>
        <w:t>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Полномочия органов, входящих в систему нотариата, различны. В полном объеме нотариальные действия совершают нотариусы как работающие в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ственных нотариальных конторах, так и частнопрактикующие. Однако следует о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метить, что ведение наследственных дел возложено на государственных нотариусов и только в случае отсутствия – в нотариальном округе государственной нотариал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ной конторы наследственные дела передаются частнопрактикующему нотариусу. Несколько уже круг полномочий должностных лиц консульских учреждений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сийской Федерации. Должностные лица органов исполнительной власти совершают лишь несколько нотариальных действий и только в случаях отсутствия в населе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 xml:space="preserve">ном пункте нотариуса. 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Юстиция как отрасль управления выполняет важные задачи по укреплению законности, организации защиты прав и законных интересов граждан, предприятий, организаций, учреждений, общественных объединений,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Систему органов управления юстицией составляют: Министерство юстиции РФ, подведомственные ему Федеральная служба исполнения наказаний и Федерал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ная служба судебных приставов, главные управления Министерства юстиции РФ по федеральным округам, иные органы юстиции.</w:t>
      </w:r>
    </w:p>
    <w:p w:rsidR="00425ADE" w:rsidRPr="004472A4" w:rsidRDefault="00637B4D" w:rsidP="00425ADE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Таким образом,</w:t>
      </w:r>
      <w:r w:rsidR="00425ADE" w:rsidRPr="004472A4">
        <w:rPr>
          <w:sz w:val="28"/>
          <w:szCs w:val="28"/>
        </w:rPr>
        <w:t xml:space="preserve"> содержание правовой охраны, правоохранительной деятел</w:t>
      </w:r>
      <w:r w:rsidR="00425ADE" w:rsidRPr="004472A4">
        <w:rPr>
          <w:sz w:val="28"/>
          <w:szCs w:val="28"/>
        </w:rPr>
        <w:t>ь</w:t>
      </w:r>
      <w:r w:rsidR="00425ADE" w:rsidRPr="004472A4">
        <w:rPr>
          <w:sz w:val="28"/>
          <w:szCs w:val="28"/>
        </w:rPr>
        <w:t>ности включает профилактику правонарушений, пресечение правонарушений, ос</w:t>
      </w:r>
      <w:r w:rsidR="00425ADE" w:rsidRPr="004472A4">
        <w:rPr>
          <w:sz w:val="28"/>
          <w:szCs w:val="28"/>
        </w:rPr>
        <w:t>у</w:t>
      </w:r>
      <w:r w:rsidR="00425ADE" w:rsidRPr="004472A4">
        <w:rPr>
          <w:sz w:val="28"/>
          <w:szCs w:val="28"/>
        </w:rPr>
        <w:t>ществление иных правообеспечительных мер при выявлении и определении состава правонарушений, установление правонарушителей в процессуальном порядке, уст</w:t>
      </w:r>
      <w:r w:rsidR="00425ADE" w:rsidRPr="004472A4">
        <w:rPr>
          <w:sz w:val="28"/>
          <w:szCs w:val="28"/>
        </w:rPr>
        <w:t>а</w:t>
      </w:r>
      <w:r w:rsidR="00425ADE" w:rsidRPr="004472A4">
        <w:rPr>
          <w:sz w:val="28"/>
          <w:szCs w:val="28"/>
        </w:rPr>
        <w:t>новленном зак</w:t>
      </w:r>
      <w:r w:rsidR="00425ADE" w:rsidRPr="004472A4">
        <w:rPr>
          <w:sz w:val="28"/>
          <w:szCs w:val="28"/>
        </w:rPr>
        <w:t>о</w:t>
      </w:r>
      <w:r w:rsidR="00425ADE" w:rsidRPr="004472A4">
        <w:rPr>
          <w:sz w:val="28"/>
          <w:szCs w:val="28"/>
        </w:rPr>
        <w:t>ном со стороны государства и его органов и должностных лиц. По нашему мнению, именно такой подход является наиболее перспе</w:t>
      </w:r>
      <w:r w:rsidR="00425ADE" w:rsidRPr="004472A4">
        <w:rPr>
          <w:sz w:val="28"/>
          <w:szCs w:val="28"/>
        </w:rPr>
        <w:t>к</w:t>
      </w:r>
      <w:r w:rsidR="00425ADE" w:rsidRPr="004472A4">
        <w:rPr>
          <w:sz w:val="28"/>
          <w:szCs w:val="28"/>
        </w:rPr>
        <w:t>тивным. Именно он при всей своей достаточно широкой трактовке уже самого понятия «правоохр</w:t>
      </w:r>
      <w:r w:rsidR="00425ADE" w:rsidRPr="004472A4">
        <w:rPr>
          <w:sz w:val="28"/>
          <w:szCs w:val="28"/>
        </w:rPr>
        <w:t>а</w:t>
      </w:r>
      <w:r w:rsidR="00425ADE" w:rsidRPr="004472A4">
        <w:rPr>
          <w:sz w:val="28"/>
          <w:szCs w:val="28"/>
        </w:rPr>
        <w:t>ны» обеспечивает наиболее оптимальное сочетание теоретических концепций и конкретной правоохранительной деятельности, направленной на защиту прав и св</w:t>
      </w:r>
      <w:r w:rsidR="00425ADE" w:rsidRPr="004472A4">
        <w:rPr>
          <w:sz w:val="28"/>
          <w:szCs w:val="28"/>
        </w:rPr>
        <w:t>о</w:t>
      </w:r>
      <w:r w:rsidR="00425ADE" w:rsidRPr="004472A4">
        <w:rPr>
          <w:sz w:val="28"/>
          <w:szCs w:val="28"/>
        </w:rPr>
        <w:t>бод человека и гражданина.</w:t>
      </w:r>
    </w:p>
    <w:p w:rsidR="00425ADE" w:rsidRPr="004472A4" w:rsidRDefault="00425ADE" w:rsidP="00425ADE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Государство создает специальные органы, чьей основной целью является з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щита права от нарушений, выявление, пресечение и предупреждение правонаруш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ний, применение к правонарушителям мер принуждения. Эти органы именуются правоохранительными. Следует указать, что в законодательстве нет понятия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охранительного органа, нет и перечня тех органов, которые относятся к правоохр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нительным. В связи с этим в юридической литературе выработан ряд признаков, 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торым должен соответствовать государственный орган для того, чтобы его можно было считать правоохранительным.</w:t>
      </w:r>
    </w:p>
    <w:p w:rsidR="00425ADE" w:rsidRPr="004472A4" w:rsidRDefault="00425ADE" w:rsidP="00425ADE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Видами правоохранительной деятельности или формами реализации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охранительной функции государства являются судебная, прокурорская и полице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 xml:space="preserve">ская деятельность. </w:t>
      </w:r>
    </w:p>
    <w:p w:rsidR="00425ADE" w:rsidRPr="004472A4" w:rsidRDefault="00425ADE" w:rsidP="00425ADE">
      <w:pPr>
        <w:spacing w:line="360" w:lineRule="auto"/>
        <w:ind w:firstLine="720"/>
        <w:jc w:val="both"/>
        <w:rPr>
          <w:sz w:val="28"/>
          <w:szCs w:val="28"/>
        </w:rPr>
      </w:pPr>
    </w:p>
    <w:p w:rsidR="00637B4D" w:rsidRPr="004472A4" w:rsidRDefault="00637B4D" w:rsidP="00EA3AFB">
      <w:pPr>
        <w:spacing w:line="360" w:lineRule="auto"/>
        <w:ind w:firstLine="720"/>
        <w:jc w:val="both"/>
        <w:rPr>
          <w:sz w:val="28"/>
          <w:szCs w:val="28"/>
        </w:rPr>
      </w:pPr>
    </w:p>
    <w:p w:rsidR="00D16E0C" w:rsidRPr="004472A4" w:rsidRDefault="00425ADE" w:rsidP="00BC0B3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_Toc479102754"/>
      <w:r w:rsidRPr="004472A4">
        <w:rPr>
          <w:rFonts w:ascii="Times New Roman" w:hAnsi="Times New Roman" w:cs="Times New Roman"/>
          <w:sz w:val="28"/>
          <w:szCs w:val="28"/>
        </w:rPr>
        <w:br w:type="page"/>
      </w:r>
      <w:r w:rsidR="00BC0B38" w:rsidRPr="004472A4">
        <w:rPr>
          <w:rFonts w:ascii="Times New Roman" w:hAnsi="Times New Roman" w:cs="Times New Roman"/>
          <w:sz w:val="28"/>
          <w:szCs w:val="28"/>
        </w:rPr>
        <w:t xml:space="preserve">Глава 2. Проблемные вопросы </w:t>
      </w:r>
      <w:r w:rsidR="00AE5AB8" w:rsidRPr="004472A4">
        <w:rPr>
          <w:rFonts w:ascii="Times New Roman" w:hAnsi="Times New Roman" w:cs="Times New Roman"/>
          <w:sz w:val="28"/>
          <w:szCs w:val="28"/>
        </w:rPr>
        <w:t>организации деятельности правоохранител</w:t>
      </w:r>
      <w:r w:rsidR="00AE5AB8" w:rsidRPr="004472A4">
        <w:rPr>
          <w:rFonts w:ascii="Times New Roman" w:hAnsi="Times New Roman" w:cs="Times New Roman"/>
          <w:sz w:val="28"/>
          <w:szCs w:val="28"/>
        </w:rPr>
        <w:t>ь</w:t>
      </w:r>
      <w:r w:rsidR="00AE5AB8" w:rsidRPr="004472A4">
        <w:rPr>
          <w:rFonts w:ascii="Times New Roman" w:hAnsi="Times New Roman" w:cs="Times New Roman"/>
          <w:sz w:val="28"/>
          <w:szCs w:val="28"/>
        </w:rPr>
        <w:t>ных органов в Российской Федерации</w:t>
      </w:r>
      <w:bookmarkEnd w:id="9"/>
    </w:p>
    <w:p w:rsidR="00BC0B38" w:rsidRPr="004472A4" w:rsidRDefault="00BC0B38" w:rsidP="00BC0B3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0" w:name="_Toc479102755"/>
      <w:r w:rsidRPr="004472A4">
        <w:rPr>
          <w:rFonts w:ascii="Times New Roman" w:hAnsi="Times New Roman" w:cs="Times New Roman"/>
          <w:sz w:val="28"/>
          <w:szCs w:val="28"/>
        </w:rPr>
        <w:t xml:space="preserve">2.1. </w:t>
      </w:r>
      <w:r w:rsidR="00AE5AB8" w:rsidRPr="004472A4">
        <w:rPr>
          <w:rFonts w:ascii="Times New Roman" w:hAnsi="Times New Roman" w:cs="Times New Roman"/>
          <w:sz w:val="28"/>
          <w:szCs w:val="28"/>
        </w:rPr>
        <w:t>Разграничение полномочия в к</w:t>
      </w:r>
      <w:r w:rsidRPr="004472A4">
        <w:rPr>
          <w:rFonts w:ascii="Times New Roman" w:hAnsi="Times New Roman" w:cs="Times New Roman"/>
          <w:sz w:val="28"/>
          <w:szCs w:val="28"/>
        </w:rPr>
        <w:t>оординаци</w:t>
      </w:r>
      <w:r w:rsidR="00AE5AB8" w:rsidRPr="004472A4">
        <w:rPr>
          <w:rFonts w:ascii="Times New Roman" w:hAnsi="Times New Roman" w:cs="Times New Roman"/>
          <w:sz w:val="28"/>
          <w:szCs w:val="28"/>
        </w:rPr>
        <w:t>и</w:t>
      </w:r>
      <w:r w:rsidRPr="004472A4">
        <w:rPr>
          <w:rFonts w:ascii="Times New Roman" w:hAnsi="Times New Roman" w:cs="Times New Roman"/>
          <w:sz w:val="28"/>
          <w:szCs w:val="28"/>
        </w:rPr>
        <w:t xml:space="preserve"> деятельности по борьбе с </w:t>
      </w:r>
      <w:r w:rsidR="00637B4D" w:rsidRPr="004472A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72A4">
        <w:rPr>
          <w:rFonts w:ascii="Times New Roman" w:hAnsi="Times New Roman" w:cs="Times New Roman"/>
          <w:sz w:val="28"/>
          <w:szCs w:val="28"/>
        </w:rPr>
        <w:t>преступностью</w:t>
      </w:r>
      <w:bookmarkEnd w:id="10"/>
    </w:p>
    <w:p w:rsidR="00AE5AB8" w:rsidRPr="004472A4" w:rsidRDefault="00AE5AB8" w:rsidP="00AE5AB8"/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Активизация борьбы с преступностью в регионах России является важной з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дачей, которая состоит в повышении с помощью координационных инстр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ментов эффективности координационной практики правоохранительных орг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нов, а также функционирования исполнительно-распорядительной власти. В современных усл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виях данный вид деятельности нужно рассматривать как самостоятельную разн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видность управленческой и юридической практики. При этом ее обязательным свойством является такое качество, как эффективность, являющаяся важнейшей предпосылкой полноценной реализации полномочий субъектами координации. Сп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собность правоохранительных органов противостоять преступности во многом з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висит от уровня организации их совместной предупредительной работы, которая основывается на глубоком анализе состояния преступности, ее динамики и структ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ры. Поэтому, как справедливо отмечает П.Н. Кобец, неотъемлемой частью кажд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дневной работы правоохранительных органов должна являться работа по предупр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ждению преступности</w:t>
      </w:r>
      <w:r w:rsidR="00637B4D" w:rsidRPr="004472A4">
        <w:rPr>
          <w:rStyle w:val="a7"/>
          <w:sz w:val="28"/>
          <w:szCs w:val="28"/>
        </w:rPr>
        <w:footnoteReference w:id="34"/>
      </w:r>
      <w:r w:rsidRPr="004472A4">
        <w:rPr>
          <w:sz w:val="28"/>
          <w:szCs w:val="28"/>
        </w:rPr>
        <w:t>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Понятие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координация</w:t>
      </w:r>
      <w:r w:rsidR="00637B4D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 xml:space="preserve"> переводится как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согласование</w:t>
      </w:r>
      <w:r w:rsidR="00637B4D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 xml:space="preserve">. В Словаре русского языка С.И. Ожегова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координировать</w:t>
      </w:r>
      <w:r w:rsidR="00637B4D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 xml:space="preserve"> означает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согласовывать и устанавливать целесообразное соотношение между какими-нибудь действиями, явлениями</w:t>
      </w:r>
      <w:r w:rsidR="00637B4D" w:rsidRPr="004472A4">
        <w:rPr>
          <w:sz w:val="28"/>
          <w:szCs w:val="28"/>
        </w:rPr>
        <w:t>»</w:t>
      </w:r>
      <w:r w:rsidR="00637B4D" w:rsidRPr="004472A4">
        <w:rPr>
          <w:rStyle w:val="a7"/>
          <w:sz w:val="28"/>
          <w:szCs w:val="28"/>
        </w:rPr>
        <w:footnoteReference w:id="35"/>
      </w:r>
      <w:r w:rsidRPr="004472A4">
        <w:rPr>
          <w:sz w:val="28"/>
          <w:szCs w:val="28"/>
        </w:rPr>
        <w:t>. 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просам координации в науке и в практической деятельности уделяется достато</w:t>
      </w:r>
      <w:r w:rsidRPr="004472A4">
        <w:rPr>
          <w:sz w:val="28"/>
          <w:szCs w:val="28"/>
        </w:rPr>
        <w:t>ч</w:t>
      </w:r>
      <w:r w:rsidRPr="004472A4">
        <w:rPr>
          <w:sz w:val="28"/>
          <w:szCs w:val="28"/>
        </w:rPr>
        <w:t>ное внимание. Существуют различные взгляды на данную проблему и в различных а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пектах. Наиболее близкие к юриспруденции понятия координации разработаны науками об управлении, в частности социальном управлении. Например, И.В. Пог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дина считает, что социальное управление своим главным назначением имеет упор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дочивающее действие на участников совместной деятельности, придающее взаим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действию людей организованность. При этом обеспечивается согласованность и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дивид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альных действий, а также выполняются общие функции, необходимые для регул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рования такой деятельности и прямо вытекающие из ее природы, в том числе координация</w:t>
      </w:r>
      <w:r w:rsidR="00637B4D" w:rsidRPr="004472A4">
        <w:rPr>
          <w:rStyle w:val="a7"/>
          <w:sz w:val="28"/>
          <w:szCs w:val="28"/>
        </w:rPr>
        <w:footnoteReference w:id="36"/>
      </w:r>
      <w:r w:rsidRPr="004472A4">
        <w:rPr>
          <w:sz w:val="28"/>
          <w:szCs w:val="28"/>
        </w:rPr>
        <w:t>. И. Сабо рассматривает координационную деятельность как полн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ценную разновидность юридической деятельности государства</w:t>
      </w:r>
      <w:r w:rsidR="00637B4D" w:rsidRPr="004472A4">
        <w:rPr>
          <w:rStyle w:val="a7"/>
          <w:sz w:val="28"/>
          <w:szCs w:val="28"/>
        </w:rPr>
        <w:footnoteReference w:id="37"/>
      </w:r>
      <w:r w:rsidRPr="004472A4">
        <w:rPr>
          <w:sz w:val="28"/>
          <w:szCs w:val="28"/>
        </w:rPr>
        <w:t>. Применительно к деятельности правоохранительных органов координацию необходимо рассматр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вать как совместную разработку и практическую реализацию мероприятий, напра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ленных на решение наиболее актуальных проблем борьбы с преступлениями и ин</w:t>
      </w:r>
      <w:r w:rsidRPr="004472A4">
        <w:rPr>
          <w:sz w:val="28"/>
          <w:szCs w:val="28"/>
        </w:rPr>
        <w:t>ы</w:t>
      </w:r>
      <w:r w:rsidRPr="004472A4">
        <w:rPr>
          <w:sz w:val="28"/>
          <w:szCs w:val="28"/>
        </w:rPr>
        <w:t>ми правон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рушениями, укрепление законности и правопорядка.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настоящее время в юриспруденции нет четкого определения эффективности применительно к координационной деятельности, осуществляемой органами власти и правоохранительными органами. Наиболее приемлемой, на наш взгляд, является позиция А.А. Максурова, который определяет эффективность координационной юридической практики, исходя из ее социально ценного свойства, представляющего собой соотношение затрат на ее осуществление и ее результата, позволяющее сво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временно и с наименьшими издержками способствовать установлению наиболее о</w:t>
      </w:r>
      <w:r w:rsidRPr="004472A4">
        <w:rPr>
          <w:sz w:val="28"/>
          <w:szCs w:val="28"/>
        </w:rPr>
        <w:t>п</w:t>
      </w:r>
      <w:r w:rsidRPr="004472A4">
        <w:rPr>
          <w:sz w:val="28"/>
          <w:szCs w:val="28"/>
        </w:rPr>
        <w:t>тимального соотношения между различными видами юридической деятельн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</w:t>
      </w:r>
      <w:r w:rsidR="00637B4D" w:rsidRPr="004472A4">
        <w:rPr>
          <w:rStyle w:val="a7"/>
          <w:sz w:val="28"/>
          <w:szCs w:val="28"/>
        </w:rPr>
        <w:footnoteReference w:id="38"/>
      </w:r>
      <w:r w:rsidRPr="004472A4">
        <w:rPr>
          <w:sz w:val="28"/>
          <w:szCs w:val="28"/>
        </w:rPr>
        <w:t>. Применительно к рассматриваемому вопросу эффективность координационной де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тельности можно рассматривать как эффективность отдельных направлений гос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дарственной деятельности, поскольку деятельность органов исполнительной вл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сти и прокурорская деятельность являются ее самостоятельными видами.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Правовой основой координационной деятельности правоохранительных орг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 xml:space="preserve">нов в первую очередь служит Закон о прокуратуре, во исполнение ст. 8 которого Указом Президента РФ от 18.04.1996 </w:t>
      </w:r>
      <w:r w:rsidR="00637B4D" w:rsidRPr="004472A4">
        <w:rPr>
          <w:sz w:val="28"/>
          <w:szCs w:val="28"/>
        </w:rPr>
        <w:t>№</w:t>
      </w:r>
      <w:r w:rsidRPr="004472A4">
        <w:rPr>
          <w:sz w:val="28"/>
          <w:szCs w:val="28"/>
        </w:rPr>
        <w:t xml:space="preserve"> 567 утверждено Положение о координации деятельности правоохранительных органов по борьбе с преступностью</w:t>
      </w:r>
      <w:r w:rsidR="00637B4D" w:rsidRPr="004472A4">
        <w:rPr>
          <w:rStyle w:val="a7"/>
          <w:sz w:val="28"/>
          <w:szCs w:val="28"/>
        </w:rPr>
        <w:footnoteReference w:id="39"/>
      </w:r>
      <w:r w:rsidRPr="004472A4">
        <w:rPr>
          <w:sz w:val="28"/>
          <w:szCs w:val="28"/>
        </w:rPr>
        <w:t xml:space="preserve"> (далее </w:t>
      </w:r>
      <w:r w:rsidR="00637B4D" w:rsidRPr="004472A4">
        <w:rPr>
          <w:sz w:val="28"/>
          <w:szCs w:val="28"/>
        </w:rPr>
        <w:t>–</w:t>
      </w:r>
      <w:r w:rsidRPr="004472A4">
        <w:rPr>
          <w:sz w:val="28"/>
          <w:szCs w:val="28"/>
        </w:rPr>
        <w:t xml:space="preserve">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ложение о координации), в соответствии с которым эта функция возложена на пр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куроров. В 2014 году в Положение внесены изменения и в качестве субъекта этой деятельности включены руководители следственных комитетов. Вместе с тем, как справедливо замечает В.Г. Бессарабов,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именно прокуратура, осуществляя надзор за соблюдением законов в различных сферах и располагая обширными и объективн</w:t>
      </w:r>
      <w:r w:rsidRPr="004472A4">
        <w:rPr>
          <w:sz w:val="28"/>
          <w:szCs w:val="28"/>
        </w:rPr>
        <w:t>ы</w:t>
      </w:r>
      <w:r w:rsidRPr="004472A4">
        <w:rPr>
          <w:sz w:val="28"/>
          <w:szCs w:val="28"/>
        </w:rPr>
        <w:t>ми данными о совершенных преступлениях, их раскрываемости, качестве расслед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вания, причинах и условиях, способствующих их совершению, сп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собна наиболее полно выявлять нарушения закона, причем в первую очередь именно те, которые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здают условия для совершения преступлений</w:t>
      </w:r>
      <w:r w:rsidR="00637B4D" w:rsidRPr="004472A4">
        <w:rPr>
          <w:sz w:val="28"/>
          <w:szCs w:val="28"/>
        </w:rPr>
        <w:t>»</w:t>
      </w:r>
      <w:r w:rsidR="00637B4D" w:rsidRPr="004472A4">
        <w:rPr>
          <w:rStyle w:val="a7"/>
          <w:sz w:val="28"/>
          <w:szCs w:val="28"/>
        </w:rPr>
        <w:footnoteReference w:id="40"/>
      </w:r>
      <w:r w:rsidRPr="004472A4">
        <w:rPr>
          <w:sz w:val="28"/>
          <w:szCs w:val="28"/>
        </w:rPr>
        <w:t>. О необходимости закрепления по</w:t>
      </w:r>
      <w:r w:rsidRPr="004472A4">
        <w:rPr>
          <w:sz w:val="28"/>
          <w:szCs w:val="28"/>
        </w:rPr>
        <w:t>л</w:t>
      </w:r>
      <w:r w:rsidRPr="004472A4">
        <w:rPr>
          <w:sz w:val="28"/>
          <w:szCs w:val="28"/>
        </w:rPr>
        <w:t>номочий по координации деятельности правоохранительных органов за прокурат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рой свидетельствуют и проведенные исследования. Из 430 опрошенных экспе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тов (руководители правоохранительных органов регионов) 355 человек высказ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лись за то, что эти функции должны быть возложены на прокурора</w:t>
      </w:r>
      <w:r w:rsidR="00637B4D" w:rsidRPr="004472A4">
        <w:rPr>
          <w:rStyle w:val="a7"/>
          <w:sz w:val="28"/>
          <w:szCs w:val="28"/>
        </w:rPr>
        <w:footnoteReference w:id="41"/>
      </w:r>
      <w:r w:rsidRPr="004472A4">
        <w:rPr>
          <w:sz w:val="28"/>
          <w:szCs w:val="28"/>
        </w:rPr>
        <w:t>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соответствии с действующим законодательством Генеральный прокурор РФ и подчиненные ему прокуроры областного и районного уровней выполняют роль координаторов деятельности правоохранительных органов по борьбе с преступн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стью. Они организуют процесс выработки и реализации согласованных с другими субъектами координации мер по выявлению, раскрытию, пресечению, расследов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нию и предупреждению преступлений, принятию мер по устранению причин и условий, способствующих их совершению. Хотя действующее законодательство не содержит ни исчерпывающего перечня правоохранительных органов, ни критериев определения состава участников координации, изучение практики на местах позв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ляет отметить, что в координации деятельности по борьбе с преступностью прин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мают участие прежде всего органы прокуратуры, внутренних дел, федеральной службы безопасности, таможенные органы, органы по контролю за оборотом нарк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тический средств, а также иные государственные органы, наделенные функциями дознания или предварительного следствия. Необходимо согласиться с мнением В.П. Рябцева о том, что в борьбе с преступностью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правоохранительными</w:t>
      </w:r>
      <w:r w:rsidR="00637B4D" w:rsidRPr="004472A4">
        <w:rPr>
          <w:sz w:val="28"/>
          <w:szCs w:val="28"/>
        </w:rPr>
        <w:t>»</w:t>
      </w:r>
      <w:r w:rsidRPr="004472A4">
        <w:rPr>
          <w:sz w:val="28"/>
          <w:szCs w:val="28"/>
        </w:rPr>
        <w:t xml:space="preserve"> являются и государственные органы, осуществляющие оперативно-розыскную деятельность, но не наделенные функциями дознания или предварительного следствия</w:t>
      </w:r>
      <w:r w:rsidR="00637B4D" w:rsidRPr="004472A4">
        <w:rPr>
          <w:rStyle w:val="a7"/>
          <w:sz w:val="28"/>
          <w:szCs w:val="28"/>
        </w:rPr>
        <w:footnoteReference w:id="42"/>
      </w:r>
      <w:r w:rsidRPr="004472A4">
        <w:rPr>
          <w:sz w:val="28"/>
          <w:szCs w:val="28"/>
        </w:rPr>
        <w:t>. Такой по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>ход к определению участников позволяет включить в работу по противодействию преступности государственные органы, имеющие оперативные аппараты. Бл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годаря их возможностям результативность правоохранительной деятельности по достиж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нию общих целей становится более эффективной.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Полномочия высших должностных лиц субъектов Федерации определены Указом Президента России от 11.12.2010 </w:t>
      </w:r>
      <w:r w:rsidR="00637B4D" w:rsidRPr="004472A4">
        <w:rPr>
          <w:sz w:val="28"/>
          <w:szCs w:val="28"/>
        </w:rPr>
        <w:t>№</w:t>
      </w:r>
      <w:r w:rsidRPr="004472A4">
        <w:rPr>
          <w:sz w:val="28"/>
          <w:szCs w:val="28"/>
        </w:rPr>
        <w:t xml:space="preserve"> 1535 </w:t>
      </w:r>
      <w:r w:rsidR="00637B4D" w:rsidRPr="004472A4">
        <w:rPr>
          <w:sz w:val="28"/>
          <w:szCs w:val="28"/>
        </w:rPr>
        <w:t>«</w:t>
      </w:r>
      <w:r w:rsidRPr="004472A4">
        <w:rPr>
          <w:sz w:val="28"/>
          <w:szCs w:val="28"/>
        </w:rPr>
        <w:t>О дополнительных мерах по обеспечению правопорядка</w:t>
      </w:r>
      <w:r w:rsidR="00637B4D" w:rsidRPr="004472A4">
        <w:rPr>
          <w:sz w:val="28"/>
          <w:szCs w:val="28"/>
        </w:rPr>
        <w:t>»</w:t>
      </w:r>
      <w:r w:rsidR="00637B4D" w:rsidRPr="004472A4">
        <w:rPr>
          <w:rStyle w:val="a7"/>
          <w:sz w:val="28"/>
          <w:szCs w:val="28"/>
        </w:rPr>
        <w:footnoteReference w:id="43"/>
      </w:r>
      <w:r w:rsidRPr="004472A4">
        <w:rPr>
          <w:sz w:val="28"/>
          <w:szCs w:val="28"/>
        </w:rPr>
        <w:t>. В соответствии с Указом в субъектах РФ образованы постоянно действующие координационные совещания по обеспечению правопоря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>ка, которые вырабатывают и принимают решения стратегического характера и я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ляются действенным инструментом реагирования на возникающие проблемные 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просы в сфере обеспечения правопорядка. Их создание существенно влияет на улучшение взаимодействия органов государственной власти, местного самоупра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ления, правоохранительных органов, задачи в сфере борьбы с преступностью реш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ются системно. Основные усилия совещаний сосредоточены на выработке соглас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ванных решений и координации организационно-практических мероприятий по профилактике правонарушений общественного порядка и обеспечению обществе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ной безопасн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 в регионах. Как правило, проблемы, выносимые на обсуждение, носят ко</w:t>
      </w:r>
      <w:r w:rsidRPr="004472A4">
        <w:rPr>
          <w:sz w:val="28"/>
          <w:szCs w:val="28"/>
        </w:rPr>
        <w:t>м</w:t>
      </w:r>
      <w:r w:rsidRPr="004472A4">
        <w:rPr>
          <w:sz w:val="28"/>
          <w:szCs w:val="28"/>
        </w:rPr>
        <w:t>плексный характер, к их решению подключаются все заинтересованные территор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альные органы государственной власти, органы прокуратуры, местного самоуправления. Совместная реализация правоохранительными органами и орган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ми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ственной власти субъектов принятых организационно-распорядительных докуме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тов способствует укреплению законности, оздоровлению криминогенной ситуацию и сдерживанию негативных социальных процессов.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Анализ планирования деятельности и практики работы координационных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вещаний по обеспечению правопорядка показывает, что основные усилия этих ко</w:t>
      </w:r>
      <w:r w:rsidRPr="004472A4">
        <w:rPr>
          <w:sz w:val="28"/>
          <w:szCs w:val="28"/>
        </w:rPr>
        <w:t>л</w:t>
      </w:r>
      <w:r w:rsidRPr="004472A4">
        <w:rPr>
          <w:sz w:val="28"/>
          <w:szCs w:val="28"/>
        </w:rPr>
        <w:t>легиальных органов сосредоточены на решении вопросов противодействия терр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ризму, экстремизму, коррупции, организованной преступности, незаконному обор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ту наркотических средств, преступлениям среди несовершеннолетних. Обсуждаю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ся также причины и условия повышения уровня правонарушений, совершенных в общественных местах, преступления экономической направленности.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Несмотря на общность стоящих перед прокурорами и руководителями субъе</w:t>
      </w:r>
      <w:r w:rsidRPr="004472A4">
        <w:rPr>
          <w:sz w:val="28"/>
          <w:szCs w:val="28"/>
        </w:rPr>
        <w:t>к</w:t>
      </w:r>
      <w:r w:rsidRPr="004472A4">
        <w:rPr>
          <w:sz w:val="28"/>
          <w:szCs w:val="28"/>
        </w:rPr>
        <w:t>тов РФ задач по борьбе с преступностью и обеспечению правопорядка, сравнител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ный анализ в контексте названных выше указов Президента России позволяет выд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лить некоторые различия в организации их работы, а также разграничений полн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мочий указанных должностных лиц.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1. В состав координационного совещания при прокуроре входят только рук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водители правоохранительных органов региона. На заседания могут приглашаться представители суда, должностные лица федеральных органов государственной вл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сти, органов власти субъекта, а также местного самоуправления (в частности, рук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водители муниципалитетов). Состав совещания при руководителе субъекта знач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тельно шире. Помимо руководителей правоохранительных органов в него включены руководители территориальных органов федеральных органов исполнительной вл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сти, военного управления, главные федеральные инспекторы аппарата полномочн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го представителя Президента России, председатели законодательных собраний, се</w:t>
      </w:r>
      <w:r w:rsidRPr="004472A4">
        <w:rPr>
          <w:sz w:val="28"/>
          <w:szCs w:val="28"/>
        </w:rPr>
        <w:t>к</w:t>
      </w:r>
      <w:r w:rsidRPr="004472A4">
        <w:rPr>
          <w:sz w:val="28"/>
          <w:szCs w:val="28"/>
        </w:rPr>
        <w:t>ретари общественных палат. Нужно отметить, что личное участие прокурора суб</w:t>
      </w:r>
      <w:r w:rsidRPr="004472A4">
        <w:rPr>
          <w:sz w:val="28"/>
          <w:szCs w:val="28"/>
        </w:rPr>
        <w:t>ъ</w:t>
      </w:r>
      <w:r w:rsidRPr="004472A4">
        <w:rPr>
          <w:sz w:val="28"/>
          <w:szCs w:val="28"/>
        </w:rPr>
        <w:t>екта в работе совещания по обеспечению правопорядка является обязател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ным.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2. Предметом обсуждения на координационных совещаниях при прокуроре являются вопросы, относящиеся непосредственно к противодействию преступности средствами прокурорского надзора, оперативно-розыскной и процессуальной де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тельности правоохранительных органов, в то время как при руководителе субъекта РФ рассматриваются лишь вопросы обеспечения правопорядка посредством обо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>щения, анализа и прогнозирования тенденций, принимаются решения и координ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руются организационно-практические мероприятия.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3. В принимаемых по результатам обсуждения на координационных совещ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ниях при прокуроре постановлениях содержатся обязательные для исполнения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воохранительными органами поручения. Решения постоянно действующих коорд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национных совещаний по обеспечению правопорядка носят рекомендательный х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рактер. При этом не допускается расширение пределов их полномочий и вмешател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ство в компетенцию правоохранительных органов.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4. Координационные совещания при высших должностных лицах проводятся только на уровне с</w:t>
      </w:r>
      <w:r w:rsidR="00637B4D" w:rsidRPr="004472A4">
        <w:rPr>
          <w:sz w:val="28"/>
          <w:szCs w:val="28"/>
        </w:rPr>
        <w:t xml:space="preserve">убъектов </w:t>
      </w:r>
      <w:r w:rsidRPr="004472A4">
        <w:rPr>
          <w:sz w:val="28"/>
          <w:szCs w:val="28"/>
        </w:rPr>
        <w:t>Ф</w:t>
      </w:r>
      <w:r w:rsidR="00637B4D" w:rsidRPr="004472A4">
        <w:rPr>
          <w:sz w:val="28"/>
          <w:szCs w:val="28"/>
        </w:rPr>
        <w:t>едерации</w:t>
      </w:r>
      <w:r w:rsidRPr="004472A4">
        <w:rPr>
          <w:sz w:val="28"/>
          <w:szCs w:val="28"/>
        </w:rPr>
        <w:t>, в то время как в органах прокуратуры мн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гоуровневая система координации: на региональном уровне (прокуроры субъектов РФ, военные и иные специализированные прокуроры, а также руководители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тельных органов, дислоцирующихся на территории субъекта Федерации); на мес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ном уровне (прокуроры городов, районов и приравненные к ним прокуроры, а также руководители правоохранительных органов, функционирующих на данной территории). При этом прокуроры субъектов организуют и контролируют коорд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нацио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ную деятельность подчиненных прокуратур.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5. Прокурорами применяются и другие помимо координационных совещаний формы деятельности (совместные выезды работников правоохранительных органов в города и районы для проведения проверки и оказания практической помощи мес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ным органам в организации борьбы с преступностью, составление совместных пл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нов по организации борьбы с преступностью, направление совместных информац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онных писем и методических рекомендаций и др.). Руководителями регионов такие формы координации не используются.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Прокурор непосредственно участвует в разработке принимаемых органами власти мер, направленных на обеспечение правопорядка, противодействие и проф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лактику преступности. Он вправе вносить руководителю субъекта предложения о включении их в план работы, в то время как высшее должностное лицо субъекта не участвует в планировании работы координационных совещаний при прокуроре</w:t>
      </w:r>
      <w:r w:rsidR="00637B4D" w:rsidRPr="004472A4">
        <w:rPr>
          <w:rStyle w:val="a7"/>
          <w:sz w:val="28"/>
          <w:szCs w:val="28"/>
        </w:rPr>
        <w:footnoteReference w:id="44"/>
      </w:r>
      <w:r w:rsidRPr="004472A4">
        <w:rPr>
          <w:sz w:val="28"/>
          <w:szCs w:val="28"/>
        </w:rPr>
        <w:t>.</w:t>
      </w:r>
    </w:p>
    <w:p w:rsidR="00637B4D" w:rsidRPr="004472A4" w:rsidRDefault="00637B4D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Итак, п</w:t>
      </w:r>
      <w:r w:rsidR="00BC0B38" w:rsidRPr="004472A4">
        <w:rPr>
          <w:sz w:val="28"/>
          <w:szCs w:val="28"/>
        </w:rPr>
        <w:t>рактика межведомственного взаимодействия указывает на необход</w:t>
      </w:r>
      <w:r w:rsidR="00BC0B38" w:rsidRPr="004472A4">
        <w:rPr>
          <w:sz w:val="28"/>
          <w:szCs w:val="28"/>
        </w:rPr>
        <w:t>и</w:t>
      </w:r>
      <w:r w:rsidR="00BC0B38" w:rsidRPr="004472A4">
        <w:rPr>
          <w:sz w:val="28"/>
          <w:szCs w:val="28"/>
        </w:rPr>
        <w:t>мость совершенствования и оптимизации координационной деятельности. Здесь можно выделить несколько направлений</w:t>
      </w:r>
      <w:r w:rsidRPr="004472A4">
        <w:rPr>
          <w:sz w:val="28"/>
          <w:szCs w:val="28"/>
        </w:rPr>
        <w:t>:</w:t>
      </w:r>
    </w:p>
    <w:p w:rsidR="00637B4D" w:rsidRPr="004472A4" w:rsidRDefault="00BC0B38" w:rsidP="00637B4D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нужны изменения в подходах к планированию работы. Намеченные мер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приятия должны быть направлены на существенное повышение эффективности де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тельности органов государственной власти, местного самоуправления и правоохр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нительных органов по обеспечению законности и правопорядка, способствовать принятию своевременных и адекватных состоянию преступности комплексных профилактических реш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ний</w:t>
      </w:r>
      <w:r w:rsidR="00637B4D" w:rsidRPr="004472A4">
        <w:rPr>
          <w:sz w:val="28"/>
          <w:szCs w:val="28"/>
        </w:rPr>
        <w:t>;</w:t>
      </w:r>
    </w:p>
    <w:p w:rsidR="00637B4D" w:rsidRPr="004472A4" w:rsidRDefault="00BC0B38" w:rsidP="00637B4D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не должны допускаться подмена полномочий прокурора и других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охранительных органов по борьбе с преступностью, расширение пределов комп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тенции координационных совещаний по обеспечению правопорядка, а также вм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шательство в компетенцию правоохранительных органов</w:t>
      </w:r>
      <w:r w:rsidR="00637B4D" w:rsidRPr="004472A4">
        <w:rPr>
          <w:sz w:val="28"/>
          <w:szCs w:val="28"/>
        </w:rPr>
        <w:t>;</w:t>
      </w:r>
    </w:p>
    <w:p w:rsidR="00BC0B38" w:rsidRPr="004472A4" w:rsidRDefault="00BC0B38" w:rsidP="00637B4D">
      <w:pPr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при организации этой работы требуется проведение на постоянной основе комплексного анализа результативности принимаемых решений и обеспечение э</w:t>
      </w:r>
      <w:r w:rsidRPr="004472A4">
        <w:rPr>
          <w:sz w:val="28"/>
          <w:szCs w:val="28"/>
        </w:rPr>
        <w:t>ф</w:t>
      </w:r>
      <w:r w:rsidRPr="004472A4">
        <w:rPr>
          <w:sz w:val="28"/>
          <w:szCs w:val="28"/>
        </w:rPr>
        <w:t>фективного контроля за их исполнен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ем.</w:t>
      </w:r>
    </w:p>
    <w:p w:rsidR="00BC0B38" w:rsidRPr="004472A4" w:rsidRDefault="00AE5AB8" w:rsidP="00BC0B3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" w:name="_Toc479102756"/>
      <w:r w:rsidRPr="004472A4">
        <w:rPr>
          <w:rFonts w:ascii="Times New Roman" w:hAnsi="Times New Roman" w:cs="Times New Roman"/>
          <w:sz w:val="28"/>
          <w:szCs w:val="28"/>
        </w:rPr>
        <w:t>2</w:t>
      </w:r>
      <w:r w:rsidR="00BC0B38" w:rsidRPr="004472A4">
        <w:rPr>
          <w:rFonts w:ascii="Times New Roman" w:hAnsi="Times New Roman" w:cs="Times New Roman"/>
          <w:sz w:val="28"/>
          <w:szCs w:val="28"/>
        </w:rPr>
        <w:t xml:space="preserve">.2. Организация профессиональной подготовки сотрудников </w:t>
      </w:r>
      <w:r w:rsidR="00637B4D" w:rsidRPr="004472A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C0B38" w:rsidRPr="004472A4">
        <w:rPr>
          <w:rFonts w:ascii="Times New Roman" w:hAnsi="Times New Roman" w:cs="Times New Roman"/>
          <w:sz w:val="28"/>
          <w:szCs w:val="28"/>
        </w:rPr>
        <w:t xml:space="preserve">правоохранительных органов и ее правовое регулирование в современных </w:t>
      </w:r>
      <w:r w:rsidR="00637B4D" w:rsidRPr="004472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C0B38" w:rsidRPr="004472A4">
        <w:rPr>
          <w:rFonts w:ascii="Times New Roman" w:hAnsi="Times New Roman" w:cs="Times New Roman"/>
          <w:sz w:val="28"/>
          <w:szCs w:val="28"/>
        </w:rPr>
        <w:t>условиях</w:t>
      </w:r>
      <w:bookmarkEnd w:id="11"/>
    </w:p>
    <w:p w:rsidR="00637B4D" w:rsidRPr="004472A4" w:rsidRDefault="00637B4D" w:rsidP="00637B4D"/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условиях расширяющихся международных процессов глобализации во мн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гих странах происходит рост антисоциальных явлений и человеческой агрессии: безработицы, снижения качества жизни, убийств мирных граждан, террористич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ских актов, похищения людей, сексуального насилия, воровства, коррупции, фактов мошенничества и грабежей в особо крупных размерах, незаконного оборота нарк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тиков и других преступных посягательств</w:t>
      </w:r>
      <w:r w:rsidR="00637B4D" w:rsidRPr="004472A4">
        <w:rPr>
          <w:rStyle w:val="a7"/>
          <w:sz w:val="28"/>
          <w:szCs w:val="28"/>
        </w:rPr>
        <w:footnoteReference w:id="45"/>
      </w:r>
      <w:r w:rsidRPr="004472A4">
        <w:rPr>
          <w:sz w:val="28"/>
          <w:szCs w:val="28"/>
        </w:rPr>
        <w:t>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Опасной и устойчивой тенденцией в мире стало участившееся использование силы в качестве и первого, и последнего аргументов при разрешении конфликтных и спорных ситуаций. Мы стали свидетелями никем и ничем не сдерживаемой пол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тической, экономической, идеологической, подрывной и иной негативной активн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сти, экспансии и даже военной агрессии со стороны ряда государств, сил и движ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ний, добивающихся перестройки и передела мира только на удовлетворяющих их началах и условиях. Обратим внимание на то, что все это происходит на фоне и в условиях усилившегося влияния различных религиозных концепций и взглядов на мир, а также на общественно-политические проблемы, личную жизнь и безопа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ность граждан многих стран.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Опасным явлением в общественно-политической жизни многих стран и нар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дов сегодня стало сознательное наращивание различными экстремистскими групп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ми и движениями усилий по использованию религиозных чувств людей и сепар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тистских настроений в качестве мощного мировоззренческого и организующего средства для мобилизации их на беспощадную борьбу с людьми других религио</w:t>
      </w:r>
      <w:r w:rsidRPr="004472A4">
        <w:rPr>
          <w:sz w:val="28"/>
          <w:szCs w:val="28"/>
        </w:rPr>
        <w:t>з</w:t>
      </w:r>
      <w:r w:rsidRPr="004472A4">
        <w:rPr>
          <w:sz w:val="28"/>
          <w:szCs w:val="28"/>
        </w:rPr>
        <w:t>ных конфессий и этнонациональных групп и сообществ.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Современный терроризм стал весьма заметным явлением, сопровождающим развитие военно-политических процессов в разных регионах мира, масштабный х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рактер которого предопределен существенным ростом противоречий, экстремизма и враждебности в современном мире.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Какие задачи в связи с вышеописанными новыми реалиями и тенденциями в международной жизни стоят перед Россией? Как в новых условиях реагировать на внутренние и внешние вызовы и угрозы нашим национальным интересам и безопа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ности?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Данные, изложенные в </w:t>
      </w:r>
      <w:r w:rsidR="0038087C" w:rsidRPr="004472A4">
        <w:rPr>
          <w:sz w:val="28"/>
          <w:szCs w:val="28"/>
        </w:rPr>
        <w:t>настоящем параграфе</w:t>
      </w:r>
      <w:r w:rsidRPr="004472A4">
        <w:rPr>
          <w:sz w:val="28"/>
          <w:szCs w:val="28"/>
        </w:rPr>
        <w:t>, должны способствовать более целенаправленному и объективному рассмотрению содержания и характера геоп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литических процессов современного мира, более полному раскрытию вызовов и угроз национальным интересам и нашей внутренней безопасности, а также росту национального самосозн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ния и понимания своего долга перед обществом.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Достижение указанных целей не может быть реализовано без обеспечения безопасности граждан, защиты от преступности и терроризма, а также обязательн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го соблюдения их прав и свобод. Все эти функции возложены на различные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охранительные структуры и в первую очередь полицию, которая является неотъе</w:t>
      </w:r>
      <w:r w:rsidRPr="004472A4">
        <w:rPr>
          <w:sz w:val="28"/>
          <w:szCs w:val="28"/>
        </w:rPr>
        <w:t>м</w:t>
      </w:r>
      <w:r w:rsidRPr="004472A4">
        <w:rPr>
          <w:sz w:val="28"/>
          <w:szCs w:val="28"/>
        </w:rPr>
        <w:t>лемой частью всего нашего общества, поэтому происходящие перемены в мире тр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буют изменений в стратегии и тактике управления не просто всей правоохранител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ной системой, но и каждым отдельным направлением.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условиях глобальных изменений и процессов, в связи с развитием коммун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кационных технологий, автоматизацией общества и сфер обслуживания, а также техническим перевооружением преступников сотрудники полиции сталкиваются со многими нестандартными ситуациями, разрешение которых зависит от их профе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сиональных действий в строгом соответствии с законом, основанных на имеющихся у них навыках и знаниях, формирование которых должна обеспечивать эффективная система профессиональной подготовки, переподготовки и повышения квалифик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ции.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связи с прогрессирующим ростом преступности в мире вопрос не только подготовки кадров, но и ее нормативно-правового регулирования для правоохран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тельных органов становится своего рода стратегической задачей. Работа с кадрами является одним из сложных видов деятельности, требующей комплексного подхода при решении управленческих, экономических, социальных, правовых, нравстве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ных, психологических и других задач</w:t>
      </w:r>
      <w:r w:rsidR="0038087C" w:rsidRPr="004472A4">
        <w:rPr>
          <w:rStyle w:val="a7"/>
          <w:sz w:val="28"/>
          <w:szCs w:val="28"/>
        </w:rPr>
        <w:footnoteReference w:id="46"/>
      </w:r>
      <w:r w:rsidRPr="004472A4">
        <w:rPr>
          <w:sz w:val="28"/>
          <w:szCs w:val="28"/>
        </w:rPr>
        <w:t>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связи с изложенным</w:t>
      </w:r>
      <w:r w:rsidR="0038087C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особую значимость приобретают концептуальные и стратегические цели кадрового обеспечения, возрастает потребность в высококв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лифицированных полицейских кадрах. Кадровая стратегия развития правоохран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тельных структур, подкрепленная современной правовой базой сферы регулиров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ния, должна разрабатываться и развиваться как единое целое и представлять соста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ную и неотъемлемую часть государственной кадровой политики. В настоящее время одним из направлений политики должно являться реформирование силовых стру</w:t>
      </w:r>
      <w:r w:rsidRPr="004472A4">
        <w:rPr>
          <w:sz w:val="28"/>
          <w:szCs w:val="28"/>
        </w:rPr>
        <w:t>к</w:t>
      </w:r>
      <w:r w:rsidRPr="004472A4">
        <w:rPr>
          <w:sz w:val="28"/>
          <w:szCs w:val="28"/>
        </w:rPr>
        <w:t>тур, направленное на создание условий, при которых личность, общество и госуда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ство будут надежно защищены и от преступных посягательств, и от внешних угроз. Сегодня ставится вопрос не просто об улучшении работы с кадрами полиции, а о с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рьезном обновлении всей кадровой политики как действенном инструменте вли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ния на развитие всех сфер демократического общества.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Основными стратегическими направлениями реализации кадровой политики </w:t>
      </w:r>
      <w:r w:rsidR="0038087C" w:rsidRPr="004472A4">
        <w:rPr>
          <w:sz w:val="28"/>
          <w:szCs w:val="28"/>
        </w:rPr>
        <w:t>ОВД России должны</w:t>
      </w:r>
      <w:r w:rsidRPr="004472A4">
        <w:rPr>
          <w:sz w:val="28"/>
          <w:szCs w:val="28"/>
        </w:rPr>
        <w:t xml:space="preserve"> являться комплектование правоохранительных органов квал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фицированными и компетентными сотрудниками, развитие современной системы подготовки, переподготовки и повышения квалификации кадров, повышение э</w:t>
      </w:r>
      <w:r w:rsidRPr="004472A4">
        <w:rPr>
          <w:sz w:val="28"/>
          <w:szCs w:val="28"/>
        </w:rPr>
        <w:t>ф</w:t>
      </w:r>
      <w:r w:rsidRPr="004472A4">
        <w:rPr>
          <w:sz w:val="28"/>
          <w:szCs w:val="28"/>
        </w:rPr>
        <w:t>фективности профессионального обучения личного состава. Сегодня решение да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ной проблемы предполагает использование современных методик организации учебного процесса, введение эффективного контроля за уровнем знаний обучаемых и улучшение сист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мы обучения кадров руководящего звена.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целях развития и совершенствования системы профессиональной подгото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ки, переподготовки и повышения квалификации сотрудников правоохранительных органов должна быть сформирована нормативная правовая база, которая позволит сформировать облик специалиста в области правоохранительной деятельности, о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личающегося прежде всего высоким интеллектом и новым мышлением, способного восстановить авторитет и доверие граждан к полиции в целом и ее сотрудникам в частности. Для того</w:t>
      </w:r>
      <w:r w:rsidR="0038087C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чтобы противостоять преступности и современному террори</w:t>
      </w:r>
      <w:r w:rsidRPr="004472A4">
        <w:rPr>
          <w:sz w:val="28"/>
          <w:szCs w:val="28"/>
        </w:rPr>
        <w:t>з</w:t>
      </w:r>
      <w:r w:rsidRPr="004472A4">
        <w:rPr>
          <w:sz w:val="28"/>
          <w:szCs w:val="28"/>
        </w:rPr>
        <w:t>му, необходимы сотрудники, которые по уровню своей подготовки и нравственным качествам могли бы обеспечить безопасность своих граждан. Достижение данной цели возможно лишь при наличии действенных приказов и распоряжений, четких целей, продуманных и выверенных методов реформирования структур полиции, представления содержания подобной деятельности и последствий реформ для гос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дарства и общества.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 целях дальнейшего реформирования и выработки новых подходов к прот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водействию современным угрозам необходима разработка и реализация Концепции профессиональной подготовки, переподготовки и повышения квалификации кадров правоохранительных структур, в которую должно быть включено лучшее из пол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жительного опыта прошлых лет, учтены мнения как руководителей, так и рядовых сотрудников полиции, проанализирован мировой опыт. Документ должен характ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ризовать систему взглядов, приоритетов и правил реализации кадровой политики, основные пути развития системы работы с кадрами. Главной целью вышеуказанной концепции должно являться определение стратегии и перспективных направлений развития системы работы с личным составом на предстоящее десятилетие, осно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ных путей и методов модернизации системы, а также совершенствования правового регулирования.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Необходимо отметить, что изучение стратегического планирования, его ос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бенностей и этапов позволит решить проблему управления и повысить эффекти</w:t>
      </w:r>
      <w:r w:rsidRPr="004472A4">
        <w:rPr>
          <w:sz w:val="28"/>
          <w:szCs w:val="28"/>
        </w:rPr>
        <w:t>в</w:t>
      </w:r>
      <w:r w:rsidRPr="004472A4">
        <w:rPr>
          <w:sz w:val="28"/>
          <w:szCs w:val="28"/>
        </w:rPr>
        <w:t>ность практики стратегического управления кадровой политикой в правоохран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тельных органах, где важное место отводится персоналу, в частности, повышению уровня его компетентности.</w:t>
      </w:r>
    </w:p>
    <w:p w:rsidR="0038087C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При стратегическом планировании кадрового процесса важное место отводи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 xml:space="preserve">ся анализу перспектив, выявлению опасностей и угроз, исходящих из внешнего окружения и внутренней среды, а также возможностей, которые способны изменить сложившиеся тенденции. 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Таким образом, профессиональная подготовка кадров для правоохранител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ных органов должна встать на твердую почву анализа и прогноза действительных потребностей в поддержании безопасности и правопорядка, при этом основываясь на актуальной правовой базе.</w:t>
      </w:r>
      <w:r w:rsidR="0038087C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Разработка Концепции профессиональной подготовки, переподготовки и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вышения квалификации кадров правоохранительных структур </w:t>
      </w:r>
      <w:r w:rsidR="0038087C" w:rsidRPr="004472A4">
        <w:rPr>
          <w:sz w:val="28"/>
          <w:szCs w:val="28"/>
        </w:rPr>
        <w:t>–</w:t>
      </w:r>
      <w:r w:rsidRPr="004472A4">
        <w:rPr>
          <w:sz w:val="28"/>
          <w:szCs w:val="28"/>
        </w:rPr>
        <w:t xml:space="preserve"> не</w:t>
      </w:r>
      <w:r w:rsidR="0038087C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кратковреме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ная кампания, а дело среднесрочной перспективы. Представляется, что это будет сов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купность целенаправленных программно-управленческих мер по мобилизации всех кадровых ресурсов полицейских структур.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Как показывает анализ практики, в настоящее время необходимы программы развития, в которых содержатся краткосрочный (на период до 12 месяцев), средн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срочный (на период от одного до пяти лет) и долгосрочный (на 5</w:t>
      </w:r>
      <w:r w:rsidR="0038087C" w:rsidRPr="004472A4">
        <w:rPr>
          <w:sz w:val="28"/>
          <w:szCs w:val="28"/>
        </w:rPr>
        <w:t>-</w:t>
      </w:r>
      <w:r w:rsidRPr="004472A4">
        <w:rPr>
          <w:sz w:val="28"/>
          <w:szCs w:val="28"/>
        </w:rPr>
        <w:t>10 лет) прогнозы потребности в полицейских кадрах (качественных и количественных) для обеспеч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ния выполнения задач, поставленных перед правоохранительными органами. Опр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деление потребностей в кадрах необходимо проводить на основе всесторонних и глубоких прогнозов криминогенной обстановки. При этом необходимо учитывать и то, что показатели деятельности полиции, повышение их эффективности зависят не столько от количественного состава работников, сколько от качества организации управления ими, оптимизации организационной структуры подразделений, уровня их подготовки, повышения квалификации и действующих нормативных правовых документов. Формы и методы планирования потребности в кадрах, практиковавш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еся до сих пор, характеризуются недостаточной научной обоснованностью 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вым регламентированием, а управленческие решения в кадровой сфере слабо согл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суются по времени и промежуточным целям. Зачастую в них отсутствует комплек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ность.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Совершенствование и повышение эффективности деятельности полиции в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временных условиях в значительной мере зависят от профессионального управления ими, от широкого применения в работе научно обоснованных принципов и методов планирования, поэтому рассмотрение стратегического планирования с позиции науки управления представляется своевременным и актуальным.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Профессиональная подготовка управленческих кадров является высокорент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бельным вложением государственных средств, поскольку обеспечение правопоря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>ка и экономической безопасности позволяет проводить меры по экономическому росту и повышению благосостояния населения, т.е. создает условия для обществе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ного развития. Система профессиональной подготовки полиции должна стать ед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ной, многофункциональной, многоуровневой, гибкой, эффективной и менее затра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>ной.</w:t>
      </w:r>
    </w:p>
    <w:p w:rsidR="00BC0B38" w:rsidRPr="004472A4" w:rsidRDefault="0038087C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Итак, из</w:t>
      </w:r>
      <w:r w:rsidR="00BC0B38" w:rsidRPr="004472A4">
        <w:rPr>
          <w:sz w:val="28"/>
          <w:szCs w:val="28"/>
        </w:rPr>
        <w:t xml:space="preserve">ложенные </w:t>
      </w:r>
      <w:r w:rsidRPr="004472A4">
        <w:rPr>
          <w:sz w:val="28"/>
          <w:szCs w:val="28"/>
        </w:rPr>
        <w:t>выше</w:t>
      </w:r>
      <w:r w:rsidR="00BC0B38" w:rsidRPr="004472A4">
        <w:rPr>
          <w:sz w:val="28"/>
          <w:szCs w:val="28"/>
        </w:rPr>
        <w:t xml:space="preserve"> оценки и тезисы указывают на определенные обо</w:t>
      </w:r>
      <w:r w:rsidR="00BC0B38" w:rsidRPr="004472A4">
        <w:rPr>
          <w:sz w:val="28"/>
          <w:szCs w:val="28"/>
        </w:rPr>
        <w:t>б</w:t>
      </w:r>
      <w:r w:rsidR="00BC0B38" w:rsidRPr="004472A4">
        <w:rPr>
          <w:sz w:val="28"/>
          <w:szCs w:val="28"/>
        </w:rPr>
        <w:t>щения и выводы.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Современная ситуация не стала более стабильной и безопасной, с начала т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кущего столетия число вызовов и угроз безопасности и независимому развитию многих стран возросло. Спектр этих вызовов и угроз стал заметно шире, чем это б</w:t>
      </w:r>
      <w:r w:rsidRPr="004472A4">
        <w:rPr>
          <w:sz w:val="28"/>
          <w:szCs w:val="28"/>
        </w:rPr>
        <w:t>ы</w:t>
      </w:r>
      <w:r w:rsidRPr="004472A4">
        <w:rPr>
          <w:sz w:val="28"/>
          <w:szCs w:val="28"/>
        </w:rPr>
        <w:t>ло прежде. Это угрозы терроризма, вызовы сепаратизма и экстремизма, рост ме</w:t>
      </w:r>
      <w:r w:rsidRPr="004472A4">
        <w:rPr>
          <w:sz w:val="28"/>
          <w:szCs w:val="28"/>
        </w:rPr>
        <w:t>ж</w:t>
      </w:r>
      <w:r w:rsidRPr="004472A4">
        <w:rPr>
          <w:sz w:val="28"/>
          <w:szCs w:val="28"/>
        </w:rPr>
        <w:t>конфессиональной и межнациональной напряженности, неуправляемые никем и 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чем миграционные потоки, наркотики, возросшие масштабы контрабандных опер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ций и теневой экономики.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Претерпевают изменения формы и способы воздействия на развитие обст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новки и геополитической ситуации в целых регионах. На смену самонадеянному и грубому силовому вмешательству во внутренние дела все чаще приходят более изощренные формы и способы действий.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Таким образом, разработка Концепции профессиональной подготовки, пер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подготовки и повышения квалификации кадров правоохранительных структур, по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>крепленная новейшей законодательной базой правового регулирования, позволит создать стабильный высокопрофессиональный кадровый корпус современной пол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ции, соответствующий современным социальным, политическим, экономическим требованиям, и способный решать задачи, поставленные обществом.</w:t>
      </w:r>
    </w:p>
    <w:p w:rsidR="00BC0B38" w:rsidRPr="004472A4" w:rsidRDefault="00BC0B38" w:rsidP="00BC0B38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Формирование высокоинтеллектуального и профессионального корпуса с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трудников полиции является одной из приоритетных стратегических целей насто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>щего времени, а неукоснительное соблюдение ими законности, свобод и прав гра</w:t>
      </w:r>
      <w:r w:rsidRPr="004472A4">
        <w:rPr>
          <w:sz w:val="28"/>
          <w:szCs w:val="28"/>
        </w:rPr>
        <w:t>ж</w:t>
      </w:r>
      <w:r w:rsidRPr="004472A4">
        <w:rPr>
          <w:sz w:val="28"/>
          <w:szCs w:val="28"/>
        </w:rPr>
        <w:t>дан обеспечат решение задач по поддержанию мира и правопорядка, укреплению престижа и авторитета правоохранительных органов.</w:t>
      </w:r>
    </w:p>
    <w:p w:rsidR="00BC0B38" w:rsidRPr="004472A4" w:rsidRDefault="00BC0B38" w:rsidP="006929BD">
      <w:pPr>
        <w:spacing w:line="360" w:lineRule="auto"/>
        <w:ind w:firstLine="720"/>
        <w:jc w:val="both"/>
        <w:rPr>
          <w:sz w:val="28"/>
          <w:szCs w:val="28"/>
        </w:rPr>
      </w:pPr>
    </w:p>
    <w:p w:rsidR="00BC0B38" w:rsidRPr="004472A4" w:rsidRDefault="00BC0B38" w:rsidP="006929BD">
      <w:pPr>
        <w:spacing w:line="360" w:lineRule="auto"/>
        <w:ind w:firstLine="720"/>
        <w:jc w:val="both"/>
        <w:rPr>
          <w:sz w:val="28"/>
          <w:szCs w:val="28"/>
        </w:rPr>
      </w:pPr>
    </w:p>
    <w:p w:rsidR="00BC0B38" w:rsidRPr="004472A4" w:rsidRDefault="00BC0B38" w:rsidP="006929BD">
      <w:pPr>
        <w:spacing w:line="360" w:lineRule="auto"/>
        <w:ind w:firstLine="720"/>
        <w:jc w:val="both"/>
        <w:rPr>
          <w:sz w:val="28"/>
          <w:szCs w:val="28"/>
        </w:rPr>
      </w:pPr>
    </w:p>
    <w:p w:rsidR="006B0C18" w:rsidRPr="004472A4" w:rsidRDefault="0038087C" w:rsidP="009D152A">
      <w:pPr>
        <w:pStyle w:val="2"/>
        <w:rPr>
          <w:rFonts w:ascii="Times New Roman" w:hAnsi="Times New Roman"/>
          <w:i w:val="0"/>
          <w:iCs w:val="0"/>
        </w:rPr>
      </w:pPr>
      <w:bookmarkStart w:id="12" w:name="_Toc291783856"/>
      <w:r w:rsidRPr="004472A4">
        <w:rPr>
          <w:rFonts w:ascii="Times New Roman" w:hAnsi="Times New Roman"/>
          <w:i w:val="0"/>
          <w:iCs w:val="0"/>
        </w:rPr>
        <w:br w:type="page"/>
      </w:r>
      <w:bookmarkStart w:id="13" w:name="_Toc479102757"/>
      <w:r w:rsidR="006B0C18" w:rsidRPr="004472A4">
        <w:rPr>
          <w:rFonts w:ascii="Times New Roman" w:hAnsi="Times New Roman"/>
          <w:i w:val="0"/>
          <w:iCs w:val="0"/>
        </w:rPr>
        <w:t>Заключение</w:t>
      </w:r>
      <w:bookmarkEnd w:id="12"/>
      <w:bookmarkEnd w:id="13"/>
    </w:p>
    <w:p w:rsidR="00213FA4" w:rsidRPr="004472A4" w:rsidRDefault="00213FA4" w:rsidP="00213FA4"/>
    <w:p w:rsidR="00042613" w:rsidRPr="004472A4" w:rsidRDefault="00042613" w:rsidP="00042613"/>
    <w:p w:rsidR="002242AE" w:rsidRPr="004472A4" w:rsidRDefault="002242AE" w:rsidP="002242AE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Механизм государства </w:t>
      </w:r>
      <w:r w:rsidR="00042613" w:rsidRPr="004472A4">
        <w:rPr>
          <w:sz w:val="28"/>
          <w:szCs w:val="28"/>
        </w:rPr>
        <w:t>–</w:t>
      </w:r>
      <w:r w:rsidR="00D85860" w:rsidRPr="004472A4">
        <w:rPr>
          <w:sz w:val="28"/>
          <w:szCs w:val="28"/>
        </w:rPr>
        <w:t xml:space="preserve"> это</w:t>
      </w:r>
      <w:r w:rsidR="00042613" w:rsidRPr="004472A4">
        <w:rPr>
          <w:sz w:val="28"/>
          <w:szCs w:val="28"/>
        </w:rPr>
        <w:t xml:space="preserve"> </w:t>
      </w:r>
      <w:r w:rsidR="00D85860" w:rsidRPr="004472A4">
        <w:rPr>
          <w:sz w:val="28"/>
          <w:szCs w:val="28"/>
        </w:rPr>
        <w:t>система органов, непосредственно осуществля</w:t>
      </w:r>
      <w:r w:rsidR="00D85860" w:rsidRPr="004472A4">
        <w:rPr>
          <w:sz w:val="28"/>
          <w:szCs w:val="28"/>
        </w:rPr>
        <w:t>ю</w:t>
      </w:r>
      <w:r w:rsidR="00D85860" w:rsidRPr="004472A4">
        <w:rPr>
          <w:sz w:val="28"/>
          <w:szCs w:val="28"/>
        </w:rPr>
        <w:t>щих управленческую деятельность и наделенных для этого властными полномочи</w:t>
      </w:r>
      <w:r w:rsidR="00D85860" w:rsidRPr="004472A4">
        <w:rPr>
          <w:sz w:val="28"/>
          <w:szCs w:val="28"/>
        </w:rPr>
        <w:t>я</w:t>
      </w:r>
      <w:r w:rsidR="00D85860" w:rsidRPr="004472A4">
        <w:rPr>
          <w:sz w:val="28"/>
          <w:szCs w:val="28"/>
        </w:rPr>
        <w:t>ми.</w:t>
      </w:r>
      <w:r w:rsidR="006E23B5" w:rsidRPr="004472A4">
        <w:rPr>
          <w:sz w:val="28"/>
          <w:szCs w:val="28"/>
        </w:rPr>
        <w:t xml:space="preserve"> </w:t>
      </w:r>
    </w:p>
    <w:p w:rsidR="0038087C" w:rsidRPr="004472A4" w:rsidRDefault="002242AE" w:rsidP="0038087C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Орган государства </w:t>
      </w:r>
      <w:r w:rsidR="00042613" w:rsidRPr="004472A4">
        <w:rPr>
          <w:sz w:val="28"/>
          <w:szCs w:val="28"/>
        </w:rPr>
        <w:t>–</w:t>
      </w:r>
      <w:r w:rsidRPr="004472A4">
        <w:rPr>
          <w:sz w:val="28"/>
          <w:szCs w:val="28"/>
        </w:rPr>
        <w:t xml:space="preserve"> составная</w:t>
      </w:r>
      <w:r w:rsidR="00042613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и самостоятельная часть государственного а</w:t>
      </w:r>
      <w:r w:rsidRPr="004472A4">
        <w:rPr>
          <w:sz w:val="28"/>
          <w:szCs w:val="28"/>
        </w:rPr>
        <w:t>п</w:t>
      </w:r>
      <w:r w:rsidRPr="004472A4">
        <w:rPr>
          <w:sz w:val="28"/>
          <w:szCs w:val="28"/>
        </w:rPr>
        <w:t>парата, которая участвует в осуществлении функций государства и действует от его имени и по поручению, обладает государственно-властными полномочиями, имеет соответствующую компетенцию и структуру, применяет присущие ей (органу) о</w:t>
      </w:r>
      <w:r w:rsidRPr="004472A4">
        <w:rPr>
          <w:sz w:val="28"/>
          <w:szCs w:val="28"/>
        </w:rPr>
        <w:t>р</w:t>
      </w:r>
      <w:r w:rsidRPr="004472A4">
        <w:rPr>
          <w:sz w:val="28"/>
          <w:szCs w:val="28"/>
        </w:rPr>
        <w:t>ганизационно-правовые формы деятельности.</w:t>
      </w:r>
    </w:p>
    <w:p w:rsidR="00DE57A1" w:rsidRPr="004472A4" w:rsidRDefault="00D85860" w:rsidP="0038087C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Г</w:t>
      </w:r>
      <w:r w:rsidR="002242AE" w:rsidRPr="004472A4">
        <w:rPr>
          <w:sz w:val="28"/>
          <w:szCs w:val="28"/>
        </w:rPr>
        <w:t>осударственная власть в Российской Федерации осуществляется Президе</w:t>
      </w:r>
      <w:r w:rsidR="002242AE" w:rsidRPr="004472A4">
        <w:rPr>
          <w:sz w:val="28"/>
          <w:szCs w:val="28"/>
        </w:rPr>
        <w:t>н</w:t>
      </w:r>
      <w:r w:rsidR="002242AE" w:rsidRPr="004472A4">
        <w:rPr>
          <w:sz w:val="28"/>
          <w:szCs w:val="28"/>
        </w:rPr>
        <w:t>том РФ, а также на основе разделения на законодательную, исполнительную и с</w:t>
      </w:r>
      <w:r w:rsidR="002242AE" w:rsidRPr="004472A4">
        <w:rPr>
          <w:sz w:val="28"/>
          <w:szCs w:val="28"/>
        </w:rPr>
        <w:t>у</w:t>
      </w:r>
      <w:r w:rsidR="002242AE" w:rsidRPr="004472A4">
        <w:rPr>
          <w:sz w:val="28"/>
          <w:szCs w:val="28"/>
        </w:rPr>
        <w:t xml:space="preserve">дебную. 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В литературе к правоохранительным органам относят: прокуратуру РФ; </w:t>
      </w:r>
      <w:r w:rsidR="0038087C" w:rsidRPr="004472A4">
        <w:rPr>
          <w:sz w:val="28"/>
          <w:szCs w:val="28"/>
        </w:rPr>
        <w:t>ОВД</w:t>
      </w:r>
      <w:r w:rsidRPr="004472A4">
        <w:rPr>
          <w:sz w:val="28"/>
          <w:szCs w:val="28"/>
        </w:rPr>
        <w:t>; ФСБ России; ФТС России; ГФС России; ФСКН России; МЧС России; ФСО России; ФСИН России; ФССП России; СВР России (Д.Н. Бахрах, К.С. Бельский, С.А. 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ронцов, Д.С. Дресвянкин и др.). Отдельные авторы относят к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воохранительным органам также судебные органы и органы юстиции (О.А. Гал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>стьян, А.П. Кизлык).</w:t>
      </w:r>
    </w:p>
    <w:p w:rsidR="00646904" w:rsidRPr="004472A4" w:rsidRDefault="00646904" w:rsidP="00646904">
      <w:pPr>
        <w:spacing w:line="360" w:lineRule="auto"/>
        <w:ind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Видами правоохранительной деятельности или формами реализации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охранительной функции государства являются судебная, прокурорская и полице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>ская деятельность. Анализ действующего законодательства позволяет сделать в</w:t>
      </w:r>
      <w:r w:rsidRPr="004472A4">
        <w:rPr>
          <w:sz w:val="28"/>
          <w:szCs w:val="28"/>
        </w:rPr>
        <w:t>ы</w:t>
      </w:r>
      <w:r w:rsidRPr="004472A4">
        <w:rPr>
          <w:sz w:val="28"/>
          <w:szCs w:val="28"/>
        </w:rPr>
        <w:t xml:space="preserve">вод, что те или иные виды полицейской деятельности осуществляют: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органы внутренних дел (все виды полицейской деятельности, за исключ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 xml:space="preserve">нием исполнительного производства);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учреждения и органы уголовно-исполнительной системы (все виды пол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цейской деятельности, за исключением исполнительного производства);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органы федеральной службы безопасности (все виды полицейской деятел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 xml:space="preserve">ности, за исключением уголовно-исполнительной деятельности и исполнительного производства);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таможенные органы (все виды полицейской деятельности, за исключением уголовно-исполнительной деятельности и исполнительного производства);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органы </w:t>
      </w:r>
      <w:r w:rsidR="0038087C" w:rsidRPr="004472A4">
        <w:rPr>
          <w:sz w:val="28"/>
          <w:szCs w:val="28"/>
        </w:rPr>
        <w:t xml:space="preserve">Национальной Гвардии </w:t>
      </w:r>
      <w:r w:rsidRPr="004472A4">
        <w:rPr>
          <w:sz w:val="28"/>
          <w:szCs w:val="28"/>
        </w:rPr>
        <w:t>(все виды полицейской деятельности, за и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ключением уголовно-исполнительной деятельности и исполнительного произво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 xml:space="preserve">ства);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Государственная противопожарная служба (административно-процессуальная деятельность, уголовно-процессуальная деятельность, охрана 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рядка и обеспечение безопасности);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служба судебных приставов (уголовно-процессуальная деятельность, и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полнительное производство, охрана порядка и обеспечение безопасности);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федеральные органы государственной охраны (оперативно-розыскная де</w:t>
      </w:r>
      <w:r w:rsidRPr="004472A4">
        <w:rPr>
          <w:sz w:val="28"/>
          <w:szCs w:val="28"/>
        </w:rPr>
        <w:t>я</w:t>
      </w:r>
      <w:r w:rsidRPr="004472A4">
        <w:rPr>
          <w:sz w:val="28"/>
          <w:szCs w:val="28"/>
        </w:rPr>
        <w:t xml:space="preserve">тельность, охрана порядка и обеспечение безопасности); </w:t>
      </w:r>
    </w:p>
    <w:p w:rsidR="00646904" w:rsidRPr="004472A4" w:rsidRDefault="00646904" w:rsidP="00646904">
      <w:pPr>
        <w:numPr>
          <w:ilvl w:val="0"/>
          <w:numId w:val="17"/>
        </w:numPr>
        <w:tabs>
          <w:tab w:val="clear" w:pos="288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 xml:space="preserve">Служба внешней разведки (оперативно-розыскная деятельность). </w:t>
      </w: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646904" w:rsidRPr="004472A4" w:rsidRDefault="00646904" w:rsidP="00646904">
      <w:pPr>
        <w:spacing w:line="360" w:lineRule="auto"/>
        <w:jc w:val="both"/>
        <w:rPr>
          <w:sz w:val="28"/>
          <w:szCs w:val="28"/>
        </w:rPr>
      </w:pPr>
    </w:p>
    <w:p w:rsidR="005D4BF1" w:rsidRPr="004472A4" w:rsidRDefault="005D4BF1" w:rsidP="002242AE">
      <w:pPr>
        <w:spacing w:line="360" w:lineRule="auto"/>
        <w:ind w:firstLine="720"/>
        <w:jc w:val="both"/>
        <w:rPr>
          <w:sz w:val="28"/>
          <w:szCs w:val="28"/>
        </w:rPr>
      </w:pPr>
    </w:p>
    <w:p w:rsidR="00AE5AB8" w:rsidRPr="004472A4" w:rsidRDefault="0038087C" w:rsidP="009D152A">
      <w:pPr>
        <w:pStyle w:val="2"/>
        <w:rPr>
          <w:rFonts w:ascii="Times New Roman" w:hAnsi="Times New Roman"/>
          <w:i w:val="0"/>
          <w:iCs w:val="0"/>
        </w:rPr>
      </w:pPr>
      <w:bookmarkStart w:id="14" w:name="_Toc291783857"/>
      <w:r w:rsidRPr="004472A4">
        <w:rPr>
          <w:rFonts w:ascii="Times New Roman" w:hAnsi="Times New Roman"/>
          <w:i w:val="0"/>
          <w:iCs w:val="0"/>
        </w:rPr>
        <w:br w:type="page"/>
      </w:r>
      <w:bookmarkStart w:id="15" w:name="_Toc479102758"/>
      <w:r w:rsidR="00B2640F" w:rsidRPr="004472A4">
        <w:rPr>
          <w:rFonts w:ascii="Times New Roman" w:hAnsi="Times New Roman"/>
          <w:i w:val="0"/>
          <w:iCs w:val="0"/>
        </w:rPr>
        <w:t>С</w:t>
      </w:r>
      <w:r w:rsidR="001F22B2" w:rsidRPr="004472A4">
        <w:rPr>
          <w:rFonts w:ascii="Times New Roman" w:hAnsi="Times New Roman"/>
          <w:i w:val="0"/>
          <w:iCs w:val="0"/>
        </w:rPr>
        <w:t>писок</w:t>
      </w:r>
      <w:r w:rsidR="00B2640F" w:rsidRPr="004472A4">
        <w:rPr>
          <w:rFonts w:ascii="Times New Roman" w:hAnsi="Times New Roman"/>
          <w:i w:val="0"/>
          <w:iCs w:val="0"/>
        </w:rPr>
        <w:t xml:space="preserve"> использованн</w:t>
      </w:r>
      <w:r w:rsidR="00AE5AB8" w:rsidRPr="004472A4">
        <w:rPr>
          <w:rFonts w:ascii="Times New Roman" w:hAnsi="Times New Roman"/>
          <w:i w:val="0"/>
          <w:iCs w:val="0"/>
        </w:rPr>
        <w:t>ых источников</w:t>
      </w:r>
      <w:bookmarkEnd w:id="15"/>
      <w:r w:rsidR="00AE5AB8" w:rsidRPr="004472A4">
        <w:rPr>
          <w:rFonts w:ascii="Times New Roman" w:hAnsi="Times New Roman"/>
          <w:i w:val="0"/>
          <w:iCs w:val="0"/>
        </w:rPr>
        <w:t xml:space="preserve"> </w:t>
      </w:r>
    </w:p>
    <w:bookmarkEnd w:id="14"/>
    <w:p w:rsidR="006B7BAB" w:rsidRPr="004472A4" w:rsidRDefault="006B7BAB" w:rsidP="00E4795B">
      <w:pPr>
        <w:spacing w:line="360" w:lineRule="auto"/>
        <w:ind w:firstLine="720"/>
        <w:jc w:val="both"/>
        <w:rPr>
          <w:sz w:val="28"/>
          <w:szCs w:val="28"/>
        </w:rPr>
      </w:pPr>
    </w:p>
    <w:p w:rsidR="00AA4635" w:rsidRPr="004472A4" w:rsidRDefault="008B2A5B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Конституция Российской Федерации</w:t>
      </w:r>
      <w:r w:rsidR="00116D9C" w:rsidRPr="004472A4">
        <w:rPr>
          <w:sz w:val="28"/>
          <w:szCs w:val="28"/>
        </w:rPr>
        <w:t xml:space="preserve"> [Текст]</w:t>
      </w:r>
      <w:r w:rsidR="00172583" w:rsidRPr="004472A4">
        <w:rPr>
          <w:sz w:val="28"/>
          <w:szCs w:val="28"/>
        </w:rPr>
        <w:t xml:space="preserve">: </w:t>
      </w:r>
      <w:r w:rsidRPr="004472A4">
        <w:rPr>
          <w:sz w:val="28"/>
          <w:szCs w:val="28"/>
        </w:rPr>
        <w:t>принята на всенародном г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лосовании 12</w:t>
      </w:r>
      <w:r w:rsidR="00172583" w:rsidRPr="004472A4">
        <w:rPr>
          <w:sz w:val="28"/>
          <w:szCs w:val="28"/>
        </w:rPr>
        <w:t>.12.</w:t>
      </w:r>
      <w:r w:rsidRPr="004472A4">
        <w:rPr>
          <w:sz w:val="28"/>
          <w:szCs w:val="28"/>
        </w:rPr>
        <w:t>1993.</w:t>
      </w:r>
      <w:r w:rsidR="00116D9C" w:rsidRPr="004472A4">
        <w:rPr>
          <w:sz w:val="28"/>
          <w:szCs w:val="28"/>
        </w:rPr>
        <w:t xml:space="preserve"> – М.: Юстицинформ, 2017. – 17 с.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судебной системе Российской Федерации</w:t>
      </w:r>
      <w:r w:rsidR="00116D9C" w:rsidRPr="004472A4">
        <w:rPr>
          <w:sz w:val="28"/>
          <w:szCs w:val="28"/>
        </w:rPr>
        <w:t xml:space="preserve"> [Текст]:</w:t>
      </w:r>
      <w:r w:rsidRPr="004472A4">
        <w:rPr>
          <w:sz w:val="28"/>
          <w:szCs w:val="28"/>
        </w:rPr>
        <w:t xml:space="preserve"> федер. конституцио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ный закон</w:t>
      </w:r>
      <w:r w:rsidR="00674DFE" w:rsidRPr="004472A4">
        <w:rPr>
          <w:sz w:val="28"/>
          <w:szCs w:val="28"/>
        </w:rPr>
        <w:t xml:space="preserve">: [принят </w:t>
      </w:r>
      <w:r w:rsidRPr="004472A4">
        <w:rPr>
          <w:sz w:val="28"/>
          <w:szCs w:val="28"/>
        </w:rPr>
        <w:t>31.12.1996 №1-ФКЗ</w:t>
      </w:r>
      <w:r w:rsidR="00674DFE" w:rsidRPr="004472A4">
        <w:rPr>
          <w:sz w:val="28"/>
          <w:szCs w:val="28"/>
        </w:rPr>
        <w:t xml:space="preserve">: по состоянию на </w:t>
      </w:r>
      <w:r w:rsidRPr="004472A4">
        <w:rPr>
          <w:sz w:val="28"/>
          <w:szCs w:val="28"/>
        </w:rPr>
        <w:t>05.02.2014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зак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нодательства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1997.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1.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прокуратуре Российской Федерации</w:t>
      </w:r>
      <w:r w:rsidR="00674DFE" w:rsidRPr="004472A4">
        <w:rPr>
          <w:sz w:val="28"/>
          <w:szCs w:val="28"/>
        </w:rPr>
        <w:t>[Текст]:</w:t>
      </w:r>
      <w:r w:rsidRPr="004472A4">
        <w:rPr>
          <w:sz w:val="28"/>
          <w:szCs w:val="28"/>
        </w:rPr>
        <w:t xml:space="preserve"> федер. закон</w:t>
      </w:r>
      <w:r w:rsidR="00674DFE" w:rsidRPr="004472A4">
        <w:rPr>
          <w:sz w:val="28"/>
          <w:szCs w:val="28"/>
        </w:rPr>
        <w:t xml:space="preserve">: [принят </w:t>
      </w:r>
      <w:r w:rsidRPr="004472A4">
        <w:rPr>
          <w:sz w:val="28"/>
          <w:szCs w:val="28"/>
        </w:rPr>
        <w:t>17.01.1992 № 2202-1</w:t>
      </w:r>
      <w:r w:rsidR="00674DFE" w:rsidRPr="004472A4">
        <w:rPr>
          <w:sz w:val="28"/>
          <w:szCs w:val="28"/>
        </w:rPr>
        <w:t>: по состоянию на</w:t>
      </w:r>
      <w:r w:rsidRPr="004472A4">
        <w:rPr>
          <w:sz w:val="28"/>
          <w:szCs w:val="28"/>
        </w:rPr>
        <w:t xml:space="preserve"> 07.03.2017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законодательства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1995.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47.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4472.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системе государственной службы Российской Федерации</w:t>
      </w:r>
      <w:r w:rsidR="00674DFE" w:rsidRPr="004472A4">
        <w:rPr>
          <w:sz w:val="28"/>
          <w:szCs w:val="28"/>
        </w:rPr>
        <w:t xml:space="preserve"> [Текст]: </w:t>
      </w:r>
      <w:r w:rsidRPr="004472A4">
        <w:rPr>
          <w:sz w:val="28"/>
          <w:szCs w:val="28"/>
        </w:rPr>
        <w:t>федер. закон</w:t>
      </w:r>
      <w:r w:rsidR="00674DFE" w:rsidRPr="004472A4">
        <w:rPr>
          <w:sz w:val="28"/>
          <w:szCs w:val="28"/>
        </w:rPr>
        <w:t xml:space="preserve">: [принят </w:t>
      </w:r>
      <w:r w:rsidRPr="004472A4">
        <w:rPr>
          <w:sz w:val="28"/>
          <w:szCs w:val="28"/>
        </w:rPr>
        <w:t>27.05.2003 № 58-ФЗ</w:t>
      </w:r>
      <w:r w:rsidR="00674DFE" w:rsidRPr="004472A4">
        <w:rPr>
          <w:sz w:val="28"/>
          <w:szCs w:val="28"/>
        </w:rPr>
        <w:t>: по состоянию на</w:t>
      </w:r>
      <w:r w:rsidRPr="004472A4">
        <w:rPr>
          <w:sz w:val="28"/>
          <w:szCs w:val="28"/>
        </w:rPr>
        <w:t xml:space="preserve"> 23.05.2016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законод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 xml:space="preserve">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2003.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№22.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2063.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государственной гражданской службе Российской Федерации</w:t>
      </w:r>
      <w:r w:rsidR="00674DFE" w:rsidRPr="004472A4">
        <w:rPr>
          <w:sz w:val="28"/>
          <w:szCs w:val="28"/>
        </w:rPr>
        <w:t xml:space="preserve"> [Текст]: </w:t>
      </w:r>
      <w:r w:rsidRPr="004472A4">
        <w:rPr>
          <w:sz w:val="28"/>
          <w:szCs w:val="28"/>
        </w:rPr>
        <w:t xml:space="preserve"> федер. закон</w:t>
      </w:r>
      <w:r w:rsidR="00674DFE" w:rsidRPr="004472A4">
        <w:rPr>
          <w:sz w:val="28"/>
          <w:szCs w:val="28"/>
        </w:rPr>
        <w:t>: [принят</w:t>
      </w:r>
      <w:r w:rsidRPr="004472A4">
        <w:rPr>
          <w:sz w:val="28"/>
          <w:szCs w:val="28"/>
        </w:rPr>
        <w:t xml:space="preserve"> 27.07.2004 № 79-ФЗ</w:t>
      </w:r>
      <w:r w:rsidR="00674DFE" w:rsidRPr="004472A4">
        <w:rPr>
          <w:sz w:val="28"/>
          <w:szCs w:val="28"/>
        </w:rPr>
        <w:t>: по состоянию на</w:t>
      </w:r>
      <w:r w:rsidRPr="004472A4">
        <w:rPr>
          <w:sz w:val="28"/>
          <w:szCs w:val="28"/>
        </w:rPr>
        <w:t xml:space="preserve"> 23.05.2016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 xml:space="preserve">конодательства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2004.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№31.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3215.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государственных должностях Российской Федерации</w:t>
      </w:r>
      <w:r w:rsidR="00674DFE" w:rsidRPr="004472A4">
        <w:rPr>
          <w:sz w:val="28"/>
          <w:szCs w:val="28"/>
        </w:rPr>
        <w:t xml:space="preserve"> [Текст]: </w:t>
      </w:r>
      <w:r w:rsidRPr="004472A4">
        <w:rPr>
          <w:sz w:val="28"/>
          <w:szCs w:val="28"/>
        </w:rPr>
        <w:t>указ Пр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зидента РФ</w:t>
      </w:r>
      <w:r w:rsidR="00674DFE" w:rsidRPr="004472A4">
        <w:rPr>
          <w:sz w:val="28"/>
          <w:szCs w:val="28"/>
        </w:rPr>
        <w:t>: [принят</w:t>
      </w:r>
      <w:r w:rsidRPr="004472A4">
        <w:rPr>
          <w:sz w:val="28"/>
          <w:szCs w:val="28"/>
        </w:rPr>
        <w:t xml:space="preserve"> 11.01.1995 № 32</w:t>
      </w:r>
      <w:r w:rsidR="00674DFE" w:rsidRPr="004472A4">
        <w:rPr>
          <w:sz w:val="28"/>
          <w:szCs w:val="28"/>
        </w:rPr>
        <w:t>: по состоянию на</w:t>
      </w:r>
      <w:r w:rsidRPr="004472A4">
        <w:rPr>
          <w:sz w:val="28"/>
          <w:szCs w:val="28"/>
        </w:rPr>
        <w:t xml:space="preserve"> 26.01.2017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закон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дательства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1995.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3.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73.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Основы законодательства Российской Федерации о нотариате</w:t>
      </w:r>
      <w:r w:rsidR="00674DFE" w:rsidRPr="004472A4">
        <w:rPr>
          <w:sz w:val="28"/>
          <w:szCs w:val="28"/>
        </w:rPr>
        <w:t xml:space="preserve"> [Текст]: [</w:t>
      </w:r>
      <w:r w:rsidRPr="004472A4">
        <w:rPr>
          <w:sz w:val="28"/>
          <w:szCs w:val="28"/>
        </w:rPr>
        <w:t>утв. ВС РФ 11.02.1993 № 4462-1</w:t>
      </w:r>
      <w:r w:rsidR="00674DFE" w:rsidRPr="004472A4">
        <w:rPr>
          <w:sz w:val="28"/>
          <w:szCs w:val="28"/>
        </w:rPr>
        <w:t>: по состоянию на</w:t>
      </w:r>
      <w:r w:rsidRPr="004472A4">
        <w:rPr>
          <w:sz w:val="28"/>
          <w:szCs w:val="28"/>
        </w:rPr>
        <w:t xml:space="preserve"> 03.07.2016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Ведомости СНД и ВС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1993.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№ 10.</w:t>
      </w:r>
      <w:r w:rsidR="00674DFE" w:rsidRPr="004472A4">
        <w:rPr>
          <w:sz w:val="28"/>
          <w:szCs w:val="28"/>
        </w:rPr>
        <w:t xml:space="preserve"> –</w:t>
      </w:r>
      <w:r w:rsidRPr="004472A4">
        <w:rPr>
          <w:sz w:val="28"/>
          <w:szCs w:val="28"/>
        </w:rPr>
        <w:t xml:space="preserve"> Ст. 357.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координации деятельности правоохранительных органов по борьбе с преступностью</w:t>
      </w:r>
      <w:r w:rsidR="00674DFE" w:rsidRPr="004472A4">
        <w:rPr>
          <w:sz w:val="28"/>
          <w:szCs w:val="28"/>
        </w:rPr>
        <w:t xml:space="preserve"> [Текст]: </w:t>
      </w:r>
      <w:r w:rsidRPr="004472A4">
        <w:rPr>
          <w:sz w:val="28"/>
          <w:szCs w:val="28"/>
        </w:rPr>
        <w:t>указ Президента РФ</w:t>
      </w:r>
      <w:r w:rsidR="00674DFE" w:rsidRPr="004472A4">
        <w:rPr>
          <w:sz w:val="28"/>
          <w:szCs w:val="28"/>
        </w:rPr>
        <w:t xml:space="preserve">: [принят </w:t>
      </w:r>
      <w:r w:rsidRPr="004472A4">
        <w:rPr>
          <w:sz w:val="28"/>
          <w:szCs w:val="28"/>
        </w:rPr>
        <w:t>18.04.1996 № 567</w:t>
      </w:r>
      <w:r w:rsidR="00674DFE" w:rsidRPr="004472A4">
        <w:rPr>
          <w:sz w:val="28"/>
          <w:szCs w:val="28"/>
        </w:rPr>
        <w:t>: по состо</w:t>
      </w:r>
      <w:r w:rsidR="00674DFE" w:rsidRPr="004472A4">
        <w:rPr>
          <w:sz w:val="28"/>
          <w:szCs w:val="28"/>
        </w:rPr>
        <w:t>я</w:t>
      </w:r>
      <w:r w:rsidR="00674DFE" w:rsidRPr="004472A4">
        <w:rPr>
          <w:sz w:val="28"/>
          <w:szCs w:val="28"/>
        </w:rPr>
        <w:t>нию на</w:t>
      </w:r>
      <w:r w:rsidRPr="004472A4">
        <w:rPr>
          <w:sz w:val="28"/>
          <w:szCs w:val="28"/>
        </w:rPr>
        <w:t xml:space="preserve"> 07.12.2016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законодательства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1996.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17.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1958.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О дополнительных мерах по обеспечению правопорядка</w:t>
      </w:r>
      <w:r w:rsidR="00674DFE" w:rsidRPr="004472A4">
        <w:rPr>
          <w:sz w:val="28"/>
          <w:szCs w:val="28"/>
        </w:rPr>
        <w:t xml:space="preserve"> [Текст]:</w:t>
      </w:r>
      <w:r w:rsidRPr="004472A4">
        <w:rPr>
          <w:sz w:val="28"/>
          <w:szCs w:val="28"/>
        </w:rPr>
        <w:t xml:space="preserve"> указ Пр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зидента РФ</w:t>
      </w:r>
      <w:r w:rsidR="00674DFE" w:rsidRPr="004472A4">
        <w:rPr>
          <w:sz w:val="28"/>
          <w:szCs w:val="28"/>
        </w:rPr>
        <w:t>: [принят</w:t>
      </w:r>
      <w:r w:rsidRPr="004472A4">
        <w:rPr>
          <w:sz w:val="28"/>
          <w:szCs w:val="28"/>
        </w:rPr>
        <w:t xml:space="preserve"> 11.12.2010 № 1535</w:t>
      </w:r>
      <w:r w:rsidR="00674DFE" w:rsidRPr="004472A4">
        <w:rPr>
          <w:sz w:val="28"/>
          <w:szCs w:val="28"/>
        </w:rPr>
        <w:t>: по состоянию на</w:t>
      </w:r>
      <w:r w:rsidRPr="004472A4">
        <w:rPr>
          <w:sz w:val="28"/>
          <w:szCs w:val="28"/>
        </w:rPr>
        <w:t xml:space="preserve"> 26.06.2013</w:t>
      </w:r>
      <w:r w:rsidR="00674DFE" w:rsidRPr="004472A4">
        <w:rPr>
          <w:sz w:val="28"/>
          <w:szCs w:val="28"/>
        </w:rPr>
        <w:t>]</w:t>
      </w:r>
      <w:r w:rsidRPr="004472A4">
        <w:rPr>
          <w:sz w:val="28"/>
          <w:szCs w:val="28"/>
        </w:rPr>
        <w:t xml:space="preserve"> // Собр. зак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нодательс</w:t>
      </w:r>
      <w:r w:rsidRPr="004472A4">
        <w:rPr>
          <w:sz w:val="28"/>
          <w:szCs w:val="28"/>
        </w:rPr>
        <w:t>т</w:t>
      </w:r>
      <w:r w:rsidRPr="004472A4">
        <w:rPr>
          <w:sz w:val="28"/>
          <w:szCs w:val="28"/>
        </w:rPr>
        <w:t xml:space="preserve">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2010.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50.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6656.</w:t>
      </w:r>
    </w:p>
    <w:p w:rsidR="0063172C" w:rsidRPr="004472A4" w:rsidRDefault="0063172C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По делу о проверке конституционности отдельных положений Федерал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>ного закона «О прокуратуре Российской Федерации»</w:t>
      </w:r>
      <w:r w:rsidR="00674DFE" w:rsidRPr="004472A4">
        <w:rPr>
          <w:sz w:val="28"/>
          <w:szCs w:val="28"/>
        </w:rPr>
        <w:t xml:space="preserve"> [Текст]: </w:t>
      </w:r>
      <w:r w:rsidRPr="004472A4">
        <w:rPr>
          <w:sz w:val="28"/>
          <w:szCs w:val="28"/>
        </w:rPr>
        <w:t>пост. Конституцио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>ного Суда РФ</w:t>
      </w:r>
      <w:r w:rsidR="00674DFE" w:rsidRPr="004472A4">
        <w:rPr>
          <w:sz w:val="28"/>
          <w:szCs w:val="28"/>
        </w:rPr>
        <w:t xml:space="preserve">: [принято </w:t>
      </w:r>
      <w:r w:rsidRPr="004472A4">
        <w:rPr>
          <w:sz w:val="28"/>
          <w:szCs w:val="28"/>
        </w:rPr>
        <w:t>17.02.2015 № 2-П</w:t>
      </w:r>
      <w:r w:rsidR="00674DFE" w:rsidRPr="004472A4">
        <w:rPr>
          <w:sz w:val="28"/>
          <w:szCs w:val="28"/>
          <w:lang w:val="en-US"/>
        </w:rPr>
        <w:t>]</w:t>
      </w:r>
      <w:r w:rsidRPr="004472A4">
        <w:rPr>
          <w:sz w:val="28"/>
          <w:szCs w:val="28"/>
        </w:rPr>
        <w:t xml:space="preserve"> // Собр. законодательства РФ.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2015.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9.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Ст. 1389</w:t>
      </w:r>
    </w:p>
    <w:p w:rsidR="00345F31" w:rsidRPr="004472A4" w:rsidRDefault="00B2640F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Административная деятельность органов внутре</w:t>
      </w:r>
      <w:r w:rsidR="002924D8" w:rsidRPr="004472A4">
        <w:rPr>
          <w:sz w:val="28"/>
          <w:szCs w:val="28"/>
        </w:rPr>
        <w:t>нних дел. Часть Общая</w:t>
      </w:r>
      <w:r w:rsidR="00674DFE" w:rsidRPr="004472A4">
        <w:rPr>
          <w:sz w:val="28"/>
          <w:szCs w:val="28"/>
        </w:rPr>
        <w:t xml:space="preserve"> [Текст]: у</w:t>
      </w:r>
      <w:r w:rsidR="002924D8" w:rsidRPr="004472A4">
        <w:rPr>
          <w:sz w:val="28"/>
          <w:szCs w:val="28"/>
        </w:rPr>
        <w:t xml:space="preserve">чебник </w:t>
      </w:r>
      <w:r w:rsidRPr="004472A4">
        <w:rPr>
          <w:sz w:val="28"/>
          <w:szCs w:val="28"/>
        </w:rPr>
        <w:t xml:space="preserve">/ </w:t>
      </w:r>
      <w:r w:rsidR="00674DFE" w:rsidRPr="004472A4">
        <w:rPr>
          <w:sz w:val="28"/>
          <w:szCs w:val="28"/>
        </w:rPr>
        <w:t>п</w:t>
      </w:r>
      <w:r w:rsidRPr="004472A4">
        <w:rPr>
          <w:sz w:val="28"/>
          <w:szCs w:val="28"/>
        </w:rPr>
        <w:t xml:space="preserve">од ред. </w:t>
      </w:r>
      <w:r w:rsidR="002924D8" w:rsidRPr="004472A4">
        <w:rPr>
          <w:sz w:val="28"/>
          <w:szCs w:val="28"/>
        </w:rPr>
        <w:t>А.</w:t>
      </w:r>
      <w:r w:rsidRPr="004472A4">
        <w:rPr>
          <w:sz w:val="28"/>
          <w:szCs w:val="28"/>
        </w:rPr>
        <w:t xml:space="preserve">П. Коренева.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М</w:t>
      </w:r>
      <w:r w:rsidR="002924D8" w:rsidRPr="004472A4">
        <w:rPr>
          <w:sz w:val="28"/>
          <w:szCs w:val="28"/>
        </w:rPr>
        <w:t>.</w:t>
      </w:r>
      <w:r w:rsidRPr="004472A4">
        <w:rPr>
          <w:sz w:val="28"/>
          <w:szCs w:val="28"/>
        </w:rPr>
        <w:t>: Московский университет МВД Ро</w:t>
      </w:r>
      <w:r w:rsidRPr="004472A4">
        <w:rPr>
          <w:sz w:val="28"/>
          <w:szCs w:val="28"/>
        </w:rPr>
        <w:t>с</w:t>
      </w:r>
      <w:r w:rsidRPr="004472A4">
        <w:rPr>
          <w:sz w:val="28"/>
          <w:szCs w:val="28"/>
        </w:rPr>
        <w:t>сии, и</w:t>
      </w:r>
      <w:r w:rsidRPr="004472A4">
        <w:rPr>
          <w:sz w:val="28"/>
          <w:szCs w:val="28"/>
        </w:rPr>
        <w:t>з</w:t>
      </w:r>
      <w:r w:rsidRPr="004472A4">
        <w:rPr>
          <w:sz w:val="28"/>
          <w:szCs w:val="28"/>
        </w:rPr>
        <w:t xml:space="preserve">дательство «Щит-М», 2003. </w:t>
      </w:r>
      <w:r w:rsidR="00674DFE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309</w:t>
      </w:r>
      <w:r w:rsidR="002924D8" w:rsidRPr="004472A4">
        <w:rPr>
          <w:sz w:val="28"/>
          <w:szCs w:val="28"/>
        </w:rPr>
        <w:t xml:space="preserve"> </w:t>
      </w:r>
      <w:r w:rsidRPr="004472A4">
        <w:rPr>
          <w:sz w:val="28"/>
          <w:szCs w:val="28"/>
        </w:rPr>
        <w:t>с.</w:t>
      </w:r>
    </w:p>
    <w:p w:rsidR="00345F31" w:rsidRPr="004472A4" w:rsidRDefault="00345F31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Артемьев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А.М. К вопросу о принципах деятельности правоохранительной службы</w:t>
      </w:r>
      <w:r w:rsidR="00674DFE" w:rsidRPr="004472A4">
        <w:rPr>
          <w:sz w:val="28"/>
          <w:szCs w:val="28"/>
        </w:rPr>
        <w:t xml:space="preserve"> [Текст] / А.М. Артемьев</w:t>
      </w:r>
      <w:r w:rsidRPr="004472A4">
        <w:rPr>
          <w:sz w:val="28"/>
          <w:szCs w:val="28"/>
        </w:rPr>
        <w:t xml:space="preserve"> // Российский следователь.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2008.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33-35.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Безруков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А.В. Конституционно-правовые основы обеспечения правоп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рядка органами прокуратуры в России </w:t>
      </w:r>
      <w:r w:rsidR="00674DFE" w:rsidRPr="004472A4">
        <w:rPr>
          <w:sz w:val="28"/>
          <w:szCs w:val="28"/>
        </w:rPr>
        <w:t xml:space="preserve">[Текст] / А.В. Безруков </w:t>
      </w:r>
      <w:r w:rsidRPr="004472A4">
        <w:rPr>
          <w:sz w:val="28"/>
          <w:szCs w:val="28"/>
        </w:rPr>
        <w:t>// Российская юст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 xml:space="preserve">ция.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2016.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2-4.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Бессарабов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В.Г. Координация российской прокуратурой деятельности пр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воохранительных органов по борьбе с преступностью (история, состояние, перспе</w:t>
      </w:r>
      <w:r w:rsidRPr="004472A4">
        <w:rPr>
          <w:sz w:val="28"/>
          <w:szCs w:val="28"/>
        </w:rPr>
        <w:t>к</w:t>
      </w:r>
      <w:r w:rsidRPr="004472A4">
        <w:rPr>
          <w:sz w:val="28"/>
          <w:szCs w:val="28"/>
        </w:rPr>
        <w:t xml:space="preserve">тивы) </w:t>
      </w:r>
      <w:r w:rsidR="00674DFE" w:rsidRPr="004472A4">
        <w:rPr>
          <w:sz w:val="28"/>
          <w:szCs w:val="28"/>
        </w:rPr>
        <w:t xml:space="preserve">[Текст] / В.Г. Бессарабов </w:t>
      </w:r>
      <w:r w:rsidRPr="004472A4">
        <w:rPr>
          <w:sz w:val="28"/>
          <w:szCs w:val="28"/>
        </w:rPr>
        <w:t xml:space="preserve">// Журнал российского права.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2001.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3.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4</w:t>
      </w:r>
      <w:r w:rsidR="00674DFE" w:rsidRPr="004472A4">
        <w:rPr>
          <w:sz w:val="28"/>
          <w:szCs w:val="28"/>
        </w:rPr>
        <w:t>0-45</w:t>
      </w:r>
      <w:r w:rsidRPr="004472A4">
        <w:rPr>
          <w:sz w:val="28"/>
          <w:szCs w:val="28"/>
        </w:rPr>
        <w:t>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Бондарь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Н.С. Конституционализация прокурорского на</w:t>
      </w:r>
      <w:r w:rsidRPr="004472A4">
        <w:rPr>
          <w:sz w:val="28"/>
          <w:szCs w:val="28"/>
        </w:rPr>
        <w:t>д</w:t>
      </w:r>
      <w:r w:rsidRPr="004472A4">
        <w:rPr>
          <w:sz w:val="28"/>
          <w:szCs w:val="28"/>
        </w:rPr>
        <w:t xml:space="preserve">зора в Российской Федерации: проблемы теории и практики </w:t>
      </w:r>
      <w:r w:rsidR="00674DFE" w:rsidRPr="004472A4">
        <w:rPr>
          <w:sz w:val="28"/>
          <w:szCs w:val="28"/>
        </w:rPr>
        <w:t xml:space="preserve">[Текст] / Н.С. Бондарь, А.А. Джагарян </w:t>
      </w:r>
      <w:r w:rsidRPr="004472A4">
        <w:rPr>
          <w:sz w:val="28"/>
          <w:szCs w:val="28"/>
        </w:rPr>
        <w:t>// Конституционное и м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 xml:space="preserve">ниципальное право.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2015.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5.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14-17.</w:t>
      </w:r>
    </w:p>
    <w:p w:rsidR="00345F31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Васильев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А.В. Теория права и государства</w:t>
      </w:r>
      <w:r w:rsidR="00674DFE" w:rsidRPr="004472A4">
        <w:rPr>
          <w:sz w:val="28"/>
          <w:szCs w:val="28"/>
        </w:rPr>
        <w:t xml:space="preserve"> [Текст]</w:t>
      </w:r>
      <w:r w:rsidRPr="004472A4">
        <w:rPr>
          <w:sz w:val="28"/>
          <w:szCs w:val="28"/>
        </w:rPr>
        <w:t>: учебник</w:t>
      </w:r>
      <w:r w:rsidR="00674DFE" w:rsidRPr="004472A4">
        <w:rPr>
          <w:sz w:val="28"/>
          <w:szCs w:val="28"/>
        </w:rPr>
        <w:t xml:space="preserve"> / А.В. Васил</w:t>
      </w:r>
      <w:r w:rsidR="00674DFE" w:rsidRPr="004472A4">
        <w:rPr>
          <w:sz w:val="28"/>
          <w:szCs w:val="28"/>
        </w:rPr>
        <w:t>ь</w:t>
      </w:r>
      <w:r w:rsidR="00674DFE" w:rsidRPr="004472A4">
        <w:rPr>
          <w:sz w:val="28"/>
          <w:szCs w:val="28"/>
        </w:rPr>
        <w:t>ев</w:t>
      </w:r>
      <w:r w:rsidRPr="004472A4">
        <w:rPr>
          <w:sz w:val="28"/>
          <w:szCs w:val="28"/>
        </w:rPr>
        <w:t xml:space="preserve">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М</w:t>
      </w:r>
      <w:r w:rsidR="00A96C2C" w:rsidRPr="004472A4">
        <w:rPr>
          <w:sz w:val="28"/>
          <w:szCs w:val="28"/>
        </w:rPr>
        <w:t>.: Норма</w:t>
      </w:r>
      <w:r w:rsidRPr="004472A4">
        <w:rPr>
          <w:sz w:val="28"/>
          <w:szCs w:val="28"/>
        </w:rPr>
        <w:t xml:space="preserve">, 2009. </w:t>
      </w:r>
      <w:r w:rsidR="00D73C81" w:rsidRPr="004472A4">
        <w:rPr>
          <w:sz w:val="28"/>
          <w:szCs w:val="28"/>
        </w:rPr>
        <w:t xml:space="preserve">– </w:t>
      </w:r>
      <w:r w:rsidR="00A96C2C" w:rsidRPr="004472A4">
        <w:rPr>
          <w:sz w:val="28"/>
          <w:szCs w:val="28"/>
        </w:rPr>
        <w:t>512 с.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Гаврилов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Б.Я. Перераспределение процессуальных и надзорных полном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чий между прокурором и руководителем следственного органа: объективная нео</w:t>
      </w:r>
      <w:r w:rsidRPr="004472A4">
        <w:rPr>
          <w:sz w:val="28"/>
          <w:szCs w:val="28"/>
        </w:rPr>
        <w:t>б</w:t>
      </w:r>
      <w:r w:rsidRPr="004472A4">
        <w:rPr>
          <w:sz w:val="28"/>
          <w:szCs w:val="28"/>
        </w:rPr>
        <w:t xml:space="preserve">ходимость или волюнтаризм в праве? </w:t>
      </w:r>
      <w:r w:rsidR="00674DFE" w:rsidRPr="004472A4">
        <w:rPr>
          <w:sz w:val="28"/>
          <w:szCs w:val="28"/>
        </w:rPr>
        <w:t xml:space="preserve">[Текст] / Б.Я. Гаврилов </w:t>
      </w:r>
      <w:r w:rsidRPr="004472A4">
        <w:rPr>
          <w:sz w:val="28"/>
          <w:szCs w:val="28"/>
        </w:rPr>
        <w:t>// Уголовное судопр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изводство.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2009.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№ 4</w:t>
      </w:r>
      <w:r w:rsidR="00674DFE" w:rsidRPr="004472A4">
        <w:rPr>
          <w:sz w:val="28"/>
          <w:szCs w:val="28"/>
        </w:rPr>
        <w:t xml:space="preserve">. </w:t>
      </w:r>
      <w:r w:rsidR="00D73C81" w:rsidRPr="004472A4">
        <w:rPr>
          <w:sz w:val="28"/>
          <w:szCs w:val="28"/>
        </w:rPr>
        <w:t xml:space="preserve">– </w:t>
      </w:r>
      <w:r w:rsidR="00674DFE" w:rsidRPr="004472A4">
        <w:rPr>
          <w:sz w:val="28"/>
          <w:szCs w:val="28"/>
        </w:rPr>
        <w:t>С. 32-36.</w:t>
      </w:r>
    </w:p>
    <w:p w:rsidR="00345F31" w:rsidRPr="004472A4" w:rsidRDefault="00345F31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Григонис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Э.П. Правоохранительная функция государства и формы ее ре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лизации</w:t>
      </w:r>
      <w:r w:rsidR="00674DFE" w:rsidRPr="004472A4">
        <w:rPr>
          <w:sz w:val="28"/>
          <w:szCs w:val="28"/>
        </w:rPr>
        <w:t xml:space="preserve"> [Текст] / Э.П. Григонис, О.В. Харченко</w:t>
      </w:r>
      <w:r w:rsidRPr="004472A4">
        <w:rPr>
          <w:sz w:val="28"/>
          <w:szCs w:val="28"/>
        </w:rPr>
        <w:t xml:space="preserve">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СПб.: Питер, 2007.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218 с.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Доклад Генерального прокурора РФ на заседании Совета Федерации Фед</w:t>
      </w:r>
      <w:r w:rsidRPr="004472A4">
        <w:rPr>
          <w:sz w:val="28"/>
          <w:szCs w:val="28"/>
        </w:rPr>
        <w:t>е</w:t>
      </w:r>
      <w:r w:rsidRPr="004472A4">
        <w:rPr>
          <w:sz w:val="28"/>
          <w:szCs w:val="28"/>
        </w:rPr>
        <w:t>рального Собрания России 29.04.2016 г.</w:t>
      </w:r>
      <w:r w:rsidR="00674DFE" w:rsidRPr="004472A4">
        <w:rPr>
          <w:sz w:val="28"/>
          <w:szCs w:val="28"/>
        </w:rPr>
        <w:t xml:space="preserve"> [Электронный ресурс]</w:t>
      </w:r>
      <w:r w:rsidRPr="004472A4">
        <w:rPr>
          <w:sz w:val="28"/>
          <w:szCs w:val="28"/>
        </w:rPr>
        <w:t xml:space="preserve"> URL: http://genproc.gov.ru/smi/news/genproc/news-972030 (дата обращения: 27.03.2017).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Костенко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Н.И. Место прокуратуры в государственном механизме</w:t>
      </w:r>
      <w:r w:rsidR="00674DFE" w:rsidRPr="004472A4">
        <w:rPr>
          <w:sz w:val="28"/>
          <w:szCs w:val="28"/>
        </w:rPr>
        <w:t xml:space="preserve"> [Текст] / Н.И. Костенко</w:t>
      </w:r>
      <w:r w:rsidRPr="004472A4">
        <w:rPr>
          <w:sz w:val="28"/>
          <w:szCs w:val="28"/>
        </w:rPr>
        <w:t xml:space="preserve"> // Гос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 xml:space="preserve">дарство и право.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1995.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11.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2</w:t>
      </w:r>
      <w:r w:rsidR="00B04475" w:rsidRPr="004472A4">
        <w:rPr>
          <w:sz w:val="28"/>
          <w:szCs w:val="28"/>
        </w:rPr>
        <w:t>0-23</w:t>
      </w:r>
      <w:r w:rsidRPr="004472A4">
        <w:rPr>
          <w:sz w:val="28"/>
          <w:szCs w:val="28"/>
        </w:rPr>
        <w:t>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Легостаев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С.В. Координация деятельности по борьбе с преступностью: разграничение полномочий прокурора и руководителя региона</w:t>
      </w:r>
      <w:r w:rsidR="00674DFE" w:rsidRPr="004472A4">
        <w:rPr>
          <w:sz w:val="28"/>
          <w:szCs w:val="28"/>
        </w:rPr>
        <w:t xml:space="preserve"> [Текст] / С.В. Лег</w:t>
      </w:r>
      <w:r w:rsidR="00674DFE" w:rsidRPr="004472A4">
        <w:rPr>
          <w:sz w:val="28"/>
          <w:szCs w:val="28"/>
        </w:rPr>
        <w:t>о</w:t>
      </w:r>
      <w:r w:rsidR="00674DFE" w:rsidRPr="004472A4">
        <w:rPr>
          <w:sz w:val="28"/>
          <w:szCs w:val="28"/>
        </w:rPr>
        <w:t>стаев</w:t>
      </w:r>
      <w:r w:rsidRPr="004472A4">
        <w:rPr>
          <w:sz w:val="28"/>
          <w:szCs w:val="28"/>
        </w:rPr>
        <w:t xml:space="preserve"> // Российская юст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 xml:space="preserve">ция.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2016.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2.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63-65.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Максуров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А.А. Проблемы определения эффективности государственного управления (на примере координации юридической деятельности) </w:t>
      </w:r>
      <w:r w:rsidR="00674DFE" w:rsidRPr="004472A4">
        <w:rPr>
          <w:sz w:val="28"/>
          <w:szCs w:val="28"/>
        </w:rPr>
        <w:t xml:space="preserve">[Текст] / А.А. Максуров </w:t>
      </w:r>
      <w:r w:rsidRPr="004472A4">
        <w:rPr>
          <w:sz w:val="28"/>
          <w:szCs w:val="28"/>
        </w:rPr>
        <w:t>// Государстве</w:t>
      </w:r>
      <w:r w:rsidRPr="004472A4">
        <w:rPr>
          <w:sz w:val="28"/>
          <w:szCs w:val="28"/>
        </w:rPr>
        <w:t>н</w:t>
      </w:r>
      <w:r w:rsidRPr="004472A4">
        <w:rPr>
          <w:sz w:val="28"/>
          <w:szCs w:val="28"/>
        </w:rPr>
        <w:t xml:space="preserve">ная власть и местное самоуправление.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2010.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10.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14</w:t>
      </w:r>
      <w:r w:rsidR="00674DFE" w:rsidRPr="004472A4">
        <w:rPr>
          <w:sz w:val="28"/>
          <w:szCs w:val="28"/>
        </w:rPr>
        <w:t>-16</w:t>
      </w:r>
      <w:r w:rsidRPr="004472A4">
        <w:rPr>
          <w:sz w:val="28"/>
          <w:szCs w:val="28"/>
        </w:rPr>
        <w:t>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Кобец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П.Н. Современное состояние теории предупреждения преступн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сти и ее роль в оптимизации борьбы с преступлениями </w:t>
      </w:r>
      <w:r w:rsidR="00674DFE" w:rsidRPr="004472A4">
        <w:rPr>
          <w:sz w:val="28"/>
          <w:szCs w:val="28"/>
        </w:rPr>
        <w:t xml:space="preserve">[Текст] / П.Н. Кобец </w:t>
      </w:r>
      <w:r w:rsidRPr="004472A4">
        <w:rPr>
          <w:sz w:val="28"/>
          <w:szCs w:val="28"/>
        </w:rPr>
        <w:t>// Росси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 xml:space="preserve">ская юстиция.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2012.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20</w:t>
      </w:r>
      <w:r w:rsidR="00674DFE" w:rsidRPr="004472A4">
        <w:rPr>
          <w:sz w:val="28"/>
          <w:szCs w:val="28"/>
        </w:rPr>
        <w:t>-25</w:t>
      </w:r>
      <w:r w:rsidRPr="004472A4">
        <w:rPr>
          <w:sz w:val="28"/>
          <w:szCs w:val="28"/>
        </w:rPr>
        <w:t>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Махов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В.Н. Роль прокурора в уголовном преследовании в России и зар</w:t>
      </w:r>
      <w:r w:rsidRPr="004472A4">
        <w:rPr>
          <w:sz w:val="28"/>
          <w:szCs w:val="28"/>
        </w:rPr>
        <w:t>у</w:t>
      </w:r>
      <w:r w:rsidRPr="004472A4">
        <w:rPr>
          <w:sz w:val="28"/>
          <w:szCs w:val="28"/>
        </w:rPr>
        <w:t xml:space="preserve">бежных государствах </w:t>
      </w:r>
      <w:r w:rsidR="00674DFE" w:rsidRPr="004472A4">
        <w:rPr>
          <w:sz w:val="28"/>
          <w:szCs w:val="28"/>
        </w:rPr>
        <w:t xml:space="preserve">[Текст] / В.Н. Махов </w:t>
      </w:r>
      <w:r w:rsidRPr="004472A4">
        <w:rPr>
          <w:sz w:val="28"/>
          <w:szCs w:val="28"/>
        </w:rPr>
        <w:t xml:space="preserve">// Законность.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2014.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№ 8</w:t>
      </w:r>
      <w:r w:rsidR="00674DFE" w:rsidRPr="004472A4">
        <w:rPr>
          <w:sz w:val="28"/>
          <w:szCs w:val="28"/>
        </w:rPr>
        <w:t xml:space="preserve">. </w:t>
      </w:r>
      <w:r w:rsidR="00D73C81" w:rsidRPr="004472A4">
        <w:rPr>
          <w:sz w:val="28"/>
          <w:szCs w:val="28"/>
        </w:rPr>
        <w:t xml:space="preserve">– </w:t>
      </w:r>
      <w:r w:rsidR="00674DFE" w:rsidRPr="004472A4">
        <w:rPr>
          <w:sz w:val="28"/>
          <w:szCs w:val="28"/>
        </w:rPr>
        <w:t>С. 32-37.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Пантелеев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Н.И. Проблемы российского нотариата</w:t>
      </w:r>
      <w:r w:rsidR="00674DFE" w:rsidRPr="004472A4">
        <w:rPr>
          <w:sz w:val="28"/>
          <w:szCs w:val="28"/>
        </w:rPr>
        <w:t xml:space="preserve"> [Текст] / Н.И. Пантелеев</w:t>
      </w:r>
      <w:r w:rsidRPr="004472A4">
        <w:rPr>
          <w:sz w:val="28"/>
          <w:szCs w:val="28"/>
        </w:rPr>
        <w:t xml:space="preserve"> // Экономика и жизнь.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2007.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№43.</w:t>
      </w:r>
      <w:r w:rsidR="00B04475" w:rsidRPr="004472A4">
        <w:rPr>
          <w:sz w:val="28"/>
          <w:szCs w:val="28"/>
        </w:rPr>
        <w:t xml:space="preserve"> </w:t>
      </w:r>
      <w:r w:rsidR="00D73C81" w:rsidRPr="004472A4">
        <w:rPr>
          <w:sz w:val="28"/>
          <w:szCs w:val="28"/>
        </w:rPr>
        <w:t xml:space="preserve">– </w:t>
      </w:r>
      <w:r w:rsidR="00B04475" w:rsidRPr="004472A4">
        <w:rPr>
          <w:sz w:val="28"/>
          <w:szCs w:val="28"/>
        </w:rPr>
        <w:t>С. 17-23.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Параносенков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П.М. Организация профессиональной подготовки сотрудн</w:t>
      </w:r>
      <w:r w:rsidRPr="004472A4">
        <w:rPr>
          <w:sz w:val="28"/>
          <w:szCs w:val="28"/>
        </w:rPr>
        <w:t>и</w:t>
      </w:r>
      <w:r w:rsidRPr="004472A4">
        <w:rPr>
          <w:sz w:val="28"/>
          <w:szCs w:val="28"/>
        </w:rPr>
        <w:t>ков правоохранительных органов и ее правовое регулирование в современных усл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виях </w:t>
      </w:r>
      <w:r w:rsidR="00674DFE" w:rsidRPr="004472A4">
        <w:rPr>
          <w:sz w:val="28"/>
          <w:szCs w:val="28"/>
        </w:rPr>
        <w:t xml:space="preserve">[Текст] / П.М. Параносенков </w:t>
      </w:r>
      <w:r w:rsidRPr="004472A4">
        <w:rPr>
          <w:sz w:val="28"/>
          <w:szCs w:val="28"/>
        </w:rPr>
        <w:t xml:space="preserve">// Административное право и процесс.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2016.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№ 11.</w:t>
      </w:r>
      <w:r w:rsidR="00D73C81" w:rsidRPr="004472A4">
        <w:rPr>
          <w:sz w:val="28"/>
          <w:szCs w:val="28"/>
        </w:rPr>
        <w:t xml:space="preserve"> –</w:t>
      </w:r>
      <w:r w:rsidRPr="004472A4">
        <w:rPr>
          <w:sz w:val="28"/>
          <w:szCs w:val="28"/>
        </w:rPr>
        <w:t xml:space="preserve"> С. 52-54.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Петрухин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И.Я. Проблема судебной власти в России </w:t>
      </w:r>
      <w:r w:rsidR="00674DFE" w:rsidRPr="004472A4">
        <w:rPr>
          <w:sz w:val="28"/>
          <w:szCs w:val="28"/>
        </w:rPr>
        <w:t>[Текст] / И.Я. Петр</w:t>
      </w:r>
      <w:r w:rsidR="00674DFE" w:rsidRPr="004472A4">
        <w:rPr>
          <w:sz w:val="28"/>
          <w:szCs w:val="28"/>
        </w:rPr>
        <w:t>у</w:t>
      </w:r>
      <w:r w:rsidR="00674DFE" w:rsidRPr="004472A4">
        <w:rPr>
          <w:sz w:val="28"/>
          <w:szCs w:val="28"/>
        </w:rPr>
        <w:t xml:space="preserve">хин </w:t>
      </w:r>
      <w:r w:rsidRPr="004472A4">
        <w:rPr>
          <w:sz w:val="28"/>
          <w:szCs w:val="28"/>
        </w:rPr>
        <w:t xml:space="preserve">// Государство и право.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20</w:t>
      </w:r>
      <w:r w:rsidR="00172583" w:rsidRPr="004472A4">
        <w:rPr>
          <w:sz w:val="28"/>
          <w:szCs w:val="28"/>
        </w:rPr>
        <w:t>1</w:t>
      </w:r>
      <w:r w:rsidRPr="004472A4">
        <w:rPr>
          <w:sz w:val="28"/>
          <w:szCs w:val="28"/>
        </w:rPr>
        <w:t xml:space="preserve">5.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7.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1</w:t>
      </w:r>
      <w:r w:rsidR="008628A5" w:rsidRPr="004472A4">
        <w:rPr>
          <w:sz w:val="28"/>
          <w:szCs w:val="28"/>
        </w:rPr>
        <w:t>6-21</w:t>
      </w:r>
      <w:r w:rsidRPr="004472A4">
        <w:rPr>
          <w:sz w:val="28"/>
          <w:szCs w:val="28"/>
        </w:rPr>
        <w:t>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Погодина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И.В. Управление в юридической практике правоохранительных органов</w:t>
      </w:r>
      <w:r w:rsidR="00674DFE" w:rsidRPr="004472A4">
        <w:rPr>
          <w:sz w:val="28"/>
          <w:szCs w:val="28"/>
        </w:rPr>
        <w:t xml:space="preserve"> [Текст] / И.В. Погодин</w:t>
      </w:r>
      <w:r w:rsidRPr="004472A4">
        <w:rPr>
          <w:sz w:val="28"/>
          <w:szCs w:val="28"/>
        </w:rPr>
        <w:t>.</w:t>
      </w:r>
      <w:r w:rsidR="00D73C81" w:rsidRPr="004472A4">
        <w:rPr>
          <w:sz w:val="28"/>
          <w:szCs w:val="28"/>
        </w:rPr>
        <w:t xml:space="preserve"> –</w:t>
      </w:r>
      <w:r w:rsidRPr="004472A4">
        <w:rPr>
          <w:sz w:val="28"/>
          <w:szCs w:val="28"/>
        </w:rPr>
        <w:t xml:space="preserve"> Владимир, 2003. </w:t>
      </w:r>
      <w:r w:rsidR="00D73C81" w:rsidRPr="004472A4">
        <w:rPr>
          <w:sz w:val="28"/>
          <w:szCs w:val="28"/>
        </w:rPr>
        <w:t xml:space="preserve">– </w:t>
      </w:r>
      <w:r w:rsidR="00674DFE" w:rsidRPr="004472A4">
        <w:rPr>
          <w:sz w:val="28"/>
          <w:szCs w:val="28"/>
        </w:rPr>
        <w:t>215 с.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Радько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Т.Н. Теория государства и права</w:t>
      </w:r>
      <w:r w:rsidR="00674DFE" w:rsidRPr="004472A4">
        <w:rPr>
          <w:sz w:val="28"/>
          <w:szCs w:val="28"/>
        </w:rPr>
        <w:t xml:space="preserve"> [Текст]</w:t>
      </w:r>
      <w:r w:rsidRPr="004472A4">
        <w:rPr>
          <w:sz w:val="28"/>
          <w:szCs w:val="28"/>
        </w:rPr>
        <w:t xml:space="preserve">: </w:t>
      </w:r>
      <w:r w:rsidR="004702B0" w:rsidRPr="004472A4">
        <w:rPr>
          <w:sz w:val="28"/>
          <w:szCs w:val="28"/>
        </w:rPr>
        <w:t>у</w:t>
      </w:r>
      <w:r w:rsidR="003B5528" w:rsidRPr="004472A4">
        <w:rPr>
          <w:sz w:val="28"/>
          <w:szCs w:val="28"/>
        </w:rPr>
        <w:t>чебник для вузов</w:t>
      </w:r>
      <w:r w:rsidR="00674DFE" w:rsidRPr="004472A4">
        <w:rPr>
          <w:sz w:val="28"/>
          <w:szCs w:val="28"/>
        </w:rPr>
        <w:t xml:space="preserve"> / Т.Н. Радько</w:t>
      </w:r>
      <w:r w:rsidR="003B5528" w:rsidRPr="004472A4">
        <w:rPr>
          <w:sz w:val="28"/>
          <w:szCs w:val="28"/>
        </w:rPr>
        <w:t xml:space="preserve">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М</w:t>
      </w:r>
      <w:r w:rsidR="003B5528" w:rsidRPr="004472A4">
        <w:rPr>
          <w:sz w:val="28"/>
          <w:szCs w:val="28"/>
        </w:rPr>
        <w:t>.: Новый юрист</w:t>
      </w:r>
      <w:r w:rsidRPr="004472A4">
        <w:rPr>
          <w:sz w:val="28"/>
          <w:szCs w:val="28"/>
        </w:rPr>
        <w:t xml:space="preserve">, 2008. </w:t>
      </w:r>
      <w:r w:rsidR="00D73C81" w:rsidRPr="004472A4">
        <w:rPr>
          <w:sz w:val="28"/>
          <w:szCs w:val="28"/>
        </w:rPr>
        <w:t xml:space="preserve">– </w:t>
      </w:r>
      <w:r w:rsidR="003B5528" w:rsidRPr="004472A4">
        <w:rPr>
          <w:sz w:val="28"/>
          <w:szCs w:val="28"/>
        </w:rPr>
        <w:t>488 с.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Рохлин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В.И</w:t>
      </w:r>
      <w:r w:rsidR="00674DFE" w:rsidRPr="004472A4">
        <w:rPr>
          <w:sz w:val="28"/>
          <w:szCs w:val="28"/>
        </w:rPr>
        <w:t xml:space="preserve">. </w:t>
      </w:r>
      <w:r w:rsidRPr="004472A4">
        <w:rPr>
          <w:sz w:val="28"/>
          <w:szCs w:val="28"/>
        </w:rPr>
        <w:t>Актуальные проблемы борьбы с административными прав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>нарушениями</w:t>
      </w:r>
      <w:r w:rsidR="00674DFE" w:rsidRPr="004472A4">
        <w:rPr>
          <w:sz w:val="28"/>
          <w:szCs w:val="28"/>
        </w:rPr>
        <w:t xml:space="preserve"> [Текст] / В.И, Рохлин, А.П. Стуканов </w:t>
      </w:r>
      <w:r w:rsidRPr="004472A4">
        <w:rPr>
          <w:sz w:val="28"/>
          <w:szCs w:val="28"/>
        </w:rPr>
        <w:t xml:space="preserve">// Правоведение.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1998.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№3.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94-95.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Савицкий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В.М. Организация судебной власти</w:t>
      </w:r>
      <w:r w:rsidR="00674DFE" w:rsidRPr="004472A4">
        <w:rPr>
          <w:sz w:val="28"/>
          <w:szCs w:val="28"/>
        </w:rPr>
        <w:t xml:space="preserve"> [Текст]</w:t>
      </w:r>
      <w:r w:rsidRPr="004472A4">
        <w:rPr>
          <w:sz w:val="28"/>
          <w:szCs w:val="28"/>
        </w:rPr>
        <w:t xml:space="preserve">: Сб. ст. </w:t>
      </w:r>
      <w:r w:rsidR="00FA44B0" w:rsidRPr="004472A4">
        <w:rPr>
          <w:sz w:val="28"/>
          <w:szCs w:val="28"/>
        </w:rPr>
        <w:t>п</w:t>
      </w:r>
      <w:r w:rsidRPr="004472A4">
        <w:rPr>
          <w:sz w:val="28"/>
          <w:szCs w:val="28"/>
        </w:rPr>
        <w:t>од ред. Б.Н. Т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порнина.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М</w:t>
      </w:r>
      <w:r w:rsidR="00FA44B0" w:rsidRPr="004472A4">
        <w:rPr>
          <w:sz w:val="28"/>
          <w:szCs w:val="28"/>
        </w:rPr>
        <w:t xml:space="preserve">.: Норма, 2008. </w:t>
      </w:r>
      <w:r w:rsidR="00D73C81" w:rsidRPr="004472A4">
        <w:rPr>
          <w:sz w:val="28"/>
          <w:szCs w:val="28"/>
        </w:rPr>
        <w:t xml:space="preserve">– </w:t>
      </w:r>
      <w:r w:rsidR="00FA44B0" w:rsidRPr="004472A4">
        <w:rPr>
          <w:sz w:val="28"/>
          <w:szCs w:val="28"/>
        </w:rPr>
        <w:t>562 с.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Скогорева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Т.Ф. Основные направления деятельности правоохранител</w:t>
      </w:r>
      <w:r w:rsidRPr="004472A4">
        <w:rPr>
          <w:sz w:val="28"/>
          <w:szCs w:val="28"/>
        </w:rPr>
        <w:t>ь</w:t>
      </w:r>
      <w:r w:rsidRPr="004472A4">
        <w:rPr>
          <w:sz w:val="28"/>
          <w:szCs w:val="28"/>
        </w:rPr>
        <w:t xml:space="preserve">ных органов по обеспечению возмещения вреда, причиненного преступлением </w:t>
      </w:r>
      <w:r w:rsidR="00674DFE" w:rsidRPr="004472A4">
        <w:rPr>
          <w:sz w:val="28"/>
          <w:szCs w:val="28"/>
        </w:rPr>
        <w:t xml:space="preserve">[Текст] / Т.Ф. Скогорева </w:t>
      </w:r>
      <w:r w:rsidRPr="004472A4">
        <w:rPr>
          <w:sz w:val="28"/>
          <w:szCs w:val="28"/>
        </w:rPr>
        <w:t>// Росси</w:t>
      </w:r>
      <w:r w:rsidRPr="004472A4">
        <w:rPr>
          <w:sz w:val="28"/>
          <w:szCs w:val="28"/>
        </w:rPr>
        <w:t>й</w:t>
      </w:r>
      <w:r w:rsidRPr="004472A4">
        <w:rPr>
          <w:sz w:val="28"/>
          <w:szCs w:val="28"/>
        </w:rPr>
        <w:t xml:space="preserve">ская юстиция.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2016.</w:t>
      </w:r>
      <w:r w:rsidR="00D73C81" w:rsidRPr="004472A4">
        <w:rPr>
          <w:sz w:val="28"/>
          <w:szCs w:val="28"/>
        </w:rPr>
        <w:t xml:space="preserve"> –</w:t>
      </w:r>
      <w:r w:rsidRPr="004472A4">
        <w:rPr>
          <w:sz w:val="28"/>
          <w:szCs w:val="28"/>
        </w:rPr>
        <w:t xml:space="preserve"> № 11.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28-30.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Стешенко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Л.А. Нотариат в Российской Федерации</w:t>
      </w:r>
      <w:r w:rsidR="00674DFE" w:rsidRPr="004472A4">
        <w:rPr>
          <w:sz w:val="28"/>
          <w:szCs w:val="28"/>
        </w:rPr>
        <w:t xml:space="preserve"> [Текст] / Л.А. Стеше</w:t>
      </w:r>
      <w:r w:rsidR="00674DFE" w:rsidRPr="004472A4">
        <w:rPr>
          <w:sz w:val="28"/>
          <w:szCs w:val="28"/>
        </w:rPr>
        <w:t>н</w:t>
      </w:r>
      <w:r w:rsidR="00674DFE" w:rsidRPr="004472A4">
        <w:rPr>
          <w:sz w:val="28"/>
          <w:szCs w:val="28"/>
        </w:rPr>
        <w:t>ко, Т.М. Шамба</w:t>
      </w:r>
      <w:r w:rsidRPr="004472A4">
        <w:rPr>
          <w:sz w:val="28"/>
          <w:szCs w:val="28"/>
        </w:rPr>
        <w:t xml:space="preserve">. 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М</w:t>
      </w:r>
      <w:r w:rsidR="00FA44B0" w:rsidRPr="004472A4">
        <w:rPr>
          <w:sz w:val="28"/>
          <w:szCs w:val="28"/>
        </w:rPr>
        <w:t>.: Ю</w:t>
      </w:r>
      <w:r w:rsidR="00FA44B0" w:rsidRPr="004472A4">
        <w:rPr>
          <w:sz w:val="28"/>
          <w:szCs w:val="28"/>
        </w:rPr>
        <w:t>с</w:t>
      </w:r>
      <w:r w:rsidR="00FA44B0" w:rsidRPr="004472A4">
        <w:rPr>
          <w:sz w:val="28"/>
          <w:szCs w:val="28"/>
        </w:rPr>
        <w:t>тицинформ</w:t>
      </w:r>
      <w:r w:rsidRPr="004472A4">
        <w:rPr>
          <w:sz w:val="28"/>
          <w:szCs w:val="28"/>
        </w:rPr>
        <w:t>, 2007.</w:t>
      </w:r>
      <w:r w:rsidR="00FA44B0" w:rsidRPr="004472A4">
        <w:rPr>
          <w:sz w:val="28"/>
          <w:szCs w:val="28"/>
        </w:rPr>
        <w:t xml:space="preserve"> </w:t>
      </w:r>
      <w:r w:rsidR="00D73C81" w:rsidRPr="004472A4">
        <w:rPr>
          <w:sz w:val="28"/>
          <w:szCs w:val="28"/>
        </w:rPr>
        <w:t xml:space="preserve">– </w:t>
      </w:r>
      <w:r w:rsidR="00FA44B0" w:rsidRPr="004472A4">
        <w:rPr>
          <w:sz w:val="28"/>
          <w:szCs w:val="28"/>
        </w:rPr>
        <w:t>566 с.</w:t>
      </w:r>
    </w:p>
    <w:p w:rsidR="00B4743A" w:rsidRPr="004472A4" w:rsidRDefault="00B4743A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Ступаков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А.П. Прокурорский надзор в РФ: проблемы и перспективы </w:t>
      </w:r>
      <w:r w:rsidR="00674DFE" w:rsidRPr="004472A4">
        <w:rPr>
          <w:sz w:val="28"/>
          <w:szCs w:val="28"/>
        </w:rPr>
        <w:t xml:space="preserve">[Текст] / А.П. Ступаков </w:t>
      </w:r>
      <w:r w:rsidRPr="004472A4">
        <w:rPr>
          <w:sz w:val="28"/>
          <w:szCs w:val="28"/>
        </w:rPr>
        <w:t xml:space="preserve">// Правоведение.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2007.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5.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15</w:t>
      </w:r>
      <w:r w:rsidR="00DD33CB" w:rsidRPr="004472A4">
        <w:rPr>
          <w:sz w:val="28"/>
          <w:szCs w:val="28"/>
        </w:rPr>
        <w:t>3-164</w:t>
      </w:r>
      <w:r w:rsidRPr="004472A4">
        <w:rPr>
          <w:sz w:val="28"/>
          <w:szCs w:val="28"/>
        </w:rPr>
        <w:t>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Ткачев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И.В. О необходимости расширения полномочий по надзору за пр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цессуальной деятельностью Следственного комитета </w:t>
      </w:r>
      <w:r w:rsidR="00674DFE" w:rsidRPr="004472A4">
        <w:rPr>
          <w:sz w:val="28"/>
          <w:szCs w:val="28"/>
        </w:rPr>
        <w:t xml:space="preserve">[Текст] / А.П. Ткачев </w:t>
      </w:r>
      <w:r w:rsidRPr="004472A4">
        <w:rPr>
          <w:sz w:val="28"/>
          <w:szCs w:val="28"/>
        </w:rPr>
        <w:t xml:space="preserve">// Рос. юстиция.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2014.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№ 9.</w:t>
      </w:r>
      <w:r w:rsidR="00674DFE" w:rsidRPr="004472A4">
        <w:rPr>
          <w:sz w:val="28"/>
          <w:szCs w:val="28"/>
        </w:rPr>
        <w:t xml:space="preserve"> </w:t>
      </w:r>
      <w:r w:rsidR="00D73C81" w:rsidRPr="004472A4">
        <w:rPr>
          <w:sz w:val="28"/>
          <w:szCs w:val="28"/>
        </w:rPr>
        <w:t xml:space="preserve">– </w:t>
      </w:r>
      <w:r w:rsidR="00674DFE" w:rsidRPr="004472A4">
        <w:rPr>
          <w:sz w:val="28"/>
          <w:szCs w:val="28"/>
        </w:rPr>
        <w:t>С. 43-46.</w:t>
      </w:r>
    </w:p>
    <w:p w:rsidR="00345F31" w:rsidRPr="004472A4" w:rsidRDefault="00345F31" w:rsidP="00172583">
      <w:pPr>
        <w:numPr>
          <w:ilvl w:val="0"/>
          <w:numId w:val="14"/>
        </w:numPr>
        <w:tabs>
          <w:tab w:val="clear" w:pos="14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Харченко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О.В. Понятие и виды правоохранительной государственной службы</w:t>
      </w:r>
      <w:r w:rsidR="00674DFE" w:rsidRPr="004472A4">
        <w:rPr>
          <w:sz w:val="28"/>
          <w:szCs w:val="28"/>
        </w:rPr>
        <w:t xml:space="preserve"> [Текст] / О.В. Харченко</w:t>
      </w:r>
      <w:r w:rsidRPr="004472A4">
        <w:rPr>
          <w:sz w:val="28"/>
          <w:szCs w:val="28"/>
        </w:rPr>
        <w:t xml:space="preserve"> // Российский следователь.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2008.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14.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32-37.</w:t>
      </w:r>
    </w:p>
    <w:p w:rsidR="00172583" w:rsidRPr="004472A4" w:rsidRDefault="00172583" w:rsidP="00172583">
      <w:pPr>
        <w:numPr>
          <w:ilvl w:val="0"/>
          <w:numId w:val="14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4472A4">
        <w:rPr>
          <w:sz w:val="28"/>
          <w:szCs w:val="28"/>
        </w:rPr>
        <w:t>Шобухин</w:t>
      </w:r>
      <w:r w:rsidR="00674DFE" w:rsidRPr="004472A4">
        <w:rPr>
          <w:sz w:val="28"/>
          <w:szCs w:val="28"/>
        </w:rPr>
        <w:t>,</w:t>
      </w:r>
      <w:r w:rsidRPr="004472A4">
        <w:rPr>
          <w:sz w:val="28"/>
          <w:szCs w:val="28"/>
        </w:rPr>
        <w:t xml:space="preserve"> В.Ю. К вопросу о конституционно-правовом регулировании ст</w:t>
      </w:r>
      <w:r w:rsidRPr="004472A4">
        <w:rPr>
          <w:sz w:val="28"/>
          <w:szCs w:val="28"/>
        </w:rPr>
        <w:t>а</w:t>
      </w:r>
      <w:r w:rsidRPr="004472A4">
        <w:rPr>
          <w:sz w:val="28"/>
          <w:szCs w:val="28"/>
        </w:rPr>
        <w:t>туса российской прокуратуры</w:t>
      </w:r>
      <w:r w:rsidR="00674DFE" w:rsidRPr="004472A4">
        <w:rPr>
          <w:sz w:val="28"/>
          <w:szCs w:val="28"/>
        </w:rPr>
        <w:t xml:space="preserve"> [Текст] / В.Ю. Шобухин</w:t>
      </w:r>
      <w:r w:rsidRPr="004472A4">
        <w:rPr>
          <w:sz w:val="28"/>
          <w:szCs w:val="28"/>
        </w:rPr>
        <w:t xml:space="preserve"> // Российское право: образ</w:t>
      </w:r>
      <w:r w:rsidRPr="004472A4">
        <w:rPr>
          <w:sz w:val="28"/>
          <w:szCs w:val="28"/>
        </w:rPr>
        <w:t>о</w:t>
      </w:r>
      <w:r w:rsidRPr="004472A4">
        <w:rPr>
          <w:sz w:val="28"/>
          <w:szCs w:val="28"/>
        </w:rPr>
        <w:t xml:space="preserve">вание, практика, наука.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2015.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 xml:space="preserve">№ 4. </w:t>
      </w:r>
      <w:r w:rsidR="00D73C81" w:rsidRPr="004472A4">
        <w:rPr>
          <w:sz w:val="28"/>
          <w:szCs w:val="28"/>
        </w:rPr>
        <w:t xml:space="preserve">– </w:t>
      </w:r>
      <w:r w:rsidRPr="004472A4">
        <w:rPr>
          <w:sz w:val="28"/>
          <w:szCs w:val="28"/>
        </w:rPr>
        <w:t>С. 74-75.</w:t>
      </w:r>
    </w:p>
    <w:p w:rsidR="00172583" w:rsidRPr="004472A4" w:rsidRDefault="00172583" w:rsidP="00172583">
      <w:pPr>
        <w:spacing w:line="360" w:lineRule="auto"/>
        <w:ind w:left="720"/>
        <w:jc w:val="both"/>
        <w:rPr>
          <w:sz w:val="28"/>
          <w:szCs w:val="28"/>
        </w:rPr>
      </w:pPr>
    </w:p>
    <w:p w:rsidR="00345F31" w:rsidRPr="004472A4" w:rsidRDefault="00345F31" w:rsidP="00345F31">
      <w:pPr>
        <w:spacing w:line="360" w:lineRule="auto"/>
        <w:jc w:val="both"/>
        <w:rPr>
          <w:sz w:val="28"/>
          <w:szCs w:val="28"/>
        </w:rPr>
      </w:pPr>
    </w:p>
    <w:sectPr w:rsidR="00345F31" w:rsidRPr="004472A4" w:rsidSect="00132720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864" w:rsidRDefault="002C4864">
      <w:r>
        <w:separator/>
      </w:r>
    </w:p>
  </w:endnote>
  <w:endnote w:type="continuationSeparator" w:id="0">
    <w:p w:rsidR="002C4864" w:rsidRDefault="002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49" w:rsidRDefault="00945949" w:rsidP="005F5A86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40123B">
      <w:rPr>
        <w:rStyle w:val="a4"/>
      </w:rPr>
      <w:fldChar w:fldCharType="separate"/>
    </w:r>
    <w:r w:rsidR="0040123B">
      <w:rPr>
        <w:rStyle w:val="a4"/>
        <w:noProof/>
      </w:rPr>
      <w:t>22</w:t>
    </w:r>
    <w:r>
      <w:rPr>
        <w:rStyle w:val="a4"/>
      </w:rPr>
      <w:fldChar w:fldCharType="end"/>
    </w:r>
  </w:p>
  <w:p w:rsidR="00945949" w:rsidRDefault="00945949" w:rsidP="005F5A8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93" w:rsidRDefault="00586893">
    <w:pPr>
      <w:pStyle w:val="a8"/>
    </w:pPr>
    <w:r>
      <w:fldChar w:fldCharType="begin"/>
    </w:r>
    <w:r>
      <w:instrText>PAGE   \* MERGEFORMAT</w:instrText>
    </w:r>
    <w:r>
      <w:fldChar w:fldCharType="separate"/>
    </w:r>
    <w:r w:rsidR="00CB724B">
      <w:rPr>
        <w:noProof/>
      </w:rPr>
      <w:t>2</w:t>
    </w:r>
    <w:r>
      <w:fldChar w:fldCharType="end"/>
    </w:r>
  </w:p>
  <w:p w:rsidR="00945949" w:rsidRDefault="009459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864" w:rsidRDefault="002C4864">
      <w:r>
        <w:separator/>
      </w:r>
    </w:p>
  </w:footnote>
  <w:footnote w:type="continuationSeparator" w:id="0">
    <w:p w:rsidR="002C4864" w:rsidRDefault="002C4864">
      <w:r>
        <w:continuationSeparator/>
      </w:r>
    </w:p>
  </w:footnote>
  <w:footnote w:id="1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Рохлин В.И., Стуканов А.П. Актуальные проблемы борьбы с административными правонарушениями // Правовед</w:t>
      </w:r>
      <w:r>
        <w:t>е</w:t>
      </w:r>
      <w:r>
        <w:t>ние. 1998. №3. С. 94-95.</w:t>
      </w:r>
    </w:p>
  </w:footnote>
  <w:footnote w:id="2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О системе государственной службы Российской Федерации</w:t>
      </w:r>
      <w:r>
        <w:t>: ф</w:t>
      </w:r>
      <w:r w:rsidRPr="00AA4635">
        <w:t>едер</w:t>
      </w:r>
      <w:r>
        <w:t>.</w:t>
      </w:r>
      <w:r w:rsidRPr="00AA4635">
        <w:t xml:space="preserve"> закон от 27.05.2003 № 58-ФЗ (ред. от 2</w:t>
      </w:r>
      <w:r>
        <w:t>3.05</w:t>
      </w:r>
      <w:r w:rsidRPr="00AA4635">
        <w:t>.201</w:t>
      </w:r>
      <w:r>
        <w:t>6</w:t>
      </w:r>
      <w:r w:rsidRPr="00AA4635">
        <w:t>) // Собр. законодательства РФ. 2003. №22. Ст. 2063.</w:t>
      </w:r>
    </w:p>
  </w:footnote>
  <w:footnote w:id="3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Артемьев А.М. К вопросу о принципах деятельности правоохранительной службы // Рос</w:t>
      </w:r>
      <w:r>
        <w:t xml:space="preserve">. </w:t>
      </w:r>
      <w:r w:rsidRPr="00AA4635">
        <w:t>следователь. 2008. № 1. С. 33-35.</w:t>
      </w:r>
    </w:p>
  </w:footnote>
  <w:footnote w:id="4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Харченко О.В. Понятие и виды правоохранительной государственной службы // Рос</w:t>
      </w:r>
      <w:r>
        <w:t>.</w:t>
      </w:r>
      <w:r w:rsidRPr="00AA4635">
        <w:t xml:space="preserve"> следователь. 2008. № 14. С. 3</w:t>
      </w:r>
      <w:r>
        <w:t>4</w:t>
      </w:r>
      <w:r w:rsidRPr="00AA4635">
        <w:t>.</w:t>
      </w:r>
    </w:p>
  </w:footnote>
  <w:footnote w:id="5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Григонис Э.П., Харченко О.В. Правоохранительная функция государства и формы ее реализации. СПб., 2007. С. 53-54.</w:t>
      </w:r>
    </w:p>
  </w:footnote>
  <w:footnote w:id="6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О государственных должностях Российской Федерации</w:t>
      </w:r>
      <w:r>
        <w:t>: у</w:t>
      </w:r>
      <w:r w:rsidRPr="00AA4635">
        <w:t xml:space="preserve">каз Президента РФ от 11.01.1995 </w:t>
      </w:r>
      <w:r>
        <w:t>№ 32 (ред. от 26</w:t>
      </w:r>
      <w:r w:rsidRPr="00AA4635">
        <w:t>.01.201</w:t>
      </w:r>
      <w:r>
        <w:t xml:space="preserve">7) </w:t>
      </w:r>
      <w:r w:rsidRPr="00AA4635">
        <w:t>// Собр. законодательства РФ. 1995. № 3. Ст. 73.</w:t>
      </w:r>
    </w:p>
  </w:footnote>
  <w:footnote w:id="7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О государственной гражданской службе Российской Федерации</w:t>
      </w:r>
      <w:r>
        <w:t>: ф</w:t>
      </w:r>
      <w:r w:rsidRPr="00AA4635">
        <w:t>едер</w:t>
      </w:r>
      <w:r>
        <w:t>.</w:t>
      </w:r>
      <w:r w:rsidRPr="00AA4635">
        <w:t xml:space="preserve"> закон от 27.07.2004 № 79-ФЗ (ред. от 2</w:t>
      </w:r>
      <w:r>
        <w:t>3.05</w:t>
      </w:r>
      <w:r w:rsidRPr="00AA4635">
        <w:t>.201</w:t>
      </w:r>
      <w:r>
        <w:t>6</w:t>
      </w:r>
      <w:r w:rsidRPr="00AA4635">
        <w:t>) // Собр. законодательства РФ. 2004. №31. Ст. 3215.</w:t>
      </w:r>
    </w:p>
  </w:footnote>
  <w:footnote w:id="8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О прокуратуре Российской Федерации</w:t>
      </w:r>
      <w:r>
        <w:t>:</w:t>
      </w:r>
      <w:r w:rsidRPr="00AA4635">
        <w:t xml:space="preserve"> </w:t>
      </w:r>
      <w:r>
        <w:t>ф</w:t>
      </w:r>
      <w:r w:rsidRPr="00AA4635">
        <w:t>едер</w:t>
      </w:r>
      <w:r>
        <w:t>.</w:t>
      </w:r>
      <w:r w:rsidRPr="00AA4635">
        <w:t xml:space="preserve"> закон от 17.01.1992 № 2202-1 (ред. от 07.0</w:t>
      </w:r>
      <w:r>
        <w:t>3</w:t>
      </w:r>
      <w:r w:rsidRPr="00AA4635">
        <w:t>.201</w:t>
      </w:r>
      <w:r>
        <w:t>7</w:t>
      </w:r>
      <w:r w:rsidRPr="00AA4635">
        <w:t>) // Собр. законод</w:t>
      </w:r>
      <w:r w:rsidRPr="00AA4635">
        <w:t>а</w:t>
      </w:r>
      <w:r w:rsidRPr="00AA4635">
        <w:t>тельства РФ. 1995. № 47. Ст. 4472.</w:t>
      </w:r>
    </w:p>
  </w:footnote>
  <w:footnote w:id="9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Харченко О.В. Понятие и виды правоохранительной государственной службы // Рос</w:t>
      </w:r>
      <w:r>
        <w:t>.</w:t>
      </w:r>
      <w:r w:rsidRPr="00AA4635">
        <w:t xml:space="preserve"> следователь. 2008. № 14. С. 33.</w:t>
      </w:r>
    </w:p>
  </w:footnote>
  <w:footnote w:id="10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Григонис Э.П., Харченко О.В. Правоохранительная функция государства и формы ее реализации. СПб., 2007. С. 5</w:t>
      </w:r>
      <w:r>
        <w:t>4</w:t>
      </w:r>
      <w:r w:rsidRPr="00AA4635">
        <w:t>.</w:t>
      </w:r>
    </w:p>
  </w:footnote>
  <w:footnote w:id="11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Харченко О.В. Понятие и виды правоохранительной государственной службы // Рос</w:t>
      </w:r>
      <w:r>
        <w:t>.</w:t>
      </w:r>
      <w:r w:rsidRPr="00AA4635">
        <w:t xml:space="preserve"> следователь. 2008. № 14. С. 33.</w:t>
      </w:r>
    </w:p>
  </w:footnote>
  <w:footnote w:id="12">
    <w:p w:rsidR="00945949" w:rsidRPr="00AA4635" w:rsidRDefault="00945949" w:rsidP="00425ADE">
      <w:pPr>
        <w:pStyle w:val="a5"/>
        <w:jc w:val="both"/>
      </w:pPr>
      <w:r w:rsidRPr="00AA4635">
        <w:rPr>
          <w:rStyle w:val="a7"/>
        </w:rPr>
        <w:footnoteRef/>
      </w:r>
      <w:r w:rsidRPr="00AA4635">
        <w:t xml:space="preserve"> Ведомости Съезда народных депутатов РФ и Верховного Совета РФ. 1993. № 2. Ст. 70.</w:t>
      </w:r>
    </w:p>
  </w:footnote>
  <w:footnote w:id="13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Васильев А.В. Теория права и государства: учебник. М., 2009. С. 134.</w:t>
      </w:r>
    </w:p>
  </w:footnote>
  <w:footnote w:id="14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О судебной системе Российской Федерации: федер. конституционный закон от 31.12.1996 №1-ФКЗ (ред. от 05.02.2014) // Собр. законодательства РФ. 1997. № 1. Ст. 1.</w:t>
      </w:r>
    </w:p>
  </w:footnote>
  <w:footnote w:id="15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Радько Т.Н.  Теория государства и права: учебник для вузов. М., 2008. С. 138.</w:t>
      </w:r>
    </w:p>
  </w:footnote>
  <w:footnote w:id="16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Савицкий В.М. Организация судебной власти: Сб. ст. / под ред. Б.Н. Топорнина. М., 2008. С. 113.</w:t>
      </w:r>
    </w:p>
  </w:footnote>
  <w:footnote w:id="17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Петрухин И.Я. Проблема судебной власти в России // Государство и право. 2015. № 7. С. 17.</w:t>
      </w:r>
    </w:p>
  </w:footnote>
  <w:footnote w:id="18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Административная деятельность органов внутренних дел. Часть Общая: учебник / под ред. А. П. Коренева. М., 2003. С. 63.</w:t>
      </w:r>
    </w:p>
  </w:footnote>
  <w:footnote w:id="19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Административная деятельность органов внутренних дел. Часть Общая: учебник / под ред. А.П. Коренева. М., 2008. С. 64.</w:t>
      </w:r>
    </w:p>
  </w:footnote>
  <w:footnote w:id="20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Ступаков А.П. Прокурорский надзор в РФ: проблемы и перспективы // Правоведение. 2007. № 5. С. 156.</w:t>
      </w:r>
    </w:p>
  </w:footnote>
  <w:footnote w:id="21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44D39">
        <w:t xml:space="preserve">URL: http://genproc.gov.ru/smi/news/genproc/news-972030 (дата обращения: </w:t>
      </w:r>
      <w:r>
        <w:t>27.03.2017</w:t>
      </w:r>
      <w:r w:rsidRPr="00044D39">
        <w:t>).</w:t>
      </w:r>
    </w:p>
  </w:footnote>
  <w:footnote w:id="22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44D39">
        <w:t>Безруков А.В. Конституционно-правовые основы обеспечения правопорядка органами прокуратуры в России // Рос</w:t>
      </w:r>
      <w:r>
        <w:t>.</w:t>
      </w:r>
      <w:r w:rsidRPr="00044D39">
        <w:t xml:space="preserve"> юстиц</w:t>
      </w:r>
      <w:r>
        <w:t>ия. 2016. № 1. С. 3.</w:t>
      </w:r>
    </w:p>
  </w:footnote>
  <w:footnote w:id="23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44D39">
        <w:t xml:space="preserve">Бондарь Н.С., Джагарян А.А. Конституционализация прокурорского надзора в Российской Федерации: проблемы теории и практики // Конституционное и муниципальное право. 2015. </w:t>
      </w:r>
      <w:r>
        <w:t>№</w:t>
      </w:r>
      <w:r w:rsidRPr="00044D39">
        <w:t xml:space="preserve"> 5. С. 15.</w:t>
      </w:r>
    </w:p>
  </w:footnote>
  <w:footnote w:id="24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44D39">
        <w:t>Доклад Генерального прокурора РФ на заседании Совета Федерации Федерального Собрания России 29</w:t>
      </w:r>
      <w:r>
        <w:t>.04.</w:t>
      </w:r>
      <w:r w:rsidRPr="00044D39">
        <w:t>201</w:t>
      </w:r>
      <w:r>
        <w:t>6</w:t>
      </w:r>
      <w:r w:rsidRPr="00044D39">
        <w:t xml:space="preserve"> г. URL: http://genproc.gov.ru/smi/news/genproc/news-972030 (дата обращения: 27</w:t>
      </w:r>
      <w:r>
        <w:t>.03.</w:t>
      </w:r>
      <w:r w:rsidRPr="00044D39">
        <w:t>201</w:t>
      </w:r>
      <w:r>
        <w:t>7</w:t>
      </w:r>
      <w:r w:rsidRPr="00044D39">
        <w:t>).</w:t>
      </w:r>
    </w:p>
  </w:footnote>
  <w:footnote w:id="25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44D39">
        <w:t xml:space="preserve">Гаврилов Б.Я. Перераспределение процессуальных и надзорных полномочий между прокурором и руководителем следственного органа: объективная необходимость или волюнтаризм в праве? // Уголовное судопроизводство. 2009. </w:t>
      </w:r>
      <w:r>
        <w:t>№</w:t>
      </w:r>
      <w:r w:rsidRPr="00044D39">
        <w:t xml:space="preserve"> 4; Махов В.Н. Роль прокурора в уголовном преследовании в России и зарубежных государствах // Законность. 2014. </w:t>
      </w:r>
      <w:r>
        <w:t>№</w:t>
      </w:r>
      <w:r w:rsidRPr="00044D39">
        <w:t xml:space="preserve"> 8; Ткачев И.В. О необходимости расширения полномочий по надзору за процессуальной деятельностью Следственн</w:t>
      </w:r>
      <w:r w:rsidRPr="00044D39">
        <w:t>о</w:t>
      </w:r>
      <w:r w:rsidRPr="00044D39">
        <w:t>го комитета // Рос</w:t>
      </w:r>
      <w:r>
        <w:t>.</w:t>
      </w:r>
      <w:r w:rsidRPr="00044D39">
        <w:t xml:space="preserve"> юстиция. 2014. </w:t>
      </w:r>
      <w:r>
        <w:t>№</w:t>
      </w:r>
      <w:r w:rsidRPr="00044D39">
        <w:t xml:space="preserve"> 9.</w:t>
      </w:r>
    </w:p>
  </w:footnote>
  <w:footnote w:id="26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044D39">
        <w:t>Шобухин В.Ю. К вопросу о конституционно-правовом регулировании статуса российской прокуратуры // Росси</w:t>
      </w:r>
      <w:r w:rsidRPr="00044D39">
        <w:t>й</w:t>
      </w:r>
      <w:r w:rsidRPr="00044D39">
        <w:t xml:space="preserve">ское право: образование, практика, наука. 2015. </w:t>
      </w:r>
      <w:r>
        <w:t>№</w:t>
      </w:r>
      <w:r w:rsidRPr="00044D39">
        <w:t xml:space="preserve"> 4. С. 74</w:t>
      </w:r>
      <w:r>
        <w:t>-</w:t>
      </w:r>
      <w:r w:rsidRPr="00044D39">
        <w:t>75.</w:t>
      </w:r>
    </w:p>
  </w:footnote>
  <w:footnote w:id="27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Постановление Конституционного Суда РФ от 18</w:t>
      </w:r>
      <w:r>
        <w:t>.07.</w:t>
      </w:r>
      <w:r w:rsidRPr="00637B4D">
        <w:t xml:space="preserve">2003 </w:t>
      </w:r>
      <w:r>
        <w:t>№</w:t>
      </w:r>
      <w:r w:rsidRPr="00637B4D">
        <w:t xml:space="preserve"> 13-П // Официальный интернет-портал правовой и</w:t>
      </w:r>
      <w:r w:rsidRPr="00637B4D">
        <w:t>н</w:t>
      </w:r>
      <w:r w:rsidRPr="00637B4D">
        <w:t>формации. URL: (дата обращения: 30</w:t>
      </w:r>
      <w:r>
        <w:t>.03.</w:t>
      </w:r>
      <w:r w:rsidRPr="00637B4D">
        <w:t>201</w:t>
      </w:r>
      <w:r>
        <w:t>7</w:t>
      </w:r>
      <w:r w:rsidRPr="00637B4D">
        <w:t>).</w:t>
      </w:r>
    </w:p>
  </w:footnote>
  <w:footnote w:id="28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П</w:t>
      </w:r>
      <w:r w:rsidRPr="00637B4D">
        <w:t xml:space="preserve">о делу о проверке конституционности отдельных положений Федерального закона </w:t>
      </w:r>
      <w:r>
        <w:t>«</w:t>
      </w:r>
      <w:r w:rsidRPr="00637B4D">
        <w:t>О прокуратуре Российской Федерации</w:t>
      </w:r>
      <w:r>
        <w:t>»: п</w:t>
      </w:r>
      <w:r w:rsidRPr="00637B4D">
        <w:t>ост</w:t>
      </w:r>
      <w:r>
        <w:t>.</w:t>
      </w:r>
      <w:r w:rsidRPr="00637B4D">
        <w:t xml:space="preserve"> Конституционного Суда РФ от 17</w:t>
      </w:r>
      <w:r>
        <w:t>.02.</w:t>
      </w:r>
      <w:r w:rsidRPr="00637B4D">
        <w:t xml:space="preserve">2015 </w:t>
      </w:r>
      <w:r>
        <w:t>№</w:t>
      </w:r>
      <w:r w:rsidRPr="00637B4D">
        <w:t xml:space="preserve"> 2-П // Собр</w:t>
      </w:r>
      <w:r>
        <w:t xml:space="preserve">. </w:t>
      </w:r>
      <w:r w:rsidRPr="00637B4D">
        <w:t xml:space="preserve">законодательства РФ. 2015. </w:t>
      </w:r>
      <w:r>
        <w:t xml:space="preserve">№ 9. Ст. 1389; </w:t>
      </w:r>
      <w:r w:rsidRPr="00637B4D">
        <w:t>Бондарь Н.С., Джагарян А.А. Конституционализация прокурорского надзора в Российской Федерации: пробл</w:t>
      </w:r>
      <w:r w:rsidRPr="00637B4D">
        <w:t>е</w:t>
      </w:r>
      <w:r w:rsidRPr="00637B4D">
        <w:t xml:space="preserve">мы теории и практики // Конституционное и муниципальное право. 2015. </w:t>
      </w:r>
      <w:r>
        <w:t>№</w:t>
      </w:r>
      <w:r w:rsidRPr="00637B4D">
        <w:t xml:space="preserve"> 5. С. 16</w:t>
      </w:r>
      <w:r>
        <w:t>-</w:t>
      </w:r>
      <w:r w:rsidRPr="00637B4D">
        <w:t>17.</w:t>
      </w:r>
    </w:p>
  </w:footnote>
  <w:footnote w:id="29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Бондарь Н.С., Джагарян А.А. Указ. соч. С. 22</w:t>
      </w:r>
      <w:r>
        <w:t>-</w:t>
      </w:r>
      <w:r w:rsidRPr="00637B4D">
        <w:t>23.</w:t>
      </w:r>
    </w:p>
  </w:footnote>
  <w:footnote w:id="30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Костенко Н.И. Место прокуратуры в государственном механизме // Государство и право. 1995. № 11. С. 21.</w:t>
      </w:r>
    </w:p>
  </w:footnote>
  <w:footnote w:id="31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Основы законодательства Российской Федерации о нотариате: утв. ВС РФ 11.02.1993 № 4462-1 (ред. от 03.07.2016) // В</w:t>
      </w:r>
      <w:r w:rsidRPr="00F50654">
        <w:t>едомости СНД и ВС РФ</w:t>
      </w:r>
      <w:r>
        <w:t xml:space="preserve">. </w:t>
      </w:r>
      <w:r w:rsidRPr="00F50654">
        <w:t>1993</w:t>
      </w:r>
      <w:r>
        <w:t>. №</w:t>
      </w:r>
      <w:r w:rsidRPr="00F50654">
        <w:t xml:space="preserve"> 10</w:t>
      </w:r>
      <w:r>
        <w:t>. С</w:t>
      </w:r>
      <w:r w:rsidRPr="00F50654">
        <w:t>т. 357</w:t>
      </w:r>
      <w:r>
        <w:t>.</w:t>
      </w:r>
    </w:p>
  </w:footnote>
  <w:footnote w:id="32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Стешенко Л.А., Шамба Т.М. Нотариат в Российской Федерации. М., 2007. С. 35.</w:t>
      </w:r>
    </w:p>
  </w:footnote>
  <w:footnote w:id="33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Пантелеев Н.И. Проблемы российского нотариата // Экономика и жизнь. 2007. №43. С. 23.</w:t>
      </w:r>
    </w:p>
  </w:footnote>
  <w:footnote w:id="34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Кобец П.Н. Современное состояние теории предупреждения преступности и ее роль в оптимизации борьбы с пр</w:t>
      </w:r>
      <w:r w:rsidRPr="00637B4D">
        <w:t>е</w:t>
      </w:r>
      <w:r w:rsidRPr="00637B4D">
        <w:t xml:space="preserve">ступлениями // Российская юстиция. 2012. </w:t>
      </w:r>
      <w:r>
        <w:t>№</w:t>
      </w:r>
      <w:r w:rsidRPr="00637B4D">
        <w:t xml:space="preserve"> 1. С. 20.</w:t>
      </w:r>
    </w:p>
  </w:footnote>
  <w:footnote w:id="35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 xml:space="preserve">Ожегов С.И. Словарь русского языка / </w:t>
      </w:r>
      <w:r>
        <w:t>п</w:t>
      </w:r>
      <w:r w:rsidRPr="00637B4D">
        <w:t>од ред. Н.Ю. Шведовой. М., 1984. С. 253.</w:t>
      </w:r>
    </w:p>
  </w:footnote>
  <w:footnote w:id="36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Погодина И.В. Управление в юридической практике правоохранительных органов. Владимир, 2003. С. 6.</w:t>
      </w:r>
    </w:p>
  </w:footnote>
  <w:footnote w:id="37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Сабо И. Основы теории и практики. М., 1974. С. 97.</w:t>
      </w:r>
    </w:p>
  </w:footnote>
  <w:footnote w:id="38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Максуров А.А. Проблемы определения эффективности государственного управления (на примере координации юр</w:t>
      </w:r>
      <w:r w:rsidRPr="00637B4D">
        <w:t>и</w:t>
      </w:r>
      <w:r w:rsidRPr="00637B4D">
        <w:t xml:space="preserve">дической деятельности) // Государственная власть и местное самоуправление. 2010. </w:t>
      </w:r>
      <w:r>
        <w:t>№</w:t>
      </w:r>
      <w:r w:rsidRPr="00637B4D">
        <w:t xml:space="preserve"> 10. С. 14.</w:t>
      </w:r>
    </w:p>
  </w:footnote>
  <w:footnote w:id="39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О координации деятельности правоохранительных органов по борьбе с преступностью: указ Президента РФ от 18.04.1996 № 567 (ред. от 07.12.2016) // </w:t>
      </w:r>
      <w:r w:rsidRPr="00F50654">
        <w:t>Собр</w:t>
      </w:r>
      <w:r>
        <w:t>.</w:t>
      </w:r>
      <w:r w:rsidRPr="00F50654">
        <w:t xml:space="preserve"> законодательства РФ</w:t>
      </w:r>
      <w:r>
        <w:t xml:space="preserve">. </w:t>
      </w:r>
      <w:r w:rsidRPr="00F50654">
        <w:t>1996</w:t>
      </w:r>
      <w:r>
        <w:t>. №</w:t>
      </w:r>
      <w:r w:rsidRPr="00F50654">
        <w:t xml:space="preserve"> 17</w:t>
      </w:r>
      <w:r>
        <w:t>. С</w:t>
      </w:r>
      <w:r w:rsidRPr="00F50654">
        <w:t>т. 1958</w:t>
      </w:r>
      <w:r>
        <w:t>.</w:t>
      </w:r>
    </w:p>
  </w:footnote>
  <w:footnote w:id="40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Бессарабов В.Г. Координация российской прокуратурой деятельности правоохранительных органов по борьбе с пр</w:t>
      </w:r>
      <w:r w:rsidRPr="00637B4D">
        <w:t>е</w:t>
      </w:r>
      <w:r w:rsidRPr="00637B4D">
        <w:t xml:space="preserve">ступностью (история, состояние, перспективы) // Журнал российского права. 2001. </w:t>
      </w:r>
      <w:r>
        <w:t>№</w:t>
      </w:r>
      <w:r w:rsidRPr="00637B4D">
        <w:t xml:space="preserve"> 3.</w:t>
      </w:r>
      <w:r>
        <w:t xml:space="preserve"> С. 43.</w:t>
      </w:r>
    </w:p>
  </w:footnote>
  <w:footnote w:id="41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Легостаев С.В. Координация деятельности по борьбе с преступностью: разграничение полномочий прокурора и р</w:t>
      </w:r>
      <w:r w:rsidRPr="00637B4D">
        <w:t>у</w:t>
      </w:r>
      <w:r w:rsidRPr="00637B4D">
        <w:t>ководителя региона // Российск</w:t>
      </w:r>
      <w:r>
        <w:t>ая юстиция. 2016. № 2. С. 64.</w:t>
      </w:r>
    </w:p>
  </w:footnote>
  <w:footnote w:id="42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 xml:space="preserve">Рябцев В.П. Координационная деятельность - залог успеха в борьбе с преступностью // Российская юстиция. 1996. </w:t>
      </w:r>
      <w:r>
        <w:t>№</w:t>
      </w:r>
      <w:r w:rsidRPr="00637B4D">
        <w:t xml:space="preserve"> 7.</w:t>
      </w:r>
    </w:p>
  </w:footnote>
  <w:footnote w:id="43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О дополнительных мерах по обеспечению правопорядка: указ Президента РФ от 11.12.2010 № 1535 (ред. от 26.06.2013) // </w:t>
      </w:r>
      <w:r w:rsidRPr="0073751B">
        <w:t>Собр</w:t>
      </w:r>
      <w:r>
        <w:t>.</w:t>
      </w:r>
      <w:r w:rsidRPr="0073751B">
        <w:t xml:space="preserve"> законодательства РФ</w:t>
      </w:r>
      <w:r>
        <w:t xml:space="preserve">. </w:t>
      </w:r>
      <w:r w:rsidRPr="0073751B">
        <w:t>2010</w:t>
      </w:r>
      <w:r>
        <w:t>. №</w:t>
      </w:r>
      <w:r w:rsidRPr="0073751B">
        <w:t xml:space="preserve"> 50</w:t>
      </w:r>
      <w:r>
        <w:t>. С</w:t>
      </w:r>
      <w:r w:rsidRPr="0073751B">
        <w:t>т. 6656.</w:t>
      </w:r>
    </w:p>
  </w:footnote>
  <w:footnote w:id="44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Безруков А.В. Конституционно-правовые основы обеспечения правопорядка органами прокуратуры в России // Рос</w:t>
      </w:r>
      <w:r>
        <w:t>. юстиция. 2016. № 1. С. 4.</w:t>
      </w:r>
    </w:p>
  </w:footnote>
  <w:footnote w:id="45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637B4D">
        <w:t>Параносенков П.М. Организация профессиональной подготовки сотрудников правоохранительных органов и ее пр</w:t>
      </w:r>
      <w:r w:rsidRPr="00637B4D">
        <w:t>а</w:t>
      </w:r>
      <w:r w:rsidRPr="00637B4D">
        <w:t xml:space="preserve">вовое регулирование в современных условиях // Административное право </w:t>
      </w:r>
      <w:r>
        <w:t>и процесс. 2016. № 11. С. 52.</w:t>
      </w:r>
    </w:p>
  </w:footnote>
  <w:footnote w:id="46">
    <w:p w:rsidR="00945949" w:rsidRDefault="00945949" w:rsidP="00425ADE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38087C">
        <w:t>Параносенков П.М. Организация профессиональной подготовки сотрудников правоохранительных органов и ее пр</w:t>
      </w:r>
      <w:r w:rsidRPr="0038087C">
        <w:t>а</w:t>
      </w:r>
      <w:r w:rsidRPr="0038087C">
        <w:t xml:space="preserve">вовое регулирование в современных условиях // Административное право </w:t>
      </w:r>
      <w:r>
        <w:t>и процесс. 2016. № 11. С. 53.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949" w:rsidRDefault="00945949" w:rsidP="003472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40123B">
      <w:rPr>
        <w:rStyle w:val="a4"/>
      </w:rPr>
      <w:fldChar w:fldCharType="separate"/>
    </w:r>
    <w:r w:rsidR="0040123B">
      <w:rPr>
        <w:rStyle w:val="a4"/>
        <w:noProof/>
      </w:rPr>
      <w:t>22</w:t>
    </w:r>
    <w:r>
      <w:rPr>
        <w:rStyle w:val="a4"/>
      </w:rPr>
      <w:fldChar w:fldCharType="end"/>
    </w:r>
  </w:p>
  <w:p w:rsidR="00945949" w:rsidRDefault="009459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2E5"/>
    <w:multiLevelType w:val="hybridMultilevel"/>
    <w:tmpl w:val="1F44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CC1"/>
    <w:multiLevelType w:val="hybridMultilevel"/>
    <w:tmpl w:val="8496E5B2"/>
    <w:lvl w:ilvl="0" w:tplc="C07E4F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17D30"/>
    <w:multiLevelType w:val="hybridMultilevel"/>
    <w:tmpl w:val="F60A9E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07E5291"/>
    <w:multiLevelType w:val="hybridMultilevel"/>
    <w:tmpl w:val="A73E907E"/>
    <w:lvl w:ilvl="0" w:tplc="6F883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FF0412"/>
    <w:multiLevelType w:val="hybridMultilevel"/>
    <w:tmpl w:val="8D580EB0"/>
    <w:lvl w:ilvl="0" w:tplc="4EF442C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64918C1"/>
    <w:multiLevelType w:val="hybridMultilevel"/>
    <w:tmpl w:val="CFE2B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01A28"/>
    <w:multiLevelType w:val="hybridMultilevel"/>
    <w:tmpl w:val="6D5E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A6541"/>
    <w:multiLevelType w:val="hybridMultilevel"/>
    <w:tmpl w:val="8FEA905C"/>
    <w:lvl w:ilvl="0" w:tplc="4EF442C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EF442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FC71FB6"/>
    <w:multiLevelType w:val="hybridMultilevel"/>
    <w:tmpl w:val="A3D6D9E8"/>
    <w:lvl w:ilvl="0" w:tplc="4EF442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C24A2"/>
    <w:multiLevelType w:val="hybridMultilevel"/>
    <w:tmpl w:val="1A883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B152B2"/>
    <w:multiLevelType w:val="hybridMultilevel"/>
    <w:tmpl w:val="70EA36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EB6852"/>
    <w:multiLevelType w:val="hybridMultilevel"/>
    <w:tmpl w:val="DA625B4E"/>
    <w:lvl w:ilvl="0" w:tplc="C07E4F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C63F51"/>
    <w:multiLevelType w:val="hybridMultilevel"/>
    <w:tmpl w:val="A0F8B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A60ABE"/>
    <w:multiLevelType w:val="hybridMultilevel"/>
    <w:tmpl w:val="82708F36"/>
    <w:lvl w:ilvl="0" w:tplc="44EA2418">
      <w:numFmt w:val="bullet"/>
      <w:lvlText w:val="¾"/>
      <w:lvlJc w:val="left"/>
      <w:pPr>
        <w:tabs>
          <w:tab w:val="num" w:pos="2520"/>
        </w:tabs>
        <w:ind w:left="2520" w:hanging="10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1801B37"/>
    <w:multiLevelType w:val="hybridMultilevel"/>
    <w:tmpl w:val="983A6B8C"/>
    <w:lvl w:ilvl="0" w:tplc="C07E4F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BB24E0"/>
    <w:multiLevelType w:val="hybridMultilevel"/>
    <w:tmpl w:val="A4E2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2282B"/>
    <w:multiLevelType w:val="multilevel"/>
    <w:tmpl w:val="F3E07458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7BC63E5"/>
    <w:multiLevelType w:val="hybridMultilevel"/>
    <w:tmpl w:val="4AD08F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88461A6"/>
    <w:multiLevelType w:val="hybridMultilevel"/>
    <w:tmpl w:val="B2AAD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9C91E7D"/>
    <w:multiLevelType w:val="hybridMultilevel"/>
    <w:tmpl w:val="B5FAADA0"/>
    <w:lvl w:ilvl="0" w:tplc="4EF442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F1307"/>
    <w:multiLevelType w:val="hybridMultilevel"/>
    <w:tmpl w:val="5E8CB392"/>
    <w:lvl w:ilvl="0" w:tplc="4EF442C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AA728CA"/>
    <w:multiLevelType w:val="hybridMultilevel"/>
    <w:tmpl w:val="F3E07458"/>
    <w:lvl w:ilvl="0" w:tplc="4EF442C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ABA795A"/>
    <w:multiLevelType w:val="hybridMultilevel"/>
    <w:tmpl w:val="90324334"/>
    <w:lvl w:ilvl="0" w:tplc="4EF442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603F91"/>
    <w:multiLevelType w:val="hybridMultilevel"/>
    <w:tmpl w:val="B068183E"/>
    <w:lvl w:ilvl="0" w:tplc="4EF442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6F38FA"/>
    <w:multiLevelType w:val="hybridMultilevel"/>
    <w:tmpl w:val="0FF0D23E"/>
    <w:lvl w:ilvl="0" w:tplc="6F883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</w:num>
  <w:num w:numId="15">
    <w:abstractNumId w:val="21"/>
  </w:num>
  <w:num w:numId="16">
    <w:abstractNumId w:val="16"/>
  </w:num>
  <w:num w:numId="17">
    <w:abstractNumId w:val="7"/>
  </w:num>
  <w:num w:numId="18">
    <w:abstractNumId w:val="20"/>
  </w:num>
  <w:num w:numId="19">
    <w:abstractNumId w:val="8"/>
  </w:num>
  <w:num w:numId="20">
    <w:abstractNumId w:val="4"/>
  </w:num>
  <w:num w:numId="21">
    <w:abstractNumId w:val="22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24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485"/>
    <w:rsid w:val="0000121E"/>
    <w:rsid w:val="000107A2"/>
    <w:rsid w:val="00013C68"/>
    <w:rsid w:val="00016DCC"/>
    <w:rsid w:val="000214C9"/>
    <w:rsid w:val="00022742"/>
    <w:rsid w:val="00030B0D"/>
    <w:rsid w:val="00031263"/>
    <w:rsid w:val="0003187A"/>
    <w:rsid w:val="00036ED3"/>
    <w:rsid w:val="000379CF"/>
    <w:rsid w:val="00037C30"/>
    <w:rsid w:val="00042613"/>
    <w:rsid w:val="00044D39"/>
    <w:rsid w:val="00045C82"/>
    <w:rsid w:val="0005741D"/>
    <w:rsid w:val="000616A3"/>
    <w:rsid w:val="00072E89"/>
    <w:rsid w:val="00082683"/>
    <w:rsid w:val="00091701"/>
    <w:rsid w:val="000A2BD9"/>
    <w:rsid w:val="000B1A66"/>
    <w:rsid w:val="000D2B3E"/>
    <w:rsid w:val="000D6FA4"/>
    <w:rsid w:val="000D7CDD"/>
    <w:rsid w:val="000E0830"/>
    <w:rsid w:val="000E3E79"/>
    <w:rsid w:val="000E5E6D"/>
    <w:rsid w:val="000F505B"/>
    <w:rsid w:val="00116D9C"/>
    <w:rsid w:val="00117C9B"/>
    <w:rsid w:val="00132720"/>
    <w:rsid w:val="00151967"/>
    <w:rsid w:val="00160719"/>
    <w:rsid w:val="00161602"/>
    <w:rsid w:val="0016632E"/>
    <w:rsid w:val="00172106"/>
    <w:rsid w:val="00172583"/>
    <w:rsid w:val="00191430"/>
    <w:rsid w:val="0019325C"/>
    <w:rsid w:val="001A5566"/>
    <w:rsid w:val="001B30D9"/>
    <w:rsid w:val="001B368B"/>
    <w:rsid w:val="001B6271"/>
    <w:rsid w:val="001C3CCB"/>
    <w:rsid w:val="001D58C2"/>
    <w:rsid w:val="001E6443"/>
    <w:rsid w:val="001F22B2"/>
    <w:rsid w:val="002112E8"/>
    <w:rsid w:val="00213FA4"/>
    <w:rsid w:val="002242AE"/>
    <w:rsid w:val="00224BC4"/>
    <w:rsid w:val="0024506A"/>
    <w:rsid w:val="002646A8"/>
    <w:rsid w:val="00275221"/>
    <w:rsid w:val="00280D7C"/>
    <w:rsid w:val="002830A1"/>
    <w:rsid w:val="00291499"/>
    <w:rsid w:val="002924D8"/>
    <w:rsid w:val="002A41D6"/>
    <w:rsid w:val="002B0103"/>
    <w:rsid w:val="002B042F"/>
    <w:rsid w:val="002B3544"/>
    <w:rsid w:val="002B7265"/>
    <w:rsid w:val="002C4864"/>
    <w:rsid w:val="002D0A60"/>
    <w:rsid w:val="002D421D"/>
    <w:rsid w:val="002E68BC"/>
    <w:rsid w:val="002F3FCE"/>
    <w:rsid w:val="0031074C"/>
    <w:rsid w:val="00316AC3"/>
    <w:rsid w:val="0033128F"/>
    <w:rsid w:val="003356F9"/>
    <w:rsid w:val="00336802"/>
    <w:rsid w:val="00341648"/>
    <w:rsid w:val="00345F31"/>
    <w:rsid w:val="0034720F"/>
    <w:rsid w:val="00357CA8"/>
    <w:rsid w:val="003635B6"/>
    <w:rsid w:val="0038087C"/>
    <w:rsid w:val="00381D5E"/>
    <w:rsid w:val="00396DE8"/>
    <w:rsid w:val="003A2741"/>
    <w:rsid w:val="003A2A1E"/>
    <w:rsid w:val="003B1813"/>
    <w:rsid w:val="003B5528"/>
    <w:rsid w:val="003D0F67"/>
    <w:rsid w:val="003D1CE6"/>
    <w:rsid w:val="003E3B50"/>
    <w:rsid w:val="0040123B"/>
    <w:rsid w:val="00405EA6"/>
    <w:rsid w:val="00420758"/>
    <w:rsid w:val="00425ADE"/>
    <w:rsid w:val="0042747E"/>
    <w:rsid w:val="00434255"/>
    <w:rsid w:val="0043753F"/>
    <w:rsid w:val="0043772A"/>
    <w:rsid w:val="00440E18"/>
    <w:rsid w:val="004472A4"/>
    <w:rsid w:val="00453487"/>
    <w:rsid w:val="004642B0"/>
    <w:rsid w:val="004702B0"/>
    <w:rsid w:val="00476714"/>
    <w:rsid w:val="004833B5"/>
    <w:rsid w:val="004845DD"/>
    <w:rsid w:val="004944AB"/>
    <w:rsid w:val="004A42F1"/>
    <w:rsid w:val="004A4945"/>
    <w:rsid w:val="004B0DC6"/>
    <w:rsid w:val="004D3485"/>
    <w:rsid w:val="004D4AAC"/>
    <w:rsid w:val="004E6C49"/>
    <w:rsid w:val="004F00F8"/>
    <w:rsid w:val="00500457"/>
    <w:rsid w:val="00507AE1"/>
    <w:rsid w:val="00515D5E"/>
    <w:rsid w:val="005227B4"/>
    <w:rsid w:val="00526490"/>
    <w:rsid w:val="005339AD"/>
    <w:rsid w:val="00535CD3"/>
    <w:rsid w:val="005477A1"/>
    <w:rsid w:val="00547BB5"/>
    <w:rsid w:val="00564FBB"/>
    <w:rsid w:val="00575594"/>
    <w:rsid w:val="00576F5D"/>
    <w:rsid w:val="00577014"/>
    <w:rsid w:val="00577AB0"/>
    <w:rsid w:val="00586893"/>
    <w:rsid w:val="00592786"/>
    <w:rsid w:val="00593830"/>
    <w:rsid w:val="005D4BF1"/>
    <w:rsid w:val="005D4DEA"/>
    <w:rsid w:val="005E7376"/>
    <w:rsid w:val="005E788B"/>
    <w:rsid w:val="005F5A86"/>
    <w:rsid w:val="00600B50"/>
    <w:rsid w:val="00622246"/>
    <w:rsid w:val="00625F0D"/>
    <w:rsid w:val="00626893"/>
    <w:rsid w:val="0063172C"/>
    <w:rsid w:val="00632384"/>
    <w:rsid w:val="00633C2F"/>
    <w:rsid w:val="00637B4D"/>
    <w:rsid w:val="00637EBD"/>
    <w:rsid w:val="00646904"/>
    <w:rsid w:val="00666BFF"/>
    <w:rsid w:val="00672605"/>
    <w:rsid w:val="00674DFE"/>
    <w:rsid w:val="00675576"/>
    <w:rsid w:val="00676B05"/>
    <w:rsid w:val="00677F45"/>
    <w:rsid w:val="00687E79"/>
    <w:rsid w:val="006929BD"/>
    <w:rsid w:val="00697841"/>
    <w:rsid w:val="006A10A0"/>
    <w:rsid w:val="006A5C6E"/>
    <w:rsid w:val="006B0C18"/>
    <w:rsid w:val="006B7BAB"/>
    <w:rsid w:val="006C42E3"/>
    <w:rsid w:val="006D1268"/>
    <w:rsid w:val="006D196F"/>
    <w:rsid w:val="006E2306"/>
    <w:rsid w:val="006E23B5"/>
    <w:rsid w:val="00703ACE"/>
    <w:rsid w:val="007044EC"/>
    <w:rsid w:val="00711002"/>
    <w:rsid w:val="00717B73"/>
    <w:rsid w:val="00720543"/>
    <w:rsid w:val="007274C8"/>
    <w:rsid w:val="007317F3"/>
    <w:rsid w:val="0073751B"/>
    <w:rsid w:val="00747AFD"/>
    <w:rsid w:val="00772A33"/>
    <w:rsid w:val="0077745D"/>
    <w:rsid w:val="00793C00"/>
    <w:rsid w:val="007B00F1"/>
    <w:rsid w:val="007B2859"/>
    <w:rsid w:val="007B335D"/>
    <w:rsid w:val="007C6FF1"/>
    <w:rsid w:val="007E54B0"/>
    <w:rsid w:val="007E7414"/>
    <w:rsid w:val="00825525"/>
    <w:rsid w:val="008278E6"/>
    <w:rsid w:val="00834E02"/>
    <w:rsid w:val="00835ED8"/>
    <w:rsid w:val="00836CB3"/>
    <w:rsid w:val="00850447"/>
    <w:rsid w:val="00851607"/>
    <w:rsid w:val="00853258"/>
    <w:rsid w:val="0086137C"/>
    <w:rsid w:val="008628A5"/>
    <w:rsid w:val="00874A38"/>
    <w:rsid w:val="00877150"/>
    <w:rsid w:val="00885FBB"/>
    <w:rsid w:val="0089301A"/>
    <w:rsid w:val="0089310D"/>
    <w:rsid w:val="00895818"/>
    <w:rsid w:val="00896F63"/>
    <w:rsid w:val="008A2DD9"/>
    <w:rsid w:val="008B2A5B"/>
    <w:rsid w:val="008B2B43"/>
    <w:rsid w:val="008B6768"/>
    <w:rsid w:val="008C5451"/>
    <w:rsid w:val="008D19E7"/>
    <w:rsid w:val="008D3558"/>
    <w:rsid w:val="008D61FC"/>
    <w:rsid w:val="008E24E0"/>
    <w:rsid w:val="008E6030"/>
    <w:rsid w:val="008F141C"/>
    <w:rsid w:val="008F5F53"/>
    <w:rsid w:val="008F6661"/>
    <w:rsid w:val="00906AD6"/>
    <w:rsid w:val="00915F8C"/>
    <w:rsid w:val="00931D64"/>
    <w:rsid w:val="00945949"/>
    <w:rsid w:val="00957057"/>
    <w:rsid w:val="009679BA"/>
    <w:rsid w:val="00976AFC"/>
    <w:rsid w:val="009A1146"/>
    <w:rsid w:val="009D152A"/>
    <w:rsid w:val="009D6197"/>
    <w:rsid w:val="009D63C7"/>
    <w:rsid w:val="009F38E3"/>
    <w:rsid w:val="009F419C"/>
    <w:rsid w:val="00A00D1D"/>
    <w:rsid w:val="00A01C7D"/>
    <w:rsid w:val="00A14257"/>
    <w:rsid w:val="00A20BAB"/>
    <w:rsid w:val="00A3227D"/>
    <w:rsid w:val="00A3529B"/>
    <w:rsid w:val="00A4424E"/>
    <w:rsid w:val="00A534FE"/>
    <w:rsid w:val="00A53971"/>
    <w:rsid w:val="00A75438"/>
    <w:rsid w:val="00A86234"/>
    <w:rsid w:val="00A9501C"/>
    <w:rsid w:val="00A96C2C"/>
    <w:rsid w:val="00A96C3B"/>
    <w:rsid w:val="00AA10CB"/>
    <w:rsid w:val="00AA4635"/>
    <w:rsid w:val="00AB7A19"/>
    <w:rsid w:val="00AC6A67"/>
    <w:rsid w:val="00AD2A8C"/>
    <w:rsid w:val="00AD6430"/>
    <w:rsid w:val="00AE5AB8"/>
    <w:rsid w:val="00AE7077"/>
    <w:rsid w:val="00AF6206"/>
    <w:rsid w:val="00B00ACF"/>
    <w:rsid w:val="00B01564"/>
    <w:rsid w:val="00B04475"/>
    <w:rsid w:val="00B2076A"/>
    <w:rsid w:val="00B22DF4"/>
    <w:rsid w:val="00B2640F"/>
    <w:rsid w:val="00B4743A"/>
    <w:rsid w:val="00B55025"/>
    <w:rsid w:val="00B63121"/>
    <w:rsid w:val="00B65EAD"/>
    <w:rsid w:val="00B951FF"/>
    <w:rsid w:val="00B97FDA"/>
    <w:rsid w:val="00BA736B"/>
    <w:rsid w:val="00BB518B"/>
    <w:rsid w:val="00BB72CD"/>
    <w:rsid w:val="00BC0B38"/>
    <w:rsid w:val="00BE53A2"/>
    <w:rsid w:val="00BE61E7"/>
    <w:rsid w:val="00BF23D5"/>
    <w:rsid w:val="00C04AF6"/>
    <w:rsid w:val="00C10A6C"/>
    <w:rsid w:val="00C121D0"/>
    <w:rsid w:val="00C203B5"/>
    <w:rsid w:val="00C2392F"/>
    <w:rsid w:val="00C23971"/>
    <w:rsid w:val="00C34347"/>
    <w:rsid w:val="00C42116"/>
    <w:rsid w:val="00C42D21"/>
    <w:rsid w:val="00C51BC4"/>
    <w:rsid w:val="00C73463"/>
    <w:rsid w:val="00C73946"/>
    <w:rsid w:val="00CA019E"/>
    <w:rsid w:val="00CA2ACB"/>
    <w:rsid w:val="00CA3E90"/>
    <w:rsid w:val="00CB724B"/>
    <w:rsid w:val="00CB7CDE"/>
    <w:rsid w:val="00CC51D9"/>
    <w:rsid w:val="00CD7C3B"/>
    <w:rsid w:val="00CE6AED"/>
    <w:rsid w:val="00CF0610"/>
    <w:rsid w:val="00D01F8C"/>
    <w:rsid w:val="00D1288E"/>
    <w:rsid w:val="00D16E0C"/>
    <w:rsid w:val="00D212CF"/>
    <w:rsid w:val="00D3690F"/>
    <w:rsid w:val="00D3707B"/>
    <w:rsid w:val="00D3785B"/>
    <w:rsid w:val="00D46C91"/>
    <w:rsid w:val="00D73C81"/>
    <w:rsid w:val="00D85860"/>
    <w:rsid w:val="00D949F6"/>
    <w:rsid w:val="00D97201"/>
    <w:rsid w:val="00DD33CB"/>
    <w:rsid w:val="00DE2D2D"/>
    <w:rsid w:val="00DE57A1"/>
    <w:rsid w:val="00DF0243"/>
    <w:rsid w:val="00DF1B28"/>
    <w:rsid w:val="00DF2253"/>
    <w:rsid w:val="00DF3CEE"/>
    <w:rsid w:val="00E01324"/>
    <w:rsid w:val="00E0518E"/>
    <w:rsid w:val="00E05ACA"/>
    <w:rsid w:val="00E10E1F"/>
    <w:rsid w:val="00E121EB"/>
    <w:rsid w:val="00E12438"/>
    <w:rsid w:val="00E17094"/>
    <w:rsid w:val="00E327F2"/>
    <w:rsid w:val="00E4795B"/>
    <w:rsid w:val="00E71676"/>
    <w:rsid w:val="00E75AE7"/>
    <w:rsid w:val="00E82354"/>
    <w:rsid w:val="00E82EAB"/>
    <w:rsid w:val="00E87DAC"/>
    <w:rsid w:val="00E90E58"/>
    <w:rsid w:val="00EA3AFB"/>
    <w:rsid w:val="00EA777E"/>
    <w:rsid w:val="00EC22F4"/>
    <w:rsid w:val="00ED248F"/>
    <w:rsid w:val="00ED2B56"/>
    <w:rsid w:val="00ED6BCB"/>
    <w:rsid w:val="00EE5342"/>
    <w:rsid w:val="00EE6988"/>
    <w:rsid w:val="00EF62F3"/>
    <w:rsid w:val="00F05C39"/>
    <w:rsid w:val="00F1397C"/>
    <w:rsid w:val="00F240D6"/>
    <w:rsid w:val="00F50654"/>
    <w:rsid w:val="00F73E27"/>
    <w:rsid w:val="00F80B9F"/>
    <w:rsid w:val="00F84CAD"/>
    <w:rsid w:val="00FA44B0"/>
    <w:rsid w:val="00FB3440"/>
    <w:rsid w:val="00FB78AD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518938-28E1-4C7C-A134-2D8CFCED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15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D15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B0C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0C18"/>
  </w:style>
  <w:style w:type="paragraph" w:styleId="a5">
    <w:name w:val="footnote text"/>
    <w:basedOn w:val="a"/>
    <w:link w:val="a6"/>
    <w:semiHidden/>
    <w:rsid w:val="00A75438"/>
    <w:rPr>
      <w:sz w:val="20"/>
      <w:szCs w:val="20"/>
    </w:rPr>
  </w:style>
  <w:style w:type="character" w:styleId="a7">
    <w:name w:val="footnote reference"/>
    <w:semiHidden/>
    <w:rsid w:val="00A75438"/>
    <w:rPr>
      <w:vertAlign w:val="superscript"/>
    </w:rPr>
  </w:style>
  <w:style w:type="paragraph" w:styleId="20">
    <w:name w:val="toc 2"/>
    <w:basedOn w:val="a"/>
    <w:next w:val="a"/>
    <w:autoRedefine/>
    <w:uiPriority w:val="39"/>
    <w:rsid w:val="00AE7077"/>
    <w:pPr>
      <w:ind w:left="240"/>
    </w:pPr>
  </w:style>
  <w:style w:type="paragraph" w:styleId="11">
    <w:name w:val="toc 1"/>
    <w:basedOn w:val="a"/>
    <w:next w:val="a"/>
    <w:autoRedefine/>
    <w:uiPriority w:val="39"/>
    <w:rsid w:val="00AE7077"/>
  </w:style>
  <w:style w:type="paragraph" w:styleId="a8">
    <w:name w:val="footer"/>
    <w:basedOn w:val="a"/>
    <w:link w:val="a9"/>
    <w:uiPriority w:val="99"/>
    <w:rsid w:val="005F5A8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6929BD"/>
    <w:pPr>
      <w:spacing w:after="120"/>
      <w:ind w:left="283"/>
    </w:pPr>
  </w:style>
  <w:style w:type="character" w:customStyle="1" w:styleId="a6">
    <w:name w:val="Текст сноски Знак"/>
    <w:link w:val="a5"/>
    <w:locked/>
    <w:rsid w:val="00646904"/>
    <w:rPr>
      <w:lang w:val="ru-RU" w:eastAsia="ru-RU" w:bidi="ar-SA"/>
    </w:rPr>
  </w:style>
  <w:style w:type="character" w:customStyle="1" w:styleId="a9">
    <w:name w:val="Нижний колонтитул Знак"/>
    <w:link w:val="a8"/>
    <w:uiPriority w:val="99"/>
    <w:rsid w:val="00675576"/>
    <w:rPr>
      <w:sz w:val="24"/>
      <w:szCs w:val="24"/>
    </w:rPr>
  </w:style>
  <w:style w:type="character" w:customStyle="1" w:styleId="10">
    <w:name w:val="Заголовок 1 Знак"/>
    <w:link w:val="1"/>
    <w:rsid w:val="00BC0B38"/>
    <w:rPr>
      <w:rFonts w:ascii="Arial" w:hAnsi="Arial" w:cs="Arial"/>
      <w:b/>
      <w:bCs/>
      <w:kern w:val="32"/>
      <w:sz w:val="32"/>
      <w:szCs w:val="32"/>
    </w:rPr>
  </w:style>
  <w:style w:type="paragraph" w:styleId="ab">
    <w:name w:val="TOC Heading"/>
    <w:basedOn w:val="1"/>
    <w:next w:val="a"/>
    <w:uiPriority w:val="39"/>
    <w:semiHidden/>
    <w:unhideWhenUsed/>
    <w:qFormat/>
    <w:rsid w:val="00D3690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c">
    <w:name w:val="Hyperlink"/>
    <w:uiPriority w:val="99"/>
    <w:unhideWhenUsed/>
    <w:rsid w:val="00D3690F"/>
    <w:rPr>
      <w:color w:val="0000FF"/>
      <w:u w:val="single"/>
    </w:rPr>
  </w:style>
  <w:style w:type="character" w:styleId="ad">
    <w:name w:val="line number"/>
    <w:rsid w:val="008E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81DF-7906-4890-9B2E-4DF8B3CC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10654</Words>
  <Characters>60734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71246</CharactersWithSpaces>
  <SharedDoc>false</SharedDoc>
  <HLinks>
    <vt:vector size="54" baseType="variant"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_Toc479102758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_Toc479102757</vt:lpwstr>
      </vt:variant>
      <vt:variant>
        <vt:i4>1441850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_Toc479102756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_Toc479102755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_Toc479102754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_Toc479102753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_Toc479102752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_Toc479102751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_Toc479102750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Крузенштерн</dc:creator>
  <cp:keywords/>
  <cp:lastModifiedBy>stolpovskih</cp:lastModifiedBy>
  <cp:revision>2</cp:revision>
  <dcterms:created xsi:type="dcterms:W3CDTF">2017-06-09T04:11:00Z</dcterms:created>
  <dcterms:modified xsi:type="dcterms:W3CDTF">2017-06-09T04:11:00Z</dcterms:modified>
</cp:coreProperties>
</file>