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A8" w:rsidRDefault="00742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  <w:r>
        <w:rPr>
          <w:rFonts w:ascii="Times New Roman" w:hAnsi="Times New Roman" w:cs="Times New Roman"/>
          <w:b/>
          <w:sz w:val="28"/>
          <w:szCs w:val="28"/>
        </w:rPr>
        <w:br/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«ПЕНЗЕНСКИЙ ГОСУДАРСТВЕННЫЙ УНИВЕРСИТЕТ»</w:t>
      </w:r>
      <w:r>
        <w:rPr>
          <w:rFonts w:ascii="Times New Roman" w:hAnsi="Times New Roman" w:cs="Times New Roman"/>
          <w:b/>
          <w:sz w:val="28"/>
          <w:szCs w:val="28"/>
        </w:rPr>
        <w:br/>
        <w:t>Институт непрерывного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Многопрофильный колледж</w:t>
      </w:r>
    </w:p>
    <w:p w:rsidR="001E1DA8" w:rsidRDefault="001E1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DA8" w:rsidRDefault="001E1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DA8" w:rsidRDefault="00742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КУРСОВАЯ РАБОТА </w:t>
      </w:r>
    </w:p>
    <w:p w:rsidR="001E1DA8" w:rsidRDefault="00742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дисциплине: </w:t>
      </w:r>
      <w:r>
        <w:rPr>
          <w:rFonts w:ascii="Times New Roman" w:hAnsi="Times New Roman" w:cs="Times New Roman"/>
          <w:sz w:val="28"/>
          <w:szCs w:val="28"/>
        </w:rPr>
        <w:t xml:space="preserve">«Начальная профессиональная подготовка </w:t>
      </w:r>
      <w:r>
        <w:rPr>
          <w:rFonts w:ascii="Times New Roman" w:hAnsi="Times New Roman" w:cs="Times New Roman"/>
          <w:sz w:val="28"/>
          <w:szCs w:val="28"/>
        </w:rPr>
        <w:br/>
        <w:t>и введение в специальность»</w:t>
      </w:r>
    </w:p>
    <w:p w:rsidR="001E1DA8" w:rsidRDefault="00742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Правовое регулирование деятельности органов внутренних дел в период чрезвычайной ситуации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1E1DA8" w:rsidRDefault="00742F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sz w:val="28"/>
          <w:szCs w:val="28"/>
        </w:rPr>
        <w:t>– 40.02.02. «Правоохранительная деятельность»</w:t>
      </w:r>
    </w:p>
    <w:p w:rsidR="001E1DA8" w:rsidRDefault="001E1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DA8" w:rsidRDefault="001E1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DA8" w:rsidRDefault="001E1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DA8" w:rsidRDefault="001E1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DA8" w:rsidRDefault="00742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Выполнил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Ряхимова.И.Р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Группа</w:t>
      </w:r>
      <w:r>
        <w:rPr>
          <w:rFonts w:ascii="Times New Roman" w:hAnsi="Times New Roman" w:cs="Times New Roman"/>
          <w:sz w:val="28"/>
          <w:szCs w:val="28"/>
        </w:rPr>
        <w:t xml:space="preserve">: 19КД02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Проверил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Попков Р.В.  </w:t>
      </w:r>
    </w:p>
    <w:p w:rsidR="001E1DA8" w:rsidRDefault="001E1DA8">
      <w:pPr>
        <w:rPr>
          <w:rFonts w:ascii="Times New Roman" w:hAnsi="Times New Roman" w:cs="Times New Roman"/>
          <w:sz w:val="28"/>
          <w:szCs w:val="28"/>
        </w:rPr>
      </w:pPr>
    </w:p>
    <w:p w:rsidR="001E1DA8" w:rsidRDefault="00742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Работа защищена с оценкой</w:t>
      </w:r>
      <w:r>
        <w:rPr>
          <w:rFonts w:ascii="Times New Roman" w:hAnsi="Times New Roman" w:cs="Times New Roman"/>
          <w:sz w:val="28"/>
          <w:szCs w:val="28"/>
        </w:rPr>
        <w:t xml:space="preserve">  ______________</w:t>
      </w:r>
    </w:p>
    <w:p w:rsidR="001E1DA8" w:rsidRDefault="00742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Преподаватели</w:t>
      </w:r>
      <w:r>
        <w:rPr>
          <w:rFonts w:ascii="Times New Roman" w:hAnsi="Times New Roman" w:cs="Times New Roman"/>
          <w:sz w:val="28"/>
          <w:szCs w:val="28"/>
        </w:rPr>
        <w:t xml:space="preserve">              ______________ Р.В. Попков</w:t>
      </w:r>
    </w:p>
    <w:p w:rsidR="001E1DA8" w:rsidRDefault="00742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 </w:t>
      </w:r>
      <w:r>
        <w:rPr>
          <w:rFonts w:ascii="Times New Roman" w:hAnsi="Times New Roman" w:cs="Times New Roman"/>
          <w:sz w:val="28"/>
          <w:szCs w:val="28"/>
        </w:rPr>
        <w:t xml:space="preserve">О.А. Тимошкина       </w:t>
      </w:r>
    </w:p>
    <w:p w:rsidR="001E1DA8" w:rsidRDefault="001E1DA8">
      <w:pPr>
        <w:rPr>
          <w:rFonts w:ascii="Times New Roman" w:hAnsi="Times New Roman" w:cs="Times New Roman"/>
          <w:sz w:val="28"/>
          <w:szCs w:val="28"/>
        </w:rPr>
      </w:pPr>
    </w:p>
    <w:p w:rsidR="001E1DA8" w:rsidRDefault="00742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Дата защиты</w:t>
      </w:r>
      <w:r>
        <w:rPr>
          <w:rFonts w:ascii="Times New Roman" w:hAnsi="Times New Roman" w:cs="Times New Roman"/>
          <w:sz w:val="28"/>
          <w:szCs w:val="28"/>
        </w:rPr>
        <w:t xml:space="preserve">   «___»_______________202__г.</w:t>
      </w:r>
    </w:p>
    <w:p w:rsidR="001E1DA8" w:rsidRDefault="00742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Пенза, 2020</w:t>
      </w: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rPr>
          <w:i/>
          <w:sz w:val="28"/>
          <w:szCs w:val="28"/>
        </w:rPr>
      </w:pPr>
      <w:bookmarkStart w:id="1" w:name="OLE_LINK1"/>
    </w:p>
    <w:p w:rsidR="001E1DA8" w:rsidRDefault="00742FB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Федеральное государственное бюджетное образовательное учреждение </w:t>
      </w:r>
    </w:p>
    <w:p w:rsidR="001E1DA8" w:rsidRDefault="00742FB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высшего образования</w:t>
      </w:r>
    </w:p>
    <w:p w:rsidR="001E1DA8" w:rsidRDefault="00742FB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ПЕНЗЕНСКИЙ ГОСУДАРСТВЕННЫЙ УНИВЕРСИТЕТ </w:t>
      </w:r>
    </w:p>
    <w:p w:rsidR="001E1DA8" w:rsidRDefault="00742FB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Институт непрерывного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E1DA8" w:rsidRDefault="00742FB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Многопрофильный колледж</w:t>
      </w:r>
    </w:p>
    <w:p w:rsidR="001E1DA8" w:rsidRDefault="001E1DA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E1DA8" w:rsidRDefault="00742FB7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</w:p>
    <w:p w:rsidR="001E1DA8" w:rsidRDefault="001E1DA8">
      <w:pPr>
        <w:pStyle w:val="a6"/>
        <w:rPr>
          <w:rFonts w:ascii="Times New Roman" w:eastAsia="Times New Roman" w:hAnsi="Times New Roman"/>
          <w:sz w:val="28"/>
          <w:szCs w:val="28"/>
        </w:rPr>
      </w:pPr>
    </w:p>
    <w:p w:rsidR="001E1DA8" w:rsidRDefault="001E1DA8">
      <w:pPr>
        <w:pStyle w:val="a6"/>
      </w:pPr>
    </w:p>
    <w:p w:rsidR="001E1DA8" w:rsidRDefault="00742FB7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ЗАДАНИЕ </w:t>
      </w:r>
    </w:p>
    <w:p w:rsidR="001E1DA8" w:rsidRDefault="00742FB7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 планом-графиком</w:t>
      </w:r>
    </w:p>
    <w:p w:rsidR="001E1DA8" w:rsidRDefault="00742FB7">
      <w:pPr>
        <w:pStyle w:val="ListParagraph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КР студента группы </w:t>
      </w:r>
      <w:r>
        <w:rPr>
          <w:rFonts w:ascii="Times New Roman" w:eastAsia="Times New Roman" w:hAnsi="Times New Roman"/>
          <w:sz w:val="28"/>
          <w:szCs w:val="28"/>
        </w:rPr>
        <w:t>19</w:t>
      </w:r>
      <w:r>
        <w:rPr>
          <w:rFonts w:ascii="Times New Roman" w:eastAsia="Times New Roman" w:hAnsi="Times New Roman"/>
          <w:sz w:val="28"/>
          <w:szCs w:val="28"/>
        </w:rPr>
        <w:t>КД</w:t>
      </w:r>
      <w:r>
        <w:rPr>
          <w:rFonts w:ascii="Times New Roman" w:eastAsia="Times New Roman" w:hAnsi="Times New Roman"/>
          <w:sz w:val="28"/>
          <w:szCs w:val="28"/>
        </w:rPr>
        <w:t>02 Ряхимовой Иркям Рафаэлевны</w:t>
      </w:r>
    </w:p>
    <w:p w:rsidR="001E1DA8" w:rsidRDefault="00742FB7">
      <w:pPr>
        <w:pStyle w:val="ListParagraph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 работы: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равовое регулирование деятельности органов внутренних дел в период чрезвычайной ситуации</w:t>
      </w:r>
      <w:r>
        <w:rPr>
          <w:rFonts w:ascii="Times New Roman" w:eastAsia="Times New Roman" w:hAnsi="Times New Roman"/>
          <w:sz w:val="28"/>
          <w:szCs w:val="28"/>
          <w:u w:val="single"/>
        </w:rPr>
        <w:t>»</w:t>
      </w:r>
    </w:p>
    <w:p w:rsidR="001E1DA8" w:rsidRDefault="00742FB7">
      <w:pPr>
        <w:pStyle w:val="ListParagraph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Преподаватель: </w:t>
      </w:r>
      <w:r>
        <w:rPr>
          <w:rFonts w:ascii="Times New Roman" w:eastAsia="Times New Roman" w:hAnsi="Times New Roman"/>
          <w:sz w:val="28"/>
          <w:szCs w:val="28"/>
          <w:u w:val="single"/>
        </w:rPr>
        <w:t>Попков Роман Владимирович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1E1DA8" w:rsidRDefault="00742FB7">
      <w:pPr>
        <w:pStyle w:val="ListParagraph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Дата выдачи задания: </w:t>
      </w:r>
      <w:r>
        <w:rPr>
          <w:rFonts w:ascii="Times New Roman" w:eastAsia="Times New Roman" w:hAnsi="Times New Roman"/>
          <w:sz w:val="28"/>
          <w:szCs w:val="28"/>
        </w:rPr>
        <w:t>31</w:t>
      </w:r>
      <w:r>
        <w:rPr>
          <w:rFonts w:ascii="Times New Roman" w:eastAsia="Times New Roman" w:hAnsi="Times New Roman"/>
          <w:sz w:val="28"/>
          <w:szCs w:val="28"/>
          <w:u w:val="single"/>
        </w:rPr>
        <w:t>.01.20</w:t>
      </w:r>
      <w:r>
        <w:rPr>
          <w:rFonts w:ascii="Times New Roman" w:eastAsia="Times New Roman" w:hAnsi="Times New Roman"/>
          <w:sz w:val="28"/>
          <w:szCs w:val="28"/>
          <w:u w:val="single"/>
        </w:rPr>
        <w:t>20</w:t>
      </w:r>
      <w:r>
        <w:rPr>
          <w:rFonts w:ascii="Times New Roman" w:eastAsia="Times New Roman" w:hAnsi="Times New Roman"/>
          <w:sz w:val="28"/>
          <w:szCs w:val="28"/>
          <w:u w:val="single"/>
        </w:rPr>
        <w:t>г.</w:t>
      </w:r>
    </w:p>
    <w:p w:rsidR="001E1DA8" w:rsidRDefault="00742FB7">
      <w:pPr>
        <w:pStyle w:val="ListParagraph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Срок сдачи студентом законченной работы: </w:t>
      </w:r>
      <w:r>
        <w:rPr>
          <w:rFonts w:ascii="Times New Roman" w:eastAsia="Times New Roman" w:hAnsi="Times New Roman"/>
          <w:sz w:val="28"/>
          <w:szCs w:val="28"/>
        </w:rPr>
        <w:t>_________</w:t>
      </w:r>
    </w:p>
    <w:p w:rsidR="001E1DA8" w:rsidRDefault="00742FB7">
      <w:pPr>
        <w:pStyle w:val="ListParagraph1"/>
        <w:tabs>
          <w:tab w:val="left" w:pos="993"/>
        </w:tabs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подлежащих разработке вопросов:</w:t>
      </w:r>
    </w:p>
    <w:p w:rsidR="001E1DA8" w:rsidRDefault="00742FB7">
      <w:pPr>
        <w:pStyle w:val="ListParagraph1"/>
        <w:tabs>
          <w:tab w:val="left" w:pos="993"/>
        </w:tabs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Органы внутренних дел в монархический период России</w:t>
      </w:r>
    </w:p>
    <w:p w:rsidR="001E1DA8" w:rsidRDefault="00742FB7">
      <w:pPr>
        <w:pStyle w:val="ListParagraph1"/>
        <w:tabs>
          <w:tab w:val="left" w:pos="993"/>
        </w:tabs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Функионирование МВД  в советской России</w:t>
      </w:r>
    </w:p>
    <w:p w:rsidR="001E1DA8" w:rsidRDefault="00742FB7">
      <w:pPr>
        <w:pStyle w:val="ListParagraph1"/>
        <w:tabs>
          <w:tab w:val="left" w:pos="993"/>
        </w:tabs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bookmarkStart w:id="2" w:name="_Hlk5200927"/>
      <w:r>
        <w:rPr>
          <w:rFonts w:ascii="Times New Roman" w:eastAsia="Times New Roman" w:hAnsi="Times New Roman"/>
          <w:sz w:val="28"/>
          <w:szCs w:val="28"/>
        </w:rPr>
        <w:t>История МВД в 1941-2011</w:t>
      </w:r>
      <w:bookmarkEnd w:id="1"/>
    </w:p>
    <w:p w:rsidR="001E1DA8" w:rsidRDefault="00742FB7">
      <w:pPr>
        <w:pStyle w:val="ListParagraph1"/>
        <w:tabs>
          <w:tab w:val="left" w:pos="993"/>
        </w:tabs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Современное состояяние МВД России</w:t>
      </w:r>
    </w:p>
    <w:tbl>
      <w:tblPr>
        <w:tblW w:w="960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268"/>
        <w:gridCol w:w="1984"/>
      </w:tblGrid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выполнения КР</w:t>
            </w:r>
          </w:p>
        </w:tc>
        <w:tc>
          <w:tcPr>
            <w:tcW w:w="2268" w:type="dxa"/>
            <w:shd w:val="clear" w:color="auto" w:fill="auto"/>
          </w:tcPr>
          <w:p w:rsidR="001E1DA8" w:rsidRDefault="00742FB7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 предоставления</w:t>
            </w:r>
          </w:p>
        </w:tc>
        <w:tc>
          <w:tcPr>
            <w:tcW w:w="1984" w:type="dxa"/>
            <w:shd w:val="clear" w:color="auto" w:fill="auto"/>
          </w:tcPr>
          <w:p w:rsidR="001E1DA8" w:rsidRDefault="00742FB7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об исполнении</w:t>
            </w:r>
          </w:p>
        </w:tc>
      </w:tr>
      <w:tr w:rsidR="001E1DA8">
        <w:trPr>
          <w:trHeight w:val="452"/>
        </w:trPr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Подбор литературы, ее изучение и проработка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Составление библиографии по основным источникам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Составление плана КР и согласование его с руководителем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Разработка и представление на проверку первого раздела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Разработка и представление на проверку второго раздела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Разработка и представление на проверку третьего раздела (при наличии)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Согласование с руководителем выводов и предложений 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Переработка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(доработка) КР в соответствии с замечаниями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Предоставление КР в электронном и бумажном виде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Разработка тезисов доклада для защиты КР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Ознакомление с отзывом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E1DA8">
        <w:tc>
          <w:tcPr>
            <w:tcW w:w="5353" w:type="dxa"/>
            <w:shd w:val="clear" w:color="auto" w:fill="auto"/>
          </w:tcPr>
          <w:p w:rsidR="001E1DA8" w:rsidRDefault="00742FB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Завершение подготовки к защите с учетом отзыва </w:t>
            </w:r>
          </w:p>
        </w:tc>
        <w:tc>
          <w:tcPr>
            <w:tcW w:w="2268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E1DA8" w:rsidRDefault="001E1DA8">
            <w:pPr>
              <w:tabs>
                <w:tab w:val="left" w:pos="993"/>
              </w:tabs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E1DA8" w:rsidRDefault="001E1DA8">
      <w:pPr>
        <w:tabs>
          <w:tab w:val="left" w:pos="993"/>
        </w:tabs>
        <w:rPr>
          <w:rFonts w:ascii="Times New Roman" w:eastAsia="Times New Roman" w:hAnsi="Times New Roman"/>
          <w:sz w:val="28"/>
          <w:szCs w:val="28"/>
          <w:u w:val="single"/>
        </w:rPr>
      </w:pPr>
    </w:p>
    <w:p w:rsidR="001E1DA8" w:rsidRDefault="001E1DA8">
      <w:pPr>
        <w:tabs>
          <w:tab w:val="left" w:pos="993"/>
        </w:tabs>
        <w:rPr>
          <w:rFonts w:ascii="Times New Roman" w:eastAsia="Times New Roman" w:hAnsi="Times New Roman"/>
          <w:sz w:val="28"/>
          <w:szCs w:val="28"/>
          <w:u w:val="single"/>
        </w:rPr>
      </w:pPr>
    </w:p>
    <w:p w:rsidR="001E1DA8" w:rsidRDefault="00742FB7">
      <w:pPr>
        <w:tabs>
          <w:tab w:val="left" w:pos="993"/>
        </w:tabs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Задание выдал: 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/>
          <w:sz w:val="28"/>
          <w:szCs w:val="28"/>
        </w:rPr>
        <w:t>_________________ О.А. Тимошкин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1E1DA8" w:rsidRDefault="00742FB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(подпись)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Преподаватель ______________ Р.В. Попков</w:t>
      </w:r>
    </w:p>
    <w:p w:rsidR="001E1DA8" w:rsidRDefault="00742FB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(подпись)                       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Задание получил: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Студент _______________ </w:t>
      </w:r>
      <w:r>
        <w:rPr>
          <w:rFonts w:ascii="Times New Roman" w:eastAsia="Times New Roman" w:hAnsi="Times New Roman"/>
          <w:sz w:val="28"/>
          <w:szCs w:val="28"/>
        </w:rPr>
        <w:t>И.Р.Ряхимова</w:t>
      </w:r>
    </w:p>
    <w:p w:rsidR="001E1DA8" w:rsidRDefault="00742FB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</w:rPr>
        <w:t>(подпись)</w:t>
      </w:r>
      <w:bookmarkEnd w:id="2"/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742FB7"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</w:t>
      </w: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742FB7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</w:t>
      </w: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                                             Содержание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Введение.</w:t>
      </w:r>
      <w:r>
        <w:rPr>
          <w:rFonts w:ascii="Times New Roman" w:eastAsia="Times New Roman" w:hAnsi="Times New Roman"/>
          <w:sz w:val="28"/>
          <w:szCs w:val="28"/>
        </w:rPr>
        <w:t>.............................</w:t>
      </w:r>
      <w:r>
        <w:rPr>
          <w:rFonts w:ascii="Times New Roman" w:eastAsia="Times New Roman" w:hAnsi="Times New Roman"/>
          <w:sz w:val="28"/>
          <w:szCs w:val="28"/>
        </w:rPr>
        <w:t>........................................3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</w:rPr>
        <w:t>Сущность, содержание режима чрезвычайного положения и основания его установления.</w:t>
      </w:r>
      <w:r>
        <w:rPr>
          <w:rFonts w:ascii="Times New Roman" w:eastAsia="Times New Roman" w:hAnsi="Times New Roman"/>
          <w:b/>
          <w:bCs/>
          <w:sz w:val="28"/>
          <w:szCs w:val="28"/>
        </w:rPr>
        <w:t>..........................................................4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Понятия режима чрезвычайного положения и основания его установлени</w:t>
      </w:r>
      <w:r>
        <w:rPr>
          <w:rFonts w:ascii="Times New Roman" w:eastAsia="Times New Roman" w:hAnsi="Times New Roman"/>
          <w:sz w:val="28"/>
          <w:szCs w:val="28"/>
        </w:rPr>
        <w:t>я.</w:t>
      </w:r>
      <w:r>
        <w:rPr>
          <w:rFonts w:ascii="Times New Roman" w:eastAsia="Times New Roman" w:hAnsi="Times New Roman"/>
          <w:sz w:val="28"/>
          <w:szCs w:val="28"/>
        </w:rPr>
        <w:t>...................................................................4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1.2 </w:t>
      </w:r>
      <w:r>
        <w:rPr>
          <w:rFonts w:ascii="Times New Roman" w:eastAsia="Times New Roman" w:hAnsi="Times New Roman"/>
          <w:sz w:val="28"/>
          <w:szCs w:val="28"/>
        </w:rPr>
        <w:t>Правовое регулирование деятельности органов внутренних дел по обеспечению чрезвычайного положения</w:t>
      </w:r>
      <w:r>
        <w:rPr>
          <w:rFonts w:ascii="Times New Roman" w:eastAsia="Times New Roman" w:hAnsi="Times New Roman"/>
          <w:sz w:val="28"/>
          <w:szCs w:val="28"/>
        </w:rPr>
        <w:t>.....................8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. Виды временных мер и ограничений, применяемых при </w:t>
      </w:r>
      <w:r>
        <w:rPr>
          <w:rFonts w:ascii="Times New Roman" w:eastAsia="Times New Roman" w:hAnsi="Times New Roman"/>
          <w:sz w:val="28"/>
          <w:szCs w:val="28"/>
        </w:rPr>
        <w:t>установлении режима чрезвычайного положения.</w:t>
      </w:r>
      <w:r>
        <w:rPr>
          <w:rFonts w:ascii="Times New Roman" w:eastAsia="Times New Roman" w:hAnsi="Times New Roman"/>
          <w:sz w:val="28"/>
          <w:szCs w:val="28"/>
        </w:rPr>
        <w:t>..............................14</w:t>
      </w:r>
    </w:p>
    <w:p w:rsidR="001E1DA8" w:rsidRDefault="00742FB7">
      <w:pPr>
        <w:ind w:firstLine="24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Организация форм управления в условиях чрезвычайного положения.</w:t>
      </w:r>
      <w:r>
        <w:rPr>
          <w:rFonts w:ascii="Times New Roman" w:eastAsia="Times New Roman" w:hAnsi="Times New Roman"/>
          <w:b/>
          <w:bCs/>
          <w:sz w:val="28"/>
          <w:szCs w:val="28"/>
        </w:rPr>
        <w:t>....................................................................18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2.1.Особенности отдельных видов </w:t>
      </w:r>
      <w:r>
        <w:rPr>
          <w:rFonts w:ascii="Times New Roman" w:eastAsia="Times New Roman" w:hAnsi="Times New Roman"/>
          <w:sz w:val="28"/>
          <w:szCs w:val="28"/>
        </w:rPr>
        <w:t>организационных форм управления, создаваемых при установлении режима чрезвычайного положения.</w:t>
      </w:r>
      <w:r>
        <w:rPr>
          <w:rFonts w:ascii="Times New Roman" w:eastAsia="Times New Roman" w:hAnsi="Times New Roman"/>
          <w:sz w:val="28"/>
          <w:szCs w:val="28"/>
        </w:rPr>
        <w:t>......................................................................18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Организация деятельности органов внутренних дел и внутренних войск по обеспечению режима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чрезвычайного положения.</w:t>
      </w:r>
      <w:r>
        <w:rPr>
          <w:rFonts w:ascii="Times New Roman" w:eastAsia="Times New Roman" w:hAnsi="Times New Roman"/>
          <w:b/>
          <w:bCs/>
          <w:sz w:val="28"/>
          <w:szCs w:val="28"/>
        </w:rPr>
        <w:t>.....................................................................23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3.1.Правовая и организационная формы деятельности органов внутренних дел в условиях чрезвычайного положения.</w:t>
      </w:r>
      <w:r>
        <w:rPr>
          <w:rFonts w:ascii="Times New Roman" w:eastAsia="Times New Roman" w:hAnsi="Times New Roman"/>
          <w:sz w:val="28"/>
          <w:szCs w:val="28"/>
        </w:rPr>
        <w:t>.................23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3.2.Организация деятельности вн</w:t>
      </w:r>
      <w:r>
        <w:rPr>
          <w:rFonts w:ascii="Times New Roman" w:eastAsia="Times New Roman" w:hAnsi="Times New Roman"/>
          <w:sz w:val="28"/>
          <w:szCs w:val="28"/>
        </w:rPr>
        <w:t>утренних войск МВД РФ в условиях чрезвычайного положения.</w:t>
      </w:r>
      <w:r>
        <w:rPr>
          <w:rFonts w:ascii="Times New Roman" w:eastAsia="Times New Roman" w:hAnsi="Times New Roman"/>
          <w:sz w:val="28"/>
          <w:szCs w:val="28"/>
        </w:rPr>
        <w:t>............................................26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Заключение.</w:t>
      </w:r>
      <w:r>
        <w:rPr>
          <w:rFonts w:ascii="Times New Roman" w:eastAsia="Times New Roman" w:hAnsi="Times New Roman"/>
          <w:b/>
          <w:bCs/>
          <w:sz w:val="28"/>
          <w:szCs w:val="28"/>
        </w:rPr>
        <w:t>................................................................31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Список использованной литературы.</w:t>
      </w:r>
      <w:r>
        <w:rPr>
          <w:rFonts w:ascii="Times New Roman" w:eastAsia="Times New Roman" w:hAnsi="Times New Roman"/>
          <w:b/>
          <w:bCs/>
          <w:sz w:val="28"/>
          <w:szCs w:val="28"/>
        </w:rPr>
        <w:t>....................33</w:t>
      </w: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Введение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Вся история существования человечества подтверждает тот факт, что конфликт - это не патология общественной жизни, а один из способов развития общества. Проблема как раз состоит в том, чтобы выработать механизмы цивилизованного разрешения кризисных ситуац</w:t>
      </w:r>
      <w:r>
        <w:rPr>
          <w:rFonts w:ascii="Times New Roman" w:eastAsia="Times New Roman" w:hAnsi="Times New Roman"/>
          <w:sz w:val="28"/>
          <w:szCs w:val="28"/>
        </w:rPr>
        <w:t>ий, не допускающие их перерастания в жесткую конфронтацию или предусматривающие четкую систему мер урегулирования такой ситуации.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События в Северо-Кавказском регионе обнажили всю серьезность проблемы недостаточного уровня правовой урегулированности различн</w:t>
      </w:r>
      <w:r>
        <w:rPr>
          <w:rFonts w:ascii="Times New Roman" w:eastAsia="Times New Roman" w:hAnsi="Times New Roman"/>
          <w:sz w:val="28"/>
          <w:szCs w:val="28"/>
        </w:rPr>
        <w:t>ых кризисных ситуаций в российском национальном законодательстве. Локальный характер конфликта, сложившегося в этом регионе, существенно сужает область применения традиционных институтов разрешения вооруженных разногласий, в первую очередь - вооруженных си</w:t>
      </w:r>
      <w:r>
        <w:rPr>
          <w:rFonts w:ascii="Times New Roman" w:eastAsia="Times New Roman" w:hAnsi="Times New Roman"/>
          <w:sz w:val="28"/>
          <w:szCs w:val="28"/>
        </w:rPr>
        <w:t>л. Это предопределяет больший удельный вес участия в разрешении конфликта структур, обеспечивающих внутригосударственную безопасность в целом и органов внутренних дел и внутренних войск в частности.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общем случае чрезвычайные режимы - это специальные прав</w:t>
      </w:r>
      <w:r>
        <w:rPr>
          <w:rFonts w:ascii="Times New Roman" w:eastAsia="Times New Roman" w:hAnsi="Times New Roman"/>
          <w:sz w:val="28"/>
          <w:szCs w:val="28"/>
        </w:rPr>
        <w:t xml:space="preserve">овые режимы деятельности органов государственной власти и управления, допускающие ограничения правосубъектности физических и юридических лиц, вводимые в качестве временной социально-объективной и правовой меры обеспечения безопасности личности, общества и </w:t>
      </w:r>
      <w:r>
        <w:rPr>
          <w:rFonts w:ascii="Times New Roman" w:eastAsia="Times New Roman" w:hAnsi="Times New Roman"/>
          <w:sz w:val="28"/>
          <w:szCs w:val="28"/>
        </w:rPr>
        <w:t>государства, определяемой сложившимися конкретными обстоятельствами. Главное в их содержании то, что они изменяют правовой статус субъектов этой территории, систему органов, осуществляющих управленческое воздействие, устанавливают меры, которые используютс</w:t>
      </w:r>
      <w:r>
        <w:rPr>
          <w:rFonts w:ascii="Times New Roman" w:eastAsia="Times New Roman" w:hAnsi="Times New Roman"/>
          <w:sz w:val="28"/>
          <w:szCs w:val="28"/>
        </w:rPr>
        <w:t>я для урегулирования ситуации. Выбор того или иного чрезвычайного режима зависит от остроты сложившегося положения, уровня кризисной ситуации. При этом учитывается степень интенсивности воздействия угрозы на безопасность, временной аспект протекания, масшт</w:t>
      </w:r>
      <w:r>
        <w:rPr>
          <w:rFonts w:ascii="Times New Roman" w:eastAsia="Times New Roman" w:hAnsi="Times New Roman"/>
          <w:sz w:val="28"/>
          <w:szCs w:val="28"/>
        </w:rPr>
        <w:t>абность, комплексность угрожающей опасности, ее влияние на различные сферы общественной жизни, разнопорядковость последствий чрезвычайной ситуации, их цепной характер.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Объект изучения данной работы - совокупность отношений, складывающихся в условиях возник</w:t>
      </w:r>
      <w:r>
        <w:rPr>
          <w:rFonts w:ascii="Times New Roman" w:eastAsia="Times New Roman" w:hAnsi="Times New Roman"/>
          <w:sz w:val="28"/>
          <w:szCs w:val="28"/>
        </w:rPr>
        <w:t>новения обстоятельств, которые служат основанием для введения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качестве предметов изучения выступают правовые, организационные, и иные аспекты деятельности органов внутренних дел и внутренних войск МВД РФ по обеспечению режима чре</w:t>
      </w:r>
      <w:r>
        <w:rPr>
          <w:rFonts w:ascii="Times New Roman" w:eastAsia="Times New Roman" w:hAnsi="Times New Roman"/>
          <w:sz w:val="28"/>
          <w:szCs w:val="28"/>
        </w:rPr>
        <w:t>звычайного положения, а также совокупность действий и мероприятий предпринимаемых ими для урегулирования отношений способствующих устранению обстоятельств, послуживших основание введения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роботе будут раскрыты основания введения ч</w:t>
      </w:r>
      <w:r>
        <w:rPr>
          <w:rFonts w:ascii="Times New Roman" w:eastAsia="Times New Roman" w:hAnsi="Times New Roman"/>
          <w:sz w:val="28"/>
          <w:szCs w:val="28"/>
        </w:rPr>
        <w:t xml:space="preserve">резвычайного положения, виды временных мер и ограничений, применяемых при объявлении чрезвычайного положения; будут рассмотрены особенности содержания и развития чрезвычайных ситуаций социально-политического характера, различные формы их проявлений и виды </w:t>
      </w:r>
      <w:r>
        <w:rPr>
          <w:rFonts w:ascii="Times New Roman" w:eastAsia="Times New Roman" w:hAnsi="Times New Roman"/>
          <w:sz w:val="28"/>
          <w:szCs w:val="28"/>
        </w:rPr>
        <w:t>деятельности правоохранительных структур в этих условиях и т.п. Основное внимание при этом уделяется законодательной базе и практике урегулировании различных отношений, возникающих при введении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написании данной работы использов</w:t>
      </w:r>
      <w:r>
        <w:rPr>
          <w:rFonts w:ascii="Times New Roman" w:eastAsia="Times New Roman" w:hAnsi="Times New Roman"/>
          <w:sz w:val="28"/>
          <w:szCs w:val="28"/>
        </w:rPr>
        <w:t>алось большое количество учебного материала, различных публикаций, научных докладов и комментариев к действующему законодательству.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Нормативно-правовую базу данной работы составили международно-правовые акты, Конституция Российской Федерации, федеральное з</w:t>
      </w:r>
      <w:r>
        <w:rPr>
          <w:rFonts w:ascii="Times New Roman" w:eastAsia="Times New Roman" w:hAnsi="Times New Roman"/>
          <w:sz w:val="28"/>
          <w:szCs w:val="28"/>
        </w:rPr>
        <w:t>аконодательство в области Чрезвычайного положения, действующее законодательство РФ и ведомственные правовые акты, регулирующие деятельность органов внутренних дел и внутренних войск МВД РФ по обеспечению режима чрезвычайного положения.</w:t>
      </w:r>
      <w:r>
        <w:rPr>
          <w:rStyle w:val="a5"/>
          <w:rFonts w:ascii="Times New Roman" w:eastAsia="Times New Roman" w:hAnsi="Times New Roman"/>
          <w:sz w:val="28"/>
          <w:szCs w:val="28"/>
        </w:rPr>
        <w:footnoteReference w:id="1"/>
      </w: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1E1DA8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DA8" w:rsidRDefault="00742FB7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1.Сущность,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содержание режима чрезвычайного положения и основания его установления.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1.1. Понятия режима чрезвычайного положения и основания его установления.</w:t>
      </w:r>
    </w:p>
    <w:p w:rsidR="001E1DA8" w:rsidRDefault="00742FB7">
      <w:pPr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Ч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резвычайное положение означает введенный на всей территории или ее отдельных местностях особый правовой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режим деятельности государственных органов власти, органов местного самоуправления, организаций независимо от организационно-правовых форм и форм собственности, их должностных лиц, общественных объединений допускающий установленные Законом «О чрезвычайном </w:t>
      </w:r>
      <w:r>
        <w:rPr>
          <w:rFonts w:ascii="Times New Roman" w:eastAsia="Times New Roman" w:hAnsi="Times New Roman" w:cs="&quot;Times New Roman&quot;"/>
          <w:sz w:val="28"/>
          <w:szCs w:val="28"/>
        </w:rPr>
        <w:t>положении» отдельные ограничения прав и свобод граждан, иностранных граждан и лиц без гражданства, прав организаций и общественных объединений, а также возложения на них дополнительных обязанностей.Введение чрезвычайного положения является временной мерой,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применяемой исключительно для обеспечения безопасности и защиты конституционного строя.Цель введения чрезвычайного положения является устранения обстоятельств, послуживших основанием для его введения, обеспечения защиты прав и свобод человека и гражданина</w:t>
      </w:r>
      <w:r>
        <w:rPr>
          <w:rFonts w:ascii="Times New Roman" w:eastAsia="Times New Roman" w:hAnsi="Times New Roman" w:cs="&quot;Times New Roman&quot;"/>
          <w:sz w:val="28"/>
          <w:szCs w:val="28"/>
        </w:rPr>
        <w:t>, защиты конституционного строя. Правовую основу чрезвычайного положения, кроме конституционных норм, оставляют Закон РФ «О чрезвычайном положении», а также законодательные акты, в основном регламентирующие деятельность отдельных органов государственного у</w:t>
      </w:r>
      <w:r>
        <w:rPr>
          <w:rFonts w:ascii="Times New Roman" w:eastAsia="Times New Roman" w:hAnsi="Times New Roman" w:cs="&quot;Times New Roman&quot;"/>
          <w:sz w:val="28"/>
          <w:szCs w:val="28"/>
        </w:rPr>
        <w:t>правления в условиях ЧП. Среди таких законов можно назвать: ФЗ «О внутренних войсках Министерства внутренних дел РФ», ФЗ «О безопасности», ФЗ «О гражданской обороне» и др.Режим чрезвычайного положения при наличии чрезвычайной ситуации (ЧС) вводится в устан</w:t>
      </w:r>
      <w:r>
        <w:rPr>
          <w:rFonts w:ascii="Times New Roman" w:eastAsia="Times New Roman" w:hAnsi="Times New Roman" w:cs="&quot;Times New Roman&quot;"/>
          <w:sz w:val="28"/>
          <w:szCs w:val="28"/>
        </w:rPr>
        <w:t>овленном законом порядке компетентными государственными органами. Иными словами, существуют фактическое (ЧС) и юридическое (правовой акт) основания возникновения такого правового режима.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В соответствии с Законом «О чрезвычайном положении» оно может вводит</w:t>
      </w:r>
      <w:r>
        <w:rPr>
          <w:rFonts w:ascii="Times New Roman" w:eastAsia="Times New Roman" w:hAnsi="Times New Roman" w:cs="&quot;Times New Roman&quot;"/>
          <w:sz w:val="28"/>
          <w:szCs w:val="28"/>
        </w:rPr>
        <w:t>ься лишь в условиях, когда обстоятельства, служа­щие основанием для введения чрезвычайного положения, пред­ставляют собой реальную и неизбежную угрозу безопасности граждан или конституционному строю страны, устранение кото­рой невозможно без применения чре</w:t>
      </w:r>
      <w:r>
        <w:rPr>
          <w:rFonts w:ascii="Times New Roman" w:eastAsia="Times New Roman" w:hAnsi="Times New Roman" w:cs="&quot;Times New Roman&quot;"/>
          <w:sz w:val="28"/>
          <w:szCs w:val="28"/>
        </w:rPr>
        <w:t>звычайных мер.</w:t>
      </w:r>
      <w:r>
        <w:rPr>
          <w:rStyle w:val="a5"/>
          <w:rFonts w:ascii="Times New Roman" w:eastAsia="Times New Roman" w:hAnsi="Times New Roman"/>
          <w:sz w:val="28"/>
          <w:szCs w:val="28"/>
        </w:rPr>
        <w:footnoteReference w:id="2"/>
      </w:r>
    </w:p>
    <w:p w:rsidR="001E1DA8" w:rsidRDefault="00742FB7">
      <w:pPr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Законодательство РФ, определяя основания объявления ЧП, дает характеристику возможных обстоятельств, используя следующие критерии:а) конкретные явления, возникновение которых создает опасность для жизни и </w:t>
      </w: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>здоровья граждан, нормальной деятел</w:t>
      </w:r>
      <w:r>
        <w:rPr>
          <w:rFonts w:ascii="Times New Roman" w:eastAsia="Times New Roman" w:hAnsi="Times New Roman" w:cs="&quot;Times New Roman&quot;"/>
          <w:sz w:val="28"/>
          <w:szCs w:val="28"/>
        </w:rPr>
        <w:t>ьности государственных институтов, имущества - эпидемии, эпизоотии, крупные аварии;б) обстоятельства, служащие основанием для объявления ЧП, должны представлять собой реальную, чрезвычайную и неизбежную угрозу. Здесь законодатель не связывает основания объ</w:t>
      </w:r>
      <w:r>
        <w:rPr>
          <w:rFonts w:ascii="Times New Roman" w:eastAsia="Times New Roman" w:hAnsi="Times New Roman" w:cs="&quot;Times New Roman&quot;"/>
          <w:sz w:val="28"/>
          <w:szCs w:val="28"/>
        </w:rPr>
        <w:t>явления ЧП с наступлением конкретных явлений или событий; применение чрезвычайных мер может быть вызвано и угрозой наступления реальной опасности - задачей ЧП будет как раз устранение такой угрозы;в) сферы, в которых могут возникнуть чрезвычайные ситуации,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общественный порядок, межнациональные и межконфессиональные отношения, взаимоотношения природы и общества;г) степень кризисности чрезвычайной ситуации, которая должна быть таковой, чтобы органы государственной власти признали существующие у них в силу обы</w:t>
      </w:r>
      <w:r>
        <w:rPr>
          <w:rFonts w:ascii="Times New Roman" w:eastAsia="Times New Roman" w:hAnsi="Times New Roman" w:cs="&quot;Times New Roman&quot;"/>
          <w:sz w:val="28"/>
          <w:szCs w:val="28"/>
        </w:rPr>
        <w:t>чного законодательства возможности недостаточными и что для ее урегулирования необходимо применение чрезвычайных мер.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Основаниями введения чрезвычайного положения могут быть условия или события, указанные в ст. 3 указанного Закона: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а) попытки насильствен</w:t>
      </w:r>
      <w:r>
        <w:rPr>
          <w:rFonts w:ascii="Times New Roman" w:eastAsia="Times New Roman" w:hAnsi="Times New Roman"/>
          <w:sz w:val="28"/>
          <w:szCs w:val="28"/>
        </w:rPr>
        <w:t>ного изменения конституционного строя Российской Федерации, захвата или присвоения власти, вооруженный мятеж, массовые беспорядки, террористические акты, блокирование или захват особо важных объектов или отдельных местностей, подготовка и деятельность неза</w:t>
      </w:r>
      <w:r>
        <w:rPr>
          <w:rFonts w:ascii="Times New Roman" w:eastAsia="Times New Roman" w:hAnsi="Times New Roman"/>
          <w:sz w:val="28"/>
          <w:szCs w:val="28"/>
        </w:rPr>
        <w:t>конных вооруженных формирований, межнациональные, межконфессиональные и региональные конфликты, сопровождающиеся насильственными действиями, создающие непосредственную угрозу жизни и безопасности граждан, нормальной деятельности органов государственной вла</w:t>
      </w:r>
      <w:r>
        <w:rPr>
          <w:rFonts w:ascii="Times New Roman" w:eastAsia="Times New Roman" w:hAnsi="Times New Roman"/>
          <w:sz w:val="28"/>
          <w:szCs w:val="28"/>
        </w:rPr>
        <w:t>сти и органов местного самоуправления;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чрезвычайные ситуации природного и техногенного характера, чрезвычайные экологические ситуации, в том числе эпидемии и эпизоотии, возникшие в результате аварий, опасных природных явлений, катастроф, стихийных и ины</w:t>
      </w:r>
      <w:r>
        <w:rPr>
          <w:rFonts w:ascii="Times New Roman" w:eastAsia="Times New Roman" w:hAnsi="Times New Roman"/>
          <w:sz w:val="28"/>
          <w:szCs w:val="28"/>
        </w:rPr>
        <w:t>х бедствий, повлекшие (могущие повлечь) человеческие жертвы, нанесение ущерба здоровью людей и окружающей природной среде, значительные материальные потери и нарушение условий жизнедеятельности населения и требующие проведения масштабных аварийно-спасатель</w:t>
      </w:r>
      <w:r>
        <w:rPr>
          <w:rFonts w:ascii="Times New Roman" w:eastAsia="Times New Roman" w:hAnsi="Times New Roman"/>
          <w:sz w:val="28"/>
          <w:szCs w:val="28"/>
        </w:rPr>
        <w:t>ных и других неотложных работ.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 введения чрезвычайного положения по основаниям, ука­занным в п. «а» закона, Президент Российской Федерации или спикер Государственной Думы в установленном порядке обязан обратиться к группам лиц, организациям, учреждениям,</w:t>
      </w:r>
      <w:r>
        <w:rPr>
          <w:rFonts w:ascii="Times New Roman" w:eastAsia="Times New Roman" w:hAnsi="Times New Roman"/>
          <w:sz w:val="28"/>
          <w:szCs w:val="28"/>
        </w:rPr>
        <w:t xml:space="preserve"> являю­щимся инициаторами или участниками действий, служащих основанием для введения чрезвычайного положения, с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предуп­реждением и требованием прекратить противоправные действия в течение установленного в обращении срока.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неподчинения упомянутых л</w:t>
      </w:r>
      <w:r>
        <w:rPr>
          <w:rFonts w:ascii="Times New Roman" w:eastAsia="Times New Roman" w:hAnsi="Times New Roman"/>
          <w:sz w:val="28"/>
          <w:szCs w:val="28"/>
        </w:rPr>
        <w:t>иц, организаций, и уч­реждений обращенному к ним требованию и продолжения ими противоправных действий по истечении установленного срока мо­жет быть введено чрезвычайное положение.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Введение чрезвычайного положения по основаниям, указан­ным в п. «б», закона </w:t>
      </w:r>
      <w:r>
        <w:rPr>
          <w:rFonts w:ascii="Times New Roman" w:eastAsia="Times New Roman" w:hAnsi="Times New Roman"/>
          <w:sz w:val="28"/>
          <w:szCs w:val="28"/>
        </w:rPr>
        <w:t>допускается только с согласия органов государственной власти пострадавшей территории, если они про­должают нормально функционировать. В обстоятельствах, требую­щих неотложных мер по спасению населения, чрезвычайное положение может быть введено немедленно б</w:t>
      </w:r>
      <w:r>
        <w:rPr>
          <w:rFonts w:ascii="Times New Roman" w:eastAsia="Times New Roman" w:hAnsi="Times New Roman"/>
          <w:sz w:val="28"/>
          <w:szCs w:val="28"/>
        </w:rPr>
        <w:t>ез предупреждения.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образом, регламентируется порядок введения чрезвы­чайного положения. Основаниями введения чрезвычайного по­ложения являются обстоятельства, перечисленные в Законе.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Чрезвычайное положение в соответствии со ст. 88 Конститу­ции РФ вво</w:t>
      </w:r>
      <w:r>
        <w:rPr>
          <w:rFonts w:ascii="Times New Roman" w:eastAsia="Times New Roman" w:hAnsi="Times New Roman"/>
          <w:sz w:val="28"/>
          <w:szCs w:val="28"/>
        </w:rPr>
        <w:t>дится на территории всей страны или в отдельных ее местностях по распоряжению Президента с немедленным уве­домлением Государственной Думы и Совета Федерации.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устранении обстоятельств послуживших основанием введения чрезвычайного положения Президент РФ </w:t>
      </w:r>
      <w:r>
        <w:rPr>
          <w:rFonts w:ascii="Times New Roman" w:eastAsia="Times New Roman" w:hAnsi="Times New Roman"/>
          <w:sz w:val="28"/>
          <w:szCs w:val="28"/>
        </w:rPr>
        <w:t>отменяет режим чрезвычайного положения полностью или частично своим указом.</w:t>
      </w:r>
    </w:p>
    <w:p w:rsidR="001E1DA8" w:rsidRDefault="00742FB7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нормативно-правовые акты, принятые в целях обеспечения режима чрезвычайного положения и связанные с ограничением прав и свобод, утрачивают силу одновременно с прекращением дейс</w:t>
      </w:r>
      <w:r>
        <w:rPr>
          <w:rFonts w:ascii="Times New Roman" w:eastAsia="Times New Roman" w:hAnsi="Times New Roman"/>
          <w:sz w:val="28"/>
          <w:szCs w:val="28"/>
        </w:rPr>
        <w:t>твия чрезвычайного положения, без специального уведомления.</w:t>
      </w:r>
    </w:p>
    <w:p w:rsidR="001E1DA8" w:rsidRDefault="001E1DA8">
      <w:pPr>
        <w:ind w:left="120"/>
      </w:pPr>
    </w:p>
    <w:p w:rsidR="001E1DA8" w:rsidRDefault="00742FB7">
      <w:pPr>
        <w:ind w:left="12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1.2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Правовое регулирование деятельности органов внутренних дел по обеспечению чрезвычайного положения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и. 29 ч. 1 ст. 12 Федерального закона "О полиции" одной из обязанностей поли</w:t>
      </w:r>
      <w:r>
        <w:rPr>
          <w:rFonts w:ascii="Times New Roman" w:eastAsia="Times New Roman" w:hAnsi="Times New Roman"/>
          <w:sz w:val="28"/>
          <w:szCs w:val="28"/>
        </w:rPr>
        <w:t>ции является участие в обеспечении режима военного положения и режима чрезвычайного положения в случае их введения на территории России или в отдельных ее местностях. Пункт 31 ч. 1 ст. 13 названного Федерального закона предоставляет полиции право для выпол</w:t>
      </w:r>
      <w:r>
        <w:rPr>
          <w:rFonts w:ascii="Times New Roman" w:eastAsia="Times New Roman" w:hAnsi="Times New Roman"/>
          <w:sz w:val="28"/>
          <w:szCs w:val="28"/>
        </w:rPr>
        <w:t xml:space="preserve">нения возложенных на нее обязанностей "применять в период действия военного положения или чрезвычайного положения, в период проведения контртеррористической операции меры и временные ограничения, </w:t>
      </w:r>
      <w:r>
        <w:rPr>
          <w:rFonts w:ascii="Times New Roman" w:eastAsia="Times New Roman" w:hAnsi="Times New Roman"/>
          <w:sz w:val="28"/>
          <w:szCs w:val="28"/>
        </w:rPr>
        <w:lastRenderedPageBreak/>
        <w:t>установленные федеральными конституционными законами и федер</w:t>
      </w:r>
      <w:r>
        <w:rPr>
          <w:rFonts w:ascii="Times New Roman" w:eastAsia="Times New Roman" w:hAnsi="Times New Roman"/>
          <w:sz w:val="28"/>
          <w:szCs w:val="28"/>
        </w:rPr>
        <w:t>альными законами".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Чрезвычайное положение означает вводимый в соответствии с Конституцией РФ и Федеральным конституционным законом от 30.05.2001 № 3-ФКЗ "О чрезвычайном положении" на всей территории Российской Федерации или в ее отдельных местностях особый</w:t>
      </w:r>
      <w:r>
        <w:rPr>
          <w:rFonts w:ascii="Times New Roman" w:eastAsia="Times New Roman" w:hAnsi="Times New Roman"/>
          <w:sz w:val="28"/>
          <w:szCs w:val="28"/>
        </w:rPr>
        <w:t xml:space="preserve"> правовой режим деятельности органов государственной власти, органов местного самоуправления, организаций независимо от организационно-правовых форм и форм собственности, их должностных лиц, общественных объединений, допускающий установленные указанным Фед</w:t>
      </w:r>
      <w:r>
        <w:rPr>
          <w:rFonts w:ascii="Times New Roman" w:eastAsia="Times New Roman" w:hAnsi="Times New Roman"/>
          <w:sz w:val="28"/>
          <w:szCs w:val="28"/>
        </w:rPr>
        <w:t>еральным конституционным законом отдельные ограничения прав и свобод граждан Российской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Федерации, иностранных граждан, лиц без гражданства, нрав организаций и общественных объединений, а также возложение на них дополнительных обязанностей. Введение </w:t>
      </w:r>
      <w:r>
        <w:rPr>
          <w:rFonts w:ascii="Times New Roman" w:eastAsia="Times New Roman" w:hAnsi="Times New Roman"/>
          <w:sz w:val="28"/>
          <w:szCs w:val="28"/>
        </w:rPr>
        <w:t>чрезвычайного положения является временной мерой, применяемой исключительно для обеспечения безопасности граждан и защиты конституционного строя Российской Федерации.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Чрезвычайное положение вводится лишь при наличии обстоятельств, которые представляют собо</w:t>
      </w:r>
      <w:r>
        <w:rPr>
          <w:rFonts w:ascii="Times New Roman" w:eastAsia="Times New Roman" w:hAnsi="Times New Roman"/>
          <w:sz w:val="28"/>
          <w:szCs w:val="28"/>
        </w:rPr>
        <w:t>й непосредственную угрозу жизни и безопасности граждан или конституционному строю Российской Федерации и устранение которых невозможно без применения чрезвычайных мер. К таким обстоятельствам относятся: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попытки насильственного изменения конституционного</w:t>
      </w:r>
      <w:r>
        <w:rPr>
          <w:rFonts w:ascii="Times New Roman" w:eastAsia="Times New Roman" w:hAnsi="Times New Roman"/>
          <w:sz w:val="28"/>
          <w:szCs w:val="28"/>
        </w:rPr>
        <w:t xml:space="preserve"> строя Российской Федерации, захвата или присвоения власти, вооруженный мятеж, массовые беспорядки, террористические акты, блокирование или захват особо важных объектов или отдельных местностей, подготовка и деятельность незаконных вооруженных формирований</w:t>
      </w:r>
      <w:r>
        <w:rPr>
          <w:rFonts w:ascii="Times New Roman" w:eastAsia="Times New Roman" w:hAnsi="Times New Roman"/>
          <w:sz w:val="28"/>
          <w:szCs w:val="28"/>
        </w:rPr>
        <w:t>, межнациональные, межконфессиональные и региональные конфликты, сопровождающиеся насильственными действиями, создающие непосредственную угрозу жизни и безопасности граждан, нормальной деятельности органов государственной власти и органов местного самоупра</w:t>
      </w:r>
      <w:r>
        <w:rPr>
          <w:rFonts w:ascii="Times New Roman" w:eastAsia="Times New Roman" w:hAnsi="Times New Roman"/>
          <w:sz w:val="28"/>
          <w:szCs w:val="28"/>
        </w:rPr>
        <w:t>вления;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чрезвычайные ситуации природного и техногенного характера, чрезвычайные экологические ситуации, в том числе эпидемии и эпизоотии, возникшие в результате аварий, опасных природных явлений, катастроф, стихийных и иных бедствий, повлекшие (могущие </w:t>
      </w:r>
      <w:r>
        <w:rPr>
          <w:rFonts w:ascii="Times New Roman" w:eastAsia="Times New Roman" w:hAnsi="Times New Roman"/>
          <w:sz w:val="28"/>
          <w:szCs w:val="28"/>
        </w:rPr>
        <w:t>повлечь) человеческие жертвы, нанесение ущерба здоровью людей и окружающей природной среде, значительные материальные потери и нарушение условий жизнедеятельности населения и требующие проведения масштабных аварийно- спасательных и других неотложных работ.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Меры и временные ограничения, применяемые в условиях чрезвычайного положения в соответствии с нормами гл. III Федерального конституционного закона "О чрезвычайном положении" (далее – Закон о чрезвычайном положении), можно разделить па три группы.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меры </w:t>
      </w:r>
      <w:r>
        <w:rPr>
          <w:rFonts w:ascii="Times New Roman" w:eastAsia="Times New Roman" w:hAnsi="Times New Roman"/>
          <w:sz w:val="28"/>
          <w:szCs w:val="28"/>
        </w:rPr>
        <w:t>и временные ограничения, применяемые при введении чрезвычайного положения (ст. 11);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меры и временные ограничения, применяемые в условиях чрезвычайного положения, введенного при наличии обстоятельств, указанных в п. "а" ст. 3 Закона о чрезвычайном положе</w:t>
      </w:r>
      <w:r>
        <w:rPr>
          <w:rFonts w:ascii="Times New Roman" w:eastAsia="Times New Roman" w:hAnsi="Times New Roman"/>
          <w:sz w:val="28"/>
          <w:szCs w:val="28"/>
        </w:rPr>
        <w:t>нии (ст. 12);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меры и временные ограничения, применяемые в условиях чрезвычайного положения, введенного при наличии обстоятельств, указанных в п. "б" ст. 3 Закона о чрезвычайном положении (ст. 13).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Указом Президента России о введении чрезвычайного положе</w:t>
      </w:r>
      <w:r>
        <w:rPr>
          <w:rFonts w:ascii="Times New Roman" w:eastAsia="Times New Roman" w:hAnsi="Times New Roman"/>
          <w:sz w:val="28"/>
          <w:szCs w:val="28"/>
        </w:rPr>
        <w:t>ния на период действия чрезвычайного положения может предусматриваться введение следующих мер и временных ограничений: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полное или частичное приостановление на территории, на которой введено чрезвычайное положение, полномочий органов исполнительной власт</w:t>
      </w:r>
      <w:r>
        <w:rPr>
          <w:rFonts w:ascii="Times New Roman" w:eastAsia="Times New Roman" w:hAnsi="Times New Roman"/>
          <w:sz w:val="28"/>
          <w:szCs w:val="28"/>
        </w:rPr>
        <w:t>и субъекта (субъектов) РФ, а также органов местного самоуправления;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установление ограничений на свободу передвижения но территории, на которой введено чрезвычайное положение, а также введение особого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режима въезда на указанную территорию и выезда с нее,</w:t>
      </w:r>
      <w:r>
        <w:rPr>
          <w:rFonts w:ascii="Times New Roman" w:eastAsia="Times New Roman" w:hAnsi="Times New Roman"/>
          <w:sz w:val="28"/>
          <w:szCs w:val="28"/>
        </w:rPr>
        <w:t xml:space="preserve"> включая установление ограничений на въезд на указанную территорию и пребывание на ней иностранных граждан и лиц без гражданства;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усиление охраны общественного порядка, объектов, подлежащих государственной охране, и объектов, обеспечивающих жизнедеятель</w:t>
      </w:r>
      <w:r>
        <w:rPr>
          <w:rFonts w:ascii="Times New Roman" w:eastAsia="Times New Roman" w:hAnsi="Times New Roman"/>
          <w:sz w:val="28"/>
          <w:szCs w:val="28"/>
        </w:rPr>
        <w:t>ность населения и функционирование транспорта;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установление ограничений на осуществление отдельных видов финансово-экономической деятельности, включая перемещение товаров, услуг и финансовых средств;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д) установление особого порядка продажи, приобретения</w:t>
      </w:r>
      <w:r>
        <w:rPr>
          <w:rFonts w:ascii="Times New Roman" w:eastAsia="Times New Roman" w:hAnsi="Times New Roman"/>
          <w:sz w:val="28"/>
          <w:szCs w:val="28"/>
        </w:rPr>
        <w:t xml:space="preserve"> и распределения продовольствия и предметов первой необходимости;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е) запрещение или ограничение проведения собраний, митингов и демонстраций, шествий и пикетирования, а также иных массовых мероприятий;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ж) запрещение забастовок и иных способов приостановлен</w:t>
      </w:r>
      <w:r>
        <w:rPr>
          <w:rFonts w:ascii="Times New Roman" w:eastAsia="Times New Roman" w:hAnsi="Times New Roman"/>
          <w:sz w:val="28"/>
          <w:szCs w:val="28"/>
        </w:rPr>
        <w:t>ия или прекращения деятельности организаций;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з) ограничение движения транспортных средств и осуществление их досмотра;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и) приостановление деятельности опасных производств и организаций, в которых используются взрывчатые, радиоактивные, а также химически и </w:t>
      </w:r>
      <w:r>
        <w:rPr>
          <w:rFonts w:ascii="Times New Roman" w:eastAsia="Times New Roman" w:hAnsi="Times New Roman"/>
          <w:sz w:val="28"/>
          <w:szCs w:val="28"/>
        </w:rPr>
        <w:t>биологически опасные вещества;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к) эвакуация материальных и культурных ценностей в безопасные районы в случае, если существует реальная угроза их уничтожения, похищения или повреждения в связи с чрезвычайными обстоятельствами.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введения чрезвычайног</w:t>
      </w:r>
      <w:r>
        <w:rPr>
          <w:rFonts w:ascii="Times New Roman" w:eastAsia="Times New Roman" w:hAnsi="Times New Roman"/>
          <w:sz w:val="28"/>
          <w:szCs w:val="28"/>
        </w:rPr>
        <w:t xml:space="preserve">о положения при наличии обстоятельств, указанных в п. "а" ст. 3 Закона о чрезвычайном положении, в дополнение к мерам и временным ограничениям, указанным в ст. 11 данного Закона, на территории, на которой вводится чрезвычайное положение, указом Президента </w:t>
      </w:r>
      <w:r>
        <w:rPr>
          <w:rFonts w:ascii="Times New Roman" w:eastAsia="Times New Roman" w:hAnsi="Times New Roman"/>
          <w:sz w:val="28"/>
          <w:szCs w:val="28"/>
        </w:rPr>
        <w:t>России о введении чрезвычайного положения могут быть предусмотрены следующие меры и временные ограничения: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введение комендантского часа, т.е. запрета в установленное время суток находиться на улицах и в иных общественных местах без специально выданных п</w:t>
      </w:r>
      <w:r>
        <w:rPr>
          <w:rFonts w:ascii="Times New Roman" w:eastAsia="Times New Roman" w:hAnsi="Times New Roman"/>
          <w:sz w:val="28"/>
          <w:szCs w:val="28"/>
        </w:rPr>
        <w:t>ропусков и документов, удостоверяющих личность граждан;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ограничение свободы печати и других СМИ путем введения предварительной цензуры с указанием условий и порядка ее осуществления, а также временное изъятие или арест печатной продукции, радиопередающи</w:t>
      </w:r>
      <w:r>
        <w:rPr>
          <w:rFonts w:ascii="Times New Roman" w:eastAsia="Times New Roman" w:hAnsi="Times New Roman"/>
          <w:sz w:val="28"/>
          <w:szCs w:val="28"/>
        </w:rPr>
        <w:t>х, звукоусиливающих технических средств, множительной техники, установление особого порядка аккредитации журналистов;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приостановление деятельности политических партий и иных общественных объединений, которые препятствуют устранению обстоятельств, послуж</w:t>
      </w:r>
      <w:r>
        <w:rPr>
          <w:rFonts w:ascii="Times New Roman" w:eastAsia="Times New Roman" w:hAnsi="Times New Roman"/>
          <w:sz w:val="28"/>
          <w:szCs w:val="28"/>
        </w:rPr>
        <w:t>ивших основанием для введения чрезвычайного положения;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проверка документов, удостоверяющих личность граждан, личный досмотр, досмотр их вещей, жилища и транспортных средств;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д) ограничение или запрещение продажи оружия, боеприпасов, взрывчатых веществ, </w:t>
      </w:r>
      <w:r>
        <w:rPr>
          <w:rFonts w:ascii="Times New Roman" w:eastAsia="Times New Roman" w:hAnsi="Times New Roman"/>
          <w:sz w:val="28"/>
          <w:szCs w:val="28"/>
        </w:rPr>
        <w:t>специальных средств, ядовитых веществ, установление особого режима оборота лекарственных средств и препаратов, содержащих наркотические средства, психотропные вещества, сильнодействую-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щие вещества, этилового спирта, спиртных напитков, спиртосодержащей про</w:t>
      </w:r>
      <w:r>
        <w:rPr>
          <w:rFonts w:ascii="Times New Roman" w:eastAsia="Times New Roman" w:hAnsi="Times New Roman"/>
          <w:sz w:val="28"/>
          <w:szCs w:val="28"/>
        </w:rPr>
        <w:t xml:space="preserve">дукции. В исключительных случаях допускается временное изъятие у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граждан оружия и боеприпасов, ядовитых веществ, а у организаций независимо от организационно-правовых форм и форм собственности – временное изъятие наряду с оружием, боеприпасами и ядовитыми </w:t>
      </w:r>
      <w:r>
        <w:rPr>
          <w:rFonts w:ascii="Times New Roman" w:eastAsia="Times New Roman" w:hAnsi="Times New Roman"/>
          <w:sz w:val="28"/>
          <w:szCs w:val="28"/>
        </w:rPr>
        <w:t>веществами также боевой и учебной военной техники, взрывчатых и радиоактивных веществ;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е) выдворение в установленном порядке лиц, нарушающих режим чрезвычайного положения и не проживающих на территории, на которой введено чрезвычайное положение, за ее пред</w:t>
      </w:r>
      <w:r>
        <w:rPr>
          <w:rFonts w:ascii="Times New Roman" w:eastAsia="Times New Roman" w:hAnsi="Times New Roman"/>
          <w:sz w:val="28"/>
          <w:szCs w:val="28"/>
        </w:rPr>
        <w:t>елы за их счет, а при отсутствии у них средств – за счет средств федерального бюджета с последующим возмещением расходов в судебном порядке;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ж) продление срока содержания под стражей лиц, задержанных в соответствии с уголовно-процессуальным законодательств</w:t>
      </w:r>
      <w:r>
        <w:rPr>
          <w:rFonts w:ascii="Times New Roman" w:eastAsia="Times New Roman" w:hAnsi="Times New Roman"/>
          <w:sz w:val="28"/>
          <w:szCs w:val="28"/>
        </w:rPr>
        <w:t>ом РФ по подозрению в совершении актов терроризма и других особо тяжких преступлений, на весь период действия чрезвычайного положения, но нс более чем на три месяца.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случае введения чрезвычайного положения при наличии обстоятельств, указанных в п. "б" </w:t>
      </w:r>
      <w:r>
        <w:rPr>
          <w:rFonts w:ascii="Times New Roman" w:eastAsia="Times New Roman" w:hAnsi="Times New Roman"/>
          <w:sz w:val="28"/>
          <w:szCs w:val="28"/>
        </w:rPr>
        <w:t>ст. 3 Закона о чрезвычайном положении, в дополнение к мерам и временным ограничениям, указанным в ст. 11 данного Закона, на территории, на которой вводится чрезвычайное положение, указом Президента России о введении чрезвычайного положения могут быть преду</w:t>
      </w:r>
      <w:r>
        <w:rPr>
          <w:rFonts w:ascii="Times New Roman" w:eastAsia="Times New Roman" w:hAnsi="Times New Roman"/>
          <w:sz w:val="28"/>
          <w:szCs w:val="28"/>
        </w:rPr>
        <w:t>смотрены следующие меры и временные ограничения: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временное отселение жителей в безопасные районы с обязательным предоставлением таким жителям стационарных или временных жилых помещений;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введение карантина, проведение санитарно-противоэпидемических, в</w:t>
      </w:r>
      <w:r>
        <w:rPr>
          <w:rFonts w:ascii="Times New Roman" w:eastAsia="Times New Roman" w:hAnsi="Times New Roman"/>
          <w:sz w:val="28"/>
          <w:szCs w:val="28"/>
        </w:rPr>
        <w:t>етеринарных и других мероприятий;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привлечение государственного материального резерва, мобилизация ресурсов организаций независимо от организационно-правовых форм и форм собственности, изменение режима их работы, переориентация указанных организаций на п</w:t>
      </w:r>
      <w:r>
        <w:rPr>
          <w:rFonts w:ascii="Times New Roman" w:eastAsia="Times New Roman" w:hAnsi="Times New Roman"/>
          <w:sz w:val="28"/>
          <w:szCs w:val="28"/>
        </w:rPr>
        <w:t>роизводство необходимой в условиях чрезвычайного положения продукции и иные необходимые в условиях чрезвычайного положения изменения производственно-хозяйственной деятельности;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отстранение от работы на период действия чрезвычайного положения руководител</w:t>
      </w:r>
      <w:r>
        <w:rPr>
          <w:rFonts w:ascii="Times New Roman" w:eastAsia="Times New Roman" w:hAnsi="Times New Roman"/>
          <w:sz w:val="28"/>
          <w:szCs w:val="28"/>
        </w:rPr>
        <w:t>ей государственных организаций в связи с ненадлежащим исполнением указанными руководителями своих обязанностей и назначение других лиц временно исполняющими обязанности указанных руководителей;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д) отстранение от работы па период действия чрезвычайного поло</w:t>
      </w:r>
      <w:r>
        <w:rPr>
          <w:rFonts w:ascii="Times New Roman" w:eastAsia="Times New Roman" w:hAnsi="Times New Roman"/>
          <w:sz w:val="28"/>
          <w:szCs w:val="28"/>
        </w:rPr>
        <w:t>жения руководителей негосударственных организаций в связи с неисполнением или ненадлежащим исполнением ими мер, предусмотренных п. "ж" ст. 11 и и. "в" ст. 13 Закона о чрезвычайном положении, и назначение других лиц временно исполняющими обязанности указанн</w:t>
      </w:r>
      <w:r>
        <w:rPr>
          <w:rFonts w:ascii="Times New Roman" w:eastAsia="Times New Roman" w:hAnsi="Times New Roman"/>
          <w:sz w:val="28"/>
          <w:szCs w:val="28"/>
        </w:rPr>
        <w:t>ых руководителей;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е) в исключительных случаях, связанных с необходимостью проведения и обеспечения аварийно-спасательных и других неотложных работ, мобилизация трудоспособного населения и привлечение транспортных средств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граждан для проведения указанных ра</w:t>
      </w:r>
      <w:r>
        <w:rPr>
          <w:rFonts w:ascii="Times New Roman" w:eastAsia="Times New Roman" w:hAnsi="Times New Roman"/>
          <w:sz w:val="28"/>
          <w:szCs w:val="28"/>
        </w:rPr>
        <w:t>бот при обязательном соблюдении требований охраны труда.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Примером введения чрезвычайного положения является Указ Президента РФ от 04.04.1994 № 657 "О введении чрезвычайного положения на части территорий Республики Северная Осетия и Ингушской Республики". В</w:t>
      </w:r>
      <w:r>
        <w:rPr>
          <w:rFonts w:ascii="Times New Roman" w:eastAsia="Times New Roman" w:hAnsi="Times New Roman"/>
          <w:sz w:val="28"/>
          <w:szCs w:val="28"/>
        </w:rPr>
        <w:t xml:space="preserve"> соответствии с п. 4 названного Указа Президента РФ на период чрезвычайного положения предписывалось: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установить особый режим въезда и выезда, а также особый порядок передвижения, включающий проверку документов, а при получении данных о наличии у граждан</w:t>
      </w:r>
      <w:r>
        <w:rPr>
          <w:rFonts w:ascii="Times New Roman" w:eastAsia="Times New Roman" w:hAnsi="Times New Roman"/>
          <w:sz w:val="28"/>
          <w:szCs w:val="28"/>
        </w:rPr>
        <w:t xml:space="preserve"> оружия – личный досмотр вещей, жилища и транспортных средств;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усилить охрану общественного порядка и объектов, обеспечивающих жизнедеятельность населения;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запретить в зоне чрезвычайного положения проведение собраний, митингов, уличных шествий и демонс</w:t>
      </w:r>
      <w:r>
        <w:rPr>
          <w:rFonts w:ascii="Times New Roman" w:eastAsia="Times New Roman" w:hAnsi="Times New Roman"/>
          <w:sz w:val="28"/>
          <w:szCs w:val="28"/>
        </w:rPr>
        <w:t>траций, а также иных массовых мероприятий;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запретить забастовки;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запретить продажу оружия, изымать у граждан огнестрельное и холодное оружие, боеприпасы, ядовитые и взрывчатые вещества;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выдворять нарушителей общественного порядка, не являющихся жител</w:t>
      </w:r>
      <w:r>
        <w:rPr>
          <w:rFonts w:ascii="Times New Roman" w:eastAsia="Times New Roman" w:hAnsi="Times New Roman"/>
          <w:sz w:val="28"/>
          <w:szCs w:val="28"/>
        </w:rPr>
        <w:t>ями данной местности, к месту их постоянного проживания либо за пределы территории, на которой введено чрезвычайное положение, за их счет;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приостанавливать после предварительного предупреждения деятельность политических партий, общественных организаций и</w:t>
      </w:r>
      <w:r>
        <w:rPr>
          <w:rFonts w:ascii="Times New Roman" w:eastAsia="Times New Roman" w:hAnsi="Times New Roman"/>
          <w:sz w:val="28"/>
          <w:szCs w:val="28"/>
        </w:rPr>
        <w:t xml:space="preserve"> массовых движений, препятствующих нормализации обстановки;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ввести предварительную цензуру на информацию, освещающую события в зоне чрезвычайного положения, с правом временного ареста печатной продукции;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– с учетом обстановки вводить комендантский час, т</w:t>
      </w:r>
      <w:r>
        <w:rPr>
          <w:rFonts w:ascii="Times New Roman" w:eastAsia="Times New Roman" w:hAnsi="Times New Roman"/>
          <w:sz w:val="28"/>
          <w:szCs w:val="28"/>
        </w:rPr>
        <w:t>.е. запрет гражданам находиться на улицах и в иных общественных местах без специально выданных пропусков и документов, удостоверяющих личность, в установленное время суток.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МВД России, Федеральной службе контрразведки[1] и приданным Временной администрации</w:t>
      </w:r>
      <w:r>
        <w:rPr>
          <w:rFonts w:ascii="Times New Roman" w:eastAsia="Times New Roman" w:hAnsi="Times New Roman"/>
          <w:sz w:val="28"/>
          <w:szCs w:val="28"/>
        </w:rPr>
        <w:t xml:space="preserve"> силам Минобороны России предписывалось принять меры к недопущению вооруженного столкновения противостоящих сторон, защите и безопасности граждан и обеспечению неукоснительного соблюдения режима чрезвычайного положения (п. 5 названного Указа).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условиях о</w:t>
      </w:r>
      <w:r>
        <w:rPr>
          <w:rFonts w:ascii="Times New Roman" w:eastAsia="Times New Roman" w:hAnsi="Times New Roman"/>
          <w:sz w:val="28"/>
          <w:szCs w:val="28"/>
        </w:rPr>
        <w:t>строго политического противостояния и борьбы за власть в России в октябре 1993 г. чрезвычайное положение было введено в г. Москве. В Указе Президента РФ от 03.10.1993 № 1575 "О введении чрезвычайного положения в городе Москве" Совету Министров – Правительс</w:t>
      </w:r>
      <w:r>
        <w:rPr>
          <w:rFonts w:ascii="Times New Roman" w:eastAsia="Times New Roman" w:hAnsi="Times New Roman"/>
          <w:sz w:val="28"/>
          <w:szCs w:val="28"/>
        </w:rPr>
        <w:t>тву РФ, МВД России, Министерству безопасности РФ, Минобороны России, правительству Москвы было поручено принимать все меры, необходимые для обеспечения режима чрезвычайного положения и скорейшей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нормализации обстановки, восстановления правопорядка и </w:t>
      </w:r>
      <w:r>
        <w:rPr>
          <w:rFonts w:ascii="Times New Roman" w:eastAsia="Times New Roman" w:hAnsi="Times New Roman"/>
          <w:sz w:val="28"/>
          <w:szCs w:val="28"/>
        </w:rPr>
        <w:t>ликвидации угрозы безопасности граждан. В этих целях могли устанавливаться меры, предусмотренные ст. 22, 23, 24 Закона РФ от 17.05.1991 № 1253-1 "О чрезвычайном положении". Если в Указе Президента РФ от 03.10.1993 № 1575 возможность введения чрезвычайных м</w:t>
      </w:r>
      <w:r>
        <w:rPr>
          <w:rFonts w:ascii="Times New Roman" w:eastAsia="Times New Roman" w:hAnsi="Times New Roman"/>
          <w:sz w:val="28"/>
          <w:szCs w:val="28"/>
        </w:rPr>
        <w:t>ер предусматривалась бланкетно, то уже в п. 1 Указа Президента РФ от 04.10.1993 № 1580 "О дополнительных мерах по обеспечению режима чрезвычайного положения в городе Москве" содержался перечень конкретных мер, подлежащих применению, до отмены режима чрезвы</w:t>
      </w:r>
      <w:r>
        <w:rPr>
          <w:rFonts w:ascii="Times New Roman" w:eastAsia="Times New Roman" w:hAnsi="Times New Roman"/>
          <w:sz w:val="28"/>
          <w:szCs w:val="28"/>
        </w:rPr>
        <w:t>чайного положения.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Большую роль в обеспечении правового режима чрезвычайного положения играют внутренние войска МВД России, обладающие соответствующими административными полномочиями. В соответствии со ст. 2 Федерального закона от 06.02.1997 № 27-ФЗ "О вну</w:t>
      </w:r>
      <w:r>
        <w:rPr>
          <w:rFonts w:ascii="Times New Roman" w:eastAsia="Times New Roman" w:hAnsi="Times New Roman"/>
          <w:sz w:val="28"/>
          <w:szCs w:val="28"/>
        </w:rPr>
        <w:t>тренних войсках Министерства внутренних дел Российской Федерации" на внутренние войска возлагаются следующие задачи: участие совместно с органами внутренних дел Российской Федерации в охране общественного порядка, обеспечении общественной безопасности и ре</w:t>
      </w:r>
      <w:r>
        <w:rPr>
          <w:rFonts w:ascii="Times New Roman" w:eastAsia="Times New Roman" w:hAnsi="Times New Roman"/>
          <w:sz w:val="28"/>
          <w:szCs w:val="28"/>
        </w:rPr>
        <w:t>жима чрезвычайного положения; участие в борьбе с терроризмом и обеспечении правового режима контртеррористической операции; охрана важных государственных объектов и специальных грузов; участие в территориальной обороне Российской Федерации; оказание содейс</w:t>
      </w:r>
      <w:r>
        <w:rPr>
          <w:rFonts w:ascii="Times New Roman" w:eastAsia="Times New Roman" w:hAnsi="Times New Roman"/>
          <w:sz w:val="28"/>
          <w:szCs w:val="28"/>
        </w:rPr>
        <w:t>твия пограничным органам федеральной службы безопасности в охране государственной границы РФ.</w:t>
      </w:r>
    </w:p>
    <w:p w:rsidR="001E1DA8" w:rsidRDefault="00742FB7">
      <w:pPr>
        <w:ind w:left="120"/>
      </w:pPr>
      <w:r>
        <w:rPr>
          <w:rFonts w:ascii="Times New Roman" w:eastAsia="Times New Roman" w:hAnsi="Times New Roman"/>
          <w:sz w:val="28"/>
          <w:szCs w:val="28"/>
        </w:rPr>
        <w:lastRenderedPageBreak/>
        <w:t>Административная ответственность за нарушение требований режима чрезвычайного положения устанавливается ст. 20.5 КоАП РФ. Нарушение требований режима чрезвычайног</w:t>
      </w:r>
      <w:r>
        <w:rPr>
          <w:rFonts w:ascii="Times New Roman" w:eastAsia="Times New Roman" w:hAnsi="Times New Roman"/>
          <w:sz w:val="28"/>
          <w:szCs w:val="28"/>
        </w:rPr>
        <w:t>о положения (за исключением нарушения правил комендантского часа) влечет наложение административного штрафа на граждан в размере от 500 до 1000 руб. или административный арест на срок до 30 суток; на должностных лиц – от 1000 до 2000 руб. или административ</w:t>
      </w:r>
      <w:r>
        <w:rPr>
          <w:rFonts w:ascii="Times New Roman" w:eastAsia="Times New Roman" w:hAnsi="Times New Roman"/>
          <w:sz w:val="28"/>
          <w:szCs w:val="28"/>
        </w:rPr>
        <w:t>ный арест на срок до 30 суток. Протоколы об административных правонарушениях составляют должностные лица органов внутренних дел (полиции), органов МЧС России, уполномоченных в сфере гражданской обороны, подразделений воинских частей, органов управления вну</w:t>
      </w:r>
      <w:r>
        <w:rPr>
          <w:rFonts w:ascii="Times New Roman" w:eastAsia="Times New Roman" w:hAnsi="Times New Roman"/>
          <w:sz w:val="28"/>
          <w:szCs w:val="28"/>
        </w:rPr>
        <w:t>тренних войск МВД России (п. 1, 7, 78 ч. 2 ст. 28.3 КоАП РФ). Дела об административных правонарушениях рассматривают судьи.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t> 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</w:rPr>
        <w:t>. Виды временных мер и ограничений, применяемых при установлении режима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действующему законодательст</w:t>
      </w:r>
      <w:r>
        <w:rPr>
          <w:rFonts w:ascii="Times New Roman" w:eastAsia="Times New Roman" w:hAnsi="Times New Roman"/>
          <w:sz w:val="28"/>
          <w:szCs w:val="28"/>
        </w:rPr>
        <w:t xml:space="preserve">ву чрезвычайное положение вводится лишь в условиях, когда обстоятельства, служащие осно­ванием для его введения, представляют собой реальную, чрезвы­чайную и неизбежную угрозу безопасности граждан, устранение которой невозможно без применения чрезвычайных </w:t>
      </w:r>
      <w:r>
        <w:rPr>
          <w:rFonts w:ascii="Times New Roman" w:eastAsia="Times New Roman" w:hAnsi="Times New Roman"/>
          <w:sz w:val="28"/>
          <w:szCs w:val="28"/>
        </w:rPr>
        <w:t>мер.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общим мерам, вводимым при объявлении чрезвычайного положения, относятся следующие ограничения: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полное или частичное приостановление на территории, на которой введено чрезвычайное положение, полномочий органов исполнительной власти субъекта (субъе</w:t>
      </w:r>
      <w:r>
        <w:rPr>
          <w:rFonts w:ascii="Times New Roman" w:eastAsia="Times New Roman" w:hAnsi="Times New Roman"/>
          <w:sz w:val="28"/>
          <w:szCs w:val="28"/>
        </w:rPr>
        <w:t>ктов) Российской Федерации, а также органов местного самоуправления;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установление ограничений на свободу передвижения по территории, на которой введено чрезвычайное положение, а также введение особого режима въезда на указанную территорию и выезда с </w:t>
      </w:r>
      <w:r>
        <w:rPr>
          <w:rFonts w:ascii="Times New Roman" w:eastAsia="Times New Roman" w:hAnsi="Times New Roman"/>
          <w:sz w:val="28"/>
          <w:szCs w:val="28"/>
        </w:rPr>
        <w:t>нее, включая установление ограничений на въезд на указанную территорию и пребывание на ней иностранных граждан и лиц без гражданства;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усиление охраны общественного порядка, объектов, подлежащих государственной охране, и объектов, обеспечивающих жизнедея</w:t>
      </w:r>
      <w:r>
        <w:rPr>
          <w:rFonts w:ascii="Times New Roman" w:eastAsia="Times New Roman" w:hAnsi="Times New Roman"/>
          <w:sz w:val="28"/>
          <w:szCs w:val="28"/>
        </w:rPr>
        <w:t>тельность населения и функционирование транспорта;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установление ограничений на осуществление отдельных видов финансово-экономической деятельности, включая перемещение товаров, услуг и финансовых средств;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д) установление особого порядка продажи, приобрет</w:t>
      </w:r>
      <w:r>
        <w:rPr>
          <w:rFonts w:ascii="Times New Roman" w:eastAsia="Times New Roman" w:hAnsi="Times New Roman"/>
          <w:sz w:val="28"/>
          <w:szCs w:val="28"/>
        </w:rPr>
        <w:t>ения и распределения продовольствия и предметов первой необходимости;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е) запрещение или ограничение проведения собраний, митингов и демонстраций, шествий и пикетирования, а также иных массовых мероприятий;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ж) запрещение забастовок и иных способов приостано</w:t>
      </w:r>
      <w:r>
        <w:rPr>
          <w:rFonts w:ascii="Times New Roman" w:eastAsia="Times New Roman" w:hAnsi="Times New Roman"/>
          <w:sz w:val="28"/>
          <w:szCs w:val="28"/>
        </w:rPr>
        <w:t>вления или прекращения деятельности организаций;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з) ограничение движения транспортных средств и осуществление их досмотра;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и) приостановление деятельности опасных производств и организаций, в которых используются взрывчатые, радиоактивные, а также химическ</w:t>
      </w:r>
      <w:r>
        <w:rPr>
          <w:rFonts w:ascii="Times New Roman" w:eastAsia="Times New Roman" w:hAnsi="Times New Roman"/>
          <w:sz w:val="28"/>
          <w:szCs w:val="28"/>
        </w:rPr>
        <w:t>и и биологически опасные вещества;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к) эвакуация материальных и культурных ценностей в безопасные районы в случае, если существует реальная угроза их уничтожения, похищения или повреждения в связи с чрезвычайными обстоятельствами.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введения чрезвыча</w:t>
      </w:r>
      <w:r>
        <w:rPr>
          <w:rFonts w:ascii="Times New Roman" w:eastAsia="Times New Roman" w:hAnsi="Times New Roman"/>
          <w:sz w:val="28"/>
          <w:szCs w:val="28"/>
        </w:rPr>
        <w:t>йного положения при наличии обстоятельств, указанных в пункте "а" статьи 3 Закона «О чрезвычайном положении»,</w:t>
      </w:r>
      <w:r>
        <w:rPr>
          <w:rStyle w:val="a5"/>
          <w:rFonts w:ascii="Times New Roman" w:eastAsia="Times New Roman" w:hAnsi="Times New Roman"/>
          <w:sz w:val="28"/>
          <w:szCs w:val="28"/>
        </w:rPr>
        <w:footnoteReference w:id="3"/>
      </w:r>
      <w:r>
        <w:rPr>
          <w:rFonts w:ascii="Times New Roman" w:eastAsia="Times New Roman" w:hAnsi="Times New Roman"/>
          <w:sz w:val="28"/>
          <w:szCs w:val="28"/>
        </w:rPr>
        <w:t xml:space="preserve"> в дополнение к перечисленным общим мерам и временным ограничениям могут быть предусмотрены следующие меры и временные ограничения: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введение ко</w:t>
      </w:r>
      <w:r>
        <w:rPr>
          <w:rFonts w:ascii="Times New Roman" w:eastAsia="Times New Roman" w:hAnsi="Times New Roman"/>
          <w:sz w:val="28"/>
          <w:szCs w:val="28"/>
        </w:rPr>
        <w:t>мендантского часа, то есть запрета в установленное время суток находиться на улицах и в иных общественных местах без специально выданных пропусков и документов, удостоверяющих личность граждан;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ограничение свободы печати и других средств массовой информ</w:t>
      </w:r>
      <w:r>
        <w:rPr>
          <w:rFonts w:ascii="Times New Roman" w:eastAsia="Times New Roman" w:hAnsi="Times New Roman"/>
          <w:sz w:val="28"/>
          <w:szCs w:val="28"/>
        </w:rPr>
        <w:t>ации путем введения предварительной цензуры с указанием условий и порядка ее осуществления, а также временное изъятие или арест печатной продукции, радиопередающих, звукоусиливающих технических средств, множительной техники, установление особого порядка ак</w:t>
      </w:r>
      <w:r>
        <w:rPr>
          <w:rFonts w:ascii="Times New Roman" w:eastAsia="Times New Roman" w:hAnsi="Times New Roman"/>
          <w:sz w:val="28"/>
          <w:szCs w:val="28"/>
        </w:rPr>
        <w:t>кредитации журналистов;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приостановление деятельности политических партий и иных общественных объединений, которые препятствуют устранению обстоятельств, послуживших основанием для введения чрезвычайного положения;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г) проверка документов, удостоверяющих </w:t>
      </w:r>
      <w:r>
        <w:rPr>
          <w:rFonts w:ascii="Times New Roman" w:eastAsia="Times New Roman" w:hAnsi="Times New Roman"/>
          <w:sz w:val="28"/>
          <w:szCs w:val="28"/>
        </w:rPr>
        <w:t>личность граждан, личный досмотр, досмотр их вещей, жилища и транспортных средств;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д) ограничение или запрещение продажи оружия, боеприпасов, взрывчатых веществ, специальных средств, ядовитых веществ, установление особого режима оборота лекарственных средс</w:t>
      </w:r>
      <w:r>
        <w:rPr>
          <w:rFonts w:ascii="Times New Roman" w:eastAsia="Times New Roman" w:hAnsi="Times New Roman"/>
          <w:sz w:val="28"/>
          <w:szCs w:val="28"/>
        </w:rPr>
        <w:t>тв и препаратов, содержащих наркотические средства, психотропные вещества, сильнодействующие вещества, этилового спирта, спиртных напитков, спиртосодержащей продукции. В исключительных случаях допускается временное изъятие у граждан оружия и боеприпасов, я</w:t>
      </w:r>
      <w:r>
        <w:rPr>
          <w:rFonts w:ascii="Times New Roman" w:eastAsia="Times New Roman" w:hAnsi="Times New Roman"/>
          <w:sz w:val="28"/>
          <w:szCs w:val="28"/>
        </w:rPr>
        <w:t>довитых веществ, а у организаций независимо от организационно-правовых форм и форм собственности - временное изъятие наряду с оружием, боеприпасами и ядовитыми веществами также боевой и учебной военной техники, взрывчатых и радиоактивных веществ;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е) выдвор</w:t>
      </w:r>
      <w:r>
        <w:rPr>
          <w:rFonts w:ascii="Times New Roman" w:eastAsia="Times New Roman" w:hAnsi="Times New Roman"/>
          <w:sz w:val="28"/>
          <w:szCs w:val="28"/>
        </w:rPr>
        <w:t>ение в установленном порядке лиц, нарушающих режим чрезвычайного положения и не проживающих на территории, на которой введено чрезвычайное положение, за ее пределы за их счет, а при отсутствии у них средств - за счет средств федерального бюджета с последую</w:t>
      </w:r>
      <w:r>
        <w:rPr>
          <w:rFonts w:ascii="Times New Roman" w:eastAsia="Times New Roman" w:hAnsi="Times New Roman"/>
          <w:sz w:val="28"/>
          <w:szCs w:val="28"/>
        </w:rPr>
        <w:t>щим возмещением расходов в судебном порядке;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ж) продление срока содержания под стражей лиц, задержанных в соответствии с уголовно-процессуальным законодательством Российской Федерации по подозрению в совершении актов терроризма и других особо тяжких престу</w:t>
      </w:r>
      <w:r>
        <w:rPr>
          <w:rFonts w:ascii="Times New Roman" w:eastAsia="Times New Roman" w:hAnsi="Times New Roman"/>
          <w:sz w:val="28"/>
          <w:szCs w:val="28"/>
        </w:rPr>
        <w:t>плений, на весь период действия чрезвычайного положения, но не более чем на три месяца.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введения чрезвычайного положения по основаниям, указанным в п. «б» ст.3 Закона «О чрезвычайном положении», в дополнение к перечисленным общим ограничениям могу</w:t>
      </w:r>
      <w:r>
        <w:rPr>
          <w:rFonts w:ascii="Times New Roman" w:eastAsia="Times New Roman" w:hAnsi="Times New Roman"/>
          <w:sz w:val="28"/>
          <w:szCs w:val="28"/>
        </w:rPr>
        <w:t>т применяться следующие меры: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временное отселение жителей в безопасные районы с обязательным предоставлением таким жителям стационарных или временных жилых помещений;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введение карантина, проведение санитарно-противоэпидемических, ветеринарных и други</w:t>
      </w:r>
      <w:r>
        <w:rPr>
          <w:rFonts w:ascii="Times New Roman" w:eastAsia="Times New Roman" w:hAnsi="Times New Roman"/>
          <w:sz w:val="28"/>
          <w:szCs w:val="28"/>
        </w:rPr>
        <w:t>х мероприятий;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привлечение государственного материального резерва, мобилизация ресурсов организаций независимо от организационно-правовых форм и форм собственности, изменение режима их работы, переориентация указанных организаций на производство необход</w:t>
      </w:r>
      <w:r>
        <w:rPr>
          <w:rFonts w:ascii="Times New Roman" w:eastAsia="Times New Roman" w:hAnsi="Times New Roman"/>
          <w:sz w:val="28"/>
          <w:szCs w:val="28"/>
        </w:rPr>
        <w:t>имой в условиях чрезвычайного положения продукции и иные необходимые в условиях чрезвычайного положения изменения производственно-хозяйственной деятельности;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г) отстранение от работы на период действия чрезвычайного положения руководителей государственных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в связи с ненадлежащим </w:t>
      </w:r>
      <w:r>
        <w:rPr>
          <w:rFonts w:ascii="Times New Roman" w:eastAsia="Times New Roman" w:hAnsi="Times New Roman"/>
          <w:sz w:val="28"/>
          <w:szCs w:val="28"/>
        </w:rPr>
        <w:lastRenderedPageBreak/>
        <w:t>исполнением указанными руководителями своих обязанностей и назначение других лиц временно исполняющими обязанности указанных руководителей;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д) отстранение от работы на период действия чрезвычайного положения руководителей</w:t>
      </w:r>
      <w:r>
        <w:rPr>
          <w:rFonts w:ascii="Times New Roman" w:eastAsia="Times New Roman" w:hAnsi="Times New Roman"/>
          <w:sz w:val="28"/>
          <w:szCs w:val="28"/>
        </w:rPr>
        <w:t xml:space="preserve"> негосударственных организаций в связи с неисполнением или ненадлежащим исполнением ими предписанных законам мер и назначение других лиц временно исполняющими обязанности указанных руководителей;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е) в исключительных случаях, связанных с необходимостью пров</w:t>
      </w:r>
      <w:r>
        <w:rPr>
          <w:rFonts w:ascii="Times New Roman" w:eastAsia="Times New Roman" w:hAnsi="Times New Roman"/>
          <w:sz w:val="28"/>
          <w:szCs w:val="28"/>
        </w:rPr>
        <w:t>едения и обеспечения аварийно-спасательных и других неотложных работ, мобилизация трудоспособного населения и привлечение транспортных средств граждан для проведения указанных работ при обязательном соблюдении требований охраны труда.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действия чрезвыч</w:t>
      </w:r>
      <w:r>
        <w:rPr>
          <w:rFonts w:ascii="Times New Roman" w:eastAsia="Times New Roman" w:hAnsi="Times New Roman"/>
          <w:sz w:val="28"/>
          <w:szCs w:val="28"/>
        </w:rPr>
        <w:t>айного положения, вводимого на всей территории РФ, не может превышать 30 суток, а вводимого в ее отдельных местностях, - 60 суток. В исключительных случаях этот срок может быть продлен указом Президента РФ, с условием того, что не были достигнуты цели веде</w:t>
      </w:r>
      <w:r>
        <w:rPr>
          <w:rFonts w:ascii="Times New Roman" w:eastAsia="Times New Roman" w:hAnsi="Times New Roman"/>
          <w:sz w:val="28"/>
          <w:szCs w:val="28"/>
        </w:rPr>
        <w:t>ния чрезвычайного положения.3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Возникающие и складывающиеся ситуации могут дестабили­зировать обстановку в стране или отдельных ее регионах, что требует принятия особых мер для их устранения и нейтрализации. Например, в ноябре 1992 г. Президент Российской </w:t>
      </w:r>
      <w:r>
        <w:rPr>
          <w:rFonts w:ascii="Times New Roman" w:eastAsia="Times New Roman" w:hAnsi="Times New Roman"/>
          <w:sz w:val="28"/>
          <w:szCs w:val="28"/>
        </w:rPr>
        <w:t>Федерации в связи с резко обострившейся ситуацией из-за межнациональных конфликтов, сопровождавшихся массовыми беспорядками, воору­женным насилием с использованием боевой техники, а также с угрозой безопасности и территориальной целостности Российской Феде</w:t>
      </w:r>
      <w:r>
        <w:rPr>
          <w:rFonts w:ascii="Times New Roman" w:eastAsia="Times New Roman" w:hAnsi="Times New Roman"/>
          <w:sz w:val="28"/>
          <w:szCs w:val="28"/>
        </w:rPr>
        <w:t>рации ввел чрезвычайное положение на территории Северо­осетинской ССР и Ингушетии.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2.Организация форм управления в условиях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2.1.Особенности отдельных видов организационных форм управления, создаваемых при установлении режима чрезвы</w:t>
      </w:r>
      <w:r>
        <w:rPr>
          <w:rFonts w:ascii="Times New Roman" w:eastAsia="Times New Roman" w:hAnsi="Times New Roman"/>
          <w:b/>
          <w:bCs/>
          <w:sz w:val="28"/>
          <w:szCs w:val="28"/>
        </w:rPr>
        <w:t>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действующим законодательством режим чрезвычайного положения реализуется в реорганизации управля­ющей системы, перераспределении полномочий государственных органов, наделении их дополнительными правами и, соответствен­но,</w:t>
      </w:r>
      <w:r>
        <w:rPr>
          <w:rFonts w:ascii="Times New Roman" w:eastAsia="Times New Roman" w:hAnsi="Times New Roman"/>
          <w:sz w:val="28"/>
          <w:szCs w:val="28"/>
        </w:rPr>
        <w:t xml:space="preserve"> ограничении прав и свобод физических и юридических лиц, а также возложении на них дополнительных обязанностей.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 действующего законодательства позволяет выделить несколько организационных форм создания управляющих сис­тем: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1) при введении чрезвычайно</w:t>
      </w:r>
      <w:r>
        <w:rPr>
          <w:rFonts w:ascii="Times New Roman" w:eastAsia="Times New Roman" w:hAnsi="Times New Roman"/>
          <w:sz w:val="28"/>
          <w:szCs w:val="28"/>
        </w:rPr>
        <w:t>го положения существующие органы сохраняются, но ставятся в прямое подчинение Прези­денту;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при введении чрезвычайного положения исполнительные органы сохраняются, но ставятся в прямое подчинение органу, назначенному Президентом;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для координации работ</w:t>
      </w:r>
      <w:r>
        <w:rPr>
          <w:rFonts w:ascii="Times New Roman" w:eastAsia="Times New Roman" w:hAnsi="Times New Roman"/>
          <w:sz w:val="28"/>
          <w:szCs w:val="28"/>
        </w:rPr>
        <w:t xml:space="preserve"> по ликвидации обстоятельств, вызвавших введение чрезвычайного положения, образуются спе­циальные временные органы;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при ненадлежащем осуществлении органами государст­венной власти и управления своих функциональных обязанно­стей создаются специальные вре</w:t>
      </w:r>
      <w:r>
        <w:rPr>
          <w:rFonts w:ascii="Times New Roman" w:eastAsia="Times New Roman" w:hAnsi="Times New Roman"/>
          <w:sz w:val="28"/>
          <w:szCs w:val="28"/>
        </w:rPr>
        <w:t>менные органы.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первом случае органы управления не реорганизуются, а им придается большой авторитет за счет полномочий Президен­та, который осуществляет прямое руководство этими органами. К данной форме Президент обращается, когда орган исполни­тельной вл</w:t>
      </w:r>
      <w:r>
        <w:rPr>
          <w:rFonts w:ascii="Times New Roman" w:eastAsia="Times New Roman" w:hAnsi="Times New Roman"/>
          <w:sz w:val="28"/>
          <w:szCs w:val="28"/>
        </w:rPr>
        <w:t>асти полностью лоялен и можно в короткий срок разрешить возникший конфликт, в частности, путем его силово­го подавления. Подобный путь разрешения парламентского кри­зиса был применен в нашей стране в октябре 1993 г. 4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втором варианте в случае объявлени</w:t>
      </w:r>
      <w:r>
        <w:rPr>
          <w:rFonts w:ascii="Times New Roman" w:eastAsia="Times New Roman" w:hAnsi="Times New Roman"/>
          <w:sz w:val="28"/>
          <w:szCs w:val="28"/>
        </w:rPr>
        <w:t>я чрезвычайного положения создается специальный орган управления, в подчи­нении которого находятся местные органы исполнительной вла­сти. Обладая соответствующим аппаратом, такой орган может осуществлять руководящую деятельность в полном объеме - сюда вход</w:t>
      </w:r>
      <w:r>
        <w:rPr>
          <w:rFonts w:ascii="Times New Roman" w:eastAsia="Times New Roman" w:hAnsi="Times New Roman"/>
          <w:sz w:val="28"/>
          <w:szCs w:val="28"/>
        </w:rPr>
        <w:t>ит правоохранительная, хозяйственно-восстановитель­ная деятельность, ведение переговоров и т.п. При этом, являясь независимым от местных властей и свободным от предвзятости, он способен объективно оценивать обстановку и принимать оп­тимальные решения.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Отно</w:t>
      </w:r>
      <w:r>
        <w:rPr>
          <w:rFonts w:ascii="Times New Roman" w:eastAsia="Times New Roman" w:hAnsi="Times New Roman"/>
          <w:sz w:val="28"/>
          <w:szCs w:val="28"/>
        </w:rPr>
        <w:t>сительно третьей организационной формы можно отме­тить, что при наделении специальных временных органов власт­ными полномочиями они будут аналогичны органу управления, указанному во второй форме. Если указанные полномочия не были данному органу делегирован</w:t>
      </w:r>
      <w:r>
        <w:rPr>
          <w:rFonts w:ascii="Times New Roman" w:eastAsia="Times New Roman" w:hAnsi="Times New Roman"/>
          <w:sz w:val="28"/>
          <w:szCs w:val="28"/>
        </w:rPr>
        <w:t>ы, то он будет представлять собой просто координационный центр.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Наибольшую сложность вызывает на практике создание си­стемы управления на территории действия режима чрезвычай­ного положения — при бойкотировании или ненадлежащем осуществлении своих функций </w:t>
      </w:r>
      <w:r>
        <w:rPr>
          <w:rFonts w:ascii="Times New Roman" w:eastAsia="Times New Roman" w:hAnsi="Times New Roman"/>
          <w:sz w:val="28"/>
          <w:szCs w:val="28"/>
        </w:rPr>
        <w:t xml:space="preserve">соответствующими властными органами на местах. В данном случае в соответствии со ст. 15 Закона «О чрезвычайном положении» полномочия </w:t>
      </w:r>
      <w:r>
        <w:rPr>
          <w:rFonts w:ascii="Times New Roman" w:eastAsia="Times New Roman" w:hAnsi="Times New Roman"/>
          <w:sz w:val="28"/>
          <w:szCs w:val="28"/>
        </w:rPr>
        <w:lastRenderedPageBreak/>
        <w:t>местных представительных и исполнительных органов могут быть огра­ничены или приостановлены. В частности, в законе сказано,</w:t>
      </w:r>
      <w:r>
        <w:rPr>
          <w:rFonts w:ascii="Times New Roman" w:eastAsia="Times New Roman" w:hAnsi="Times New Roman"/>
          <w:sz w:val="28"/>
          <w:szCs w:val="28"/>
        </w:rPr>
        <w:t xml:space="preserve"> что Президент РФ вправе приостанавливать действие правовых актов органов государственной власти субъектов Российской Федерации, правовых актов органов местного самоуправления, действующих на территории, на которой введено чрезвычайное положение, в случае </w:t>
      </w:r>
      <w:r>
        <w:rPr>
          <w:rFonts w:ascii="Times New Roman" w:eastAsia="Times New Roman" w:hAnsi="Times New Roman"/>
          <w:sz w:val="28"/>
          <w:szCs w:val="28"/>
        </w:rPr>
        <w:t>противоречия этих актов указу Президента РФ о введении на данной территории чрезвычайного положения. В этой связи возникает необходимость создания принципиально новой системы управления с такими органами управления, как временная администрация и комендатур</w:t>
      </w:r>
      <w:r>
        <w:rPr>
          <w:rFonts w:ascii="Times New Roman" w:eastAsia="Times New Roman" w:hAnsi="Times New Roman"/>
          <w:sz w:val="28"/>
          <w:szCs w:val="28"/>
        </w:rPr>
        <w:t>ы.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Главой временной администрации, как правило, назначает­ся заместитель Председателя Правительства России. Высший законодательный орган утверждает представленную кандидату­ру либо отклоняет ее. Государственная Дума может также сфор­мировать временную депу</w:t>
      </w:r>
      <w:r>
        <w:rPr>
          <w:rFonts w:ascii="Times New Roman" w:eastAsia="Times New Roman" w:hAnsi="Times New Roman"/>
          <w:sz w:val="28"/>
          <w:szCs w:val="28"/>
        </w:rPr>
        <w:t>татскую комиссию для наблюдения за создавшимся положением и содействия урегулированию конф­ликта либо нейтрализации бедствия.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временной администрации обладает широкими полно­мочиями. Он имеет право: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подбирать и назначать кадры в рамках своей компет</w:t>
      </w:r>
      <w:r>
        <w:rPr>
          <w:rFonts w:ascii="Times New Roman" w:eastAsia="Times New Roman" w:hAnsi="Times New Roman"/>
          <w:sz w:val="28"/>
          <w:szCs w:val="28"/>
        </w:rPr>
        <w:t>енции; — издавать приказы и распоряжения, обязательные для исполнения всеми, находящимися на территории района чрез­вычайного положения;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— отстранять от должности нелояльных руководителей и представителей местной власти, если их деятельность идет враз­рез </w:t>
      </w:r>
      <w:r>
        <w:rPr>
          <w:rFonts w:ascii="Times New Roman" w:eastAsia="Times New Roman" w:hAnsi="Times New Roman"/>
          <w:sz w:val="28"/>
          <w:szCs w:val="28"/>
        </w:rPr>
        <w:t>с законом;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отменять местные нормативные акты в случае, если они носят противоправный или подстрекательный характер;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осуществлять руководство приданными силами и средст­вами;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организовывать взаимодействие с соседними областями и др.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Временная админист</w:t>
      </w:r>
      <w:r>
        <w:rPr>
          <w:rFonts w:ascii="Times New Roman" w:eastAsia="Times New Roman" w:hAnsi="Times New Roman"/>
          <w:sz w:val="28"/>
          <w:szCs w:val="28"/>
        </w:rPr>
        <w:t>рация руководит комендатурами, образо­ванными на подведомственной территории, а также координирует деятельность объединенных сил, находящихся в ее подчинении. Главой временной администрации утверждается Положение о ко­мендатуре в районе чрезвычайного полож</w:t>
      </w:r>
      <w:r>
        <w:rPr>
          <w:rFonts w:ascii="Times New Roman" w:eastAsia="Times New Roman" w:hAnsi="Times New Roman"/>
          <w:sz w:val="28"/>
          <w:szCs w:val="28"/>
        </w:rPr>
        <w:t>ения. Образованные на основании указанного акта комендатуры различных уровней под­чиняются исключительно временной администрации. Глава вре­менной администрации определяет границы комендантских районов и участков, дислокацию их расположения, их штатную чис</w:t>
      </w:r>
      <w:r>
        <w:rPr>
          <w:rFonts w:ascii="Times New Roman" w:eastAsia="Times New Roman" w:hAnsi="Times New Roman"/>
          <w:sz w:val="28"/>
          <w:szCs w:val="28"/>
        </w:rPr>
        <w:t xml:space="preserve">ленность и персональный состав. Все приданные коменданту силы, состоящие из органов внутренних дел, войсковых частей, </w:t>
      </w:r>
      <w:r>
        <w:rPr>
          <w:rFonts w:ascii="Times New Roman" w:eastAsia="Times New Roman" w:hAnsi="Times New Roman"/>
          <w:sz w:val="28"/>
          <w:szCs w:val="28"/>
        </w:rPr>
        <w:lastRenderedPageBreak/>
        <w:t>пограничников, подразделений МЧС и других представителей си­ловых структур, находятся в его оперативном подчинении. Распо­ряжения комендан</w:t>
      </w:r>
      <w:r>
        <w:rPr>
          <w:rFonts w:ascii="Times New Roman" w:eastAsia="Times New Roman" w:hAnsi="Times New Roman"/>
          <w:sz w:val="28"/>
          <w:szCs w:val="28"/>
        </w:rPr>
        <w:t xml:space="preserve">тов всех уровней по вопросам, связанным с режимом чрезвычайного положения, обязательны для всех граж­дан, должностных лиц, органов местной власти, предприятий и организаций, расположенных на подведомственной территории, где введено чрезвычайное положение. </w:t>
      </w:r>
      <w:r>
        <w:rPr>
          <w:rFonts w:ascii="Times New Roman" w:eastAsia="Times New Roman" w:hAnsi="Times New Roman"/>
          <w:sz w:val="28"/>
          <w:szCs w:val="28"/>
        </w:rPr>
        <w:t>Комендант издает приказы и распоряжения по вопросам поддержания режима чрезвычайного положения, координирует деятельность правоохранительных орга­нов. В то же время на территории, где введено чрезвычайное положение, устанавливаются ограничения, направленны</w:t>
      </w:r>
      <w:r>
        <w:rPr>
          <w:rFonts w:ascii="Times New Roman" w:eastAsia="Times New Roman" w:hAnsi="Times New Roman"/>
          <w:sz w:val="28"/>
          <w:szCs w:val="28"/>
        </w:rPr>
        <w:t>е на изме­нение прав и свобод граждан, компетенцию организаций и учреж­дений.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Ограничение прав и свобод граждан зависит от содержания, способов реализации прав и свобод и характера корреспондирующих им обязанностей. Во-первых, это права и свободы, реализуе</w:t>
      </w:r>
      <w:r>
        <w:rPr>
          <w:rFonts w:ascii="Times New Roman" w:eastAsia="Times New Roman" w:hAnsi="Times New Roman"/>
          <w:sz w:val="28"/>
          <w:szCs w:val="28"/>
        </w:rPr>
        <w:t>мые при активном содействии государственных органов: право на труд, некоторые права на пользование достижениями культуры и т.д. Здесь механизм ограничения состоит в том, что обязанность государственных (муниципальных) органов в обычных условиях обеспечиват</w:t>
      </w:r>
      <w:r>
        <w:rPr>
          <w:rFonts w:ascii="Times New Roman" w:eastAsia="Times New Roman" w:hAnsi="Times New Roman"/>
          <w:sz w:val="28"/>
          <w:szCs w:val="28"/>
        </w:rPr>
        <w:t>ь осуществление прав и свобод при чрезвычайных ситуациях «трансформируется» в их право прекратить начавшуюся по волеизъявлению граждан реализацию путем установления запретов, отказа создавать условия для нее.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Во-вторых, права и свободы, реализуемые граждан</w:t>
      </w:r>
      <w:r>
        <w:rPr>
          <w:rFonts w:ascii="Times New Roman" w:eastAsia="Times New Roman" w:hAnsi="Times New Roman"/>
          <w:sz w:val="28"/>
          <w:szCs w:val="28"/>
        </w:rPr>
        <w:t>ами собственными действиями: свобода научного, технического и художественного творчества, свобода слова, печати, собраний, право на объединение в общественные организации, право на личную неприкосновенность и т.д. Чрезвычайное законодательство предоставляе</w:t>
      </w:r>
      <w:r>
        <w:rPr>
          <w:rFonts w:ascii="Times New Roman" w:eastAsia="Times New Roman" w:hAnsi="Times New Roman"/>
          <w:sz w:val="28"/>
          <w:szCs w:val="28"/>
        </w:rPr>
        <w:t xml:space="preserve">т государственным органам полномочия прямого вмешательства в начавшийся процесс их осуществления либо непосредственно предстоящий: установить общий запрет на совершение активных действий, а если право осуществляется вопреки запрету, то вмешаться в процесс </w:t>
      </w:r>
      <w:r>
        <w:rPr>
          <w:rFonts w:ascii="Times New Roman" w:eastAsia="Times New Roman" w:hAnsi="Times New Roman"/>
          <w:sz w:val="28"/>
          <w:szCs w:val="28"/>
        </w:rPr>
        <w:t>реализации и прекратить его.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условиях чрезвычайного положения аппарат управления вводит на осуществляемые права административно-правовые ограничения, например, особый режим въезда и выезда граждан, временное изъятие у граждан огнестрельного и холодного о</w:t>
      </w:r>
      <w:r>
        <w:rPr>
          <w:rFonts w:ascii="Times New Roman" w:eastAsia="Times New Roman" w:hAnsi="Times New Roman"/>
          <w:sz w:val="28"/>
          <w:szCs w:val="28"/>
        </w:rPr>
        <w:t>ружия.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условиях чрезвычайного положения увеличивается интенсивность административно-правового регулирования. Это выражается в следующих юридических признаках.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1. Охват административно-правовым регулированием более широкого круга общественных отношений. П</w:t>
      </w:r>
      <w:r>
        <w:rPr>
          <w:rFonts w:ascii="Times New Roman" w:eastAsia="Times New Roman" w:hAnsi="Times New Roman"/>
          <w:sz w:val="28"/>
          <w:szCs w:val="28"/>
        </w:rPr>
        <w:t>ри экстремальной ситуации возникает необходимость в регламентации тех общественных отношений, которые уже были урегулированы, однако в результате социального взрыва перестали поддаваться нормативно-организационному воздействию. Несмотря на то, что большинс</w:t>
      </w:r>
      <w:r>
        <w:rPr>
          <w:rFonts w:ascii="Times New Roman" w:eastAsia="Times New Roman" w:hAnsi="Times New Roman"/>
          <w:sz w:val="28"/>
          <w:szCs w:val="28"/>
        </w:rPr>
        <w:t>тво этих отношений существует не в сфере государственного управления, их правовое регулирование в чрезвычайных условиях осуществляется в форме административно-правовых предписаний, в частности, запретов и ограничений. Аппарату управления предоставляется пр</w:t>
      </w:r>
      <w:r>
        <w:rPr>
          <w:rFonts w:ascii="Times New Roman" w:eastAsia="Times New Roman" w:hAnsi="Times New Roman"/>
          <w:sz w:val="28"/>
          <w:szCs w:val="28"/>
        </w:rPr>
        <w:t>аво: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временно изымать у граждан, предприятий, учреждений, организаций огнестрельное и холодное оружие, боеприпасы, звукоусиливающие технические средства;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вносить изменения в планы работы предприятий и организаций, устанавливать особый режим их работы</w:t>
      </w:r>
      <w:r>
        <w:rPr>
          <w:rFonts w:ascii="Times New Roman" w:eastAsia="Times New Roman" w:hAnsi="Times New Roman"/>
          <w:sz w:val="28"/>
          <w:szCs w:val="28"/>
        </w:rPr>
        <w:t xml:space="preserve"> и т.д.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Усиление мер административно-правовой ответственности.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Этот признак выражен в: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закреплении в законодательстве новых составов административных проступков (например, нарушение комендантского часа, распространение провокационных слухов);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/>
          <w:sz w:val="28"/>
          <w:szCs w:val="28"/>
        </w:rPr>
        <w:t>увеличении штрафных санкций за отдельные виды правонарушений;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установлении особых административно-процессуальных правил.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административной юрисдикции вводится новая фигура - комендант района чрезвычайного положения. Чрезвычайный юрисдикционный режим ус</w:t>
      </w:r>
      <w:r>
        <w:rPr>
          <w:rFonts w:ascii="Times New Roman" w:eastAsia="Times New Roman" w:hAnsi="Times New Roman"/>
          <w:sz w:val="28"/>
          <w:szCs w:val="28"/>
        </w:rPr>
        <w:t>танавливает специальную подведомственность. До трех суток сокращается процессуальный срок рассмотрения дел об административных правонарушениях.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Основными задачами комендатуры, которая создается при введении на какой-либо территории чрезвычайного положения,</w:t>
      </w:r>
      <w:r>
        <w:rPr>
          <w:rFonts w:ascii="Times New Roman" w:eastAsia="Times New Roman" w:hAnsi="Times New Roman"/>
          <w:sz w:val="28"/>
          <w:szCs w:val="28"/>
        </w:rPr>
        <w:t xml:space="preserve"> являются: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обеспечение в зоне своего действия общественного поряд­ка и безопасности;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защита прав и законных интересов граждан;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борьба с преступностью и иными правонарушениями;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изъятие у граждан оружия, боеприпасов, взрывчатых веществ, боевой техники и ин</w:t>
      </w:r>
      <w:r>
        <w:rPr>
          <w:rFonts w:ascii="Times New Roman" w:eastAsia="Times New Roman" w:hAnsi="Times New Roman"/>
          <w:sz w:val="28"/>
          <w:szCs w:val="28"/>
        </w:rPr>
        <w:t>ых предметов и веществ, исклю­ченных из гражданского оборота;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доведение до сведения населения распоряжений времен­ной администрации;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организация контрольно-пропускного режима;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осуществление проверок и досмотра граждан и транспор­тных средств;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/>
          <w:sz w:val="28"/>
          <w:szCs w:val="28"/>
        </w:rPr>
        <w:t>задержание нарушителей и лиц, подозреваемых в совер­шении преступлений;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пресечение проведения запрещенных массовых акций;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планирование и проведение специальных операций;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проведение профилактической и разъяснительной работы;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отстранение от должности руковод</w:t>
      </w:r>
      <w:r>
        <w:rPr>
          <w:rFonts w:ascii="Times New Roman" w:eastAsia="Times New Roman" w:hAnsi="Times New Roman"/>
          <w:sz w:val="28"/>
          <w:szCs w:val="28"/>
        </w:rPr>
        <w:t>ителей предприятий и организаций, а также представителей исполнительной власти, отказывающихся выполнять распоряжения временной админи­страции или нарушающих режим чрезвычайного положения;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поддержание режима установленного комендантского часа;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оказание пом</w:t>
      </w:r>
      <w:r>
        <w:rPr>
          <w:rFonts w:ascii="Times New Roman" w:eastAsia="Times New Roman" w:hAnsi="Times New Roman"/>
          <w:sz w:val="28"/>
          <w:szCs w:val="28"/>
        </w:rPr>
        <w:t>ощи населению.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Практика показывает, что, как правило, комендатуры в условиях чрезвычайного положения создаются на базе действу­ющих органов внутренних дел, поэтому назначение коменданта, а также замещение соответствующих должностей в комендату­рах часто пр</w:t>
      </w:r>
      <w:r>
        <w:rPr>
          <w:rFonts w:ascii="Times New Roman" w:eastAsia="Times New Roman" w:hAnsi="Times New Roman"/>
          <w:sz w:val="28"/>
          <w:szCs w:val="28"/>
        </w:rPr>
        <w:t>оизводится из числа сотрудников этих органов и приданных сил.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Важная роль по предотвращению, пресечению и ликвида­ции негативных последствий при возникновении чрезвычайных ситуаций, приводящих к резкой дестабилизации общественного порядка и безопасности в </w:t>
      </w:r>
      <w:r>
        <w:rPr>
          <w:rFonts w:ascii="Times New Roman" w:eastAsia="Times New Roman" w:hAnsi="Times New Roman"/>
          <w:sz w:val="28"/>
          <w:szCs w:val="28"/>
        </w:rPr>
        <w:t>том или ином регионе страны, принадлежит силовым структурам и иным государственным и обществен­ным организациям. Конкретные задачи, функции и полномочия по объему и характеру этих субъектов зависят от специфики и направленности их деятельности. Одни осущес</w:t>
      </w:r>
      <w:r>
        <w:rPr>
          <w:rFonts w:ascii="Times New Roman" w:eastAsia="Times New Roman" w:hAnsi="Times New Roman"/>
          <w:sz w:val="28"/>
          <w:szCs w:val="28"/>
        </w:rPr>
        <w:t>твляют аварийно-восстановительные и спасательные работы, другие связаны с орга­низацией жизнеобеспечения, третьи обеспечивают охрану общественного порядка и безопасности в зоне чрезвычайного поло­жения.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3.Организация деятельности органов внутренних дел и 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нутренних войск по обеспечению режима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3.1.Правовая и организационная формы деятельности органов внутренних дел в условиях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Органы внутренних дел и внутренние войска РФ являются одними из главных субъектов об</w:t>
      </w:r>
      <w:r>
        <w:rPr>
          <w:rFonts w:ascii="Times New Roman" w:eastAsia="Times New Roman" w:hAnsi="Times New Roman"/>
          <w:sz w:val="28"/>
          <w:szCs w:val="28"/>
        </w:rPr>
        <w:t>еспечения режима чрезвы­чайного положения. Административная деятельность органов внутренних дел в рассмат­риваемых условиях условно подразделяется на правовую и организа­ционную формы — т.е. порождающую юридические последствия во внешней деятельности рассм</w:t>
      </w:r>
      <w:r>
        <w:rPr>
          <w:rFonts w:ascii="Times New Roman" w:eastAsia="Times New Roman" w:hAnsi="Times New Roman"/>
          <w:sz w:val="28"/>
          <w:szCs w:val="28"/>
        </w:rPr>
        <w:t>атриваемого субъекта и не влекущую таковых.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Деятельность в рамках первой формы является наиболее важ­ной, так как при этом устанавливаются, изменяются или отменя­ются правовые нормы, направленные на исполнение законов, осуществляется издание совместных с д</w:t>
      </w:r>
      <w:r>
        <w:rPr>
          <w:rFonts w:ascii="Times New Roman" w:eastAsia="Times New Roman" w:hAnsi="Times New Roman"/>
          <w:sz w:val="28"/>
          <w:szCs w:val="28"/>
        </w:rPr>
        <w:t>ругими государственными органами актов, а в случаях, когда органам внутренних дел деле­гируются соответствующие полномочия, они выступают в качестве первичного регулятора общественных отношений (например, изда­ние Правил дорожного движения, а также норм, о</w:t>
      </w:r>
      <w:r>
        <w:rPr>
          <w:rFonts w:ascii="Times New Roman" w:eastAsia="Times New Roman" w:hAnsi="Times New Roman"/>
          <w:sz w:val="28"/>
          <w:szCs w:val="28"/>
        </w:rPr>
        <w:t>беспечивающих их соблюдение участниками дорожного движения в условиях ре­жима чрезвычайного положения).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Другая правовая форма деятельности органов внутренних дел связана с правоприменением и характеризуется изданием индивидуальных актов управления. Значите</w:t>
      </w:r>
      <w:r>
        <w:rPr>
          <w:rFonts w:ascii="Times New Roman" w:eastAsia="Times New Roman" w:hAnsi="Times New Roman"/>
          <w:sz w:val="28"/>
          <w:szCs w:val="28"/>
        </w:rPr>
        <w:t>льная их часть при чрезвычайных происшествиях связана с обеспечением запрети­тельных мер, направленных на поддержание установленного правового режима, а также с привлечением к административной ответственности за их нарушение.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Методами обеспечения органами </w:t>
      </w:r>
      <w:r>
        <w:rPr>
          <w:rFonts w:ascii="Times New Roman" w:eastAsia="Times New Roman" w:hAnsi="Times New Roman"/>
          <w:sz w:val="28"/>
          <w:szCs w:val="28"/>
        </w:rPr>
        <w:t>внутренних дел правового режима чрезвычайного положения являются: осуществление об­щего и специального административного надзора, который выра­жается в систематическом наблюдении и проверке выполнения гражданами и должностными лицами соответствующих правов</w:t>
      </w:r>
      <w:r>
        <w:rPr>
          <w:rFonts w:ascii="Times New Roman" w:eastAsia="Times New Roman" w:hAnsi="Times New Roman"/>
          <w:sz w:val="28"/>
          <w:szCs w:val="28"/>
        </w:rPr>
        <w:t>ых установлений; проверка сообщений жалоб и заявлений о наруше­ниях установленного режима, применение к правонарушителям принудительных мер и привлечение виновных к ответственности в строгом соответствии с законодательством.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организационной деятельности </w:t>
      </w:r>
      <w:r>
        <w:rPr>
          <w:rFonts w:ascii="Times New Roman" w:eastAsia="Times New Roman" w:hAnsi="Times New Roman"/>
          <w:sz w:val="28"/>
          <w:szCs w:val="28"/>
        </w:rPr>
        <w:t>органов внутренних дел в условиях режима чрезвычайного положения относятся дейст­вия, направленные на внутреннее обеспечение, создание необхо­димой инфраструктуры, организацию подготовки к выполнению поставленных задач и достижению основных целей. Это инфо</w:t>
      </w:r>
      <w:r>
        <w:rPr>
          <w:rFonts w:ascii="Times New Roman" w:eastAsia="Times New Roman" w:hAnsi="Times New Roman"/>
          <w:sz w:val="28"/>
          <w:szCs w:val="28"/>
        </w:rPr>
        <w:t xml:space="preserve">р­мационное обеспечение внутриуправленческой деятельности, анализ информации, включая оперативные и статистические </w:t>
      </w:r>
      <w:r>
        <w:rPr>
          <w:rFonts w:ascii="Times New Roman" w:eastAsia="Times New Roman" w:hAnsi="Times New Roman"/>
          <w:sz w:val="28"/>
          <w:szCs w:val="28"/>
        </w:rPr>
        <w:lastRenderedPageBreak/>
        <w:t>данные о складывающейся обстановке, использовании сил и средств, реакции населения на принятие тех или иных мер, его настроении и намерениях,</w:t>
      </w:r>
      <w:r>
        <w:rPr>
          <w:rFonts w:ascii="Times New Roman" w:eastAsia="Times New Roman" w:hAnsi="Times New Roman"/>
          <w:sz w:val="28"/>
          <w:szCs w:val="28"/>
        </w:rPr>
        <w:t xml:space="preserve"> накоплении и обобщении опыта; из­дание внутриведомственных приказов и распоряжений, оказа­ние организационной и методической помощи общественным формированиям, которым делегированы отдельные функции по охране общественного порядка; планирование.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Оперативн</w:t>
      </w:r>
      <w:r>
        <w:rPr>
          <w:rFonts w:ascii="Times New Roman" w:eastAsia="Times New Roman" w:hAnsi="Times New Roman"/>
          <w:sz w:val="28"/>
          <w:szCs w:val="28"/>
        </w:rPr>
        <w:t>ое планирование имеет важное значение для ус­пешного выполнения поставленных задач. В МВД, ГУВД, УВД, УВДТ и горрайлинорганах внутренних дел с целью готовности личного состава к действиям в чрезвычайных ситуациях, кото­рые можно прогнозировать заблаговреме</w:t>
      </w:r>
      <w:r>
        <w:rPr>
          <w:rFonts w:ascii="Times New Roman" w:eastAsia="Times New Roman" w:hAnsi="Times New Roman"/>
          <w:sz w:val="28"/>
          <w:szCs w:val="28"/>
        </w:rPr>
        <w:t>нно, разрабатываются специальные планы, в том числе и на случай введения чрезвы­чайного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подобных планах предусматривается: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характеристика возможной обстановки на обслуживаемой территории в период возникновения различных стихийных бед­ствий и</w:t>
      </w:r>
      <w:r>
        <w:rPr>
          <w:rFonts w:ascii="Times New Roman" w:eastAsia="Times New Roman" w:hAnsi="Times New Roman"/>
          <w:sz w:val="28"/>
          <w:szCs w:val="28"/>
        </w:rPr>
        <w:t xml:space="preserve"> социальных конфликтов;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перечень и последовательность неотложных действий де­журного и начальника органа внутренних дел при получении команды о введении чрезвычайного положения;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расчет привлекаемых сил и средств и порядок их сбора по тревоге;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указани</w:t>
      </w:r>
      <w:r>
        <w:rPr>
          <w:rFonts w:ascii="Times New Roman" w:eastAsia="Times New Roman" w:hAnsi="Times New Roman"/>
          <w:sz w:val="28"/>
          <w:szCs w:val="28"/>
        </w:rPr>
        <w:t>е конкретных мест (горячих точек), где необходи­мо сосредоточить и развернуть силы в виде конкретных нарядов;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меры по эвакуации и спасению людей, оказанию помощи населению;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порядок оцепления опасных зон, развертывания загради­тельных постов и заслонов,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организация контрольно-пропускных пунктов для обеспечения установленного пропускного режима, обеспечения безопасности дорожного движения;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эвакуация из опасных зон задержанных и арестованных, а в отдельных случаях—оружия, спецтехники и документации в без</w:t>
      </w:r>
      <w:r>
        <w:rPr>
          <w:rFonts w:ascii="Times New Roman" w:eastAsia="Times New Roman" w:hAnsi="Times New Roman"/>
          <w:sz w:val="28"/>
          <w:szCs w:val="28"/>
        </w:rPr>
        <w:t>опасные места;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организация взаимодействия на всех уровнях; — оказание помощи в организации спасательно-восстанови­тельных работ;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организация связи, материально-техническое, хозяйст­венное, медицинское, продовольственное и иное обеспечение.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подд</w:t>
      </w:r>
      <w:r>
        <w:rPr>
          <w:rFonts w:ascii="Times New Roman" w:eastAsia="Times New Roman" w:hAnsi="Times New Roman"/>
          <w:sz w:val="28"/>
          <w:szCs w:val="28"/>
        </w:rPr>
        <w:t xml:space="preserve">ержания необходимой боеготовности органов внутренних дел к действиям в особых условиях, в частности, при объявлении чрезвычайного </w:t>
      </w:r>
      <w:r>
        <w:rPr>
          <w:rFonts w:ascii="Times New Roman" w:eastAsia="Times New Roman" w:hAnsi="Times New Roman"/>
          <w:sz w:val="28"/>
          <w:szCs w:val="28"/>
        </w:rPr>
        <w:lastRenderedPageBreak/>
        <w:t>положения, в подразделениях осуществляется обучение личного состава в системе служебной подготовки и периодически проводятся к</w:t>
      </w:r>
      <w:r>
        <w:rPr>
          <w:rFonts w:ascii="Times New Roman" w:eastAsia="Times New Roman" w:hAnsi="Times New Roman"/>
          <w:sz w:val="28"/>
          <w:szCs w:val="28"/>
        </w:rPr>
        <w:t>омандно-штабные уче­ния.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условиях чрезвычайного положения на органы внутрен­них дел, кроме перечисленных задач по обеспечению введенного правового режима, возлагаются функции по охране жизненно важных объектов. Повышенное внимание уделяется разработке сп</w:t>
      </w:r>
      <w:r>
        <w:rPr>
          <w:rFonts w:ascii="Times New Roman" w:eastAsia="Times New Roman" w:hAnsi="Times New Roman"/>
          <w:sz w:val="28"/>
          <w:szCs w:val="28"/>
        </w:rPr>
        <w:t>ециальных планов и проведению необходимой работы по за­щите объектов органов внутренних дел, иных государственных органов, объектов системы жизнеобеспечения (водопровод, гид­роузлы, дамбы, электростанции, газопроводы и т.п.). События в Буденновске, Кизляре</w:t>
      </w:r>
      <w:r>
        <w:rPr>
          <w:rFonts w:ascii="Times New Roman" w:eastAsia="Times New Roman" w:hAnsi="Times New Roman"/>
          <w:sz w:val="28"/>
          <w:szCs w:val="28"/>
        </w:rPr>
        <w:t>, трагедия в Каспийске, где в результате преступных террористических действий погибли люди, показы­вают, что дерзость и цинизм криминальных элементов требуют пересмотра традиционных подходов и решений. Органы внутрен­них дел вынуждены расширять круг охраня</w:t>
      </w:r>
      <w:r>
        <w:rPr>
          <w:rFonts w:ascii="Times New Roman" w:eastAsia="Times New Roman" w:hAnsi="Times New Roman"/>
          <w:sz w:val="28"/>
          <w:szCs w:val="28"/>
        </w:rPr>
        <w:t>емых объектов, куда включаются больницы, школы и жилые дома. Составляются пла­ны обороны населенных пунктов, эвакуации и размещения постра­давшего населения, а также задействованных приданных сил.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Эти планы разрабатываются и утверждаются заранее до вве­ден</w:t>
      </w:r>
      <w:r>
        <w:rPr>
          <w:rFonts w:ascii="Times New Roman" w:eastAsia="Times New Roman" w:hAnsi="Times New Roman"/>
          <w:sz w:val="28"/>
          <w:szCs w:val="28"/>
        </w:rPr>
        <w:t>ия режима чрезвычайного положения и привязываются к конкретной местности с учетом специфики и складывающихся условий.</w:t>
      </w:r>
      <w:r>
        <w:rPr>
          <w:rStyle w:val="a5"/>
          <w:rFonts w:ascii="Times New Roman" w:eastAsia="Times New Roman" w:hAnsi="Times New Roman"/>
          <w:sz w:val="28"/>
          <w:szCs w:val="28"/>
        </w:rPr>
        <w:footnoteReference w:id="4"/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условиях режима чрезвычайного положения устанавливает­ся повышенная административная ответственность (увеличивается размер штрафа, срок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административного ареста). Сокращаются сроки рассмотрения дел об административных правонарушениях. Возрастает число должностных лиц, имеющих право привлекать виновных к административной ответственности и т.д.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3.2.Организация деятельности внутренних войск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МВД РФ в условиях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закону Внутренние войска МВД входят в систему Министерства внутренних дел РФ и предназначены для обеспечения безопасности личности, общества и государства, защиты прав и свобод человека и гражданина от </w:t>
      </w:r>
      <w:r>
        <w:rPr>
          <w:rFonts w:ascii="Times New Roman" w:eastAsia="Times New Roman" w:hAnsi="Times New Roman"/>
          <w:sz w:val="28"/>
          <w:szCs w:val="28"/>
        </w:rPr>
        <w:t>преступных и иных противоправных посягательств.9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Деятельность внутренних войск основывается на Конституции РФ, Законом «О внутренних войсках Министерства внутренних дел», федеральных конституционных законах, федеральных законах и иных нормативных правовых </w:t>
      </w:r>
      <w:r>
        <w:rPr>
          <w:rFonts w:ascii="Times New Roman" w:eastAsia="Times New Roman" w:hAnsi="Times New Roman"/>
          <w:sz w:val="28"/>
          <w:szCs w:val="28"/>
        </w:rPr>
        <w:t>актах федеральных органов государственной власти.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исполнении закона на внутренние войска возлагаются следующие задачи: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совместно с органами внутренних дел РФ в охране общественного порядка, обеспечении общественной безопасности и режима чре</w:t>
      </w:r>
      <w:r>
        <w:rPr>
          <w:rFonts w:ascii="Times New Roman" w:eastAsia="Times New Roman" w:hAnsi="Times New Roman"/>
          <w:sz w:val="28"/>
          <w:szCs w:val="28"/>
        </w:rPr>
        <w:t>звычайного положения;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охрана важных государственных объектов и специальных грузов;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территориальной обороне Российской Федерации;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оказание содействия пограничным войскам федеральной службы безопасности в охране Государственной границе РФ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внутре</w:t>
      </w:r>
      <w:r>
        <w:rPr>
          <w:rFonts w:ascii="Times New Roman" w:eastAsia="Times New Roman" w:hAnsi="Times New Roman"/>
          <w:sz w:val="28"/>
          <w:szCs w:val="28"/>
        </w:rPr>
        <w:t>нние войска входят следующие соединения и части: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органы управления внутренними войсками;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соединения и воинские части оперативного назначения;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специальные моторизованные соединения и воинские части;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соединения и воинские части по охране важных госуд</w:t>
      </w:r>
      <w:r>
        <w:rPr>
          <w:rFonts w:ascii="Times New Roman" w:eastAsia="Times New Roman" w:hAnsi="Times New Roman"/>
          <w:sz w:val="28"/>
          <w:szCs w:val="28"/>
        </w:rPr>
        <w:t>арственных объектов и специальных грузов;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авиационные воинские части;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морские воинские части;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разведывательные воинские части (подразделения);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воинские части (подразделения) специального назначения.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Президент РФ лично принимает решение о </w:t>
      </w:r>
      <w:r>
        <w:rPr>
          <w:rFonts w:ascii="Times New Roman" w:eastAsia="Times New Roman" w:hAnsi="Times New Roman"/>
          <w:sz w:val="28"/>
          <w:szCs w:val="28"/>
        </w:rPr>
        <w:t>привлечении внутренних войск для участия совместно с органами внутренних дел в обеспечении режима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Правительство РФ устанавливает федеральным органам исполнительной власти, органам исполнительной власти субъектов РФ, органам местног</w:t>
      </w:r>
      <w:r>
        <w:rPr>
          <w:rFonts w:ascii="Times New Roman" w:eastAsia="Times New Roman" w:hAnsi="Times New Roman"/>
          <w:sz w:val="28"/>
          <w:szCs w:val="28"/>
        </w:rPr>
        <w:t xml:space="preserve">о самоуправления, государственным и муниципальным предприятиям, учреждениям и организациям задания по подготовке и передаче во внутренние войска транспортных средств, средств связи и иных материально-технических средств в связи с введением режимов </w:t>
      </w:r>
      <w:r>
        <w:rPr>
          <w:rFonts w:ascii="Times New Roman" w:eastAsia="Times New Roman" w:hAnsi="Times New Roman"/>
          <w:sz w:val="28"/>
          <w:szCs w:val="28"/>
        </w:rPr>
        <w:lastRenderedPageBreak/>
        <w:t>чрезвыча</w:t>
      </w:r>
      <w:r>
        <w:rPr>
          <w:rFonts w:ascii="Times New Roman" w:eastAsia="Times New Roman" w:hAnsi="Times New Roman"/>
          <w:sz w:val="28"/>
          <w:szCs w:val="28"/>
        </w:rPr>
        <w:t>йного положения, а также устанавливает другие мобилизационные задания.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выполнения задач в условиях режима чрезвычайного положения и ликвидации последствий чрезвычайных ситуаций и других чрезвычайных обстоятельств Министерство обороны РФ, Министерст</w:t>
      </w:r>
      <w:r>
        <w:rPr>
          <w:rFonts w:ascii="Times New Roman" w:eastAsia="Times New Roman" w:hAnsi="Times New Roman"/>
          <w:sz w:val="28"/>
          <w:szCs w:val="28"/>
        </w:rPr>
        <w:t>во связи РФ, Министерство транспорта РФ, другие федеральные органы исполнительной власти предоставляют бесплатно линии, каналы и средства связи для управления соединениями и воинскими частями (подразделениями) внутренних войск.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соединения и воинские час</w:t>
      </w:r>
      <w:r>
        <w:rPr>
          <w:rFonts w:ascii="Times New Roman" w:eastAsia="Times New Roman" w:hAnsi="Times New Roman"/>
          <w:sz w:val="28"/>
          <w:szCs w:val="28"/>
        </w:rPr>
        <w:t>ти оперативного назначения внутренних войск возлагаются следующие задачи по обеспечению режима чрезвычайного положения: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совместно с органами внутренних дел в локализации и блокировании районов чрезвычайного положения или районов вооруженных конфлик</w:t>
      </w:r>
      <w:r>
        <w:rPr>
          <w:rFonts w:ascii="Times New Roman" w:eastAsia="Times New Roman" w:hAnsi="Times New Roman"/>
          <w:sz w:val="28"/>
          <w:szCs w:val="28"/>
        </w:rPr>
        <w:t>тов, пресечении в указанных районах вооруженных столкновений и разъединении противоборствующих сторон, в изъятии оружия у населения, в проведении мероприятий по разоружению незаконных вооруженных формирований, а в случае оказания ими вооруженного сопротивл</w:t>
      </w:r>
      <w:r>
        <w:rPr>
          <w:rFonts w:ascii="Times New Roman" w:eastAsia="Times New Roman" w:hAnsi="Times New Roman"/>
          <w:sz w:val="28"/>
          <w:szCs w:val="28"/>
        </w:rPr>
        <w:t>ения - в их ликвидации;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совместно с органами внутренних дел в принятии мер по усилению охраны общественного порядка и общественной безопасности в районах, примыкающих к районам чрезвычайного положения или районам вооруженных конфликтов;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п</w:t>
      </w:r>
      <w:r>
        <w:rPr>
          <w:rFonts w:ascii="Times New Roman" w:eastAsia="Times New Roman" w:hAnsi="Times New Roman"/>
          <w:sz w:val="28"/>
          <w:szCs w:val="28"/>
        </w:rPr>
        <w:t>ресечении массовых беспорядков в населенных пунктах, а при необходимости и в исправительных учреждениях;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совместно с органами внутренних дел в принятии неотложных мер по спасению людей, охране имущества, оставшегося без присмотра, обеспечению охран</w:t>
      </w:r>
      <w:r>
        <w:rPr>
          <w:rFonts w:ascii="Times New Roman" w:eastAsia="Times New Roman" w:hAnsi="Times New Roman"/>
          <w:sz w:val="28"/>
          <w:szCs w:val="28"/>
        </w:rPr>
        <w:t>ы общественного порядка при чрезвычайных ситуациях и других чрезвычайных обстоятельствах, а также в обеспечении режима чрезвычайного положения;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совместно с органами внутренних дел в обеспечении общественной безопасности при проведении массовых меро</w:t>
      </w:r>
      <w:r>
        <w:rPr>
          <w:rFonts w:ascii="Times New Roman" w:eastAsia="Times New Roman" w:hAnsi="Times New Roman"/>
          <w:sz w:val="28"/>
          <w:szCs w:val="28"/>
        </w:rPr>
        <w:t>приятий.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рамках темы данной работы можно выделить следующие задачи, которые осуществляют специальные моторизованные соединения и воинские части внутренних войск МВД РФ: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совместно с органами внутренних дел в принятии неотложных мер по спасению люд</w:t>
      </w:r>
      <w:r>
        <w:rPr>
          <w:rFonts w:ascii="Times New Roman" w:eastAsia="Times New Roman" w:hAnsi="Times New Roman"/>
          <w:sz w:val="28"/>
          <w:szCs w:val="28"/>
        </w:rPr>
        <w:t xml:space="preserve">ей, охране имущества, оставшегося без присмотра,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обеспечению охраны общественного порядка при чрезвычайных ситуациях и других чрезвычайных обстоятельствах, а также в обеспечении режима чрезвычайного положения;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пресечении массовых беспорядков в на</w:t>
      </w:r>
      <w:r>
        <w:rPr>
          <w:rFonts w:ascii="Times New Roman" w:eastAsia="Times New Roman" w:hAnsi="Times New Roman"/>
          <w:sz w:val="28"/>
          <w:szCs w:val="28"/>
        </w:rPr>
        <w:t>селенных пунктах, а при необходимости и в исправительных учреждениях;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др.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Соединения и воинские части по охране важных государственных объектов и специальных грузов участвуют в ликвидации последствий чрезвычайных ситуаций и других чрезвычайных обстоятель</w:t>
      </w:r>
      <w:r>
        <w:rPr>
          <w:rFonts w:ascii="Times New Roman" w:eastAsia="Times New Roman" w:hAnsi="Times New Roman"/>
          <w:sz w:val="28"/>
          <w:szCs w:val="28"/>
        </w:rPr>
        <w:t>ств на охраняемых объектах и сооружениях на коммуникациях.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авиационные воинские части внутренних войск возложена задача боевого обеспечение действий внутренних войск и органов внутренних дел при выполнении ими задач по обеспечению режима чрезвычайного п</w:t>
      </w:r>
      <w:r>
        <w:rPr>
          <w:rFonts w:ascii="Times New Roman" w:eastAsia="Times New Roman" w:hAnsi="Times New Roman"/>
          <w:sz w:val="28"/>
          <w:szCs w:val="28"/>
        </w:rPr>
        <w:t>оложения, борьбе с организованной преступностью, в условиях вооруженных конфликтов, чрезвычайных ситуаций и других чрезвычайных обстоятельств.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Морские воинские части участвуют в ликвидации последствий чрезвычайных ситуаций и других чрезвычайных обстоятельс</w:t>
      </w:r>
      <w:r>
        <w:rPr>
          <w:rFonts w:ascii="Times New Roman" w:eastAsia="Times New Roman" w:hAnsi="Times New Roman"/>
          <w:sz w:val="28"/>
          <w:szCs w:val="28"/>
        </w:rPr>
        <w:t>тв на государственных объектах и сооружений на коммуникациях, расположенных в прибрежной части территориального моря РФ, на реках, озерах и других поверхностных водных объектах.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воинские части (подразделения) специального назначения возлагаются следующи</w:t>
      </w:r>
      <w:r>
        <w:rPr>
          <w:rFonts w:ascii="Times New Roman" w:eastAsia="Times New Roman" w:hAnsi="Times New Roman"/>
          <w:sz w:val="28"/>
          <w:szCs w:val="28"/>
        </w:rPr>
        <w:t>е задачи: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разоружении и ликвидации незаконных вооруженных формирований, организованных преступных групп, в пресечении массовых беспорядков, сопровождающихся вооруженным насилием, изъятии у населения незаконно хранящегося оружия;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пресече</w:t>
      </w:r>
      <w:r>
        <w:rPr>
          <w:rFonts w:ascii="Times New Roman" w:eastAsia="Times New Roman" w:hAnsi="Times New Roman"/>
          <w:sz w:val="28"/>
          <w:szCs w:val="28"/>
        </w:rPr>
        <w:t>нии актов терроризма;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обезвреживании лиц, захвативших заложников, важные государственные объекты, специальные грузы, сооружения на коммуникациях, а также здания органов государственной власти.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Организация и порядок деятельности воинских частей (п</w:t>
      </w:r>
      <w:r>
        <w:rPr>
          <w:rFonts w:ascii="Times New Roman" w:eastAsia="Times New Roman" w:hAnsi="Times New Roman"/>
          <w:sz w:val="28"/>
          <w:szCs w:val="28"/>
        </w:rPr>
        <w:t xml:space="preserve">одразделений) специального назначения при выполнении возложенных на них задач устанавливаются положением о воинских частях (подразделениях) специального назначения внутренних войск Министерства внутренних дел </w:t>
      </w:r>
      <w:r>
        <w:rPr>
          <w:rFonts w:ascii="Times New Roman" w:eastAsia="Times New Roman" w:hAnsi="Times New Roman"/>
          <w:sz w:val="28"/>
          <w:szCs w:val="28"/>
        </w:rPr>
        <w:lastRenderedPageBreak/>
        <w:t>РФ и другими нормативными правовыми актами, утв</w:t>
      </w:r>
      <w:r>
        <w:rPr>
          <w:rFonts w:ascii="Times New Roman" w:eastAsia="Times New Roman" w:hAnsi="Times New Roman"/>
          <w:sz w:val="28"/>
          <w:szCs w:val="28"/>
        </w:rPr>
        <w:t>ерждаемыми министром внутренних дел РФ.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несении боевой службы по обеспечению режима чрезвычайного положения, вводимого Президентом Российской Федерации при обстоятельствах и в порядке, которые предусмотрены федеральным конституционным законом, военносл</w:t>
      </w:r>
      <w:r>
        <w:rPr>
          <w:rFonts w:ascii="Times New Roman" w:eastAsia="Times New Roman" w:hAnsi="Times New Roman"/>
          <w:sz w:val="28"/>
          <w:szCs w:val="28"/>
        </w:rPr>
        <w:t>ужащим внутренних войск предоставляются следующие дополнительные права: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входить беспрепятственно в жилые и иные помещения граждан, на принадлежащие им земельные участки, на территории и в помещения, занимаемые предприятиями, учреждениями и организациями</w:t>
      </w:r>
      <w:r>
        <w:rPr>
          <w:rFonts w:ascii="Times New Roman" w:eastAsia="Times New Roman" w:hAnsi="Times New Roman"/>
          <w:sz w:val="28"/>
          <w:szCs w:val="28"/>
        </w:rPr>
        <w:t xml:space="preserve"> независимо от форм собственности (за исключением дипломатических представительств иностранных государств в РФ), и осматривать их при преследовании лиц, подозреваемых в совершении преступления, либо при наличии достаточных данных полагать, что там совершен</w:t>
      </w:r>
      <w:r>
        <w:rPr>
          <w:rFonts w:ascii="Times New Roman" w:eastAsia="Times New Roman" w:hAnsi="Times New Roman"/>
          <w:sz w:val="28"/>
          <w:szCs w:val="28"/>
        </w:rPr>
        <w:t>о или совершается преступление либо произошел несчастный случай.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Обо всех случаях проникновения в жилище против воли проживающих в нем граждан командование воинской части внутренних войск уведомляет прокурора в течение 24 часов с момента проникновения;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/>
          <w:sz w:val="28"/>
          <w:szCs w:val="28"/>
        </w:rPr>
        <w:t>временно запрещать или ограничивать движение транспортных средств и пешеходов на улицах и дорогах, осуществлять их досмотр в целях защиты жизни, здоровья и имущества граждан;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в) использовать транспортные средства предприятий, учреждений и организаций </w:t>
      </w:r>
      <w:r>
        <w:rPr>
          <w:rFonts w:ascii="Times New Roman" w:eastAsia="Times New Roman" w:hAnsi="Times New Roman"/>
          <w:sz w:val="28"/>
          <w:szCs w:val="28"/>
        </w:rPr>
        <w:t xml:space="preserve">независимо от форм собственности (за исключением транспортных средств дипломатических, консульских и иных представительств иностранных государств в РФ, международных организаций, а также транспортных средств специального назначения), транспортные средства </w:t>
      </w:r>
      <w:r>
        <w:rPr>
          <w:rFonts w:ascii="Times New Roman" w:eastAsia="Times New Roman" w:hAnsi="Times New Roman"/>
          <w:sz w:val="28"/>
          <w:szCs w:val="28"/>
        </w:rPr>
        <w:t>общественных объединений или граждан для проезда к месту чрезвычайных ситуаций и других чрезвычайных обстоятельств, доставления в лечебные учреждения граждан, нуждающихся в срочной медицинской помощи, преследования лиц, совершивших преступление, и доставле</w:t>
      </w:r>
      <w:r>
        <w:rPr>
          <w:rFonts w:ascii="Times New Roman" w:eastAsia="Times New Roman" w:hAnsi="Times New Roman"/>
          <w:sz w:val="28"/>
          <w:szCs w:val="28"/>
        </w:rPr>
        <w:t>ния их в милицию;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не допускать граждан в целях защиты их жизни, здоровья и имущества на отдельные участки местности и объекты; обязывать их остаться на указанных участках местности и объектах или покинуть их;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д) пользоваться беспрепятственно в служебных</w:t>
      </w:r>
      <w:r>
        <w:rPr>
          <w:rFonts w:ascii="Times New Roman" w:eastAsia="Times New Roman" w:hAnsi="Times New Roman"/>
          <w:sz w:val="28"/>
          <w:szCs w:val="28"/>
        </w:rPr>
        <w:t xml:space="preserve"> целях линиями, каналами и средствами связи, принадлежащими предприятиям, учреждениям, организациям независимо от форм собственности (за исключением </w:t>
      </w:r>
      <w:r>
        <w:rPr>
          <w:rFonts w:ascii="Times New Roman" w:eastAsia="Times New Roman" w:hAnsi="Times New Roman"/>
          <w:sz w:val="28"/>
          <w:szCs w:val="28"/>
        </w:rPr>
        <w:lastRenderedPageBreak/>
        <w:t>дипломатических представительств иностранных государств в РФ) и общественным объединениям;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е) получать безв</w:t>
      </w:r>
      <w:r>
        <w:rPr>
          <w:rFonts w:ascii="Times New Roman" w:eastAsia="Times New Roman" w:hAnsi="Times New Roman"/>
          <w:sz w:val="28"/>
          <w:szCs w:val="28"/>
        </w:rPr>
        <w:t>озмездно от предприятий, учреждений и организаций независимо от форм собственности информацию, необходимую для исполнения военнослужащими внутренних войск служебных обязанностей, за исключением случаев, когда законом установлен иной порядок получения соотв</w:t>
      </w:r>
      <w:r>
        <w:rPr>
          <w:rFonts w:ascii="Times New Roman" w:eastAsia="Times New Roman" w:hAnsi="Times New Roman"/>
          <w:sz w:val="28"/>
          <w:szCs w:val="28"/>
        </w:rPr>
        <w:t>етствующей информации;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ж) осуществлять при необходимости проверку у граждан документов, а в исключительных случаях при имеющихся данных о наличии у граждан оружия, боеприпасов, взрывчатых веществ, специальных средств производить личный досмотр граждан, дос</w:t>
      </w:r>
      <w:r>
        <w:rPr>
          <w:rFonts w:ascii="Times New Roman" w:eastAsia="Times New Roman" w:hAnsi="Times New Roman"/>
          <w:sz w:val="28"/>
          <w:szCs w:val="28"/>
        </w:rPr>
        <w:t>мотр их вещей, жилых и иных помещений, транспортных средств;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з) задерживать граждан, нарушивших режим комендантского часа, до его окончания, а лиц, не имеющих при себе документов, удостоверяющих их личность, кроме того, до установления личности, но не боле</w:t>
      </w:r>
      <w:r>
        <w:rPr>
          <w:rFonts w:ascii="Times New Roman" w:eastAsia="Times New Roman" w:hAnsi="Times New Roman"/>
          <w:sz w:val="28"/>
          <w:szCs w:val="28"/>
        </w:rPr>
        <w:t>е чем на срок, установленный соответствующим федеральным конституционным законом.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выполнения задач возложенных на внутренние войска военнослужащие внутренних войск могут применять оружие, боевую и специальную технику. Порядок и случаи, в которых во</w:t>
      </w:r>
      <w:r>
        <w:rPr>
          <w:rFonts w:ascii="Times New Roman" w:eastAsia="Times New Roman" w:hAnsi="Times New Roman"/>
          <w:sz w:val="28"/>
          <w:szCs w:val="28"/>
        </w:rPr>
        <w:t>зможно применения данных средств, регламентируется федеральным законам.10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Срок привлечения личного состава соединений и воинских частей (подразделений) внутренних войск к выполнению возложенных на них задач по обеспечению режима чрезвычайного положения не </w:t>
      </w:r>
      <w:r>
        <w:rPr>
          <w:rFonts w:ascii="Times New Roman" w:eastAsia="Times New Roman" w:hAnsi="Times New Roman"/>
          <w:sz w:val="28"/>
          <w:szCs w:val="28"/>
        </w:rPr>
        <w:t>должен превышать три месяца.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Заключение.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Подводя итог изложенному материалу, можно сказать о необходимости развития всей системы МВД РФ в целях проведения ее в состояние, позволяющие обеспечить надежную защиту личности, общества, и государства от преступны</w:t>
      </w:r>
      <w:r>
        <w:rPr>
          <w:rFonts w:ascii="Times New Roman" w:eastAsia="Times New Roman" w:hAnsi="Times New Roman"/>
          <w:sz w:val="28"/>
          <w:szCs w:val="28"/>
        </w:rPr>
        <w:t>х посягательств, в том числе и в условиях режима чрезвычайного положения.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достижения этой цели предстоит решить задачи: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повышения эффективности управления и служебно-боевой готовности органов внутренних дел и внутренних войск;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создания полноценной прав</w:t>
      </w:r>
      <w:r>
        <w:rPr>
          <w:rFonts w:ascii="Times New Roman" w:eastAsia="Times New Roman" w:hAnsi="Times New Roman"/>
          <w:sz w:val="28"/>
          <w:szCs w:val="28"/>
        </w:rPr>
        <w:t>овой базы функционирования системы МВД России;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максимального использования положительно зарекомендовавших себя на практике форм и методов оперативной, служебной и служебно-боевой деятельности, обеспечения внедрения научных рекомендаций и приемлемого в росс</w:t>
      </w:r>
      <w:r>
        <w:rPr>
          <w:rFonts w:ascii="Times New Roman" w:eastAsia="Times New Roman" w:hAnsi="Times New Roman"/>
          <w:sz w:val="28"/>
          <w:szCs w:val="28"/>
        </w:rPr>
        <w:t>ийских условиях зарубежного опыта;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улучшения работы с кадрами, повышения уровня профессионализма, исполнительной дисциплины и научной организации труда;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укрепления делового сотрудничества с другими правоохранительными органами, налаживания на новой основе </w:t>
      </w:r>
      <w:r>
        <w:rPr>
          <w:rFonts w:ascii="Times New Roman" w:eastAsia="Times New Roman" w:hAnsi="Times New Roman"/>
          <w:sz w:val="28"/>
          <w:szCs w:val="28"/>
        </w:rPr>
        <w:t>взаимодействия с населением и институтами гражданского общества;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расширения и углубления взаимовыгодных международных связей;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доведения до нормативного уровня финансового и материально-технического обеспечения;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правовой и социальной защиты личного состава;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обеспечения собственной безопасности системы МВД России.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системе исполнительной власти РФ Министерство внутренних дел России с подчиненными ему органами и внутренними войсками является центральным звеном обеспечения правопорядка и борьбы с преступностью</w:t>
      </w:r>
      <w:r>
        <w:rPr>
          <w:rFonts w:ascii="Times New Roman" w:eastAsia="Times New Roman" w:hAnsi="Times New Roman"/>
          <w:sz w:val="28"/>
          <w:szCs w:val="28"/>
        </w:rPr>
        <w:t>. Среди факторов вызывающих необходимость его преобразования можно назвать: изменения в экономической, политической, социальной жизни России и обострение криминогенной обстановки, вызывающей рост чист числа преступлений.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внутренних войск должно бы</w:t>
      </w:r>
      <w:r>
        <w:rPr>
          <w:rFonts w:ascii="Times New Roman" w:eastAsia="Times New Roman" w:hAnsi="Times New Roman"/>
          <w:sz w:val="28"/>
          <w:szCs w:val="28"/>
        </w:rPr>
        <w:t>ть направлено, в первую очередь, на повышение их роли в борьбе с преступностью и пресечении внутренних конфликтов, в первую очередь вооруженных, а также на предотвращение и пресечение терроризма на объектах химического и ядерно - энергетического комплексов</w:t>
      </w:r>
      <w:r>
        <w:rPr>
          <w:rFonts w:ascii="Times New Roman" w:eastAsia="Times New Roman" w:hAnsi="Times New Roman"/>
          <w:sz w:val="28"/>
          <w:szCs w:val="28"/>
        </w:rPr>
        <w:t xml:space="preserve"> путем усиления их физической защиты.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Особое внимание должно быть уделено повышению боеготовности соединений и воинских частей оперативного назначения, способных к переброске в короткие сроки, развертыванию и ведению маневренных действий в любом регионе, г</w:t>
      </w:r>
      <w:r>
        <w:rPr>
          <w:rFonts w:ascii="Times New Roman" w:eastAsia="Times New Roman" w:hAnsi="Times New Roman"/>
          <w:sz w:val="28"/>
          <w:szCs w:val="28"/>
        </w:rPr>
        <w:t>де возникает угроза внутренней безопасности страны, и по охране важных государственных объектов.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Необходимо шире использовать возможности воинских частей и подразделений специального назначения внутренних войск для борьбы с терроризмом.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и укреплен</w:t>
      </w:r>
      <w:r>
        <w:rPr>
          <w:rFonts w:ascii="Times New Roman" w:eastAsia="Times New Roman" w:hAnsi="Times New Roman"/>
          <w:sz w:val="28"/>
          <w:szCs w:val="28"/>
        </w:rPr>
        <w:t xml:space="preserve">ие международных связей МВД России на ближайшую и отдаленную перспективы в первую очередь должно быть направлено на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обеспечение эффективного практического взаимодействия с органами внутренних дел (полицией) зарубежных государств.</w:t>
      </w:r>
    </w:p>
    <w:p w:rsidR="001E1DA8" w:rsidRDefault="00742FB7">
      <w:pPr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Чрезвычайная ситуация видо</w:t>
      </w:r>
      <w:r>
        <w:rPr>
          <w:rFonts w:ascii="Times New Roman" w:eastAsia="Times New Roman" w:hAnsi="Times New Roman"/>
          <w:sz w:val="28"/>
          <w:szCs w:val="28"/>
        </w:rPr>
        <w:t>изменяет общественные отношения, являющиеся объектом управленческого воздействия и тем самым влияет на субъекты управления, управленческую подсистему. Структура аппарата управления зависит от той среды, в которой ему приходится функционировать и поэтому дл</w:t>
      </w:r>
      <w:r>
        <w:rPr>
          <w:rFonts w:ascii="Times New Roman" w:eastAsia="Times New Roman" w:hAnsi="Times New Roman"/>
          <w:sz w:val="28"/>
          <w:szCs w:val="28"/>
        </w:rPr>
        <w:t>я более эффективного его осуществления необходимо в подобных условиях обеспечить четкое взаимодействие между местными ОВД, органами местного самоуправления и органами государственной власти.</w:t>
      </w:r>
    </w:p>
    <w:p w:rsidR="001E1DA8" w:rsidRDefault="00742FB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>Список использованной литературы: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Конституция РФ (принята </w:t>
      </w:r>
      <w:r>
        <w:rPr>
          <w:rFonts w:ascii="Times New Roman" w:eastAsia="Times New Roman" w:hAnsi="Times New Roman"/>
          <w:sz w:val="28"/>
          <w:szCs w:val="28"/>
        </w:rPr>
        <w:t>всенародным голосованием 12 декабря 1993 г.) издательство «Осъ-89»М., 2001г.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конституционный закон РФ «О чрезвычайном положении» от 30 мая 2001г. №3-ФКЗ (ред. на 30.06.03) // Собрание законодательство РФ.-2001г., №23.,ст.2277.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конст</w:t>
      </w:r>
      <w:r>
        <w:rPr>
          <w:rFonts w:ascii="Times New Roman" w:eastAsia="Times New Roman" w:hAnsi="Times New Roman"/>
          <w:sz w:val="28"/>
          <w:szCs w:val="28"/>
        </w:rPr>
        <w:t>итуционный закон РФ «О военном положении» от 30 января 2002г., №1-ФКЗ // Собрание законодательство РФ.-2002г.,№5.-Ст.375.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РФ «О борьбе с терроризмом» от 25 июля 1998г. №130-ФЗ // Собрание законодательство РФ.- 1998г. №31.-ст.3808.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</w:t>
      </w:r>
      <w:r>
        <w:rPr>
          <w:rFonts w:ascii="Times New Roman" w:eastAsia="Times New Roman" w:hAnsi="Times New Roman"/>
          <w:sz w:val="28"/>
          <w:szCs w:val="28"/>
        </w:rPr>
        <w:t>ьный закон РФ «О гражданской обороне» от 12 февраля 1998г. №23-ФЗ (с изм. и допол. на 09.10.2002г.) // Собрание законодательство РФ.-1998г.-№7.-Ст.799.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РФ «Об обороне» от 31 мая 1996г. №61-ФЗ (с изм. и допол. на 30.06.2003) // Собрание за</w:t>
      </w:r>
      <w:r>
        <w:rPr>
          <w:rFonts w:ascii="Times New Roman" w:eastAsia="Times New Roman" w:hAnsi="Times New Roman"/>
          <w:sz w:val="28"/>
          <w:szCs w:val="28"/>
        </w:rPr>
        <w:t>конодательство РФ.-1996г.-№23.-Ст.2750.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РФ «О безопасности» от 5 марта 1992г., №2446-1. (ред. от 25.07.2002г.) // Российская газета РФ от 6 мая 1992г.-№103.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РФ «О милиции» от 18 апреля 1991г. №1026-1 (ред. от 07.06.03) /</w:t>
      </w:r>
      <w:r>
        <w:rPr>
          <w:rFonts w:ascii="Times New Roman" w:eastAsia="Times New Roman" w:hAnsi="Times New Roman"/>
          <w:sz w:val="28"/>
          <w:szCs w:val="28"/>
        </w:rPr>
        <w:t>/ Ведомости Съезда народных депутатов РСФСР и Верховного Совета РСФСР.-1991г.-№16.,Ст.503.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РФ «О внутренних войсках Министерства внутренних дел РФ» от 6 февраля 1997г., №27-ФЗ. (с изм. и допол. на 30.06.2003г.) // Собрание законодательств</w:t>
      </w:r>
      <w:r>
        <w:rPr>
          <w:rFonts w:ascii="Times New Roman" w:eastAsia="Times New Roman" w:hAnsi="Times New Roman"/>
          <w:sz w:val="28"/>
          <w:szCs w:val="28"/>
        </w:rPr>
        <w:t>о РФ.-1997г.-№6.,Ст.711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Кодекс Российской Федерации об административных правонарушениях - ФЗ от 10 декабря 2001г., №195 (ред. от 04.07.2003г.) // Собрание законодательство РФ.-2002г.-№1(ч.1), Ст.1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 Президента РФ «О мерах по борьбе с терроризмом на терр</w:t>
      </w:r>
      <w:r>
        <w:rPr>
          <w:rFonts w:ascii="Times New Roman" w:eastAsia="Times New Roman" w:hAnsi="Times New Roman"/>
          <w:sz w:val="28"/>
          <w:szCs w:val="28"/>
        </w:rPr>
        <w:t>итории Северо-Кавказкого региона России» от 22 января 2001г. №61. (ред. от 30.06.2003г.) // Российская газета РФ.-2001г.-№14.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 Президента РФ «Об утверждении Военной доктрины Российской Федерации» от 21 апреля 2000г., №706 // Собрание законодательства Р</w:t>
      </w:r>
      <w:r>
        <w:rPr>
          <w:rFonts w:ascii="Times New Roman" w:eastAsia="Times New Roman" w:hAnsi="Times New Roman"/>
          <w:sz w:val="28"/>
          <w:szCs w:val="28"/>
        </w:rPr>
        <w:t>Ф.-2000г.-№17.,Ст.1852.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 Президента РФ «О мерах по повышению эффективности контеррористических операций на территории Северо-Кавказкого региона Российской Федерации» от 23 сентября 1999г., №1255 (ред. от 30.06.2003г) // Собрание законодательства РФ.-20</w:t>
      </w:r>
      <w:r>
        <w:rPr>
          <w:rFonts w:ascii="Times New Roman" w:eastAsia="Times New Roman" w:hAnsi="Times New Roman"/>
          <w:sz w:val="28"/>
          <w:szCs w:val="28"/>
        </w:rPr>
        <w:t>01г.-№13.,Ст.1203.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 Правительства РФ «О единой государственной системе предупреждения и ликвидации чрезвычайных ситуаций» от 5 ноября 1995г., №1113 (ред. от 08.08.2003) // Собрание законодательства РФ.-1995г.-№46., Ст.4459.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 Прави</w:t>
      </w:r>
      <w:r>
        <w:rPr>
          <w:rFonts w:ascii="Times New Roman" w:eastAsia="Times New Roman" w:hAnsi="Times New Roman"/>
          <w:sz w:val="28"/>
          <w:szCs w:val="28"/>
        </w:rPr>
        <w:t>тельства РФ «О внесении дополнений и изменений в Положение о единой государственной системе предупреждения и ликвидации чрезвычайных ситуаций» от 10 апреля 2002г., №227. // Собрание законодательства РФ.-2002г.-№15.,Ст.1439.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РФ </w:t>
      </w:r>
      <w:r>
        <w:rPr>
          <w:rFonts w:ascii="Times New Roman" w:eastAsia="Times New Roman" w:hAnsi="Times New Roman"/>
          <w:sz w:val="28"/>
          <w:szCs w:val="28"/>
        </w:rPr>
        <w:t>«О порядке установления факта выполнения военнослужащими и иными лицами задач в условиях чрезвычайного положения и при вооруженных конфликтах и предоставления им дополнительных гарантий и компенсаций» от 31 марта 1994г., №280 (ред. от 08.08.2003) // Собран</w:t>
      </w:r>
      <w:r>
        <w:rPr>
          <w:rFonts w:ascii="Times New Roman" w:eastAsia="Times New Roman" w:hAnsi="Times New Roman"/>
          <w:sz w:val="28"/>
          <w:szCs w:val="28"/>
        </w:rPr>
        <w:t>ие актов Президента и Правительства РФ.-1994г.-№15.-Ст.1180.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 Совета Федерации Федерального Собрания РФ «О ситуации в Чеченской Республике» от 7 июля 2000г., №196-СФ // Собрание законодательства РФ.-2000г.-№28.,Ст.2911.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МВД РФ «Об утвер</w:t>
      </w:r>
      <w:r>
        <w:rPr>
          <w:rFonts w:ascii="Times New Roman" w:eastAsia="Times New Roman" w:hAnsi="Times New Roman"/>
          <w:sz w:val="28"/>
          <w:szCs w:val="28"/>
        </w:rPr>
        <w:t>ждении Наставления по работе дорожно-патрульной службы Государственной инспекции безопасности дорожного движения Министерства внутренних дел РФ» от 20 апреля 1999г., №297. // Российская газета РФ от 25,26 мая и 1,2 июня 1999г.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МВД РФ «О совершенство</w:t>
      </w:r>
      <w:r>
        <w:rPr>
          <w:rFonts w:ascii="Times New Roman" w:eastAsia="Times New Roman" w:hAnsi="Times New Roman"/>
          <w:sz w:val="28"/>
          <w:szCs w:val="28"/>
        </w:rPr>
        <w:t xml:space="preserve">вании подготовки органов внутренних дел и внутренних войск МВД России к действиям при чрезвычайных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обстоятельствах» от 12 января 1996г., №20 // Справочная информационно - правовая система Гарант.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 Федеральный конституционный закон РФ «О чрезвычайном полож</w:t>
      </w:r>
      <w:r>
        <w:rPr>
          <w:rFonts w:ascii="Times New Roman" w:eastAsia="Times New Roman" w:hAnsi="Times New Roman"/>
          <w:sz w:val="28"/>
          <w:szCs w:val="28"/>
        </w:rPr>
        <w:t>ении» от 30 мая 2001г. №3-ФКЗ (ред. на 30.06.03) // Собрание законодательство РФ.-2001г., №23.,ст.2277.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 Конституция РФ (принята всенародным голосованием 12 декабря 1993 г.) издательство «Осъ-89»М., 2001г.</w:t>
      </w:r>
    </w:p>
    <w:p w:rsidR="001E1DA8" w:rsidRDefault="00742FB7">
      <w:pPr>
        <w:ind w:first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 Федеральный конституционный закон РФ «О чрезвыч</w:t>
      </w:r>
      <w:r>
        <w:rPr>
          <w:rFonts w:ascii="Times New Roman" w:eastAsia="Times New Roman" w:hAnsi="Times New Roman"/>
          <w:sz w:val="28"/>
          <w:szCs w:val="28"/>
        </w:rPr>
        <w:t>айном положении» от 30 мая 2001г. №3-ФКЗ (ред. на 30.06.03) // Собрание законодательство РФ.-2001г., №23.,ст.2277.</w:t>
      </w:r>
    </w:p>
    <w:p w:rsidR="001E1DA8" w:rsidRDefault="001E1DA8">
      <w:pPr>
        <w:ind w:firstLine="240"/>
        <w:rPr>
          <w:rFonts w:ascii="Times New Roman" w:eastAsia="Times New Roman" w:hAnsi="Times New Roman"/>
        </w:rPr>
      </w:pPr>
    </w:p>
    <w:sectPr w:rsidR="001E1DA8"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B7" w:rsidRDefault="00742FB7">
      <w:pPr>
        <w:spacing w:after="0" w:line="240" w:lineRule="auto"/>
      </w:pPr>
      <w:r>
        <w:separator/>
      </w:r>
    </w:p>
  </w:endnote>
  <w:endnote w:type="continuationSeparator" w:id="0">
    <w:p w:rsidR="00742FB7" w:rsidRDefault="0074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quot;Times New Roman&quot;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Bottom of Page)"/>
        <w:docPartUnique/>
      </w:docPartObj>
    </w:sdtPr>
    <w:sdtEndPr/>
    <w:sdtContent>
      <w:p w:rsidR="001E1DA8" w:rsidRDefault="00742FB7">
        <w:pPr>
          <w:pStyle w:val="a4"/>
          <w:jc w:val="right"/>
          <w:rPr>
            <w:rFonts w:ascii="Arial" w:hAnsi="Arial" w:cs="Arial"/>
            <w:color w:val="000000"/>
            <w:sz w:val="44"/>
          </w:rPr>
        </w:pPr>
        <w:r>
          <w:rPr>
            <w:rFonts w:ascii="Arial" w:hAnsi="Arial" w:cs="Arial"/>
            <w:color w:val="000000"/>
          </w:rPr>
          <w:fldChar w:fldCharType="begin"/>
        </w:r>
        <w:r>
          <w:rPr>
            <w:rFonts w:ascii="Arial" w:hAnsi="Arial" w:cs="Arial"/>
            <w:color w:val="000000"/>
          </w:rPr>
          <w:instrText xml:space="preserve"> PAGE   \* MERGEFORMAT </w:instrText>
        </w:r>
        <w:r>
          <w:rPr>
            <w:rFonts w:ascii="Arial" w:hAnsi="Arial" w:cs="Arial"/>
            <w:color w:val="000000"/>
          </w:rPr>
          <w:fldChar w:fldCharType="separate"/>
        </w:r>
        <w:r w:rsidR="008D0961">
          <w:rPr>
            <w:rFonts w:ascii="Arial" w:hAnsi="Arial" w:cs="Arial"/>
            <w:noProof/>
            <w:color w:val="000000"/>
          </w:rPr>
          <w:t>1</w:t>
        </w:r>
        <w:r>
          <w:rPr>
            <w:rFonts w:ascii="Arial" w:hAnsi="Arial" w:cs="Arial"/>
            <w:color w:val="000000"/>
          </w:rPr>
          <w:fldChar w:fldCharType="end"/>
        </w:r>
      </w:p>
      <w:p w:rsidR="001E1DA8" w:rsidRDefault="00742FB7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B7" w:rsidRDefault="00742FB7">
      <w:pPr>
        <w:spacing w:after="0" w:line="240" w:lineRule="auto"/>
      </w:pPr>
      <w:r>
        <w:separator/>
      </w:r>
    </w:p>
  </w:footnote>
  <w:footnote w:type="continuationSeparator" w:id="0">
    <w:p w:rsidR="00742FB7" w:rsidRDefault="00742FB7">
      <w:pPr>
        <w:spacing w:after="0" w:line="240" w:lineRule="auto"/>
      </w:pPr>
      <w:r>
        <w:continuationSeparator/>
      </w:r>
    </w:p>
  </w:footnote>
  <w:footnote w:id="1">
    <w:p w:rsidR="001E1DA8" w:rsidRDefault="00742FB7">
      <w:pPr>
        <w:ind w:firstLine="240"/>
        <w:rPr>
          <w:rFonts w:ascii="Times New Roman" w:eastAsia="Times New Roman" w:hAnsi="Times New Roman"/>
          <w:sz w:val="20"/>
          <w:szCs w:val="20"/>
        </w:rPr>
      </w:pPr>
      <w:r>
        <w:rPr>
          <w:rStyle w:val="a5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1 Федеральный конституционный закон </w:t>
      </w:r>
      <w:r>
        <w:rPr>
          <w:rFonts w:ascii="Times New Roman" w:eastAsia="Times New Roman" w:hAnsi="Times New Roman"/>
          <w:sz w:val="20"/>
          <w:szCs w:val="20"/>
        </w:rPr>
        <w:t>РФ «О чрезвычайном положении» от 30 мая 2001г. №3-ФКЗ (ред. на 30.06.03) // Собрание законодательство РФ.-2001г., №23.,ст.2277.</w:t>
      </w:r>
    </w:p>
    <w:p w:rsidR="001E1DA8" w:rsidRDefault="00742FB7">
      <w:pPr>
        <w:pStyle w:val="a3"/>
      </w:pPr>
      <w:r>
        <w:rPr>
          <w:rFonts w:ascii="Times New Roman" w:eastAsia="Times New Roman" w:hAnsi="Times New Roman"/>
        </w:rPr>
        <w:t>2 Конституция РФ (принята всенародным голосованием 12 декабря 1993 г.) издательство «Осъ-89»М., 2001г.</w:t>
      </w:r>
    </w:p>
  </w:footnote>
  <w:footnote w:id="2">
    <w:p w:rsidR="001E1DA8" w:rsidRDefault="00742FB7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/>
        </w:rPr>
        <w:t>Федеральный конституцио</w:t>
      </w:r>
      <w:r>
        <w:rPr>
          <w:rFonts w:ascii="Times New Roman" w:eastAsia="Times New Roman" w:hAnsi="Times New Roman"/>
        </w:rPr>
        <w:t>нный закон РФ «О чрезвычайном положении» от 30 мая 2001г. №3-ФКЗ (ред. на 30.06.03) // Собрание законодательство РФ.-2001г., №23.,ст.2277.</w:t>
      </w:r>
    </w:p>
  </w:footnote>
  <w:footnote w:id="3">
    <w:p w:rsidR="001E1DA8" w:rsidRDefault="00742FB7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2"/>
          <w:szCs w:val="22"/>
        </w:rPr>
        <w:t>Указ Президента РФ «О мерах по борьбе с терроризмом на территории Северо-Кавказкого региона России» от 22 января 20</w:t>
      </w:r>
      <w:r>
        <w:rPr>
          <w:rFonts w:ascii="Times New Roman" w:eastAsia="Times New Roman" w:hAnsi="Times New Roman"/>
          <w:sz w:val="22"/>
          <w:szCs w:val="22"/>
        </w:rPr>
        <w:t>01г. №61. (ред. от 30.06.2003г.) // Российская газета РФ.-2001г.-№14.</w:t>
      </w:r>
    </w:p>
  </w:footnote>
  <w:footnote w:id="4">
    <w:p w:rsidR="001E1DA8" w:rsidRDefault="00742FB7">
      <w:pPr>
        <w:pStyle w:val="a3"/>
        <w:rPr>
          <w:rFonts w:ascii="Times New Roman" w:eastAsia="Times New Roman" w:hAnsi="Times New Roman"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2"/>
          <w:szCs w:val="22"/>
        </w:rPr>
        <w:t xml:space="preserve">Постановление Правительства РФ «О единой государственной системе предупреждения и ликвидации чрезвычайных ситуаций» от 5 ноября 1995г., №1113 (ред. от 08.08.2003) // Собрание </w:t>
      </w:r>
      <w:r>
        <w:rPr>
          <w:rFonts w:ascii="Times New Roman" w:eastAsia="Times New Roman" w:hAnsi="Times New Roman"/>
          <w:sz w:val="22"/>
          <w:szCs w:val="22"/>
        </w:rPr>
        <w:t>законодательства РФ.-1995г.-№46., Ст.4459.</w:t>
      </w:r>
    </w:p>
    <w:p w:rsidR="001E1DA8" w:rsidRDefault="00742FB7">
      <w:pPr>
        <w:pStyle w:val="a3"/>
      </w:pPr>
      <w:r>
        <w:rPr>
          <w:rFonts w:ascii="Times New Roman" w:eastAsia="Times New Roman" w:hAnsi="Times New Roman"/>
          <w:sz w:val="22"/>
          <w:szCs w:val="22"/>
        </w:rPr>
        <w:t>Постановление Правительства РФ «О внесении дополнений и изменений в Положение о единой государственной системе предупреждения и ликвидации чрезвычайных ситуаций» от 10 апреля 2002г., №227. // Собрание законодатель</w:t>
      </w:r>
      <w:r>
        <w:rPr>
          <w:rFonts w:ascii="Times New Roman" w:eastAsia="Times New Roman" w:hAnsi="Times New Roman"/>
          <w:sz w:val="22"/>
          <w:szCs w:val="22"/>
        </w:rPr>
        <w:t>ства РФ.-2002г.-№15.,Ст.1439.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F2CA6E"/>
    <w:styleLink w:val="1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A8"/>
    <w:rsid w:val="001E1DA8"/>
    <w:rsid w:val="00742FB7"/>
    <w:rsid w:val="008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styleId="a5">
    <w:name w:val="footnote reference"/>
    <w:basedOn w:val="a0"/>
    <w:rPr>
      <w:vertAlign w:val="superscript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ListParagraph1">
    <w:name w:val="List Paragraph1"/>
    <w:basedOn w:val="a"/>
    <w:next w:val="a"/>
    <w:pPr>
      <w:ind w:left="720"/>
    </w:pPr>
  </w:style>
  <w:style w:type="numbering" w:customStyle="1" w:styleId="1">
    <w:name w:val="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styleId="a5">
    <w:name w:val="footnote reference"/>
    <w:basedOn w:val="a0"/>
    <w:rPr>
      <w:vertAlign w:val="superscript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ListParagraph1">
    <w:name w:val="List Paragraph1"/>
    <w:basedOn w:val="a"/>
    <w:next w:val="a"/>
    <w:pPr>
      <w:ind w:left="720"/>
    </w:pPr>
  </w:style>
  <w:style w:type="numbering" w:customStyle="1" w:styleId="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10548</Words>
  <Characters>60124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2021-03-12T03:59:00Z</dcterms:created>
  <dcterms:modified xsi:type="dcterms:W3CDTF">2021-03-12T03:59:00Z</dcterms:modified>
  <cp:version>0900.0000.01</cp:version>
</cp:coreProperties>
</file>