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67D6A" w:rsidRPr="00D67D6A" w:rsidRDefault="00D67D6A" w:rsidP="0022666D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7D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МИНИСТЕРСТВО </w:t>
      </w:r>
      <w:r w:rsidR="00D901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НАУКИ И ВЫСШЕГО ОБРАЗОВАНИЯ </w:t>
      </w:r>
      <w:r w:rsidRPr="00D67D6A">
        <w:rPr>
          <w:rFonts w:ascii="Times New Roman" w:eastAsia="Times New Roman" w:hAnsi="Times New Roman" w:cs="Times New Roman"/>
          <w:sz w:val="24"/>
          <w:szCs w:val="24"/>
          <w:lang w:eastAsia="ru-RU"/>
        </w:rPr>
        <w:t>РОССИЙСКОЙ ФЕДЕРАЦИИ</w:t>
      </w:r>
    </w:p>
    <w:p w:rsidR="00D67D6A" w:rsidRPr="00D67D6A" w:rsidRDefault="00D67D6A" w:rsidP="0022666D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7D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Федеральное государственное бюджетное  образовательное учреждение</w:t>
      </w:r>
    </w:p>
    <w:p w:rsidR="00D67D6A" w:rsidRPr="00D67D6A" w:rsidRDefault="00D67D6A" w:rsidP="0022666D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7D6A">
        <w:rPr>
          <w:rFonts w:ascii="Times New Roman" w:eastAsia="Times New Roman" w:hAnsi="Times New Roman" w:cs="Times New Roman"/>
          <w:sz w:val="24"/>
          <w:szCs w:val="24"/>
          <w:lang w:eastAsia="ru-RU"/>
        </w:rPr>
        <w:t>высшего образования</w:t>
      </w:r>
    </w:p>
    <w:p w:rsidR="00D67D6A" w:rsidRPr="00D67D6A" w:rsidRDefault="00D67D6A" w:rsidP="0022666D">
      <w:pPr>
        <w:keepNext/>
        <w:spacing w:after="0" w:line="36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67D6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</w:t>
      </w:r>
      <w:r w:rsidRPr="00D67D6A"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  <w:t>Кубанский государственный университет</w:t>
      </w:r>
      <w:r w:rsidRPr="00D67D6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»</w:t>
      </w:r>
    </w:p>
    <w:p w:rsidR="00D67D6A" w:rsidRPr="00D67D6A" w:rsidRDefault="00D67D6A" w:rsidP="0022666D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67D6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(ФГБОУ ВО КубГУ)</w:t>
      </w:r>
    </w:p>
    <w:p w:rsidR="0022666D" w:rsidRPr="00D67D6A" w:rsidRDefault="0022666D" w:rsidP="0022666D">
      <w:pPr>
        <w:keepNext/>
        <w:spacing w:after="0" w:line="36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</w:p>
    <w:p w:rsidR="0022666D" w:rsidRDefault="0022666D" w:rsidP="0022666D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</w:p>
    <w:p w:rsidR="00D67D6A" w:rsidRPr="00D67D6A" w:rsidRDefault="00D67D6A" w:rsidP="0022666D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i/>
          <w:sz w:val="28"/>
          <w:szCs w:val="24"/>
          <w:lang w:eastAsia="ru-RU"/>
        </w:rPr>
      </w:pPr>
      <w:r w:rsidRPr="00D67D6A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Кафедра гуманитарных дисциплин</w:t>
      </w:r>
    </w:p>
    <w:p w:rsidR="00D67D6A" w:rsidRPr="00D67D6A" w:rsidRDefault="00D67D6A" w:rsidP="0022666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67D6A" w:rsidRDefault="00D67D6A" w:rsidP="0022666D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D67D6A"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</w:r>
    </w:p>
    <w:p w:rsidR="0022666D" w:rsidRPr="00D1357C" w:rsidRDefault="0022666D" w:rsidP="0022666D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32"/>
          <w:szCs w:val="24"/>
          <w:lang w:eastAsia="ru-RU"/>
        </w:rPr>
      </w:pPr>
    </w:p>
    <w:p w:rsidR="0022666D" w:rsidRDefault="0022666D" w:rsidP="0022666D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D67D6A" w:rsidRPr="00D67D6A" w:rsidRDefault="00D67D6A" w:rsidP="0022666D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D67D6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КУРСОВАЯ  РАБОТА</w:t>
      </w:r>
    </w:p>
    <w:p w:rsidR="00D67D6A" w:rsidRPr="00D67D6A" w:rsidRDefault="00D67D6A" w:rsidP="0022666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67D6A" w:rsidRPr="00D67D6A" w:rsidRDefault="00B7654E" w:rsidP="0022666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bookmarkStart w:id="0" w:name="_GoBack"/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ПРАВОВОЕ РЕГУЛИРОВАНИЕ РЕОРГАНЗИАЦИИ ЮРИДИЧЕСКИХ ЛИЦ</w:t>
      </w:r>
      <w:r w:rsidR="00C17618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 xml:space="preserve"> </w:t>
      </w:r>
    </w:p>
    <w:bookmarkEnd w:id="0"/>
    <w:p w:rsidR="0022666D" w:rsidRDefault="0022666D" w:rsidP="0022666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67D6A" w:rsidRPr="00D67D6A" w:rsidRDefault="00D67D6A" w:rsidP="0022666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7D6A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Работу выполнил              _________________</w:t>
      </w:r>
      <w:r w:rsidR="0022666D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</w:t>
      </w:r>
      <w:r w:rsidR="006D61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_____ </w:t>
      </w:r>
      <w:r w:rsidRPr="00D67D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Т. С.  Григорян</w:t>
      </w:r>
      <w:r w:rsidRPr="00D67D6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D67D6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D67D6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AC78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</w:t>
      </w:r>
      <w:r w:rsidRPr="00D67D6A">
        <w:rPr>
          <w:rFonts w:ascii="Times New Roman" w:eastAsia="Times New Roman" w:hAnsi="Times New Roman" w:cs="Times New Roman"/>
          <w:sz w:val="24"/>
          <w:szCs w:val="24"/>
          <w:lang w:eastAsia="ru-RU"/>
        </w:rPr>
        <w:t>(подпись, дата)</w:t>
      </w:r>
    </w:p>
    <w:p w:rsidR="00D67D6A" w:rsidRPr="00D67D6A" w:rsidRDefault="00D67D6A" w:rsidP="0022666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7D6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D67D6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D67D6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D67D6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D67D6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:rsidR="00D67D6A" w:rsidRPr="00D67D6A" w:rsidRDefault="00D67D6A" w:rsidP="0022666D">
      <w:pPr>
        <w:spacing w:after="0" w:line="360" w:lineRule="auto"/>
        <w:rPr>
          <w:rFonts w:ascii="Times New Roman" w:eastAsia="Arial Unicode MS" w:hAnsi="Times New Roman" w:cs="Times New Roman"/>
          <w:sz w:val="28"/>
          <w:szCs w:val="28"/>
          <w:lang w:eastAsia="ru-RU"/>
        </w:rPr>
      </w:pPr>
      <w:r w:rsidRPr="00D67D6A">
        <w:rPr>
          <w:rFonts w:ascii="Times New Roman" w:eastAsia="Arial Unicode MS" w:hAnsi="Times New Roman" w:cs="Times New Roman"/>
          <w:sz w:val="28"/>
          <w:szCs w:val="28"/>
          <w:lang w:eastAsia="ru-RU"/>
        </w:rPr>
        <w:t xml:space="preserve">Филиал  ФГБОУ ВО «Куб ГУ» в г. Новороссийске курс </w:t>
      </w:r>
      <w:r w:rsidR="00C17618">
        <w:rPr>
          <w:rFonts w:ascii="Times New Roman" w:eastAsia="Arial Unicode MS" w:hAnsi="Times New Roman" w:cs="Times New Roman"/>
          <w:sz w:val="28"/>
          <w:szCs w:val="28"/>
          <w:lang w:eastAsia="ru-RU"/>
        </w:rPr>
        <w:t>2</w:t>
      </w:r>
      <w:r>
        <w:rPr>
          <w:rFonts w:ascii="Times New Roman" w:eastAsia="Arial Unicode MS" w:hAnsi="Times New Roman" w:cs="Times New Roman"/>
          <w:sz w:val="28"/>
          <w:szCs w:val="28"/>
          <w:lang w:eastAsia="ru-RU"/>
        </w:rPr>
        <w:t xml:space="preserve"> О</w:t>
      </w:r>
      <w:r w:rsidRPr="00D67D6A">
        <w:rPr>
          <w:rFonts w:ascii="Times New Roman" w:eastAsia="Arial Unicode MS" w:hAnsi="Times New Roman" w:cs="Times New Roman"/>
          <w:sz w:val="28"/>
          <w:szCs w:val="28"/>
          <w:lang w:eastAsia="ru-RU"/>
        </w:rPr>
        <w:t>ФО</w:t>
      </w:r>
    </w:p>
    <w:p w:rsidR="00D67D6A" w:rsidRPr="00D67D6A" w:rsidRDefault="00D67D6A" w:rsidP="0022666D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7D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Направление подготовки 40.03.01  Юриспруденция </w:t>
      </w:r>
    </w:p>
    <w:p w:rsidR="00D67D6A" w:rsidRPr="00D67D6A" w:rsidRDefault="00D67D6A" w:rsidP="0022666D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7D6A">
        <w:rPr>
          <w:rFonts w:ascii="Times New Roman" w:eastAsia="Times New Roman" w:hAnsi="Times New Roman" w:cs="Times New Roman"/>
          <w:sz w:val="28"/>
          <w:szCs w:val="28"/>
          <w:lang w:eastAsia="ru-RU"/>
        </w:rPr>
        <w:t>Научный руководитель</w:t>
      </w:r>
    </w:p>
    <w:p w:rsidR="00D67D6A" w:rsidRPr="00D67D6A" w:rsidRDefault="0022666D" w:rsidP="0022666D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доцент, </w:t>
      </w:r>
      <w:r w:rsidR="00D67D6A" w:rsidRPr="00D67D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канд. юрид. наук  </w:t>
      </w:r>
      <w:r w:rsidR="00D67D6A" w:rsidRPr="00D67D6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D67D6A" w:rsidRPr="00D67D6A">
        <w:rPr>
          <w:rFonts w:ascii="Times New Roman" w:eastAsia="Arial Unicode MS" w:hAnsi="Times New Roman" w:cs="Times New Roman"/>
          <w:sz w:val="28"/>
          <w:szCs w:val="28"/>
          <w:lang w:eastAsia="ru-RU"/>
        </w:rPr>
        <w:t xml:space="preserve">_________________________   </w:t>
      </w:r>
      <w:r w:rsidR="00AC78EF">
        <w:rPr>
          <w:rFonts w:ascii="Times New Roman" w:eastAsia="Arial Unicode MS" w:hAnsi="Times New Roman" w:cs="Times New Roman"/>
          <w:sz w:val="28"/>
          <w:szCs w:val="28"/>
          <w:lang w:eastAsia="ru-RU"/>
        </w:rPr>
        <w:t>Е. И. Грузинская</w:t>
      </w:r>
    </w:p>
    <w:p w:rsidR="00D67D6A" w:rsidRPr="00D67D6A" w:rsidRDefault="00D67D6A" w:rsidP="0022666D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7D6A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D67D6A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AC78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</w:t>
      </w:r>
      <w:r w:rsidRPr="00D67D6A">
        <w:rPr>
          <w:rFonts w:ascii="Times New Roman" w:eastAsia="Times New Roman" w:hAnsi="Times New Roman" w:cs="Times New Roman"/>
          <w:sz w:val="24"/>
          <w:szCs w:val="24"/>
          <w:lang w:eastAsia="ru-RU"/>
        </w:rPr>
        <w:t>(подпись, дата)</w:t>
      </w:r>
    </w:p>
    <w:p w:rsidR="00D67D6A" w:rsidRPr="00D67D6A" w:rsidRDefault="00D67D6A" w:rsidP="0022666D">
      <w:pPr>
        <w:spacing w:after="0" w:line="360" w:lineRule="auto"/>
        <w:rPr>
          <w:rFonts w:ascii="Times New Roman" w:eastAsia="Arial Unicode MS" w:hAnsi="Times New Roman" w:cs="Times New Roman"/>
          <w:sz w:val="28"/>
          <w:szCs w:val="28"/>
          <w:lang w:eastAsia="ru-RU"/>
        </w:rPr>
      </w:pPr>
    </w:p>
    <w:p w:rsidR="00D67D6A" w:rsidRPr="00D67D6A" w:rsidRDefault="00D67D6A" w:rsidP="0022666D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7D6A">
        <w:rPr>
          <w:rFonts w:ascii="Times New Roman" w:eastAsia="Times New Roman" w:hAnsi="Times New Roman" w:cs="Times New Roman"/>
          <w:sz w:val="28"/>
          <w:szCs w:val="28"/>
          <w:lang w:eastAsia="ru-RU"/>
        </w:rPr>
        <w:t>Нормоконтролер</w:t>
      </w:r>
      <w:r w:rsidRPr="00D67D6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:rsidR="00D67D6A" w:rsidRPr="00D67D6A" w:rsidRDefault="00D67D6A" w:rsidP="006D61D3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7D6A">
        <w:rPr>
          <w:rFonts w:ascii="Times New Roman" w:eastAsia="Times New Roman" w:hAnsi="Times New Roman" w:cs="Times New Roman"/>
          <w:sz w:val="28"/>
          <w:szCs w:val="28"/>
          <w:lang w:eastAsia="ru-RU"/>
        </w:rPr>
        <w:t>доцент,</w:t>
      </w:r>
      <w:r w:rsidR="002266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канд. юрид. наук, доцент</w:t>
      </w:r>
      <w:r w:rsidR="006D61D3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</w:t>
      </w:r>
      <w:r w:rsidR="006D61D3">
        <w:rPr>
          <w:rFonts w:ascii="Times New Roman" w:eastAsia="Arial Unicode MS" w:hAnsi="Times New Roman" w:cs="Times New Roman"/>
          <w:sz w:val="28"/>
          <w:szCs w:val="28"/>
          <w:lang w:eastAsia="ru-RU"/>
        </w:rPr>
        <w:t>_____________________</w:t>
      </w:r>
      <w:r w:rsidRPr="00D67D6A">
        <w:rPr>
          <w:rFonts w:ascii="Times New Roman" w:eastAsia="Arial Unicode MS" w:hAnsi="Times New Roman" w:cs="Times New Roman"/>
          <w:sz w:val="28"/>
          <w:szCs w:val="28"/>
          <w:lang w:eastAsia="ru-RU"/>
        </w:rPr>
        <w:t xml:space="preserve">  </w:t>
      </w:r>
      <w:r w:rsidRPr="00D67D6A">
        <w:rPr>
          <w:rFonts w:ascii="Times New Roman" w:eastAsia="Times New Roman" w:hAnsi="Times New Roman" w:cs="Times New Roman"/>
          <w:sz w:val="28"/>
          <w:szCs w:val="28"/>
          <w:lang w:eastAsia="ru-RU"/>
        </w:rPr>
        <w:t>А.Н. Качур</w:t>
      </w:r>
    </w:p>
    <w:p w:rsidR="00D1357C" w:rsidRDefault="00AC78EF" w:rsidP="0022666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</w:t>
      </w:r>
      <w:r w:rsidR="00D1357C">
        <w:rPr>
          <w:rFonts w:ascii="Times New Roman" w:eastAsia="Times New Roman" w:hAnsi="Times New Roman" w:cs="Times New Roman"/>
          <w:sz w:val="24"/>
          <w:szCs w:val="24"/>
          <w:lang w:eastAsia="ru-RU"/>
        </w:rPr>
        <w:t>(подпись, дата</w:t>
      </w:r>
      <w:r w:rsidR="0022666D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D1357C" w:rsidRDefault="00D1357C" w:rsidP="0022666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D1357C" w:rsidRDefault="00D1357C" w:rsidP="0022666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22666D" w:rsidRDefault="0022666D" w:rsidP="0022666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22666D" w:rsidRDefault="0022666D" w:rsidP="0022666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22666D" w:rsidRDefault="0022666D" w:rsidP="0022666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22666D" w:rsidRDefault="0022666D" w:rsidP="0022666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8E7E5D" w:rsidRPr="00D1357C" w:rsidRDefault="00D67D6A" w:rsidP="0022666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7D6A">
        <w:rPr>
          <w:rFonts w:ascii="Times New Roman" w:eastAsia="Times New Roman" w:hAnsi="Times New Roman" w:cs="Times New Roman"/>
          <w:sz w:val="28"/>
          <w:szCs w:val="24"/>
          <w:lang w:eastAsia="ru-RU"/>
        </w:rPr>
        <w:t>Краснодар 201</w:t>
      </w:r>
      <w:r w:rsidR="00C17618">
        <w:rPr>
          <w:rFonts w:ascii="Times New Roman" w:eastAsia="Times New Roman" w:hAnsi="Times New Roman" w:cs="Times New Roman"/>
          <w:sz w:val="28"/>
          <w:szCs w:val="24"/>
          <w:lang w:eastAsia="ru-RU"/>
        </w:rPr>
        <w:t>9</w:t>
      </w:r>
    </w:p>
    <w:p w:rsidR="008E7E5D" w:rsidRDefault="008E7E5D" w:rsidP="0022666D">
      <w:pPr>
        <w:keepNext/>
        <w:spacing w:after="0" w:line="360" w:lineRule="auto"/>
        <w:ind w:firstLine="709"/>
        <w:jc w:val="center"/>
        <w:outlineLvl w:val="2"/>
        <w:rPr>
          <w:rFonts w:ascii="Times New Roman" w:eastAsia="Times New Roman" w:hAnsi="Times New Roman" w:cs="Times New Roman"/>
          <w:sz w:val="28"/>
          <w:szCs w:val="24"/>
          <w:lang w:eastAsia="ru-RU"/>
        </w:rPr>
        <w:sectPr w:rsidR="008E7E5D" w:rsidSect="0022666D">
          <w:footerReference w:type="default" r:id="rId8"/>
          <w:pgSz w:w="11906" w:h="16838"/>
          <w:pgMar w:top="1134" w:right="567" w:bottom="1134" w:left="1701" w:header="709" w:footer="709" w:gutter="0"/>
          <w:pgNumType w:start="1"/>
          <w:cols w:space="708"/>
          <w:titlePg/>
          <w:docGrid w:linePitch="360"/>
        </w:sectPr>
      </w:pPr>
    </w:p>
    <w:p w:rsidR="005F1521" w:rsidRPr="001A1B38" w:rsidRDefault="001A1B38" w:rsidP="0022666D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A1B38">
        <w:rPr>
          <w:rFonts w:ascii="Times New Roman" w:hAnsi="Times New Roman" w:cs="Times New Roman"/>
          <w:sz w:val="28"/>
          <w:szCs w:val="28"/>
        </w:rPr>
        <w:lastRenderedPageBreak/>
        <w:t>СОДЕРЖАНИЕ</w:t>
      </w:r>
    </w:p>
    <w:p w:rsidR="001A1B38" w:rsidRDefault="001A1B38" w:rsidP="00E203C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A273C" w:rsidRDefault="00EA273C" w:rsidP="00BD3D59">
      <w:pPr>
        <w:tabs>
          <w:tab w:val="right" w:leader="dot" w:pos="9498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Введение</w:t>
      </w:r>
      <w:r w:rsidR="00BD3D59">
        <w:rPr>
          <w:rFonts w:ascii="Times New Roman" w:hAnsi="Times New Roman" w:cs="Times New Roman"/>
          <w:sz w:val="28"/>
          <w:szCs w:val="28"/>
        </w:rPr>
        <w:tab/>
      </w:r>
      <w:r w:rsidR="001A1B38">
        <w:rPr>
          <w:rFonts w:ascii="Times New Roman" w:hAnsi="Times New Roman" w:cs="Times New Roman"/>
          <w:sz w:val="28"/>
          <w:szCs w:val="28"/>
        </w:rPr>
        <w:t>3</w:t>
      </w:r>
    </w:p>
    <w:p w:rsidR="00EA273C" w:rsidRDefault="001A1B38" w:rsidP="00BD3D59">
      <w:pPr>
        <w:pStyle w:val="a3"/>
        <w:tabs>
          <w:tab w:val="right" w:leader="dot" w:pos="284"/>
          <w:tab w:val="right" w:leader="dot" w:pos="9498"/>
        </w:tabs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 </w:t>
      </w:r>
      <w:r w:rsidR="00F72E12">
        <w:rPr>
          <w:rFonts w:ascii="Times New Roman" w:hAnsi="Times New Roman" w:cs="Times New Roman"/>
          <w:sz w:val="28"/>
          <w:szCs w:val="28"/>
        </w:rPr>
        <w:t>Общие положения</w:t>
      </w:r>
      <w:r w:rsidR="00BD3D59">
        <w:rPr>
          <w:rFonts w:ascii="Times New Roman" w:hAnsi="Times New Roman" w:cs="Times New Roman"/>
          <w:sz w:val="28"/>
          <w:szCs w:val="28"/>
        </w:rPr>
        <w:tab/>
      </w:r>
      <w:r w:rsidR="00557401">
        <w:rPr>
          <w:rFonts w:ascii="Times New Roman" w:hAnsi="Times New Roman" w:cs="Times New Roman"/>
          <w:sz w:val="28"/>
          <w:szCs w:val="28"/>
        </w:rPr>
        <w:t>5</w:t>
      </w:r>
    </w:p>
    <w:p w:rsidR="00EA273C" w:rsidRDefault="001A1B38" w:rsidP="00BD3D59">
      <w:pPr>
        <w:pStyle w:val="a3"/>
        <w:tabs>
          <w:tab w:val="left" w:pos="284"/>
          <w:tab w:val="right" w:leader="dot" w:pos="9498"/>
        </w:tabs>
        <w:spacing w:after="0" w:line="360" w:lineRule="auto"/>
        <w:ind w:left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1.1 </w:t>
      </w:r>
      <w:r w:rsidR="00F72E12">
        <w:rPr>
          <w:rFonts w:ascii="Times New Roman" w:hAnsi="Times New Roman" w:cs="Times New Roman"/>
          <w:sz w:val="28"/>
          <w:szCs w:val="28"/>
        </w:rPr>
        <w:t>Порядок реорганизации юридического лица</w:t>
      </w:r>
      <w:r w:rsidR="00BD3D59">
        <w:rPr>
          <w:rFonts w:ascii="Times New Roman" w:hAnsi="Times New Roman" w:cs="Times New Roman"/>
          <w:sz w:val="28"/>
          <w:szCs w:val="28"/>
        </w:rPr>
        <w:tab/>
      </w:r>
      <w:r w:rsidR="0060365F">
        <w:rPr>
          <w:rFonts w:ascii="Times New Roman" w:hAnsi="Times New Roman" w:cs="Times New Roman"/>
          <w:sz w:val="28"/>
          <w:szCs w:val="28"/>
        </w:rPr>
        <w:t>5</w:t>
      </w:r>
    </w:p>
    <w:p w:rsidR="00EA273C" w:rsidRPr="00CF19B7" w:rsidRDefault="001A1B38" w:rsidP="00BD3D59">
      <w:pPr>
        <w:pStyle w:val="a3"/>
        <w:tabs>
          <w:tab w:val="left" w:pos="284"/>
          <w:tab w:val="right" w:leader="dot" w:pos="9498"/>
        </w:tabs>
        <w:spacing w:after="0" w:line="360" w:lineRule="auto"/>
        <w:ind w:left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1.2 </w:t>
      </w:r>
      <w:r w:rsidR="00F72E12">
        <w:rPr>
          <w:rFonts w:ascii="Times New Roman" w:hAnsi="Times New Roman" w:cs="Times New Roman"/>
          <w:sz w:val="28"/>
          <w:szCs w:val="28"/>
        </w:rPr>
        <w:t>Гарантии прав кредиторов реорганизуемого юридического лица</w:t>
      </w:r>
      <w:r w:rsidR="00BD3D59">
        <w:rPr>
          <w:rFonts w:ascii="Times New Roman" w:hAnsi="Times New Roman" w:cs="Times New Roman"/>
          <w:sz w:val="28"/>
          <w:szCs w:val="28"/>
        </w:rPr>
        <w:tab/>
      </w:r>
      <w:r w:rsidR="00E203CB">
        <w:rPr>
          <w:rFonts w:ascii="Times New Roman" w:hAnsi="Times New Roman" w:cs="Times New Roman"/>
          <w:sz w:val="28"/>
          <w:szCs w:val="28"/>
        </w:rPr>
        <w:t>11</w:t>
      </w:r>
    </w:p>
    <w:p w:rsidR="00EA273C" w:rsidRDefault="003822AA" w:rsidP="00BD3D59">
      <w:pPr>
        <w:pStyle w:val="a3"/>
        <w:tabs>
          <w:tab w:val="left" w:pos="284"/>
          <w:tab w:val="right" w:leader="dot" w:pos="9498"/>
        </w:tabs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C14C15">
        <w:rPr>
          <w:rFonts w:ascii="Times New Roman" w:hAnsi="Times New Roman" w:cs="Times New Roman"/>
          <w:sz w:val="28"/>
          <w:szCs w:val="28"/>
        </w:rPr>
        <w:t xml:space="preserve"> Формы реорганизации юридического лица</w:t>
      </w:r>
      <w:r w:rsidR="00BD3D59">
        <w:rPr>
          <w:rFonts w:ascii="Times New Roman" w:hAnsi="Times New Roman" w:cs="Times New Roman"/>
          <w:sz w:val="28"/>
          <w:szCs w:val="28"/>
        </w:rPr>
        <w:tab/>
      </w:r>
      <w:r w:rsidR="0060365F">
        <w:rPr>
          <w:rFonts w:ascii="Times New Roman" w:hAnsi="Times New Roman" w:cs="Times New Roman"/>
          <w:sz w:val="28"/>
          <w:szCs w:val="28"/>
        </w:rPr>
        <w:t>15</w:t>
      </w:r>
    </w:p>
    <w:p w:rsidR="00EA273C" w:rsidRDefault="001A1B38" w:rsidP="00BD3D59">
      <w:pPr>
        <w:pStyle w:val="a3"/>
        <w:tabs>
          <w:tab w:val="left" w:pos="142"/>
          <w:tab w:val="left" w:pos="284"/>
          <w:tab w:val="right" w:leader="dot" w:pos="9498"/>
        </w:tabs>
        <w:spacing w:after="0" w:line="360" w:lineRule="auto"/>
        <w:ind w:left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2.1 </w:t>
      </w:r>
      <w:r w:rsidR="006F4D64">
        <w:rPr>
          <w:rFonts w:ascii="Times New Roman" w:hAnsi="Times New Roman" w:cs="Times New Roman"/>
          <w:sz w:val="28"/>
          <w:szCs w:val="28"/>
        </w:rPr>
        <w:t>Слияние и присоединение</w:t>
      </w:r>
      <w:r w:rsidR="005E3D06">
        <w:rPr>
          <w:rFonts w:ascii="Times New Roman" w:hAnsi="Times New Roman" w:cs="Times New Roman"/>
          <w:sz w:val="28"/>
          <w:szCs w:val="28"/>
        </w:rPr>
        <w:t xml:space="preserve"> как виды реорганизации юридических лиц</w:t>
      </w:r>
      <w:r w:rsidR="00BD3D59">
        <w:rPr>
          <w:rFonts w:ascii="Times New Roman" w:hAnsi="Times New Roman" w:cs="Times New Roman"/>
          <w:sz w:val="28"/>
          <w:szCs w:val="28"/>
        </w:rPr>
        <w:tab/>
      </w:r>
      <w:r w:rsidR="0060365F">
        <w:rPr>
          <w:rFonts w:ascii="Times New Roman" w:hAnsi="Times New Roman" w:cs="Times New Roman"/>
          <w:sz w:val="28"/>
          <w:szCs w:val="28"/>
        </w:rPr>
        <w:t>15</w:t>
      </w:r>
    </w:p>
    <w:p w:rsidR="00EA273C" w:rsidRDefault="001A1B38" w:rsidP="00BD3D59">
      <w:pPr>
        <w:pStyle w:val="a3"/>
        <w:tabs>
          <w:tab w:val="left" w:pos="142"/>
          <w:tab w:val="left" w:pos="284"/>
          <w:tab w:val="right" w:leader="dot" w:pos="9498"/>
        </w:tabs>
        <w:spacing w:after="0" w:line="360" w:lineRule="auto"/>
        <w:ind w:left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2.2</w:t>
      </w:r>
      <w:r w:rsidR="006F4D64">
        <w:rPr>
          <w:rFonts w:ascii="Times New Roman" w:hAnsi="Times New Roman" w:cs="Times New Roman"/>
          <w:sz w:val="28"/>
          <w:szCs w:val="28"/>
        </w:rPr>
        <w:t xml:space="preserve"> </w:t>
      </w:r>
      <w:r w:rsidR="00742B8D">
        <w:rPr>
          <w:rFonts w:ascii="Times New Roman" w:hAnsi="Times New Roman" w:cs="Times New Roman"/>
          <w:sz w:val="28"/>
          <w:szCs w:val="28"/>
        </w:rPr>
        <w:t xml:space="preserve"> Разделение и выделение как формы реорганизации юридических лиц</w:t>
      </w:r>
      <w:r w:rsidR="00BD3D59">
        <w:rPr>
          <w:rFonts w:ascii="Times New Roman" w:hAnsi="Times New Roman" w:cs="Times New Roman"/>
          <w:sz w:val="28"/>
          <w:szCs w:val="28"/>
        </w:rPr>
        <w:tab/>
      </w:r>
      <w:r w:rsidR="004C3A0B">
        <w:rPr>
          <w:rFonts w:ascii="Times New Roman" w:hAnsi="Times New Roman" w:cs="Times New Roman"/>
          <w:sz w:val="28"/>
          <w:szCs w:val="28"/>
        </w:rPr>
        <w:t>19</w:t>
      </w:r>
    </w:p>
    <w:p w:rsidR="006F4D64" w:rsidRDefault="006F4D64" w:rsidP="00BD3D59">
      <w:pPr>
        <w:pStyle w:val="a3"/>
        <w:tabs>
          <w:tab w:val="left" w:pos="142"/>
          <w:tab w:val="left" w:pos="284"/>
          <w:tab w:val="right" w:leader="dot" w:pos="9498"/>
        </w:tabs>
        <w:spacing w:after="0" w:line="360" w:lineRule="auto"/>
        <w:ind w:left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2.3. Преобразование</w:t>
      </w:r>
      <w:r w:rsidR="00742B8D">
        <w:rPr>
          <w:rFonts w:ascii="Times New Roman" w:hAnsi="Times New Roman" w:cs="Times New Roman"/>
          <w:sz w:val="28"/>
          <w:szCs w:val="28"/>
        </w:rPr>
        <w:t xml:space="preserve"> как способ реорганизации юридического лица</w:t>
      </w:r>
      <w:r w:rsidR="00BD3D59">
        <w:rPr>
          <w:rFonts w:ascii="Times New Roman" w:hAnsi="Times New Roman" w:cs="Times New Roman"/>
          <w:sz w:val="28"/>
          <w:szCs w:val="28"/>
        </w:rPr>
        <w:tab/>
      </w:r>
      <w:r w:rsidR="004C3A0B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2</w:t>
      </w:r>
    </w:p>
    <w:p w:rsidR="00297827" w:rsidRPr="00E76CAD" w:rsidRDefault="00297827" w:rsidP="00BD3D59">
      <w:pPr>
        <w:tabs>
          <w:tab w:val="left" w:pos="284"/>
          <w:tab w:val="right" w:leader="dot" w:pos="9498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Заключение</w:t>
      </w:r>
      <w:r w:rsidR="00BD3D59">
        <w:rPr>
          <w:rFonts w:ascii="Times New Roman" w:hAnsi="Times New Roman" w:cs="Times New Roman"/>
          <w:sz w:val="28"/>
          <w:szCs w:val="28"/>
        </w:rPr>
        <w:tab/>
      </w:r>
      <w:r w:rsidR="00E76CAD">
        <w:rPr>
          <w:rFonts w:ascii="Times New Roman" w:hAnsi="Times New Roman" w:cs="Times New Roman"/>
          <w:sz w:val="28"/>
          <w:szCs w:val="28"/>
        </w:rPr>
        <w:t>25</w:t>
      </w:r>
    </w:p>
    <w:p w:rsidR="008E7E5D" w:rsidRDefault="001A1B38" w:rsidP="00BD3D59">
      <w:pPr>
        <w:tabs>
          <w:tab w:val="left" w:pos="284"/>
          <w:tab w:val="right" w:leader="dot" w:pos="9498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  <w:sectPr w:rsidR="008E7E5D" w:rsidSect="008E7E5D">
          <w:pgSz w:w="11906" w:h="16838"/>
          <w:pgMar w:top="1134" w:right="567" w:bottom="1134" w:left="1701" w:header="709" w:footer="709" w:gutter="0"/>
          <w:pgNumType w:start="1"/>
          <w:cols w:space="708"/>
          <w:titlePg/>
          <w:docGrid w:linePitch="360"/>
        </w:sectPr>
      </w:pPr>
      <w:r>
        <w:rPr>
          <w:rFonts w:ascii="Times New Roman" w:hAnsi="Times New Roman" w:cs="Times New Roman"/>
          <w:sz w:val="28"/>
          <w:szCs w:val="28"/>
        </w:rPr>
        <w:t>Список и</w:t>
      </w:r>
      <w:r w:rsidR="00FA5C52">
        <w:rPr>
          <w:rFonts w:ascii="Times New Roman" w:hAnsi="Times New Roman" w:cs="Times New Roman"/>
          <w:sz w:val="28"/>
          <w:szCs w:val="28"/>
        </w:rPr>
        <w:t>спользованных источников</w:t>
      </w:r>
      <w:r w:rsidR="00BD3D59">
        <w:rPr>
          <w:rFonts w:ascii="Times New Roman" w:hAnsi="Times New Roman" w:cs="Times New Roman"/>
          <w:sz w:val="28"/>
          <w:szCs w:val="28"/>
        </w:rPr>
        <w:tab/>
      </w:r>
      <w:r w:rsidR="00E76CAD">
        <w:rPr>
          <w:rFonts w:ascii="Times New Roman" w:hAnsi="Times New Roman" w:cs="Times New Roman"/>
          <w:sz w:val="28"/>
          <w:szCs w:val="28"/>
        </w:rPr>
        <w:t>27</w:t>
      </w:r>
    </w:p>
    <w:p w:rsidR="00CC384E" w:rsidRPr="0022666D" w:rsidRDefault="001A1B38" w:rsidP="0022666D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2666D">
        <w:rPr>
          <w:rFonts w:ascii="Times New Roman" w:hAnsi="Times New Roman" w:cs="Times New Roman"/>
          <w:sz w:val="28"/>
          <w:szCs w:val="28"/>
        </w:rPr>
        <w:lastRenderedPageBreak/>
        <w:t>ВВЕДЕНИЕ</w:t>
      </w:r>
    </w:p>
    <w:p w:rsidR="00363DC3" w:rsidRPr="0022666D" w:rsidRDefault="00363DC3" w:rsidP="0022666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01107" w:rsidRPr="00077CC8" w:rsidRDefault="00001107" w:rsidP="0022666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Современное гражданское право невозможно представить без такого важного субъекта гражданско-правовых отношений, как юридическое лицо. Данный вид субъект права может брать на себя огромное количество различных обязательств, приобретая для этого определенный набор прав.</w:t>
      </w:r>
      <w:r w:rsidR="00077CC8">
        <w:rPr>
          <w:rFonts w:ascii="Times New Roman" w:hAnsi="Times New Roman" w:cs="Times New Roman"/>
          <w:sz w:val="28"/>
          <w:szCs w:val="28"/>
        </w:rPr>
        <w:t xml:space="preserve"> Помимо исполнения своих обязательств, юридические лица играют и другие важные роли. Одни позволяют экономике развиваться, другие помогают в достижении тех или иных целях в ходе осуществления финансовой поддержки.</w:t>
      </w:r>
    </w:p>
    <w:p w:rsidR="00077CC8" w:rsidRDefault="00077CC8" w:rsidP="0022666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Поскольку юридические лица играют довольно крупную роль в гражданском обороте, необходимо досконально знать все специфические моменты, которые могут возникнуть в процессе создания или же реорганизации юридического лица. И если с созданием юридического лица особых проблем не возникает, то с реорганизацией уже не все так просто.</w:t>
      </w:r>
    </w:p>
    <w:p w:rsidR="00745FA7" w:rsidRPr="00277483" w:rsidRDefault="00745FA7" w:rsidP="0022666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45FA7">
        <w:rPr>
          <w:rFonts w:ascii="Times New Roman" w:hAnsi="Times New Roman" w:cs="Times New Roman"/>
          <w:sz w:val="28"/>
          <w:szCs w:val="28"/>
        </w:rPr>
        <w:t>Исследование сущности реорганизации необходимо для оценки вероятности юридических, налоговых,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45FA7">
        <w:rPr>
          <w:rFonts w:ascii="Times New Roman" w:hAnsi="Times New Roman" w:cs="Times New Roman"/>
          <w:sz w:val="28"/>
          <w:szCs w:val="28"/>
        </w:rPr>
        <w:t xml:space="preserve">общих рисков в процессе ее осуществления, а также для ответа на вопрос, </w:t>
      </w:r>
      <w:r>
        <w:rPr>
          <w:rFonts w:ascii="Times New Roman" w:hAnsi="Times New Roman" w:cs="Times New Roman"/>
          <w:sz w:val="28"/>
          <w:szCs w:val="28"/>
        </w:rPr>
        <w:t>какие происходит процесс реорганизации и какие виды ее существуют в современном российском гражданском законодательстве.</w:t>
      </w:r>
    </w:p>
    <w:p w:rsidR="009E441F" w:rsidRDefault="00E64816" w:rsidP="0022666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Объектом</w:t>
      </w:r>
      <w:r w:rsidR="00CC71D2">
        <w:rPr>
          <w:rFonts w:ascii="Times New Roman" w:hAnsi="Times New Roman" w:cs="Times New Roman"/>
          <w:sz w:val="28"/>
          <w:szCs w:val="28"/>
        </w:rPr>
        <w:t xml:space="preserve"> данной курсовой работы </w:t>
      </w:r>
      <w:r>
        <w:rPr>
          <w:rFonts w:ascii="Times New Roman" w:hAnsi="Times New Roman" w:cs="Times New Roman"/>
          <w:sz w:val="28"/>
          <w:szCs w:val="28"/>
        </w:rPr>
        <w:t xml:space="preserve">выступает порядок и формы реорганизации юридических лиц. </w:t>
      </w:r>
      <w:r w:rsidR="00CC71D2">
        <w:rPr>
          <w:rFonts w:ascii="Times New Roman" w:hAnsi="Times New Roman" w:cs="Times New Roman"/>
          <w:sz w:val="28"/>
          <w:szCs w:val="28"/>
        </w:rPr>
        <w:t>Предметом же являются</w:t>
      </w:r>
      <w:r w:rsidR="00D37A57">
        <w:rPr>
          <w:rFonts w:ascii="Times New Roman" w:hAnsi="Times New Roman" w:cs="Times New Roman"/>
          <w:sz w:val="28"/>
          <w:szCs w:val="28"/>
        </w:rPr>
        <w:t xml:space="preserve"> </w:t>
      </w:r>
      <w:r w:rsidR="009E441F">
        <w:rPr>
          <w:rFonts w:ascii="Times New Roman" w:hAnsi="Times New Roman" w:cs="Times New Roman"/>
          <w:sz w:val="28"/>
          <w:szCs w:val="28"/>
        </w:rPr>
        <w:t>такие виды реорганизации, как  слияние,</w:t>
      </w:r>
      <w:r w:rsidR="009E441F" w:rsidRPr="009E441F">
        <w:rPr>
          <w:rFonts w:ascii="Times New Roman" w:hAnsi="Times New Roman" w:cs="Times New Roman"/>
          <w:sz w:val="28"/>
          <w:szCs w:val="28"/>
        </w:rPr>
        <w:t xml:space="preserve"> присоединение</w:t>
      </w:r>
      <w:r w:rsidR="009E441F">
        <w:rPr>
          <w:rFonts w:ascii="Times New Roman" w:hAnsi="Times New Roman" w:cs="Times New Roman"/>
          <w:sz w:val="28"/>
          <w:szCs w:val="28"/>
        </w:rPr>
        <w:t>, разделение, выделение и преобразование юридических лиц.</w:t>
      </w:r>
    </w:p>
    <w:p w:rsidR="0003722C" w:rsidRDefault="009E441F" w:rsidP="0022666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B6CBA" w:rsidRPr="0022666D">
        <w:rPr>
          <w:rFonts w:ascii="Times New Roman" w:hAnsi="Times New Roman" w:cs="Times New Roman"/>
          <w:sz w:val="28"/>
          <w:szCs w:val="28"/>
        </w:rPr>
        <w:t xml:space="preserve">Целью данной работы является раскрытие понятия </w:t>
      </w:r>
      <w:r w:rsidR="0003722C">
        <w:rPr>
          <w:rFonts w:ascii="Times New Roman" w:hAnsi="Times New Roman" w:cs="Times New Roman"/>
          <w:sz w:val="28"/>
          <w:szCs w:val="28"/>
        </w:rPr>
        <w:t>реорганизации юридического лица.</w:t>
      </w:r>
    </w:p>
    <w:p w:rsidR="007522D0" w:rsidRPr="0022666D" w:rsidRDefault="0075654D" w:rsidP="0022666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2666D">
        <w:rPr>
          <w:rFonts w:ascii="Times New Roman" w:hAnsi="Times New Roman" w:cs="Times New Roman"/>
          <w:sz w:val="28"/>
          <w:szCs w:val="28"/>
        </w:rPr>
        <w:t>Таким образо</w:t>
      </w:r>
      <w:r w:rsidR="009B6CBA" w:rsidRPr="0022666D">
        <w:rPr>
          <w:rFonts w:ascii="Times New Roman" w:hAnsi="Times New Roman" w:cs="Times New Roman"/>
          <w:sz w:val="28"/>
          <w:szCs w:val="28"/>
        </w:rPr>
        <w:t>м, можно выделить следующие задачи</w:t>
      </w:r>
      <w:r w:rsidRPr="0022666D">
        <w:rPr>
          <w:rFonts w:ascii="Times New Roman" w:hAnsi="Times New Roman" w:cs="Times New Roman"/>
          <w:sz w:val="28"/>
          <w:szCs w:val="28"/>
        </w:rPr>
        <w:t xml:space="preserve"> работы:</w:t>
      </w:r>
    </w:p>
    <w:p w:rsidR="00A5134F" w:rsidRDefault="00A5134F" w:rsidP="0022666D">
      <w:pPr>
        <w:pStyle w:val="a3"/>
        <w:numPr>
          <w:ilvl w:val="0"/>
          <w:numId w:val="14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Определить порядок реорганизации юридического лица.</w:t>
      </w:r>
    </w:p>
    <w:p w:rsidR="00A5134F" w:rsidRDefault="00A5134F" w:rsidP="0022666D">
      <w:pPr>
        <w:pStyle w:val="a3"/>
        <w:numPr>
          <w:ilvl w:val="0"/>
          <w:numId w:val="14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Выявить гарантии кредиторов юридического лица в ходе реорганизации</w:t>
      </w:r>
    </w:p>
    <w:p w:rsidR="00A5134F" w:rsidRDefault="00A5134F" w:rsidP="0022666D">
      <w:pPr>
        <w:pStyle w:val="a3"/>
        <w:numPr>
          <w:ilvl w:val="0"/>
          <w:numId w:val="14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Дать понятия видов реорганизации</w:t>
      </w:r>
    </w:p>
    <w:p w:rsidR="00FF082A" w:rsidRPr="0022666D" w:rsidRDefault="00206E4D" w:rsidP="0022666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2666D">
        <w:rPr>
          <w:rFonts w:ascii="Times New Roman" w:hAnsi="Times New Roman" w:cs="Times New Roman"/>
          <w:sz w:val="28"/>
          <w:szCs w:val="28"/>
        </w:rPr>
        <w:lastRenderedPageBreak/>
        <w:t>Теоретическая значимость исследования заключается в том, что выводы, сформулированные в процессе исследования и изучения данной темы, могут послужить основой для изучения</w:t>
      </w:r>
      <w:r w:rsidR="00762D23">
        <w:rPr>
          <w:rFonts w:ascii="Times New Roman" w:hAnsi="Times New Roman" w:cs="Times New Roman"/>
          <w:sz w:val="28"/>
          <w:szCs w:val="28"/>
        </w:rPr>
        <w:t xml:space="preserve"> процесса реорганизации юридического лица</w:t>
      </w:r>
      <w:r w:rsidR="005F4064">
        <w:rPr>
          <w:rFonts w:ascii="Times New Roman" w:hAnsi="Times New Roman" w:cs="Times New Roman"/>
          <w:sz w:val="28"/>
          <w:szCs w:val="28"/>
        </w:rPr>
        <w:t xml:space="preserve">, поскольку содержит в себе базовые знание о данной правовой отрасли. </w:t>
      </w:r>
      <w:r w:rsidR="00FF082A" w:rsidRPr="0022666D">
        <w:rPr>
          <w:rFonts w:ascii="Times New Roman" w:hAnsi="Times New Roman" w:cs="Times New Roman"/>
          <w:sz w:val="28"/>
          <w:szCs w:val="28"/>
        </w:rPr>
        <w:t>Написание данной работы сопровождалось использованием таких методов, как всеобщие методы познания (исторический) и общенаучные методы (индукция, дедукция, анализ, синтез).</w:t>
      </w:r>
    </w:p>
    <w:p w:rsidR="00206E4D" w:rsidRPr="0022666D" w:rsidRDefault="00206E4D" w:rsidP="0022666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2666D">
        <w:rPr>
          <w:rFonts w:ascii="Times New Roman" w:hAnsi="Times New Roman" w:cs="Times New Roman"/>
          <w:sz w:val="28"/>
          <w:szCs w:val="28"/>
        </w:rPr>
        <w:t xml:space="preserve">Данная курсовая работа состоит из введения, двух разделов, </w:t>
      </w:r>
      <w:r w:rsidR="00762D23">
        <w:rPr>
          <w:rFonts w:ascii="Times New Roman" w:hAnsi="Times New Roman" w:cs="Times New Roman"/>
          <w:sz w:val="28"/>
          <w:szCs w:val="28"/>
        </w:rPr>
        <w:t xml:space="preserve">пяти </w:t>
      </w:r>
      <w:r w:rsidRPr="0022666D">
        <w:rPr>
          <w:rFonts w:ascii="Times New Roman" w:hAnsi="Times New Roman" w:cs="Times New Roman"/>
          <w:sz w:val="28"/>
          <w:szCs w:val="28"/>
        </w:rPr>
        <w:t>подразделов, заключения, списка использованных</w:t>
      </w:r>
      <w:r w:rsidR="0022666D">
        <w:rPr>
          <w:rFonts w:ascii="Times New Roman" w:hAnsi="Times New Roman" w:cs="Times New Roman"/>
          <w:sz w:val="28"/>
          <w:szCs w:val="28"/>
        </w:rPr>
        <w:t xml:space="preserve"> источников</w:t>
      </w:r>
      <w:r w:rsidRPr="0022666D">
        <w:rPr>
          <w:rFonts w:ascii="Times New Roman" w:hAnsi="Times New Roman" w:cs="Times New Roman"/>
          <w:sz w:val="28"/>
          <w:szCs w:val="28"/>
        </w:rPr>
        <w:t>.</w:t>
      </w:r>
    </w:p>
    <w:p w:rsidR="00176339" w:rsidRPr="0022666D" w:rsidRDefault="00CC384E" w:rsidP="0022666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2666D">
        <w:rPr>
          <w:rFonts w:ascii="Times New Roman" w:hAnsi="Times New Roman" w:cs="Times New Roman"/>
          <w:sz w:val="28"/>
          <w:szCs w:val="28"/>
        </w:rPr>
        <w:br w:type="page"/>
      </w:r>
      <w:r w:rsidR="007F25D3" w:rsidRPr="0022666D">
        <w:rPr>
          <w:rFonts w:ascii="Times New Roman" w:hAnsi="Times New Roman" w:cs="Times New Roman"/>
          <w:sz w:val="28"/>
          <w:szCs w:val="28"/>
        </w:rPr>
        <w:lastRenderedPageBreak/>
        <w:t>1</w:t>
      </w:r>
      <w:r w:rsidR="00317622">
        <w:rPr>
          <w:rFonts w:ascii="Times New Roman" w:hAnsi="Times New Roman" w:cs="Times New Roman"/>
          <w:sz w:val="28"/>
          <w:szCs w:val="28"/>
        </w:rPr>
        <w:t xml:space="preserve"> </w:t>
      </w:r>
      <w:r w:rsidR="00277483">
        <w:rPr>
          <w:rFonts w:ascii="Times New Roman" w:hAnsi="Times New Roman" w:cs="Times New Roman"/>
          <w:sz w:val="28"/>
          <w:szCs w:val="28"/>
        </w:rPr>
        <w:t>Общие положения</w:t>
      </w:r>
    </w:p>
    <w:p w:rsidR="001A1B38" w:rsidRPr="0022666D" w:rsidRDefault="001A1B38" w:rsidP="0022666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76339" w:rsidRPr="00456E03" w:rsidRDefault="001A1B38" w:rsidP="0022666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2666D">
        <w:rPr>
          <w:rFonts w:ascii="Times New Roman" w:hAnsi="Times New Roman" w:cs="Times New Roman"/>
          <w:sz w:val="28"/>
          <w:szCs w:val="28"/>
        </w:rPr>
        <w:t xml:space="preserve">1.1 </w:t>
      </w:r>
      <w:r w:rsidR="00277483">
        <w:rPr>
          <w:rFonts w:ascii="Times New Roman" w:hAnsi="Times New Roman" w:cs="Times New Roman"/>
          <w:sz w:val="28"/>
          <w:szCs w:val="28"/>
        </w:rPr>
        <w:t>Порядок реорганизации юридического лица</w:t>
      </w:r>
    </w:p>
    <w:p w:rsidR="006B5B50" w:rsidRPr="00146C68" w:rsidRDefault="006B5B50" w:rsidP="0022666D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56E03" w:rsidRDefault="00456E03" w:rsidP="0022666D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начала следует определить, что вообще означает понятие юридического лица в российском законодательстве. Согласно статье 48 Гражданского Кодекса  Российской Федерации, юридическим лицом признается организация, которая имеет обособленное имущество и отвечает им по своим обязательствам, может от своего имени приобретать и осуществлять гражданские права и нести гражданские обязанности, быть истцом и ответчиком в суде.</w:t>
      </w:r>
    </w:p>
    <w:p w:rsidR="001978FF" w:rsidRDefault="00290F97" w:rsidP="0022666D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Имущественная обособленность – классический признак юридического лица, подразумевающий в данном случае, что имущество организации отделено от имущества ее учредителей. Коммерческие и некоммерческие организации имеют самостоятельный баланс, фиксирующей стоимость имущества соответствующей организации. В самостоятельном балансе и находит свое конкретное выражение имущественная обособленность юридического лица как самостоятельного участника гражданского оборота. В свою очередь, имущество учредителей юридического лица существует  в самостоятельном правовом режиме отдельно от имущества данной организации и не связано с ним.</w:t>
      </w:r>
      <w:r>
        <w:rPr>
          <w:rStyle w:val="ad"/>
          <w:rFonts w:ascii="Times New Roman" w:hAnsi="Times New Roman" w:cs="Times New Roman"/>
          <w:sz w:val="28"/>
          <w:szCs w:val="28"/>
        </w:rPr>
        <w:footnoteReference w:id="1"/>
      </w:r>
      <w:r w:rsidR="001978FF">
        <w:rPr>
          <w:rFonts w:ascii="Times New Roman" w:hAnsi="Times New Roman" w:cs="Times New Roman"/>
          <w:sz w:val="28"/>
          <w:szCs w:val="28"/>
        </w:rPr>
        <w:t xml:space="preserve"> Стоит отметить, что право на частную собственность закреплено в Конституции Российской Федерации.</w:t>
      </w:r>
    </w:p>
    <w:p w:rsidR="00C62A80" w:rsidRDefault="00C62A80" w:rsidP="0022666D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 имуществом юридического лица следует понимать как  недвижимое (земельные участки, помещения и так далее) так  и движимое имущество (различные приспособления, животные, небольшие вещи и так далее), деньги и ценные бумаги, авторские и другие исключительные права на произведенные продукты интеллектуальной деятельности.</w:t>
      </w:r>
      <w:r w:rsidR="00E6791F">
        <w:rPr>
          <w:rStyle w:val="ad"/>
          <w:rFonts w:ascii="Times New Roman" w:hAnsi="Times New Roman" w:cs="Times New Roman"/>
          <w:sz w:val="28"/>
          <w:szCs w:val="28"/>
        </w:rPr>
        <w:footnoteReference w:id="2"/>
      </w:r>
      <w:r w:rsidR="002312C9">
        <w:rPr>
          <w:rFonts w:ascii="Times New Roman" w:hAnsi="Times New Roman" w:cs="Times New Roman"/>
          <w:sz w:val="28"/>
          <w:szCs w:val="28"/>
        </w:rPr>
        <w:t xml:space="preserve"> Следует отметить, что многие </w:t>
      </w:r>
      <w:r w:rsidR="002312C9">
        <w:rPr>
          <w:rFonts w:ascii="Times New Roman" w:hAnsi="Times New Roman" w:cs="Times New Roman"/>
          <w:sz w:val="28"/>
          <w:szCs w:val="28"/>
        </w:rPr>
        <w:lastRenderedPageBreak/>
        <w:t>отношения, связанные с недвижимостью регулируются таким нормативным актом как Земельный Кодекс Российской Федерации.</w:t>
      </w:r>
    </w:p>
    <w:p w:rsidR="00D769A4" w:rsidRDefault="00D769A4" w:rsidP="0022666D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зависимости от вида создаваемого юридического лица, учредители такового могут </w:t>
      </w:r>
      <w:r w:rsidR="00C62A80">
        <w:rPr>
          <w:rFonts w:ascii="Times New Roman" w:hAnsi="Times New Roman" w:cs="Times New Roman"/>
          <w:sz w:val="28"/>
          <w:szCs w:val="28"/>
        </w:rPr>
        <w:t>иметь в отношении этого лица определенные вещные обязательства на его имущество.</w:t>
      </w:r>
      <w:r w:rsidR="00CD0357">
        <w:rPr>
          <w:rFonts w:ascii="Times New Roman" w:hAnsi="Times New Roman" w:cs="Times New Roman"/>
          <w:sz w:val="28"/>
          <w:szCs w:val="28"/>
        </w:rPr>
        <w:t xml:space="preserve"> Так, например, в полном товариществе, все участники отвечают по обязательствам юридического лица своим имуществом.</w:t>
      </w:r>
      <w:r w:rsidR="000E0F4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E0F4F" w:rsidRDefault="000E0F4F" w:rsidP="0022666D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Юридические лица имеют разные направления своей деятельности. Поэтому, их принято разделять на два категории: коммерческие юридические лица, которые ставят целью своей деятельности извлечение прибыли, и некоммерческие, создающиеся с другими целями. </w:t>
      </w:r>
    </w:p>
    <w:p w:rsidR="00046186" w:rsidRDefault="009E1E48" w:rsidP="0022666D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 коммерческим юридическим лицам относятся товарищества, общества с ограниченной ответственностью, акционерные общества, производственные кооперативы, </w:t>
      </w:r>
      <w:r w:rsidR="00B22CD4">
        <w:rPr>
          <w:rFonts w:ascii="Times New Roman" w:hAnsi="Times New Roman" w:cs="Times New Roman"/>
          <w:sz w:val="28"/>
          <w:szCs w:val="28"/>
        </w:rPr>
        <w:t>государственные</w:t>
      </w:r>
      <w:r>
        <w:rPr>
          <w:rFonts w:ascii="Times New Roman" w:hAnsi="Times New Roman" w:cs="Times New Roman"/>
          <w:sz w:val="28"/>
          <w:szCs w:val="28"/>
        </w:rPr>
        <w:t xml:space="preserve"> и муниципальные унитарные предприятия.</w:t>
      </w:r>
    </w:p>
    <w:p w:rsidR="009E1E48" w:rsidRDefault="009E1E48" w:rsidP="0022666D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К некоммерческим</w:t>
      </w:r>
      <w:r w:rsidR="00B22CD4">
        <w:rPr>
          <w:rFonts w:ascii="Times New Roman" w:hAnsi="Times New Roman" w:cs="Times New Roman"/>
          <w:sz w:val="28"/>
          <w:szCs w:val="28"/>
        </w:rPr>
        <w:t xml:space="preserve"> юридическим лицам относятся потребительские кооперативы, религиозные и общественные организации, учреждение, благотворительные фонды, союзы и ассоциации.</w:t>
      </w:r>
    </w:p>
    <w:p w:rsidR="00EE10D4" w:rsidRDefault="00EE10D4" w:rsidP="0022666D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Юридические лица не являются стихийным явлением и имеют специальный порядок для своего создания. Порядок создания юридического лица представляет собой следующий набор действий: сбор и подача необходимых документов в </w:t>
      </w:r>
      <w:r w:rsidR="0050261B">
        <w:rPr>
          <w:rFonts w:ascii="Times New Roman" w:hAnsi="Times New Roman" w:cs="Times New Roman"/>
          <w:sz w:val="28"/>
          <w:szCs w:val="28"/>
        </w:rPr>
        <w:t xml:space="preserve">регистрирующий </w:t>
      </w:r>
      <w:r>
        <w:rPr>
          <w:rFonts w:ascii="Times New Roman" w:hAnsi="Times New Roman" w:cs="Times New Roman"/>
          <w:sz w:val="28"/>
          <w:szCs w:val="28"/>
        </w:rPr>
        <w:t>орган, получение листа записи из Единого Реестра Юридических Лиц</w:t>
      </w:r>
      <w:r w:rsidR="0050261B">
        <w:rPr>
          <w:rFonts w:ascii="Times New Roman" w:hAnsi="Times New Roman" w:cs="Times New Roman"/>
          <w:sz w:val="28"/>
          <w:szCs w:val="28"/>
        </w:rPr>
        <w:t>.  Таким образом возникает государственно зарегистрированное и готовое к своей деятельности юридическое лицо.</w:t>
      </w:r>
      <w:r w:rsidR="00686003">
        <w:rPr>
          <w:rStyle w:val="ad"/>
          <w:rFonts w:ascii="Times New Roman" w:hAnsi="Times New Roman" w:cs="Times New Roman"/>
          <w:sz w:val="28"/>
          <w:szCs w:val="28"/>
        </w:rPr>
        <w:footnoteReference w:id="3"/>
      </w:r>
    </w:p>
    <w:p w:rsidR="0050261B" w:rsidRDefault="0050261B" w:rsidP="0022666D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Тем не менее, юридические лица не функционируют бесконечно, и большинству из них рано или поздно придется пройти через процедуру ликвидации или реорганизации. </w:t>
      </w:r>
      <w:r w:rsidR="00106D48">
        <w:rPr>
          <w:rFonts w:ascii="Times New Roman" w:hAnsi="Times New Roman" w:cs="Times New Roman"/>
          <w:sz w:val="28"/>
          <w:szCs w:val="28"/>
        </w:rPr>
        <w:t xml:space="preserve">И если ликвидация происходит только одним путем, то реорганизация имеет множество форм и проявлений в российском законодательстве. </w:t>
      </w:r>
    </w:p>
    <w:p w:rsidR="00316E9F" w:rsidRDefault="00316E9F" w:rsidP="0022666D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Реорганизация, как и создание юридического лица, подразумевает под собой определенный процесс, в ходе которого возникают отношения </w:t>
      </w:r>
      <w:r w:rsidRPr="00316E9F">
        <w:rPr>
          <w:rFonts w:ascii="Times New Roman" w:hAnsi="Times New Roman" w:cs="Times New Roman"/>
          <w:sz w:val="28"/>
          <w:szCs w:val="28"/>
        </w:rPr>
        <w:t>правопреемства юридических лиц, в результате которого происходит одновременное создание о</w:t>
      </w:r>
      <w:r>
        <w:rPr>
          <w:rFonts w:ascii="Times New Roman" w:hAnsi="Times New Roman" w:cs="Times New Roman"/>
          <w:sz w:val="28"/>
          <w:szCs w:val="28"/>
        </w:rPr>
        <w:t xml:space="preserve">дного, либо нескольких новых </w:t>
      </w:r>
      <w:r w:rsidRPr="00316E9F">
        <w:rPr>
          <w:rFonts w:ascii="Times New Roman" w:hAnsi="Times New Roman" w:cs="Times New Roman"/>
          <w:sz w:val="28"/>
          <w:szCs w:val="28"/>
        </w:rPr>
        <w:t>или прекращение одного, либо нескольких прежних юридических лиц. Осуществляется в форме слияния, присоединения, разделения, выделения или преобразования.</w:t>
      </w:r>
      <w:r w:rsidR="00577499">
        <w:rPr>
          <w:rFonts w:ascii="Times New Roman" w:hAnsi="Times New Roman" w:cs="Times New Roman"/>
          <w:sz w:val="28"/>
          <w:szCs w:val="28"/>
        </w:rPr>
        <w:t xml:space="preserve"> Существуют два типа реорганизации: добровольная и принудительная.</w:t>
      </w:r>
    </w:p>
    <w:p w:rsidR="00577499" w:rsidRDefault="00577499" w:rsidP="0022666D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первом случае,</w:t>
      </w:r>
      <w:r w:rsidRPr="00577499">
        <w:t xml:space="preserve"> </w:t>
      </w:r>
      <w:r w:rsidRPr="00577499">
        <w:rPr>
          <w:rFonts w:ascii="Times New Roman" w:hAnsi="Times New Roman" w:cs="Times New Roman"/>
          <w:sz w:val="28"/>
          <w:szCs w:val="28"/>
        </w:rPr>
        <w:t>собственники или учредители организаций самостоятельно принимают решение,</w:t>
      </w:r>
      <w:r>
        <w:rPr>
          <w:rFonts w:ascii="Times New Roman" w:hAnsi="Times New Roman" w:cs="Times New Roman"/>
          <w:sz w:val="28"/>
          <w:szCs w:val="28"/>
        </w:rPr>
        <w:t xml:space="preserve"> руководствуясь своими мотивами, например, желая объединить две популярные сети магазинов в одну единую или разделить одно разноплановое предприятие на два обособленных для лучшего извлечения прибыли.</w:t>
      </w:r>
    </w:p>
    <w:p w:rsidR="00577499" w:rsidRDefault="00577499" w:rsidP="00577499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7499">
        <w:rPr>
          <w:rFonts w:ascii="Times New Roman" w:hAnsi="Times New Roman" w:cs="Times New Roman"/>
          <w:sz w:val="28"/>
          <w:szCs w:val="28"/>
        </w:rPr>
        <w:t>В случае же вынужденной или принудительной реорганизации пойти на данную меру вынуждают нормы действующего законодательства.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77499">
        <w:rPr>
          <w:rFonts w:ascii="Times New Roman" w:hAnsi="Times New Roman" w:cs="Times New Roman"/>
          <w:sz w:val="28"/>
          <w:szCs w:val="28"/>
        </w:rPr>
        <w:t xml:space="preserve">Прежде всего, данный институт распространён в антимонопольном праве, особенно последнее время принудительная реорганизация характерна для электроэнергетических рынков. Соответственно, принудительная реорганизация осуществляется в </w:t>
      </w:r>
      <w:r>
        <w:rPr>
          <w:rFonts w:ascii="Times New Roman" w:hAnsi="Times New Roman" w:cs="Times New Roman"/>
          <w:sz w:val="28"/>
          <w:szCs w:val="28"/>
        </w:rPr>
        <w:t>форме разделения или выделения.</w:t>
      </w:r>
      <w:r w:rsidR="009E11CA">
        <w:rPr>
          <w:rFonts w:ascii="Times New Roman" w:hAnsi="Times New Roman" w:cs="Times New Roman"/>
          <w:sz w:val="28"/>
          <w:szCs w:val="28"/>
        </w:rPr>
        <w:t xml:space="preserve"> Также важно отметить то, что принудительная реорганизация происходит только по решению суда.</w:t>
      </w:r>
      <w:r w:rsidR="009E11CA">
        <w:rPr>
          <w:rStyle w:val="ad"/>
          <w:rFonts w:ascii="Times New Roman" w:hAnsi="Times New Roman" w:cs="Times New Roman"/>
          <w:sz w:val="28"/>
          <w:szCs w:val="28"/>
        </w:rPr>
        <w:footnoteReference w:id="4"/>
      </w:r>
    </w:p>
    <w:p w:rsidR="00577499" w:rsidRPr="00577499" w:rsidRDefault="00577499" w:rsidP="00577499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Основанием для принудительной реорганизации служат такие обстоятельства, которые могут угрожать существованию конкуренции на рынке, например в случае слияние двух крупных игроков того или иного рынка.</w:t>
      </w:r>
    </w:p>
    <w:p w:rsidR="00577499" w:rsidRDefault="00E27022" w:rsidP="00577499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Иным </w:t>
      </w:r>
      <w:r w:rsidR="00577499" w:rsidRPr="00577499">
        <w:rPr>
          <w:rFonts w:ascii="Times New Roman" w:hAnsi="Times New Roman" w:cs="Times New Roman"/>
          <w:sz w:val="28"/>
          <w:szCs w:val="28"/>
        </w:rPr>
        <w:t xml:space="preserve">случаем принудительной реорганизации юридического лица является систематическое осуществление монополистической деятельности участником рынка, который занимает доминирующее положение. </w:t>
      </w:r>
    </w:p>
    <w:p w:rsidR="00CA7ACE" w:rsidRDefault="00CA7ACE" w:rsidP="007F4AEE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Для осуществления реорганизации юридического лица существует определенный порядок действий. </w:t>
      </w:r>
      <w:r w:rsidR="007F4AEE" w:rsidRPr="007F4AEE">
        <w:rPr>
          <w:rFonts w:ascii="Times New Roman" w:hAnsi="Times New Roman" w:cs="Times New Roman"/>
          <w:sz w:val="28"/>
          <w:szCs w:val="28"/>
        </w:rPr>
        <w:t xml:space="preserve">Реорганизация начинается с принятия на </w:t>
      </w:r>
      <w:r w:rsidR="007F4AEE" w:rsidRPr="007F4AEE">
        <w:rPr>
          <w:rFonts w:ascii="Times New Roman" w:hAnsi="Times New Roman" w:cs="Times New Roman"/>
          <w:sz w:val="28"/>
          <w:szCs w:val="28"/>
        </w:rPr>
        <w:lastRenderedPageBreak/>
        <w:t>общем собрании участников (акционеров) решения о ее проведении.</w:t>
      </w:r>
      <w:r w:rsidR="007F4AEE">
        <w:rPr>
          <w:rFonts w:ascii="Times New Roman" w:hAnsi="Times New Roman" w:cs="Times New Roman"/>
          <w:sz w:val="28"/>
          <w:szCs w:val="28"/>
        </w:rPr>
        <w:t xml:space="preserve"> </w:t>
      </w:r>
      <w:r w:rsidR="007F4AEE" w:rsidRPr="007F4AEE">
        <w:rPr>
          <w:rFonts w:ascii="Times New Roman" w:hAnsi="Times New Roman" w:cs="Times New Roman"/>
          <w:sz w:val="28"/>
          <w:szCs w:val="28"/>
        </w:rPr>
        <w:t>Далее в течение трех рабочих дней со дня принятия упомянуто</w:t>
      </w:r>
      <w:r w:rsidR="007F4AEE">
        <w:rPr>
          <w:rFonts w:ascii="Times New Roman" w:hAnsi="Times New Roman" w:cs="Times New Roman"/>
          <w:sz w:val="28"/>
          <w:szCs w:val="28"/>
        </w:rPr>
        <w:t xml:space="preserve">го решения необходимо уведомить </w:t>
      </w:r>
      <w:r w:rsidR="007F4AEE" w:rsidRPr="007F4AEE">
        <w:rPr>
          <w:rFonts w:ascii="Times New Roman" w:hAnsi="Times New Roman" w:cs="Times New Roman"/>
          <w:sz w:val="28"/>
          <w:szCs w:val="28"/>
        </w:rPr>
        <w:t>налоговый орган по месту нахождения организации. Получив информацию о реорганизации, налоговые органы имеют право назначить выездную налоговую проверку, причем независимо от того, когда была проведена предыдущая выездная проверка. Доплачивать в бюджет налоги по результатам проверки будут преемники, созданные в результате реорганизации. Исключение составляют выделившиеся организации - к ним долги предшеств</w:t>
      </w:r>
      <w:r w:rsidR="007F4AEE">
        <w:rPr>
          <w:rFonts w:ascii="Times New Roman" w:hAnsi="Times New Roman" w:cs="Times New Roman"/>
          <w:sz w:val="28"/>
          <w:szCs w:val="28"/>
        </w:rPr>
        <w:t xml:space="preserve">енника по налогам не переходят. Также о реорганизации необходимо предупредить внебюджетные фонды и всех </w:t>
      </w:r>
      <w:r w:rsidR="007F4AEE" w:rsidRPr="007F4AEE">
        <w:rPr>
          <w:rFonts w:ascii="Times New Roman" w:hAnsi="Times New Roman" w:cs="Times New Roman"/>
          <w:sz w:val="28"/>
          <w:szCs w:val="28"/>
        </w:rPr>
        <w:t xml:space="preserve">кредиторов. </w:t>
      </w:r>
    </w:p>
    <w:p w:rsidR="007F4AEE" w:rsidRDefault="00241886" w:rsidP="007F4AEE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41886">
        <w:rPr>
          <w:rFonts w:ascii="Times New Roman" w:hAnsi="Times New Roman" w:cs="Times New Roman"/>
          <w:sz w:val="28"/>
          <w:szCs w:val="28"/>
        </w:rPr>
        <w:t xml:space="preserve">Также реорганизуемая компания после внесения в </w:t>
      </w:r>
      <w:r>
        <w:rPr>
          <w:rFonts w:ascii="Times New Roman" w:hAnsi="Times New Roman" w:cs="Times New Roman"/>
          <w:sz w:val="28"/>
          <w:szCs w:val="28"/>
        </w:rPr>
        <w:t xml:space="preserve">Единый Государственный Реестр Юридических Лиц </w:t>
      </w:r>
      <w:r w:rsidRPr="00241886">
        <w:rPr>
          <w:rFonts w:ascii="Times New Roman" w:hAnsi="Times New Roman" w:cs="Times New Roman"/>
          <w:sz w:val="28"/>
          <w:szCs w:val="28"/>
        </w:rPr>
        <w:t>записи о начале процедуры реорганизации дважды, с периодичностью один раз в месяц, публикует в Вестнике государственной регистрации сообщение о реорганизации.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8939F2" w:rsidRDefault="008939F2" w:rsidP="007F4AEE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Помимо этого, юридическое лицо должно выполнить следующие действия: провести инвентаризацию, составить промежуточную бухгалтерскую отчётность, получить новые учредительные документы возникающих в ходе реорганизации юридически лиц.</w:t>
      </w:r>
    </w:p>
    <w:p w:rsidR="008939F2" w:rsidRDefault="008939F2" w:rsidP="008939F2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Важным этапом при реорганизации является с</w:t>
      </w:r>
      <w:r w:rsidRPr="008939F2">
        <w:rPr>
          <w:rFonts w:ascii="Times New Roman" w:hAnsi="Times New Roman" w:cs="Times New Roman"/>
          <w:sz w:val="28"/>
          <w:szCs w:val="28"/>
        </w:rPr>
        <w:t>оставление заключительной отчетности реорганизованного юридического лица</w:t>
      </w:r>
      <w:r>
        <w:rPr>
          <w:rFonts w:ascii="Times New Roman" w:hAnsi="Times New Roman" w:cs="Times New Roman"/>
          <w:sz w:val="28"/>
          <w:szCs w:val="28"/>
        </w:rPr>
        <w:t>, а именно</w:t>
      </w:r>
      <w:r w:rsidRPr="008939F2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начисление зарплаты работникам,</w:t>
      </w:r>
      <w:r w:rsidRPr="008939F2">
        <w:rPr>
          <w:rFonts w:ascii="Times New Roman" w:hAnsi="Times New Roman" w:cs="Times New Roman"/>
          <w:sz w:val="28"/>
          <w:szCs w:val="28"/>
        </w:rPr>
        <w:t xml:space="preserve"> расчет амортизации по нематериальны</w:t>
      </w:r>
      <w:r>
        <w:rPr>
          <w:rFonts w:ascii="Times New Roman" w:hAnsi="Times New Roman" w:cs="Times New Roman"/>
          <w:sz w:val="28"/>
          <w:szCs w:val="28"/>
        </w:rPr>
        <w:t xml:space="preserve">м активам и основным средствам; </w:t>
      </w:r>
      <w:r w:rsidRPr="008939F2">
        <w:rPr>
          <w:rFonts w:ascii="Times New Roman" w:hAnsi="Times New Roman" w:cs="Times New Roman"/>
          <w:sz w:val="28"/>
          <w:szCs w:val="28"/>
        </w:rPr>
        <w:t>списание расходов будущих периодов, которые невозмож</w:t>
      </w:r>
      <w:r>
        <w:rPr>
          <w:rFonts w:ascii="Times New Roman" w:hAnsi="Times New Roman" w:cs="Times New Roman"/>
          <w:sz w:val="28"/>
          <w:szCs w:val="28"/>
        </w:rPr>
        <w:t xml:space="preserve">но включить в передаточный акт, </w:t>
      </w:r>
      <w:r w:rsidRPr="008939F2">
        <w:rPr>
          <w:rFonts w:ascii="Times New Roman" w:hAnsi="Times New Roman" w:cs="Times New Roman"/>
          <w:sz w:val="28"/>
          <w:szCs w:val="28"/>
        </w:rPr>
        <w:t>закрытие счета учета затрат прибылей и убытков, выведение чистой прибыли со дня составления промежуточной отчетности до дня, предшествующего д</w:t>
      </w:r>
      <w:r>
        <w:rPr>
          <w:rFonts w:ascii="Times New Roman" w:hAnsi="Times New Roman" w:cs="Times New Roman"/>
          <w:sz w:val="28"/>
          <w:szCs w:val="28"/>
        </w:rPr>
        <w:t>ате</w:t>
      </w:r>
      <w:r w:rsidR="001156A6">
        <w:rPr>
          <w:rFonts w:ascii="Times New Roman" w:hAnsi="Times New Roman" w:cs="Times New Roman"/>
          <w:sz w:val="28"/>
          <w:szCs w:val="28"/>
        </w:rPr>
        <w:t xml:space="preserve"> реорганизации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8939F2">
        <w:rPr>
          <w:rFonts w:ascii="Times New Roman" w:hAnsi="Times New Roman" w:cs="Times New Roman"/>
          <w:sz w:val="28"/>
          <w:szCs w:val="28"/>
        </w:rPr>
        <w:t>составление заключительной бухгалтерской отчетно</w:t>
      </w:r>
      <w:r>
        <w:rPr>
          <w:rFonts w:ascii="Times New Roman" w:hAnsi="Times New Roman" w:cs="Times New Roman"/>
          <w:sz w:val="28"/>
          <w:szCs w:val="28"/>
        </w:rPr>
        <w:t xml:space="preserve">сти, </w:t>
      </w:r>
      <w:r w:rsidRPr="008939F2">
        <w:rPr>
          <w:rFonts w:ascii="Times New Roman" w:hAnsi="Times New Roman" w:cs="Times New Roman"/>
          <w:sz w:val="28"/>
          <w:szCs w:val="28"/>
        </w:rPr>
        <w:t>передача архива документов материально ответственным ли</w:t>
      </w:r>
      <w:r>
        <w:rPr>
          <w:rFonts w:ascii="Times New Roman" w:hAnsi="Times New Roman" w:cs="Times New Roman"/>
          <w:sz w:val="28"/>
          <w:szCs w:val="28"/>
        </w:rPr>
        <w:t xml:space="preserve">цам вновь образованных обществ и </w:t>
      </w:r>
      <w:r w:rsidRPr="008939F2">
        <w:rPr>
          <w:rFonts w:ascii="Times New Roman" w:hAnsi="Times New Roman" w:cs="Times New Roman"/>
          <w:sz w:val="28"/>
          <w:szCs w:val="28"/>
        </w:rPr>
        <w:t xml:space="preserve"> передача ценностей и материальных активов новому обществу.</w:t>
      </w:r>
    </w:p>
    <w:p w:rsidR="006070DF" w:rsidRDefault="006070DF" w:rsidP="008939F2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Одним</w:t>
      </w:r>
      <w:r w:rsidR="008B3F56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из важнейших отношений, возникающих в ходе реорганизации является правопреемство. О</w:t>
      </w:r>
      <w:r w:rsidR="008B3F56">
        <w:rPr>
          <w:rFonts w:ascii="Times New Roman" w:hAnsi="Times New Roman" w:cs="Times New Roman"/>
          <w:sz w:val="28"/>
          <w:szCs w:val="28"/>
        </w:rPr>
        <w:t>ни представляют из себя таки</w:t>
      </w:r>
      <w:r>
        <w:rPr>
          <w:rFonts w:ascii="Times New Roman" w:hAnsi="Times New Roman" w:cs="Times New Roman"/>
          <w:sz w:val="28"/>
          <w:szCs w:val="28"/>
        </w:rPr>
        <w:t>е отно</w:t>
      </w:r>
      <w:r w:rsidR="008B3F56">
        <w:rPr>
          <w:rFonts w:ascii="Times New Roman" w:hAnsi="Times New Roman" w:cs="Times New Roman"/>
          <w:sz w:val="28"/>
          <w:szCs w:val="28"/>
        </w:rPr>
        <w:t xml:space="preserve">шения, в ходе </w:t>
      </w:r>
      <w:r w:rsidR="008B3F56">
        <w:rPr>
          <w:rFonts w:ascii="Times New Roman" w:hAnsi="Times New Roman" w:cs="Times New Roman"/>
          <w:sz w:val="28"/>
          <w:szCs w:val="28"/>
        </w:rPr>
        <w:lastRenderedPageBreak/>
        <w:t>которых</w:t>
      </w:r>
      <w:r>
        <w:rPr>
          <w:rFonts w:ascii="Times New Roman" w:hAnsi="Times New Roman" w:cs="Times New Roman"/>
          <w:sz w:val="28"/>
          <w:szCs w:val="28"/>
        </w:rPr>
        <w:t xml:space="preserve"> права и обязанности одного лица (правопредшественника) переходят к</w:t>
      </w:r>
      <w:r w:rsidR="008B3F56">
        <w:rPr>
          <w:rFonts w:ascii="Times New Roman" w:hAnsi="Times New Roman" w:cs="Times New Roman"/>
          <w:sz w:val="28"/>
          <w:szCs w:val="28"/>
        </w:rPr>
        <w:t xml:space="preserve"> вновь возникшему лицу (правопре</w:t>
      </w:r>
      <w:r>
        <w:rPr>
          <w:rFonts w:ascii="Times New Roman" w:hAnsi="Times New Roman" w:cs="Times New Roman"/>
          <w:sz w:val="28"/>
          <w:szCs w:val="28"/>
        </w:rPr>
        <w:t>емнику). При этом у правопреемника не возникает каких либо новых прав и обязанностей кром</w:t>
      </w:r>
      <w:r w:rsidR="008B3F56">
        <w:rPr>
          <w:rFonts w:ascii="Times New Roman" w:hAnsi="Times New Roman" w:cs="Times New Roman"/>
          <w:sz w:val="28"/>
          <w:szCs w:val="28"/>
        </w:rPr>
        <w:t>е тех, которые были у правопред</w:t>
      </w:r>
      <w:r>
        <w:rPr>
          <w:rFonts w:ascii="Times New Roman" w:hAnsi="Times New Roman" w:cs="Times New Roman"/>
          <w:sz w:val="28"/>
          <w:szCs w:val="28"/>
        </w:rPr>
        <w:t>ш</w:t>
      </w:r>
      <w:r w:rsidR="008B3F56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>ственника.</w:t>
      </w:r>
      <w:r w:rsidR="00813CDC">
        <w:rPr>
          <w:rStyle w:val="ad"/>
          <w:rFonts w:ascii="Times New Roman" w:hAnsi="Times New Roman" w:cs="Times New Roman"/>
          <w:sz w:val="28"/>
          <w:szCs w:val="28"/>
        </w:rPr>
        <w:footnoteReference w:id="5"/>
      </w:r>
    </w:p>
    <w:p w:rsidR="00241886" w:rsidRDefault="00241886" w:rsidP="007F4AEE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Важную роль в реорганизации играть так называемый передаточный акт. Он представляет из себя документ, содержащий </w:t>
      </w:r>
      <w:r w:rsidRPr="00241886">
        <w:rPr>
          <w:rFonts w:ascii="Times New Roman" w:hAnsi="Times New Roman" w:cs="Times New Roman"/>
          <w:sz w:val="28"/>
          <w:szCs w:val="28"/>
        </w:rPr>
        <w:t>положения о правопреемстве по всем обязательствам реорганизованного юридического лица в отношении всех его кредиторов и должников, включая обязательства, оспариваемые сторонами, а также порядок определения правопреемства в связи с изменением вида, состава, стоимости имущества, возникновением, изменением, прекращением прав и обязанностей реорганизуемого юридического лица, которые могут произойти после даты, на которую составлен передаточный акт.</w:t>
      </w:r>
    </w:p>
    <w:p w:rsidR="00241886" w:rsidRDefault="00241886" w:rsidP="007F4AEE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Данный документ у</w:t>
      </w:r>
      <w:r w:rsidRPr="00241886">
        <w:rPr>
          <w:rFonts w:ascii="Times New Roman" w:hAnsi="Times New Roman" w:cs="Times New Roman"/>
          <w:sz w:val="28"/>
          <w:szCs w:val="28"/>
        </w:rPr>
        <w:t>тверждается учредителями (участниками) юридического лица или органом, принявшим решение о реорганизации юридического лица, и представляется вместе с учредительными документами для государственной регистрации юридических лиц, создаваемых в результате реорганизации, или внесения изменений в учредительные документы существующих юридических лиц.</w:t>
      </w:r>
      <w:r>
        <w:rPr>
          <w:rFonts w:ascii="Times New Roman" w:hAnsi="Times New Roman" w:cs="Times New Roman"/>
          <w:sz w:val="28"/>
          <w:szCs w:val="28"/>
        </w:rPr>
        <w:t xml:space="preserve"> Отсутствие при реорганизации среди других необходимых документов передаточного акта и отсутствие в нем положений, </w:t>
      </w:r>
      <w:r w:rsidRPr="00241886">
        <w:rPr>
          <w:rFonts w:ascii="Times New Roman" w:hAnsi="Times New Roman" w:cs="Times New Roman"/>
          <w:sz w:val="28"/>
          <w:szCs w:val="28"/>
        </w:rPr>
        <w:t>о правопреемстве по всем обязательствам реорганизованного юридического лица влекут отказ в государственной регистрации юридических лиц, создаваемых в результате реорганизации.</w:t>
      </w:r>
    </w:p>
    <w:p w:rsidR="00726F24" w:rsidRDefault="00726F24" w:rsidP="007F4AEE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Еще одним документом, необходимым для реорганизации юридического лица, является разделительный баланс. Как и передаточный акт, данный документ содержит в себе положения о правопреемстве всех обязанностей и задолженностей вновь возникшим в ходе реорганизации юридическим лицам. Отличие от передаточного акта заключается в том, к каким формам </w:t>
      </w:r>
      <w:r>
        <w:rPr>
          <w:rFonts w:ascii="Times New Roman" w:hAnsi="Times New Roman" w:cs="Times New Roman"/>
          <w:sz w:val="28"/>
          <w:szCs w:val="28"/>
        </w:rPr>
        <w:lastRenderedPageBreak/>
        <w:t>реоргани</w:t>
      </w:r>
      <w:r w:rsidR="00446B43">
        <w:rPr>
          <w:rFonts w:ascii="Times New Roman" w:hAnsi="Times New Roman" w:cs="Times New Roman"/>
          <w:sz w:val="28"/>
          <w:szCs w:val="28"/>
        </w:rPr>
        <w:t>зации эти документы применяются, о чем будет сказано в разделе, посвященном видам реорганизации.</w:t>
      </w:r>
    </w:p>
    <w:p w:rsidR="00B01390" w:rsidRDefault="00B01390" w:rsidP="007F4AEE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ходе реорганизации, вновь возникшее юридическое лицо получает юридический адрес той организации, которая была ликвидирована либо же по месту нахождения одной из организаций, если произошло слияние юридических лиц. </w:t>
      </w:r>
    </w:p>
    <w:p w:rsidR="008939F2" w:rsidRDefault="008939F2" w:rsidP="007F4AEE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39F2">
        <w:rPr>
          <w:rFonts w:ascii="Times New Roman" w:hAnsi="Times New Roman" w:cs="Times New Roman"/>
          <w:sz w:val="28"/>
          <w:szCs w:val="28"/>
        </w:rPr>
        <w:t>Юридическое лицо считается реорганизованным с момента государственной регистрации юридических лиц, возникших в ходе реорганизации.</w:t>
      </w:r>
    </w:p>
    <w:p w:rsidR="00790D18" w:rsidRDefault="00790D18" w:rsidP="007F4AEE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создания нового юридического лица недостаточно просто уведомить компетентные органы и кредиторов о реорганизации атакже принять соответствующие меры.</w:t>
      </w:r>
    </w:p>
    <w:p w:rsidR="006F3168" w:rsidRDefault="00E80AC6" w:rsidP="00E80AC6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Решение о реорганизации може</w:t>
      </w:r>
      <w:r w:rsidR="00923AEB">
        <w:rPr>
          <w:rFonts w:ascii="Times New Roman" w:hAnsi="Times New Roman" w:cs="Times New Roman"/>
          <w:sz w:val="28"/>
          <w:szCs w:val="28"/>
        </w:rPr>
        <w:t>т быть признано недействительным</w:t>
      </w:r>
      <w:r>
        <w:rPr>
          <w:rFonts w:ascii="Times New Roman" w:hAnsi="Times New Roman" w:cs="Times New Roman"/>
          <w:sz w:val="28"/>
          <w:szCs w:val="28"/>
        </w:rPr>
        <w:t xml:space="preserve">. Например, </w:t>
      </w:r>
      <w:r w:rsidRPr="00E80AC6">
        <w:rPr>
          <w:rFonts w:ascii="Times New Roman" w:hAnsi="Times New Roman" w:cs="Times New Roman"/>
          <w:sz w:val="28"/>
          <w:szCs w:val="28"/>
        </w:rPr>
        <w:t>по требованию участников реорганизуемого юридического лица, а также иных лиц, не являющихся участниками юридического лица, если такое право им предоставлено законом.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90D18">
        <w:rPr>
          <w:rFonts w:ascii="Times New Roman" w:hAnsi="Times New Roman" w:cs="Times New Roman"/>
          <w:sz w:val="28"/>
          <w:szCs w:val="28"/>
        </w:rPr>
        <w:t>Также необходимо разработать все необходимы учредительные документы для создания законного юридического лица.</w:t>
      </w:r>
    </w:p>
    <w:p w:rsidR="00790D18" w:rsidRPr="00181D3A" w:rsidRDefault="00E80AC6" w:rsidP="00E80AC6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0AC6">
        <w:rPr>
          <w:rFonts w:ascii="Times New Roman" w:hAnsi="Times New Roman" w:cs="Times New Roman"/>
          <w:sz w:val="28"/>
          <w:szCs w:val="28"/>
        </w:rPr>
        <w:t>Признание судом недействительным решения о реорганизации юридического лица не влечет ликвидации образовавшегося в результате реорганизации юридического лица, а также не является основанием для признания недействительными сделок, совер</w:t>
      </w:r>
      <w:r>
        <w:rPr>
          <w:rFonts w:ascii="Times New Roman" w:hAnsi="Times New Roman" w:cs="Times New Roman"/>
          <w:sz w:val="28"/>
          <w:szCs w:val="28"/>
        </w:rPr>
        <w:t xml:space="preserve">шенных таким юридическим лицом. </w:t>
      </w:r>
      <w:r w:rsidRPr="00E80AC6">
        <w:rPr>
          <w:rFonts w:ascii="Times New Roman" w:hAnsi="Times New Roman" w:cs="Times New Roman"/>
          <w:sz w:val="28"/>
          <w:szCs w:val="28"/>
        </w:rPr>
        <w:t>В случае признания решения о реорганизации юридического лица недействительным до окончания реорганизации, если осуществлена государственная регистрация части юридических лиц, подлежащих созданию в результате реорганизации, правопреемство наступает только в отношении таких зарегистрированных юридических лиц, в остальной части права и обязанности сохраняются за прежними юридическими лицами.</w:t>
      </w:r>
    </w:p>
    <w:p w:rsidR="00146C68" w:rsidRDefault="00146C68" w:rsidP="00E80AC6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Таким образом, были установлены основные положения о процессе реорганизации юридического лица и все необходимые аспекты юридического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лица как субъекта гражданского права для последующие классификации видов реорганизаций. </w:t>
      </w:r>
    </w:p>
    <w:p w:rsidR="00FA2572" w:rsidRPr="005E3D06" w:rsidRDefault="00FA2572" w:rsidP="00E80AC6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D1567" w:rsidRDefault="00BD1567" w:rsidP="00E80AC6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1567">
        <w:rPr>
          <w:rFonts w:ascii="Times New Roman" w:hAnsi="Times New Roman" w:cs="Times New Roman"/>
          <w:sz w:val="28"/>
          <w:szCs w:val="28"/>
        </w:rPr>
        <w:t>1.2. Гарантии прав кредиторов реорганизуемого юридического лица</w:t>
      </w:r>
    </w:p>
    <w:p w:rsidR="003B2E31" w:rsidRDefault="003B2E31" w:rsidP="0022666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41D5D" w:rsidRDefault="00241D5D" w:rsidP="0022666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Одним из главных условий при реорганизации юридических лиц является соблюдение прав кредиторов юридического лица, являющегося правопредшественником в данных правоотношениях.</w:t>
      </w:r>
    </w:p>
    <w:p w:rsidR="00241D5D" w:rsidRPr="00241D5D" w:rsidRDefault="00241D5D" w:rsidP="00241D5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41D5D">
        <w:rPr>
          <w:rFonts w:ascii="Times New Roman" w:hAnsi="Times New Roman" w:cs="Times New Roman"/>
          <w:sz w:val="28"/>
          <w:szCs w:val="28"/>
        </w:rPr>
        <w:t xml:space="preserve">Важным в </w:t>
      </w:r>
      <w:r w:rsidR="00035DD6">
        <w:rPr>
          <w:rFonts w:ascii="Times New Roman" w:hAnsi="Times New Roman" w:cs="Times New Roman"/>
          <w:sz w:val="28"/>
          <w:szCs w:val="28"/>
        </w:rPr>
        <w:t xml:space="preserve">данном вопросе </w:t>
      </w:r>
      <w:r w:rsidRPr="00241D5D">
        <w:rPr>
          <w:rFonts w:ascii="Times New Roman" w:hAnsi="Times New Roman" w:cs="Times New Roman"/>
          <w:sz w:val="28"/>
          <w:szCs w:val="28"/>
        </w:rPr>
        <w:t xml:space="preserve">является </w:t>
      </w:r>
      <w:r w:rsidR="00035DD6">
        <w:rPr>
          <w:rFonts w:ascii="Times New Roman" w:hAnsi="Times New Roman" w:cs="Times New Roman"/>
          <w:sz w:val="28"/>
          <w:szCs w:val="28"/>
        </w:rPr>
        <w:t>то</w:t>
      </w:r>
      <w:r w:rsidRPr="00241D5D">
        <w:rPr>
          <w:rFonts w:ascii="Times New Roman" w:hAnsi="Times New Roman" w:cs="Times New Roman"/>
          <w:sz w:val="28"/>
          <w:szCs w:val="28"/>
        </w:rPr>
        <w:t>, в какой степени законодательство должно обеспечивать защиту интересов кредиторов. Любая реорганизация, так или иначе, а порой существенно, затрагивает интересы кредиторов реорганизуемых юридических лиц. Связано это, прежде всего, с тем, что при реорганизации имеет мест</w:t>
      </w:r>
      <w:r>
        <w:rPr>
          <w:rFonts w:ascii="Times New Roman" w:hAnsi="Times New Roman" w:cs="Times New Roman"/>
          <w:sz w:val="28"/>
          <w:szCs w:val="28"/>
        </w:rPr>
        <w:t>о универсальное правопреемство.</w:t>
      </w:r>
    </w:p>
    <w:p w:rsidR="00241D5D" w:rsidRPr="00241D5D" w:rsidRDefault="00241D5D" w:rsidP="00241D5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41D5D">
        <w:rPr>
          <w:rFonts w:ascii="Times New Roman" w:hAnsi="Times New Roman" w:cs="Times New Roman"/>
          <w:sz w:val="28"/>
          <w:szCs w:val="28"/>
        </w:rPr>
        <w:t xml:space="preserve">Современное гражданское законодательство, соблюдая принципы неприкосновенности собственности, необходимости беспрепятственного осуществления гражданских прав и обеспечения </w:t>
      </w:r>
      <w:r w:rsidR="00377A56">
        <w:rPr>
          <w:rFonts w:ascii="Times New Roman" w:hAnsi="Times New Roman" w:cs="Times New Roman"/>
          <w:sz w:val="28"/>
          <w:szCs w:val="28"/>
        </w:rPr>
        <w:t xml:space="preserve">восстановления нарушенных прав, о чем говорится </w:t>
      </w:r>
      <w:r w:rsidR="009707E3">
        <w:rPr>
          <w:rFonts w:ascii="Times New Roman" w:hAnsi="Times New Roman" w:cs="Times New Roman"/>
          <w:sz w:val="28"/>
          <w:szCs w:val="28"/>
        </w:rPr>
        <w:t>п.1 ст.</w:t>
      </w:r>
      <w:r w:rsidR="00377A56">
        <w:rPr>
          <w:rFonts w:ascii="Times New Roman" w:hAnsi="Times New Roman" w:cs="Times New Roman"/>
          <w:sz w:val="28"/>
          <w:szCs w:val="28"/>
        </w:rPr>
        <w:t>1 Гражданского кодекса РФ</w:t>
      </w:r>
      <w:r w:rsidR="00570C9A">
        <w:rPr>
          <w:rStyle w:val="ad"/>
          <w:rFonts w:ascii="Times New Roman" w:hAnsi="Times New Roman" w:cs="Times New Roman"/>
          <w:sz w:val="28"/>
          <w:szCs w:val="28"/>
        </w:rPr>
        <w:footnoteReference w:id="6"/>
      </w:r>
      <w:r w:rsidRPr="00241D5D">
        <w:rPr>
          <w:rFonts w:ascii="Times New Roman" w:hAnsi="Times New Roman" w:cs="Times New Roman"/>
          <w:sz w:val="28"/>
          <w:szCs w:val="28"/>
        </w:rPr>
        <w:t>, большое внимани</w:t>
      </w:r>
      <w:r w:rsidR="009707E3">
        <w:rPr>
          <w:rFonts w:ascii="Times New Roman" w:hAnsi="Times New Roman" w:cs="Times New Roman"/>
          <w:sz w:val="28"/>
          <w:szCs w:val="28"/>
        </w:rPr>
        <w:t>е уделяет вопросу обеспечению</w:t>
      </w:r>
      <w:r w:rsidRPr="00241D5D">
        <w:rPr>
          <w:rFonts w:ascii="Times New Roman" w:hAnsi="Times New Roman" w:cs="Times New Roman"/>
          <w:sz w:val="28"/>
          <w:szCs w:val="28"/>
        </w:rPr>
        <w:t xml:space="preserve"> гарантий пр</w:t>
      </w:r>
      <w:r w:rsidR="009707E3">
        <w:rPr>
          <w:rFonts w:ascii="Times New Roman" w:hAnsi="Times New Roman" w:cs="Times New Roman"/>
          <w:sz w:val="28"/>
          <w:szCs w:val="28"/>
        </w:rPr>
        <w:t xml:space="preserve">ав кредиторов юридического лица-должника </w:t>
      </w:r>
      <w:r w:rsidRPr="00241D5D">
        <w:rPr>
          <w:rFonts w:ascii="Times New Roman" w:hAnsi="Times New Roman" w:cs="Times New Roman"/>
          <w:sz w:val="28"/>
          <w:szCs w:val="28"/>
        </w:rPr>
        <w:t>пр</w:t>
      </w:r>
      <w:r>
        <w:rPr>
          <w:rFonts w:ascii="Times New Roman" w:hAnsi="Times New Roman" w:cs="Times New Roman"/>
          <w:sz w:val="28"/>
          <w:szCs w:val="28"/>
        </w:rPr>
        <w:t>и прекращении его деятельности.</w:t>
      </w:r>
    </w:p>
    <w:p w:rsidR="00241D5D" w:rsidRDefault="00241D5D" w:rsidP="00241D5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41D5D">
        <w:rPr>
          <w:rFonts w:ascii="Times New Roman" w:hAnsi="Times New Roman" w:cs="Times New Roman"/>
          <w:sz w:val="28"/>
          <w:szCs w:val="28"/>
        </w:rPr>
        <w:t>Реорганизация юридического лица неизбежно влечет за собой перевод долгов реорганизованного юридического лица на его правопреемников, то есть имеет место правопреемство. Кредиторы реорганизуемого юридического лица должны быть письменно уведомлены о реорганизации, и эта обязанность возлагается на учредителей (участников) или на орган</w:t>
      </w:r>
      <w:r w:rsidR="00395E12">
        <w:rPr>
          <w:rFonts w:ascii="Times New Roman" w:hAnsi="Times New Roman" w:cs="Times New Roman"/>
          <w:sz w:val="28"/>
          <w:szCs w:val="28"/>
        </w:rPr>
        <w:t xml:space="preserve"> </w:t>
      </w:r>
      <w:r w:rsidR="00395E12" w:rsidRPr="00395E12">
        <w:rPr>
          <w:rFonts w:ascii="Times New Roman" w:hAnsi="Times New Roman" w:cs="Times New Roman"/>
          <w:sz w:val="28"/>
          <w:szCs w:val="28"/>
        </w:rPr>
        <w:t>юридического лица, принявших соответствующее решение о реорганизации</w:t>
      </w:r>
      <w:r w:rsidR="00395E12">
        <w:rPr>
          <w:rFonts w:ascii="Times New Roman" w:hAnsi="Times New Roman" w:cs="Times New Roman"/>
          <w:sz w:val="28"/>
          <w:szCs w:val="28"/>
        </w:rPr>
        <w:t>.</w:t>
      </w:r>
      <w:r w:rsidR="002F5958">
        <w:rPr>
          <w:rStyle w:val="ad"/>
          <w:rFonts w:ascii="Times New Roman" w:hAnsi="Times New Roman" w:cs="Times New Roman"/>
          <w:sz w:val="28"/>
          <w:szCs w:val="28"/>
        </w:rPr>
        <w:footnoteReference w:id="7"/>
      </w:r>
    </w:p>
    <w:p w:rsidR="00D91744" w:rsidRDefault="00D91744" w:rsidP="00241D5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Так какие права возникают у кредиторов при реорганизации юридических лиц и как они соблюдаются?</w:t>
      </w:r>
      <w:r w:rsidR="006B2854">
        <w:rPr>
          <w:rFonts w:ascii="Times New Roman" w:hAnsi="Times New Roman" w:cs="Times New Roman"/>
          <w:sz w:val="28"/>
          <w:szCs w:val="28"/>
        </w:rPr>
        <w:t xml:space="preserve"> Данные права закреплены в статье 60 Гражданского Кодекса Российской Федерации и звучат следующим образом.</w:t>
      </w:r>
    </w:p>
    <w:p w:rsidR="00D91744" w:rsidRDefault="00D91744" w:rsidP="00241D5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Основное право кредиторов в случае реорганизации юридического лица заключается в том, что они должны располагать информацией о реорганизации юридического лица-должника. В ходе реорганизации, необходимо уведомить не только налоговые организации, но и кредиторов юридического лица. </w:t>
      </w:r>
      <w:r w:rsidR="00EA117B">
        <w:rPr>
          <w:rFonts w:ascii="Times New Roman" w:hAnsi="Times New Roman" w:cs="Times New Roman"/>
          <w:sz w:val="28"/>
          <w:szCs w:val="28"/>
        </w:rPr>
        <w:t>Для этого составляется специальный документ, называющийся уведомлением</w:t>
      </w:r>
      <w:r w:rsidR="00EA117B" w:rsidRPr="00EA117B">
        <w:rPr>
          <w:rFonts w:ascii="Times New Roman" w:hAnsi="Times New Roman" w:cs="Times New Roman"/>
          <w:sz w:val="28"/>
          <w:szCs w:val="28"/>
        </w:rPr>
        <w:t xml:space="preserve"> о реорганизации</w:t>
      </w:r>
      <w:r w:rsidR="00EA117B">
        <w:rPr>
          <w:rFonts w:ascii="Times New Roman" w:hAnsi="Times New Roman" w:cs="Times New Roman"/>
          <w:sz w:val="28"/>
          <w:szCs w:val="28"/>
        </w:rPr>
        <w:t>, в котором</w:t>
      </w:r>
      <w:r w:rsidR="00EA117B" w:rsidRPr="00EA117B">
        <w:rPr>
          <w:rFonts w:ascii="Times New Roman" w:hAnsi="Times New Roman" w:cs="Times New Roman"/>
          <w:sz w:val="28"/>
          <w:szCs w:val="28"/>
        </w:rPr>
        <w:t xml:space="preserve"> указываются сведения о каждом участвующем в реорганизации, создаваемом или продолжающем деятельность в результате реорганизации юридическом лице, форма реорганизации, описание порядка и условий заявления кредиторами своих требований, иные сведения, предусмотренные законом.</w:t>
      </w:r>
    </w:p>
    <w:p w:rsidR="006B2854" w:rsidRDefault="006B2854" w:rsidP="00241D5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Кредитор имеет и ряд других прав. Одним из них является право потребовать досрочного исполнения обязательств должника, если они возникли до первого официального опубликования уведомления о</w:t>
      </w:r>
      <w:r w:rsidR="00364AF7">
        <w:rPr>
          <w:rFonts w:ascii="Times New Roman" w:hAnsi="Times New Roman" w:cs="Times New Roman"/>
          <w:sz w:val="28"/>
          <w:szCs w:val="28"/>
        </w:rPr>
        <w:t xml:space="preserve"> реорганизации юридического лица-должника</w:t>
      </w:r>
      <w:r>
        <w:rPr>
          <w:rFonts w:ascii="Times New Roman" w:hAnsi="Times New Roman" w:cs="Times New Roman"/>
          <w:sz w:val="28"/>
          <w:szCs w:val="28"/>
        </w:rPr>
        <w:t>.</w:t>
      </w:r>
      <w:r w:rsidR="00364AF7">
        <w:rPr>
          <w:rFonts w:ascii="Times New Roman" w:hAnsi="Times New Roman" w:cs="Times New Roman"/>
          <w:sz w:val="28"/>
          <w:szCs w:val="28"/>
        </w:rPr>
        <w:t xml:space="preserve"> В случае, если досрочное исполнение невозможно</w:t>
      </w:r>
      <w:r w:rsidR="00364AF7" w:rsidRPr="00364AF7">
        <w:rPr>
          <w:rFonts w:ascii="Times New Roman" w:hAnsi="Times New Roman" w:cs="Times New Roman"/>
          <w:sz w:val="28"/>
          <w:szCs w:val="28"/>
        </w:rPr>
        <w:t xml:space="preserve"> - прекращения обязательства и возмещения связанных с этим убытков, за исключением случаев, установленных законом или соглашением кредитора с реорганизуемым юридическим лицом.</w:t>
      </w:r>
    </w:p>
    <w:p w:rsidR="00BD31A8" w:rsidRDefault="00BD31A8" w:rsidP="00241D5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Важным в данном случае является срок предъявления претензий. </w:t>
      </w:r>
      <w:r w:rsidRPr="00BD31A8">
        <w:rPr>
          <w:rFonts w:ascii="Times New Roman" w:hAnsi="Times New Roman" w:cs="Times New Roman"/>
          <w:sz w:val="28"/>
          <w:szCs w:val="28"/>
        </w:rPr>
        <w:t>Требования о досрочном исполнении обязательства или прекращении обязательства и возмещении убытков могут быть предъявлены кредиторами не позднее чем в течение тридцати дней после даты опубликования последнего уведомления о реорганизации юридического лица.</w:t>
      </w:r>
    </w:p>
    <w:p w:rsidR="00BD31A8" w:rsidRDefault="00B45BDD" w:rsidP="00241D5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5BDD">
        <w:rPr>
          <w:rFonts w:ascii="Times New Roman" w:hAnsi="Times New Roman" w:cs="Times New Roman"/>
          <w:sz w:val="28"/>
          <w:szCs w:val="28"/>
        </w:rPr>
        <w:t>Кредитор не вправе требовать досрочного исполнения обязательства или прекращения обязательства и возмещения убытков, если в течение тридцати дней с даты предъявления кредитором этих требований ему будет предоставлено обеспечение, признаваемое достаточ</w:t>
      </w:r>
      <w:r>
        <w:rPr>
          <w:rFonts w:ascii="Times New Roman" w:hAnsi="Times New Roman" w:cs="Times New Roman"/>
          <w:sz w:val="28"/>
          <w:szCs w:val="28"/>
        </w:rPr>
        <w:t>ным в соответствии с пунктом 4 статьи 60 Гражданского Кодекса Российской Федерации.</w:t>
      </w:r>
    </w:p>
    <w:p w:rsidR="004832FC" w:rsidRDefault="004832FC" w:rsidP="00241D5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Также следуют отметить, что вышеизложенные положения не являются основанием для прекращения реорганизации юридического лица.</w:t>
      </w:r>
    </w:p>
    <w:p w:rsidR="00B45BDD" w:rsidRDefault="004832FC" w:rsidP="00241D5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случае, если предъявленные кредитором требования не будут удовлетворены в полном объеме, не будет предложено достаточное обеспечения исполнения обязательства, не будут возмещены связанные с реорганизацией убытки, то со</w:t>
      </w:r>
      <w:r w:rsidRPr="004832FC">
        <w:rPr>
          <w:rFonts w:ascii="Times New Roman" w:hAnsi="Times New Roman" w:cs="Times New Roman"/>
          <w:sz w:val="28"/>
          <w:szCs w:val="28"/>
        </w:rPr>
        <w:t xml:space="preserve">лидарную ответственность перед кредитором наряду с юридическими лицами, созданными в результате реорганизации, несут </w:t>
      </w:r>
      <w:r>
        <w:rPr>
          <w:rFonts w:ascii="Times New Roman" w:hAnsi="Times New Roman" w:cs="Times New Roman"/>
          <w:sz w:val="28"/>
          <w:szCs w:val="28"/>
        </w:rPr>
        <w:t xml:space="preserve"> те </w:t>
      </w:r>
      <w:r w:rsidRPr="004832FC">
        <w:rPr>
          <w:rFonts w:ascii="Times New Roman" w:hAnsi="Times New Roman" w:cs="Times New Roman"/>
          <w:sz w:val="28"/>
          <w:szCs w:val="28"/>
        </w:rPr>
        <w:t xml:space="preserve">лица, </w:t>
      </w:r>
      <w:r>
        <w:rPr>
          <w:rFonts w:ascii="Times New Roman" w:hAnsi="Times New Roman" w:cs="Times New Roman"/>
          <w:sz w:val="28"/>
          <w:szCs w:val="28"/>
        </w:rPr>
        <w:t>которые имеют</w:t>
      </w:r>
      <w:r w:rsidRPr="004832FC">
        <w:rPr>
          <w:rFonts w:ascii="Times New Roman" w:hAnsi="Times New Roman" w:cs="Times New Roman"/>
          <w:sz w:val="28"/>
          <w:szCs w:val="28"/>
        </w:rPr>
        <w:t xml:space="preserve"> фактическую возможность определять действия </w:t>
      </w:r>
      <w:r>
        <w:rPr>
          <w:rFonts w:ascii="Times New Roman" w:hAnsi="Times New Roman" w:cs="Times New Roman"/>
          <w:sz w:val="28"/>
          <w:szCs w:val="28"/>
        </w:rPr>
        <w:t xml:space="preserve">вновь возникших юридических лиц, о чем говорится в </w:t>
      </w:r>
      <w:r w:rsidRPr="004832FC">
        <w:rPr>
          <w:rFonts w:ascii="Times New Roman" w:hAnsi="Times New Roman" w:cs="Times New Roman"/>
          <w:sz w:val="28"/>
          <w:szCs w:val="28"/>
        </w:rPr>
        <w:t>пункт</w:t>
      </w:r>
      <w:r>
        <w:rPr>
          <w:rFonts w:ascii="Times New Roman" w:hAnsi="Times New Roman" w:cs="Times New Roman"/>
          <w:sz w:val="28"/>
          <w:szCs w:val="28"/>
        </w:rPr>
        <w:t>е 3 статьи 53.1 Гражданского Кодекса Российской Федерации</w:t>
      </w:r>
      <w:r w:rsidRPr="004832FC">
        <w:rPr>
          <w:rFonts w:ascii="Times New Roman" w:hAnsi="Times New Roman" w:cs="Times New Roman"/>
          <w:sz w:val="28"/>
          <w:szCs w:val="28"/>
        </w:rPr>
        <w:t>, члены их коллегиальных органов и лицо, уполномоченное выступать от имени реор</w:t>
      </w:r>
      <w:r>
        <w:rPr>
          <w:rFonts w:ascii="Times New Roman" w:hAnsi="Times New Roman" w:cs="Times New Roman"/>
          <w:sz w:val="28"/>
          <w:szCs w:val="28"/>
        </w:rPr>
        <w:t xml:space="preserve">ганизованного юридического лица, что закреплено в </w:t>
      </w:r>
      <w:r w:rsidRPr="004832FC">
        <w:rPr>
          <w:rFonts w:ascii="Times New Roman" w:hAnsi="Times New Roman" w:cs="Times New Roman"/>
          <w:sz w:val="28"/>
          <w:szCs w:val="28"/>
        </w:rPr>
        <w:t>пункт</w:t>
      </w:r>
      <w:r>
        <w:rPr>
          <w:rFonts w:ascii="Times New Roman" w:hAnsi="Times New Roman" w:cs="Times New Roman"/>
          <w:sz w:val="28"/>
          <w:szCs w:val="28"/>
        </w:rPr>
        <w:t xml:space="preserve">е 3 статьи 53 Гражданского Коедкса Российской Федерации, если они своими действиями или же бездействием </w:t>
      </w:r>
      <w:r w:rsidRPr="004832FC">
        <w:rPr>
          <w:rFonts w:ascii="Times New Roman" w:hAnsi="Times New Roman" w:cs="Times New Roman"/>
          <w:sz w:val="28"/>
          <w:szCs w:val="28"/>
        </w:rPr>
        <w:t xml:space="preserve">способствовали наступлению </w:t>
      </w:r>
      <w:r>
        <w:rPr>
          <w:rFonts w:ascii="Times New Roman" w:hAnsi="Times New Roman" w:cs="Times New Roman"/>
          <w:sz w:val="28"/>
          <w:szCs w:val="28"/>
        </w:rPr>
        <w:t>негативных последствий для кредитора.</w:t>
      </w:r>
      <w:r w:rsidR="00E9593C">
        <w:rPr>
          <w:rStyle w:val="ad"/>
          <w:rFonts w:ascii="Times New Roman" w:hAnsi="Times New Roman" w:cs="Times New Roman"/>
          <w:sz w:val="28"/>
          <w:szCs w:val="28"/>
        </w:rPr>
        <w:footnoteReference w:id="8"/>
      </w:r>
      <w:r>
        <w:rPr>
          <w:rFonts w:ascii="Times New Roman" w:hAnsi="Times New Roman" w:cs="Times New Roman"/>
          <w:sz w:val="28"/>
          <w:szCs w:val="28"/>
        </w:rPr>
        <w:t xml:space="preserve"> П</w:t>
      </w:r>
      <w:r w:rsidRPr="004832FC">
        <w:rPr>
          <w:rFonts w:ascii="Times New Roman" w:hAnsi="Times New Roman" w:cs="Times New Roman"/>
          <w:sz w:val="28"/>
          <w:szCs w:val="28"/>
        </w:rPr>
        <w:t xml:space="preserve">ри </w:t>
      </w:r>
      <w:r>
        <w:rPr>
          <w:rFonts w:ascii="Times New Roman" w:hAnsi="Times New Roman" w:cs="Times New Roman"/>
          <w:sz w:val="28"/>
          <w:szCs w:val="28"/>
        </w:rPr>
        <w:t xml:space="preserve">этом, в случае </w:t>
      </w:r>
      <w:r w:rsidRPr="004832FC">
        <w:rPr>
          <w:rFonts w:ascii="Times New Roman" w:hAnsi="Times New Roman" w:cs="Times New Roman"/>
          <w:sz w:val="28"/>
          <w:szCs w:val="28"/>
        </w:rPr>
        <w:t>реорганизации в форме выделения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4832FC">
        <w:rPr>
          <w:rFonts w:ascii="Times New Roman" w:hAnsi="Times New Roman" w:cs="Times New Roman"/>
          <w:sz w:val="28"/>
          <w:szCs w:val="28"/>
        </w:rPr>
        <w:t xml:space="preserve"> солидарную ответственность перед кредитором наряду с указанными лицами несет также реорганизованное юридическое лицо.</w:t>
      </w:r>
      <w:r w:rsidR="009E738F">
        <w:rPr>
          <w:rStyle w:val="ad"/>
          <w:rFonts w:ascii="Times New Roman" w:hAnsi="Times New Roman" w:cs="Times New Roman"/>
          <w:sz w:val="28"/>
          <w:szCs w:val="28"/>
        </w:rPr>
        <w:footnoteReference w:id="9"/>
      </w:r>
    </w:p>
    <w:p w:rsidR="00AC08A2" w:rsidRDefault="00AC08A2" w:rsidP="00241D5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Но что же понимается под достаточным обеспечением прав кредитора в случае реорганизации юридического лица-должника? </w:t>
      </w:r>
    </w:p>
    <w:p w:rsidR="00896419" w:rsidRDefault="00896419" w:rsidP="00AC08A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Пункт 4 Статьи 60 Гражданского Кодекса Российской Федерации  закрепляет следующие положения: п</w:t>
      </w:r>
      <w:r w:rsidR="00AC08A2" w:rsidRPr="00AC08A2">
        <w:rPr>
          <w:rFonts w:ascii="Times New Roman" w:hAnsi="Times New Roman" w:cs="Times New Roman"/>
          <w:sz w:val="28"/>
          <w:szCs w:val="28"/>
        </w:rPr>
        <w:t>редложенное кредитору обеспечение исполнения обязательств реорганизуемого юридического лица или возмещения связанных с его прекращением убытк</w:t>
      </w:r>
      <w:r w:rsidR="00AC08A2">
        <w:rPr>
          <w:rFonts w:ascii="Times New Roman" w:hAnsi="Times New Roman" w:cs="Times New Roman"/>
          <w:sz w:val="28"/>
          <w:szCs w:val="28"/>
        </w:rPr>
        <w:t xml:space="preserve">ов </w:t>
      </w:r>
      <w:r>
        <w:rPr>
          <w:rFonts w:ascii="Times New Roman" w:hAnsi="Times New Roman" w:cs="Times New Roman"/>
          <w:sz w:val="28"/>
          <w:szCs w:val="28"/>
        </w:rPr>
        <w:t xml:space="preserve">признается </w:t>
      </w:r>
      <w:r w:rsidR="00AC08A2">
        <w:rPr>
          <w:rFonts w:ascii="Times New Roman" w:hAnsi="Times New Roman" w:cs="Times New Roman"/>
          <w:sz w:val="28"/>
          <w:szCs w:val="28"/>
        </w:rPr>
        <w:t>достаточным</w:t>
      </w:r>
      <w:r>
        <w:rPr>
          <w:rFonts w:ascii="Times New Roman" w:hAnsi="Times New Roman" w:cs="Times New Roman"/>
          <w:sz w:val="28"/>
          <w:szCs w:val="28"/>
        </w:rPr>
        <w:t xml:space="preserve"> в тех случаях, когда </w:t>
      </w:r>
      <w:r w:rsidR="00AC08A2" w:rsidRPr="00AC08A2">
        <w:rPr>
          <w:rFonts w:ascii="Times New Roman" w:hAnsi="Times New Roman" w:cs="Times New Roman"/>
          <w:sz w:val="28"/>
          <w:szCs w:val="28"/>
        </w:rPr>
        <w:t>кредитор соглас</w:t>
      </w:r>
      <w:r>
        <w:rPr>
          <w:rFonts w:ascii="Times New Roman" w:hAnsi="Times New Roman" w:cs="Times New Roman"/>
          <w:sz w:val="28"/>
          <w:szCs w:val="28"/>
        </w:rPr>
        <w:t xml:space="preserve">ился принять такое обеспечение или же ему </w:t>
      </w:r>
      <w:r w:rsidR="00AC08A2" w:rsidRPr="00AC08A2">
        <w:rPr>
          <w:rFonts w:ascii="Times New Roman" w:hAnsi="Times New Roman" w:cs="Times New Roman"/>
          <w:sz w:val="28"/>
          <w:szCs w:val="28"/>
        </w:rPr>
        <w:t>выдана независимая безотзывная гарантия кредитной организацией, кредитоспособность которой не вызывает сомнений, со сроком действия, не менее чем на три месяца превышающим срок исполнения об</w:t>
      </w:r>
      <w:r>
        <w:rPr>
          <w:rFonts w:ascii="Times New Roman" w:hAnsi="Times New Roman" w:cs="Times New Roman"/>
          <w:sz w:val="28"/>
          <w:szCs w:val="28"/>
        </w:rPr>
        <w:t xml:space="preserve">еспечиваемого </w:t>
      </w:r>
      <w:r>
        <w:rPr>
          <w:rFonts w:ascii="Times New Roman" w:hAnsi="Times New Roman" w:cs="Times New Roman"/>
          <w:sz w:val="28"/>
          <w:szCs w:val="28"/>
        </w:rPr>
        <w:lastRenderedPageBreak/>
        <w:t>обязательства, и при условии проведения</w:t>
      </w:r>
      <w:r w:rsidR="00AC08A2" w:rsidRPr="00AC08A2">
        <w:rPr>
          <w:rFonts w:ascii="Times New Roman" w:hAnsi="Times New Roman" w:cs="Times New Roman"/>
          <w:sz w:val="28"/>
          <w:szCs w:val="28"/>
        </w:rPr>
        <w:t xml:space="preserve"> платежа по предъявлении кредитором требований к гаранту с приложением доказательств неисполнения обязательства реорганизуемого или реорганизованного юридического лица.</w:t>
      </w:r>
      <w:r>
        <w:rPr>
          <w:rFonts w:ascii="Times New Roman" w:hAnsi="Times New Roman" w:cs="Times New Roman"/>
          <w:sz w:val="28"/>
          <w:szCs w:val="28"/>
        </w:rPr>
        <w:t xml:space="preserve"> Это означает то, что обязательства перед кредитором могут исполнить иные организации, выступающие в данном случае поручителями реорганизуемого юридического лица.</w:t>
      </w:r>
    </w:p>
    <w:p w:rsidR="00896419" w:rsidRDefault="00896419" w:rsidP="00AC08A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Хоть и обычно интересы кредиторов удовлетворяются до реорганизации юридического лица-должника, зачастую возникаю ситуации, когда обязательства перед кредиторами должно исполнять вновь возникшее в ходе реорганизации лицо. В таком случае, об этом будет указано в передаточном акте. Однако, бывают ситуации, когда </w:t>
      </w:r>
      <w:r w:rsidRPr="00896419">
        <w:rPr>
          <w:rFonts w:ascii="Times New Roman" w:hAnsi="Times New Roman" w:cs="Times New Roman"/>
          <w:sz w:val="28"/>
          <w:szCs w:val="28"/>
        </w:rPr>
        <w:t xml:space="preserve">передаточный акт не позволяет определить правопреемника по обязательству </w:t>
      </w:r>
      <w:r>
        <w:rPr>
          <w:rFonts w:ascii="Times New Roman" w:hAnsi="Times New Roman" w:cs="Times New Roman"/>
          <w:sz w:val="28"/>
          <w:szCs w:val="28"/>
        </w:rPr>
        <w:t>юридического лица, а также из данного документа следует</w:t>
      </w:r>
      <w:r w:rsidRPr="00896419">
        <w:rPr>
          <w:rFonts w:ascii="Times New Roman" w:hAnsi="Times New Roman" w:cs="Times New Roman"/>
          <w:sz w:val="28"/>
          <w:szCs w:val="28"/>
        </w:rPr>
        <w:t>, что при реорганизации недобросовестно распределены активы и обязательства реорганизуемых юридических лиц, что привело к существенному нарушению интересов кредиторов, реорганизованное юридическое лицо и созданные в результате реорганизации юридические лица несут солидарную ответств</w:t>
      </w:r>
      <w:r w:rsidR="00004605">
        <w:rPr>
          <w:rFonts w:ascii="Times New Roman" w:hAnsi="Times New Roman" w:cs="Times New Roman"/>
          <w:sz w:val="28"/>
          <w:szCs w:val="28"/>
        </w:rPr>
        <w:t xml:space="preserve">енность по такому обязательству и все эти лица обязаны исполнить свои обязательства перед кредиторами. </w:t>
      </w:r>
      <w:r w:rsidR="00674B3B">
        <w:rPr>
          <w:rStyle w:val="ad"/>
          <w:rFonts w:ascii="Times New Roman" w:hAnsi="Times New Roman" w:cs="Times New Roman"/>
          <w:sz w:val="28"/>
          <w:szCs w:val="28"/>
        </w:rPr>
        <w:footnoteReference w:id="10"/>
      </w:r>
    </w:p>
    <w:p w:rsidR="009754BC" w:rsidRDefault="00674B3B" w:rsidP="009754B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Тем не менее, процесс защиты своих прав кредиторами подразумевает под собой и некоторые ограничения</w:t>
      </w:r>
      <w:r w:rsidR="009754BC">
        <w:rPr>
          <w:rFonts w:ascii="Times New Roman" w:hAnsi="Times New Roman" w:cs="Times New Roman"/>
          <w:sz w:val="28"/>
          <w:szCs w:val="28"/>
        </w:rPr>
        <w:t xml:space="preserve">. Во первых, отстаивать свои права кредиторы могут только в ходе судебного разбирательства с юридическим лицом-должником. </w:t>
      </w:r>
      <w:r w:rsidR="009754BC" w:rsidRPr="009754BC">
        <w:rPr>
          <w:rFonts w:ascii="Times New Roman" w:hAnsi="Times New Roman" w:cs="Times New Roman"/>
          <w:sz w:val="28"/>
          <w:szCs w:val="28"/>
        </w:rPr>
        <w:t>Помимо этого установлено, что кредитор не имеет право требовать досрочного исполнения обязательства или прекращения обязательства и возмещения убытков, если у него уже имеется достаточное обеспечение по обязательствам или же данное обеспечение будет ему предоставлено в течение 30 дней с момента предъявления соответствующих требований</w:t>
      </w:r>
      <w:r w:rsidR="00296E38">
        <w:rPr>
          <w:rFonts w:ascii="Times New Roman" w:hAnsi="Times New Roman" w:cs="Times New Roman"/>
          <w:sz w:val="28"/>
          <w:szCs w:val="28"/>
        </w:rPr>
        <w:t>.</w:t>
      </w:r>
      <w:r w:rsidR="00296E38">
        <w:rPr>
          <w:rStyle w:val="ad"/>
          <w:rFonts w:ascii="Times New Roman" w:hAnsi="Times New Roman" w:cs="Times New Roman"/>
          <w:sz w:val="28"/>
          <w:szCs w:val="28"/>
        </w:rPr>
        <w:footnoteReference w:id="11"/>
      </w:r>
    </w:p>
    <w:p w:rsidR="003C062C" w:rsidRDefault="003C062C" w:rsidP="009754B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Таким образом, были установлены гарантии прав кредиторов на исполнение обязательств </w:t>
      </w:r>
      <w:r w:rsidR="00902579">
        <w:rPr>
          <w:rFonts w:ascii="Times New Roman" w:hAnsi="Times New Roman" w:cs="Times New Roman"/>
          <w:sz w:val="28"/>
          <w:szCs w:val="28"/>
        </w:rPr>
        <w:t>юридического</w:t>
      </w:r>
      <w:r>
        <w:rPr>
          <w:rFonts w:ascii="Times New Roman" w:hAnsi="Times New Roman" w:cs="Times New Roman"/>
          <w:sz w:val="28"/>
          <w:szCs w:val="28"/>
        </w:rPr>
        <w:t xml:space="preserve"> лица-должника перед ними в ходе </w:t>
      </w:r>
      <w:r w:rsidR="00902579">
        <w:rPr>
          <w:rFonts w:ascii="Times New Roman" w:hAnsi="Times New Roman" w:cs="Times New Roman"/>
          <w:sz w:val="28"/>
          <w:szCs w:val="28"/>
        </w:rPr>
        <w:t>реорганизации</w:t>
      </w:r>
      <w:r>
        <w:rPr>
          <w:rFonts w:ascii="Times New Roman" w:hAnsi="Times New Roman" w:cs="Times New Roman"/>
          <w:sz w:val="28"/>
          <w:szCs w:val="28"/>
        </w:rPr>
        <w:t xml:space="preserve">, показано влияние данного процесса на ход реорганизации юридического </w:t>
      </w:r>
      <w:r w:rsidR="001E3E76">
        <w:rPr>
          <w:rFonts w:ascii="Times New Roman" w:hAnsi="Times New Roman" w:cs="Times New Roman"/>
          <w:sz w:val="28"/>
          <w:szCs w:val="28"/>
        </w:rPr>
        <w:t>лица,</w:t>
      </w:r>
      <w:r>
        <w:rPr>
          <w:rFonts w:ascii="Times New Roman" w:hAnsi="Times New Roman" w:cs="Times New Roman"/>
          <w:sz w:val="28"/>
          <w:szCs w:val="28"/>
        </w:rPr>
        <w:t xml:space="preserve"> а также </w:t>
      </w:r>
      <w:r w:rsidR="00902579">
        <w:rPr>
          <w:rFonts w:ascii="Times New Roman" w:hAnsi="Times New Roman" w:cs="Times New Roman"/>
          <w:sz w:val="28"/>
          <w:szCs w:val="28"/>
        </w:rPr>
        <w:t>обозначены</w:t>
      </w:r>
      <w:r>
        <w:rPr>
          <w:rFonts w:ascii="Times New Roman" w:hAnsi="Times New Roman" w:cs="Times New Roman"/>
          <w:sz w:val="28"/>
          <w:szCs w:val="28"/>
        </w:rPr>
        <w:t xml:space="preserve"> ограничения, связанные с процессом предъявления претензий на </w:t>
      </w:r>
      <w:r w:rsidR="00902579">
        <w:rPr>
          <w:rFonts w:ascii="Times New Roman" w:hAnsi="Times New Roman" w:cs="Times New Roman"/>
          <w:sz w:val="28"/>
          <w:szCs w:val="28"/>
        </w:rPr>
        <w:t xml:space="preserve">досрочное исполнение своих обязательств </w:t>
      </w:r>
      <w:r>
        <w:rPr>
          <w:rFonts w:ascii="Times New Roman" w:hAnsi="Times New Roman" w:cs="Times New Roman"/>
          <w:sz w:val="28"/>
          <w:szCs w:val="28"/>
        </w:rPr>
        <w:t>юриди</w:t>
      </w:r>
      <w:r w:rsidR="00902579">
        <w:rPr>
          <w:rFonts w:ascii="Times New Roman" w:hAnsi="Times New Roman" w:cs="Times New Roman"/>
          <w:sz w:val="28"/>
          <w:szCs w:val="28"/>
        </w:rPr>
        <w:t>ческим лицом-должником.</w:t>
      </w:r>
      <w:r w:rsidR="00E9593C">
        <w:rPr>
          <w:rFonts w:ascii="Times New Roman" w:hAnsi="Times New Roman" w:cs="Times New Roman"/>
          <w:sz w:val="28"/>
          <w:szCs w:val="28"/>
        </w:rPr>
        <w:t xml:space="preserve"> Не был обделён вниманием и такой важный аспект, как солидарная ответственность участников реорганизации юридического лица перед кредитором в случае, если его интересы либо не были удовлетворены до начала процесса реорганизации, но в случаях, когда они были удовлетворены не в полном объеме.</w:t>
      </w:r>
    </w:p>
    <w:p w:rsidR="00E9593C" w:rsidRDefault="00E9593C" w:rsidP="009754B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E3E76" w:rsidRDefault="001E3E76" w:rsidP="009754B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Pr="001E3E76">
        <w:t xml:space="preserve"> </w:t>
      </w:r>
      <w:r w:rsidRPr="001E3E76">
        <w:rPr>
          <w:rFonts w:ascii="Times New Roman" w:hAnsi="Times New Roman" w:cs="Times New Roman"/>
          <w:sz w:val="28"/>
          <w:szCs w:val="28"/>
        </w:rPr>
        <w:t>Формы реорганизации юридического лица</w:t>
      </w:r>
    </w:p>
    <w:p w:rsidR="001E3E76" w:rsidRDefault="001E3E76" w:rsidP="009754B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E3E76" w:rsidRDefault="001E3E76" w:rsidP="009754B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3E76">
        <w:rPr>
          <w:rFonts w:ascii="Times New Roman" w:hAnsi="Times New Roman" w:cs="Times New Roman"/>
          <w:sz w:val="28"/>
          <w:szCs w:val="28"/>
        </w:rPr>
        <w:t>2.1 Слияние и присоединение</w:t>
      </w:r>
      <w:r w:rsidR="005D5866">
        <w:rPr>
          <w:rFonts w:ascii="Times New Roman" w:hAnsi="Times New Roman" w:cs="Times New Roman"/>
          <w:sz w:val="28"/>
          <w:szCs w:val="28"/>
        </w:rPr>
        <w:t xml:space="preserve"> </w:t>
      </w:r>
      <w:r w:rsidR="005D5866" w:rsidRPr="005D5866">
        <w:rPr>
          <w:rFonts w:ascii="Times New Roman" w:hAnsi="Times New Roman" w:cs="Times New Roman"/>
          <w:sz w:val="28"/>
          <w:szCs w:val="28"/>
        </w:rPr>
        <w:t>как виды реорганизации юридических лиц</w:t>
      </w:r>
    </w:p>
    <w:p w:rsidR="001E3E76" w:rsidRDefault="001E3E76" w:rsidP="009754B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80E58" w:rsidRDefault="00A80E58" w:rsidP="009754B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Далее переходим к отдельному рассмотрению каждого из видов реорганизации юридического лица.</w:t>
      </w:r>
      <w:r w:rsidR="006633D7">
        <w:rPr>
          <w:rFonts w:ascii="Times New Roman" w:hAnsi="Times New Roman" w:cs="Times New Roman"/>
          <w:sz w:val="28"/>
          <w:szCs w:val="28"/>
        </w:rPr>
        <w:t xml:space="preserve"> В данном вопросе важно понимать тот факт, что каждая из форм реорганизации юридических лиц применяется в конкретном отдельном случае и с разными последствиями и способами правопреемства. </w:t>
      </w:r>
    </w:p>
    <w:p w:rsidR="006633D7" w:rsidRDefault="00FB23F9" w:rsidP="009754B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Начнем с рассмотрения такого вида реорганизации юридического лица как слияние. Под слиянием в современном законодательстве подразумевается </w:t>
      </w:r>
      <w:r w:rsidRPr="00FB23F9">
        <w:rPr>
          <w:rFonts w:ascii="Times New Roman" w:hAnsi="Times New Roman" w:cs="Times New Roman"/>
          <w:sz w:val="28"/>
          <w:szCs w:val="28"/>
        </w:rPr>
        <w:t>создание нового общества с передачей созданному юридическому лицу всех прав и обязанностей реорганизуемых обществ с прекращением прав и обязанностей последних. Общества, участвовавшие в слиянии, прекращают деятельность и существование.</w:t>
      </w:r>
      <w:r>
        <w:rPr>
          <w:rStyle w:val="ad"/>
          <w:rFonts w:ascii="Times New Roman" w:hAnsi="Times New Roman" w:cs="Times New Roman"/>
          <w:sz w:val="28"/>
          <w:szCs w:val="28"/>
        </w:rPr>
        <w:footnoteReference w:id="12"/>
      </w:r>
    </w:p>
    <w:p w:rsidR="0046733C" w:rsidRPr="00D62058" w:rsidRDefault="0046733C" w:rsidP="009754B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Данный вид реорганизации представляет собой способ укрупнения организаций и увеличения их капитала. </w:t>
      </w:r>
      <w:r w:rsidR="00D62058">
        <w:rPr>
          <w:rFonts w:ascii="Times New Roman" w:hAnsi="Times New Roman" w:cs="Times New Roman"/>
          <w:sz w:val="28"/>
          <w:szCs w:val="28"/>
        </w:rPr>
        <w:t xml:space="preserve">Иногда реорганизация в форме слияния </w:t>
      </w:r>
      <w:r w:rsidR="00D62058">
        <w:rPr>
          <w:rFonts w:ascii="Times New Roman" w:hAnsi="Times New Roman" w:cs="Times New Roman"/>
          <w:sz w:val="28"/>
          <w:szCs w:val="28"/>
        </w:rPr>
        <w:lastRenderedPageBreak/>
        <w:t xml:space="preserve">применяется в качестве способа альтернативной ликвидации юридического лица. </w:t>
      </w:r>
    </w:p>
    <w:p w:rsidR="0068698E" w:rsidRDefault="0068698E" w:rsidP="009754B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Понятие слияния юридических лиц</w:t>
      </w:r>
      <w:r w:rsidRPr="0068698E">
        <w:rPr>
          <w:rFonts w:ascii="Times New Roman" w:hAnsi="Times New Roman" w:cs="Times New Roman"/>
          <w:sz w:val="28"/>
          <w:szCs w:val="28"/>
        </w:rPr>
        <w:t xml:space="preserve"> было известно уже дореволюционной </w:t>
      </w:r>
      <w:r>
        <w:rPr>
          <w:rFonts w:ascii="Times New Roman" w:hAnsi="Times New Roman" w:cs="Times New Roman"/>
          <w:sz w:val="28"/>
          <w:szCs w:val="28"/>
        </w:rPr>
        <w:t xml:space="preserve">гражданской </w:t>
      </w:r>
      <w:r w:rsidRPr="0068698E">
        <w:rPr>
          <w:rFonts w:ascii="Times New Roman" w:hAnsi="Times New Roman" w:cs="Times New Roman"/>
          <w:sz w:val="28"/>
          <w:szCs w:val="28"/>
        </w:rPr>
        <w:t xml:space="preserve">науке. </w:t>
      </w:r>
      <w:r>
        <w:rPr>
          <w:rFonts w:ascii="Times New Roman" w:hAnsi="Times New Roman" w:cs="Times New Roman"/>
          <w:sz w:val="28"/>
          <w:szCs w:val="28"/>
        </w:rPr>
        <w:t>Акционерные компании того времени сливались друг с другом. Т</w:t>
      </w:r>
      <w:r w:rsidRPr="0068698E">
        <w:rPr>
          <w:rFonts w:ascii="Times New Roman" w:hAnsi="Times New Roman" w:cs="Times New Roman"/>
          <w:sz w:val="28"/>
          <w:szCs w:val="28"/>
        </w:rPr>
        <w:t>а компания, котор</w:t>
      </w:r>
      <w:r>
        <w:rPr>
          <w:rFonts w:ascii="Times New Roman" w:hAnsi="Times New Roman" w:cs="Times New Roman"/>
          <w:sz w:val="28"/>
          <w:szCs w:val="28"/>
        </w:rPr>
        <w:t>ая сливается с другой, считалась</w:t>
      </w:r>
      <w:r w:rsidRPr="0068698E">
        <w:rPr>
          <w:rFonts w:ascii="Times New Roman" w:hAnsi="Times New Roman" w:cs="Times New Roman"/>
          <w:sz w:val="28"/>
          <w:szCs w:val="28"/>
        </w:rPr>
        <w:t xml:space="preserve"> за ликвидировавшуюся, а та компания, с которой она сливается, считается за вновь учреждающуюся. Но это не совсем верно, так как при фузионировании </w:t>
      </w:r>
      <w:r w:rsidR="009F1121">
        <w:rPr>
          <w:rFonts w:ascii="Times New Roman" w:hAnsi="Times New Roman" w:cs="Times New Roman"/>
          <w:sz w:val="28"/>
          <w:szCs w:val="28"/>
        </w:rPr>
        <w:t xml:space="preserve">(слиянии) </w:t>
      </w:r>
      <w:r w:rsidRPr="0068698E">
        <w:rPr>
          <w:rFonts w:ascii="Times New Roman" w:hAnsi="Times New Roman" w:cs="Times New Roman"/>
          <w:sz w:val="28"/>
          <w:szCs w:val="28"/>
        </w:rPr>
        <w:t xml:space="preserve">независимо от его </w:t>
      </w:r>
      <w:r w:rsidR="009F1121">
        <w:rPr>
          <w:rFonts w:ascii="Times New Roman" w:hAnsi="Times New Roman" w:cs="Times New Roman"/>
          <w:sz w:val="28"/>
          <w:szCs w:val="28"/>
        </w:rPr>
        <w:t>форм никогда не происходило</w:t>
      </w:r>
      <w:r w:rsidRPr="0068698E">
        <w:rPr>
          <w:rFonts w:ascii="Times New Roman" w:hAnsi="Times New Roman" w:cs="Times New Roman"/>
          <w:sz w:val="28"/>
          <w:szCs w:val="28"/>
        </w:rPr>
        <w:t xml:space="preserve"> полной ликвидации, </w:t>
      </w:r>
      <w:r w:rsidR="009F1121">
        <w:rPr>
          <w:rFonts w:ascii="Times New Roman" w:hAnsi="Times New Roman" w:cs="Times New Roman"/>
          <w:sz w:val="28"/>
          <w:szCs w:val="28"/>
        </w:rPr>
        <w:t xml:space="preserve">Иными словами, </w:t>
      </w:r>
      <w:r w:rsidRPr="0068698E">
        <w:rPr>
          <w:rFonts w:ascii="Times New Roman" w:hAnsi="Times New Roman" w:cs="Times New Roman"/>
          <w:sz w:val="28"/>
          <w:szCs w:val="28"/>
        </w:rPr>
        <w:t xml:space="preserve">фузионирование </w:t>
      </w:r>
      <w:r w:rsidR="009F1121">
        <w:rPr>
          <w:rFonts w:ascii="Times New Roman" w:hAnsi="Times New Roman" w:cs="Times New Roman"/>
          <w:sz w:val="28"/>
          <w:szCs w:val="28"/>
        </w:rPr>
        <w:t xml:space="preserve">считалось </w:t>
      </w:r>
      <w:r w:rsidRPr="0068698E">
        <w:rPr>
          <w:rFonts w:ascii="Times New Roman" w:hAnsi="Times New Roman" w:cs="Times New Roman"/>
          <w:sz w:val="28"/>
          <w:szCs w:val="28"/>
        </w:rPr>
        <w:t>толь</w:t>
      </w:r>
      <w:r>
        <w:rPr>
          <w:rFonts w:ascii="Times New Roman" w:hAnsi="Times New Roman" w:cs="Times New Roman"/>
          <w:sz w:val="28"/>
          <w:szCs w:val="28"/>
        </w:rPr>
        <w:t xml:space="preserve">ко </w:t>
      </w:r>
      <w:r w:rsidR="009F1121">
        <w:rPr>
          <w:rFonts w:ascii="Times New Roman" w:hAnsi="Times New Roman" w:cs="Times New Roman"/>
          <w:sz w:val="28"/>
          <w:szCs w:val="28"/>
        </w:rPr>
        <w:t>частичной</w:t>
      </w:r>
      <w:r>
        <w:rPr>
          <w:rFonts w:ascii="Times New Roman" w:hAnsi="Times New Roman" w:cs="Times New Roman"/>
          <w:sz w:val="28"/>
          <w:szCs w:val="28"/>
        </w:rPr>
        <w:t xml:space="preserve"> ли</w:t>
      </w:r>
      <w:r w:rsidR="009F1121">
        <w:rPr>
          <w:rFonts w:ascii="Times New Roman" w:hAnsi="Times New Roman" w:cs="Times New Roman"/>
          <w:sz w:val="28"/>
          <w:szCs w:val="28"/>
        </w:rPr>
        <w:t>квидацией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A203B7" w:rsidRDefault="00A203B7" w:rsidP="009754B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современном этапе </w:t>
      </w:r>
      <w:r w:rsidRPr="00A203B7">
        <w:rPr>
          <w:rFonts w:ascii="Times New Roman" w:hAnsi="Times New Roman" w:cs="Times New Roman"/>
          <w:sz w:val="28"/>
          <w:szCs w:val="28"/>
        </w:rPr>
        <w:t>развития экономики можно выделить</w:t>
      </w:r>
      <w:r w:rsidR="00222F1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следующие мотивы, обусловливающие</w:t>
      </w:r>
      <w:r w:rsidRPr="00A203B7">
        <w:rPr>
          <w:rFonts w:ascii="Times New Roman" w:hAnsi="Times New Roman" w:cs="Times New Roman"/>
          <w:sz w:val="28"/>
          <w:szCs w:val="28"/>
        </w:rPr>
        <w:t xml:space="preserve"> проведение реорганизации </w:t>
      </w:r>
      <w:r>
        <w:rPr>
          <w:rFonts w:ascii="Times New Roman" w:hAnsi="Times New Roman" w:cs="Times New Roman"/>
          <w:sz w:val="28"/>
          <w:szCs w:val="28"/>
        </w:rPr>
        <w:t>юридических лиц в форме</w:t>
      </w:r>
      <w:r w:rsidRPr="00A203B7">
        <w:rPr>
          <w:rFonts w:ascii="Times New Roman" w:hAnsi="Times New Roman" w:cs="Times New Roman"/>
          <w:sz w:val="28"/>
          <w:szCs w:val="28"/>
        </w:rPr>
        <w:t xml:space="preserve"> слияния: повышение конкурентоспособности на соответствующем рынке,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203B7">
        <w:rPr>
          <w:rFonts w:ascii="Times New Roman" w:hAnsi="Times New Roman" w:cs="Times New Roman"/>
          <w:sz w:val="28"/>
          <w:szCs w:val="28"/>
        </w:rPr>
        <w:t xml:space="preserve">технологическая или экономическая интеграция, расширение рынка сбыта товаров и услуг, повышение эффективности производства и </w:t>
      </w:r>
      <w:r w:rsidR="00222F1F">
        <w:rPr>
          <w:rFonts w:ascii="Times New Roman" w:hAnsi="Times New Roman" w:cs="Times New Roman"/>
          <w:sz w:val="28"/>
          <w:szCs w:val="28"/>
        </w:rPr>
        <w:t>другие причины, позволяющие увеличить прибыль организаций, прошедших через процедуру слияния.</w:t>
      </w:r>
    </w:p>
    <w:p w:rsidR="00177815" w:rsidRDefault="00177815" w:rsidP="003655C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Следует отметить, что слияние может проводить любое коммерческое юридическое лицо. Единственным ограничением в данном случае может выступать антимонопольное законодательство в тех случаях, когда слияние компаний существенно повлияет на конкуренцию на определённом рынке.</w:t>
      </w:r>
      <w:r w:rsidR="003655C2">
        <w:rPr>
          <w:rFonts w:ascii="Times New Roman" w:hAnsi="Times New Roman" w:cs="Times New Roman"/>
          <w:sz w:val="28"/>
          <w:szCs w:val="28"/>
        </w:rPr>
        <w:t xml:space="preserve"> Такое возможно в том случае, </w:t>
      </w:r>
      <w:r w:rsidR="003655C2" w:rsidRPr="003655C2">
        <w:rPr>
          <w:rFonts w:ascii="Times New Roman" w:hAnsi="Times New Roman" w:cs="Times New Roman"/>
          <w:sz w:val="28"/>
          <w:szCs w:val="28"/>
        </w:rPr>
        <w:t xml:space="preserve"> если суммарная стоимость активов сливаемых </w:t>
      </w:r>
      <w:r w:rsidR="00B27746">
        <w:rPr>
          <w:rFonts w:ascii="Times New Roman" w:hAnsi="Times New Roman" w:cs="Times New Roman"/>
          <w:sz w:val="28"/>
          <w:szCs w:val="28"/>
        </w:rPr>
        <w:t xml:space="preserve">компаний </w:t>
      </w:r>
      <w:r w:rsidR="003655C2" w:rsidRPr="003655C2">
        <w:rPr>
          <w:rFonts w:ascii="Times New Roman" w:hAnsi="Times New Roman" w:cs="Times New Roman"/>
          <w:sz w:val="28"/>
          <w:szCs w:val="28"/>
        </w:rPr>
        <w:t>по бухгалтерским балансам по состоянию на последнюю отчетную дату, предшествующую дате представления ходатайства</w:t>
      </w:r>
      <w:r w:rsidR="00B27746">
        <w:rPr>
          <w:rFonts w:ascii="Times New Roman" w:hAnsi="Times New Roman" w:cs="Times New Roman"/>
          <w:sz w:val="28"/>
          <w:szCs w:val="28"/>
        </w:rPr>
        <w:t xml:space="preserve"> о реорганизации, превышает 3 миллиарда рублей и </w:t>
      </w:r>
      <w:r w:rsidR="003655C2" w:rsidRPr="003655C2">
        <w:rPr>
          <w:rFonts w:ascii="Times New Roman" w:hAnsi="Times New Roman" w:cs="Times New Roman"/>
          <w:sz w:val="28"/>
          <w:szCs w:val="28"/>
        </w:rPr>
        <w:t>если суммарная стоимость активов сливаемых финансовых организаций по последним балансам превышает величину, установленную Правительством Российской Федерации.</w:t>
      </w:r>
    </w:p>
    <w:p w:rsidR="00177815" w:rsidRDefault="00177815" w:rsidP="009754B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Процесс слияния юридического лица проходит следующим образом.</w:t>
      </w:r>
      <w:r w:rsidR="00305CFA">
        <w:rPr>
          <w:rFonts w:ascii="Times New Roman" w:hAnsi="Times New Roman" w:cs="Times New Roman"/>
          <w:sz w:val="28"/>
          <w:szCs w:val="28"/>
        </w:rPr>
        <w:t xml:space="preserve"> В первую очередь, необходимо, чтобы такая форма реорганизации юридического лица, как слияние была выбрана участниками процесса реорганизации. После этого необходимо начать непосредственно сам процесс слияния организаций. </w:t>
      </w:r>
      <w:r w:rsidR="00305CFA">
        <w:rPr>
          <w:rFonts w:ascii="Times New Roman" w:hAnsi="Times New Roman" w:cs="Times New Roman"/>
          <w:sz w:val="28"/>
          <w:szCs w:val="28"/>
        </w:rPr>
        <w:lastRenderedPageBreak/>
        <w:t xml:space="preserve">Для этого составляются следующие документы: договор о слиянии, устав общества и передаточный акт. </w:t>
      </w:r>
    </w:p>
    <w:p w:rsidR="00305CFA" w:rsidRDefault="00E8044B" w:rsidP="0012096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договоре о слиянии должны содержаться следующие</w:t>
      </w:r>
      <w:r w:rsidR="00120962">
        <w:rPr>
          <w:rFonts w:ascii="Times New Roman" w:hAnsi="Times New Roman" w:cs="Times New Roman"/>
          <w:sz w:val="28"/>
          <w:szCs w:val="28"/>
        </w:rPr>
        <w:t xml:space="preserve"> пункты</w:t>
      </w:r>
      <w:r>
        <w:rPr>
          <w:rFonts w:ascii="Times New Roman" w:hAnsi="Times New Roman" w:cs="Times New Roman"/>
          <w:sz w:val="28"/>
          <w:szCs w:val="28"/>
        </w:rPr>
        <w:t>:</w:t>
      </w:r>
      <w:r w:rsidR="00120962">
        <w:rPr>
          <w:rFonts w:ascii="Times New Roman" w:hAnsi="Times New Roman" w:cs="Times New Roman"/>
          <w:sz w:val="28"/>
          <w:szCs w:val="28"/>
        </w:rPr>
        <w:t xml:space="preserve"> </w:t>
      </w:r>
      <w:r w:rsidR="00120962" w:rsidRPr="00120962">
        <w:rPr>
          <w:rFonts w:ascii="Times New Roman" w:hAnsi="Times New Roman" w:cs="Times New Roman"/>
          <w:sz w:val="28"/>
          <w:szCs w:val="28"/>
        </w:rPr>
        <w:t>определ</w:t>
      </w:r>
      <w:r w:rsidR="00120962">
        <w:rPr>
          <w:rFonts w:ascii="Times New Roman" w:hAnsi="Times New Roman" w:cs="Times New Roman"/>
          <w:sz w:val="28"/>
          <w:szCs w:val="28"/>
        </w:rPr>
        <w:t>яются порядок и условия слияния,</w:t>
      </w:r>
      <w:r w:rsidR="00120962" w:rsidRPr="00120962">
        <w:rPr>
          <w:rFonts w:ascii="Times New Roman" w:hAnsi="Times New Roman" w:cs="Times New Roman"/>
          <w:sz w:val="28"/>
          <w:szCs w:val="28"/>
        </w:rPr>
        <w:t xml:space="preserve"> конкретизируется порядок обмена долей в уставном капитале каждого реорганизуемого общества на доли в уставном капитале созда</w:t>
      </w:r>
      <w:r w:rsidR="00120962">
        <w:rPr>
          <w:rFonts w:ascii="Times New Roman" w:hAnsi="Times New Roman" w:cs="Times New Roman"/>
          <w:sz w:val="28"/>
          <w:szCs w:val="28"/>
        </w:rPr>
        <w:t xml:space="preserve">ваемого путем слияния общества, устанавливаются </w:t>
      </w:r>
      <w:r w:rsidR="00120962" w:rsidRPr="00120962">
        <w:rPr>
          <w:rFonts w:ascii="Times New Roman" w:hAnsi="Times New Roman" w:cs="Times New Roman"/>
          <w:sz w:val="28"/>
          <w:szCs w:val="28"/>
        </w:rPr>
        <w:t xml:space="preserve"> сроки и порядок назначения общего собрания участников (</w:t>
      </w:r>
      <w:r w:rsidR="00120962">
        <w:rPr>
          <w:rFonts w:ascii="Times New Roman" w:hAnsi="Times New Roman" w:cs="Times New Roman"/>
          <w:sz w:val="28"/>
          <w:szCs w:val="28"/>
        </w:rPr>
        <w:t xml:space="preserve">или же </w:t>
      </w:r>
      <w:r w:rsidR="00120962" w:rsidRPr="00120962">
        <w:rPr>
          <w:rFonts w:ascii="Times New Roman" w:hAnsi="Times New Roman" w:cs="Times New Roman"/>
          <w:sz w:val="28"/>
          <w:szCs w:val="28"/>
        </w:rPr>
        <w:t>акционеров) общества, создаваемого путем реорганизации.</w:t>
      </w:r>
      <w:r w:rsidR="00611456">
        <w:rPr>
          <w:rStyle w:val="ad"/>
          <w:rFonts w:ascii="Times New Roman" w:hAnsi="Times New Roman" w:cs="Times New Roman"/>
          <w:sz w:val="28"/>
          <w:szCs w:val="28"/>
        </w:rPr>
        <w:footnoteReference w:id="13"/>
      </w:r>
    </w:p>
    <w:p w:rsidR="00BE1B81" w:rsidRDefault="00BE1B81" w:rsidP="0012096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Далее необходимо уведомить о начале слияния регистрирующие государственные органы и кредиторов своих организаций. Затем необходимо осуществить в</w:t>
      </w:r>
      <w:r w:rsidRPr="00BE1B81">
        <w:rPr>
          <w:rFonts w:ascii="Times New Roman" w:hAnsi="Times New Roman" w:cs="Times New Roman"/>
          <w:sz w:val="28"/>
          <w:szCs w:val="28"/>
        </w:rPr>
        <w:t xml:space="preserve">ыбор места регистрации создаваемого путем слияния юридического лица. </w:t>
      </w:r>
    </w:p>
    <w:p w:rsidR="00BE1B81" w:rsidRPr="00BE1B81" w:rsidRDefault="00BE1B81" w:rsidP="00BE1B8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1B81">
        <w:rPr>
          <w:rFonts w:ascii="Times New Roman" w:hAnsi="Times New Roman" w:cs="Times New Roman"/>
          <w:sz w:val="28"/>
          <w:szCs w:val="28"/>
        </w:rPr>
        <w:t>Подг</w:t>
      </w:r>
      <w:r>
        <w:rPr>
          <w:rFonts w:ascii="Times New Roman" w:hAnsi="Times New Roman" w:cs="Times New Roman"/>
          <w:sz w:val="28"/>
          <w:szCs w:val="28"/>
        </w:rPr>
        <w:t xml:space="preserve">отовка к процессу реорганизации выглядит следующим образом. Для начала необходимо уведомить налоговые органы </w:t>
      </w:r>
      <w:r w:rsidRPr="00BE1B81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 xml:space="preserve"> начале процесса реорганизации, после чего </w:t>
      </w:r>
      <w:r w:rsidRPr="00BE1B81">
        <w:rPr>
          <w:rFonts w:ascii="Times New Roman" w:hAnsi="Times New Roman" w:cs="Times New Roman"/>
          <w:sz w:val="28"/>
          <w:szCs w:val="28"/>
        </w:rPr>
        <w:t>в Е</w:t>
      </w:r>
      <w:r>
        <w:rPr>
          <w:rFonts w:ascii="Times New Roman" w:hAnsi="Times New Roman" w:cs="Times New Roman"/>
          <w:sz w:val="28"/>
          <w:szCs w:val="28"/>
        </w:rPr>
        <w:t xml:space="preserve">диный </w:t>
      </w:r>
      <w:r w:rsidRPr="00BE1B81">
        <w:rPr>
          <w:rFonts w:ascii="Times New Roman" w:hAnsi="Times New Roman" w:cs="Times New Roman"/>
          <w:sz w:val="28"/>
          <w:szCs w:val="28"/>
        </w:rPr>
        <w:t>Г</w:t>
      </w:r>
      <w:r>
        <w:rPr>
          <w:rFonts w:ascii="Times New Roman" w:hAnsi="Times New Roman" w:cs="Times New Roman"/>
          <w:sz w:val="28"/>
          <w:szCs w:val="28"/>
        </w:rPr>
        <w:t xml:space="preserve">осударственный </w:t>
      </w:r>
      <w:r w:rsidRPr="00BE1B81">
        <w:rPr>
          <w:rFonts w:ascii="Times New Roman" w:hAnsi="Times New Roman" w:cs="Times New Roman"/>
          <w:sz w:val="28"/>
          <w:szCs w:val="28"/>
        </w:rPr>
        <w:t>Р</w:t>
      </w:r>
      <w:r>
        <w:rPr>
          <w:rFonts w:ascii="Times New Roman" w:hAnsi="Times New Roman" w:cs="Times New Roman"/>
          <w:sz w:val="28"/>
          <w:szCs w:val="28"/>
        </w:rPr>
        <w:t xml:space="preserve">еестр </w:t>
      </w:r>
      <w:r w:rsidRPr="00BE1B81">
        <w:rPr>
          <w:rFonts w:ascii="Times New Roman" w:hAnsi="Times New Roman" w:cs="Times New Roman"/>
          <w:sz w:val="28"/>
          <w:szCs w:val="28"/>
        </w:rPr>
        <w:t>Ю</w:t>
      </w:r>
      <w:r>
        <w:rPr>
          <w:rFonts w:ascii="Times New Roman" w:hAnsi="Times New Roman" w:cs="Times New Roman"/>
          <w:sz w:val="28"/>
          <w:szCs w:val="28"/>
        </w:rPr>
        <w:t xml:space="preserve">ридических </w:t>
      </w:r>
      <w:r w:rsidRPr="00BE1B81">
        <w:rPr>
          <w:rFonts w:ascii="Times New Roman" w:hAnsi="Times New Roman" w:cs="Times New Roman"/>
          <w:sz w:val="28"/>
          <w:szCs w:val="28"/>
        </w:rPr>
        <w:t>Л</w:t>
      </w:r>
      <w:r>
        <w:rPr>
          <w:rFonts w:ascii="Times New Roman" w:hAnsi="Times New Roman" w:cs="Times New Roman"/>
          <w:sz w:val="28"/>
          <w:szCs w:val="28"/>
        </w:rPr>
        <w:t>иц вносятся записи</w:t>
      </w:r>
      <w:r w:rsidRPr="00BE1B81">
        <w:rPr>
          <w:rFonts w:ascii="Times New Roman" w:hAnsi="Times New Roman" w:cs="Times New Roman"/>
          <w:sz w:val="28"/>
          <w:szCs w:val="28"/>
        </w:rPr>
        <w:t xml:space="preserve"> о начале реорган</w:t>
      </w:r>
      <w:r>
        <w:rPr>
          <w:rFonts w:ascii="Times New Roman" w:hAnsi="Times New Roman" w:cs="Times New Roman"/>
          <w:sz w:val="28"/>
          <w:szCs w:val="28"/>
        </w:rPr>
        <w:t>изации путем слияния.</w:t>
      </w:r>
      <w:r w:rsidR="00A0477E">
        <w:rPr>
          <w:rFonts w:ascii="Times New Roman" w:hAnsi="Times New Roman" w:cs="Times New Roman"/>
          <w:sz w:val="28"/>
          <w:szCs w:val="28"/>
        </w:rPr>
        <w:t xml:space="preserve"> Далее происходит</w:t>
      </w:r>
      <w:r w:rsidRPr="00BE1B81">
        <w:rPr>
          <w:rFonts w:ascii="Times New Roman" w:hAnsi="Times New Roman" w:cs="Times New Roman"/>
          <w:sz w:val="28"/>
          <w:szCs w:val="28"/>
        </w:rPr>
        <w:t xml:space="preserve"> публикация в СМИ сообщения о реорганизации юридического лица путем слияния</w:t>
      </w:r>
      <w:r w:rsidR="00A0477E">
        <w:rPr>
          <w:rFonts w:ascii="Times New Roman" w:hAnsi="Times New Roman" w:cs="Times New Roman"/>
          <w:sz w:val="28"/>
          <w:szCs w:val="28"/>
        </w:rPr>
        <w:t xml:space="preserve">, что необходимо сделать </w:t>
      </w:r>
      <w:r w:rsidRPr="00BE1B81">
        <w:rPr>
          <w:rFonts w:ascii="Times New Roman" w:hAnsi="Times New Roman" w:cs="Times New Roman"/>
          <w:sz w:val="28"/>
          <w:szCs w:val="28"/>
        </w:rPr>
        <w:t>дваж</w:t>
      </w:r>
      <w:r w:rsidR="00A0477E">
        <w:rPr>
          <w:rFonts w:ascii="Times New Roman" w:hAnsi="Times New Roman" w:cs="Times New Roman"/>
          <w:sz w:val="28"/>
          <w:szCs w:val="28"/>
        </w:rPr>
        <w:t>ды с периодичностью раз в месяц. Заключительным этапом, помимо сбора документов, является уплата госпошлины.</w:t>
      </w:r>
    </w:p>
    <w:p w:rsidR="00BE1B81" w:rsidRPr="00BE1B81" w:rsidRDefault="00BE1B81" w:rsidP="00BE1B8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1B81">
        <w:rPr>
          <w:rFonts w:ascii="Times New Roman" w:hAnsi="Times New Roman" w:cs="Times New Roman"/>
          <w:sz w:val="28"/>
          <w:szCs w:val="28"/>
        </w:rPr>
        <w:t xml:space="preserve">При регистрации юридического лица, создаваемого в форме слияния, </w:t>
      </w:r>
      <w:r w:rsidR="00A0477E">
        <w:rPr>
          <w:rFonts w:ascii="Times New Roman" w:hAnsi="Times New Roman" w:cs="Times New Roman"/>
          <w:sz w:val="28"/>
          <w:szCs w:val="28"/>
        </w:rPr>
        <w:t xml:space="preserve">налоговый орган </w:t>
      </w:r>
      <w:r w:rsidRPr="00BE1B81">
        <w:rPr>
          <w:rFonts w:ascii="Times New Roman" w:hAnsi="Times New Roman" w:cs="Times New Roman"/>
          <w:sz w:val="28"/>
          <w:szCs w:val="28"/>
        </w:rPr>
        <w:t xml:space="preserve">на основании решений о государственной регистрации юридического лица, создаваемого путем реорганизации в форме слияния, и государственной регистрации прекращения деятельности </w:t>
      </w:r>
      <w:r w:rsidR="00A0477E">
        <w:rPr>
          <w:rFonts w:ascii="Times New Roman" w:hAnsi="Times New Roman" w:cs="Times New Roman"/>
          <w:sz w:val="28"/>
          <w:szCs w:val="28"/>
        </w:rPr>
        <w:t xml:space="preserve">реорганизуемых юридических лиц </w:t>
      </w:r>
      <w:r w:rsidRPr="00BE1B81">
        <w:rPr>
          <w:rFonts w:ascii="Times New Roman" w:hAnsi="Times New Roman" w:cs="Times New Roman"/>
          <w:sz w:val="28"/>
          <w:szCs w:val="28"/>
        </w:rPr>
        <w:t>вносит запись в Е</w:t>
      </w:r>
      <w:r w:rsidR="00A0477E">
        <w:rPr>
          <w:rFonts w:ascii="Times New Roman" w:hAnsi="Times New Roman" w:cs="Times New Roman"/>
          <w:sz w:val="28"/>
          <w:szCs w:val="28"/>
        </w:rPr>
        <w:t xml:space="preserve">диный </w:t>
      </w:r>
      <w:r w:rsidRPr="00BE1B81">
        <w:rPr>
          <w:rFonts w:ascii="Times New Roman" w:hAnsi="Times New Roman" w:cs="Times New Roman"/>
          <w:sz w:val="28"/>
          <w:szCs w:val="28"/>
        </w:rPr>
        <w:t>Г</w:t>
      </w:r>
      <w:r w:rsidR="00A0477E">
        <w:rPr>
          <w:rFonts w:ascii="Times New Roman" w:hAnsi="Times New Roman" w:cs="Times New Roman"/>
          <w:sz w:val="28"/>
          <w:szCs w:val="28"/>
        </w:rPr>
        <w:t xml:space="preserve">осударственный </w:t>
      </w:r>
      <w:r w:rsidRPr="00BE1B81">
        <w:rPr>
          <w:rFonts w:ascii="Times New Roman" w:hAnsi="Times New Roman" w:cs="Times New Roman"/>
          <w:sz w:val="28"/>
          <w:szCs w:val="28"/>
        </w:rPr>
        <w:t>Р</w:t>
      </w:r>
      <w:r w:rsidR="00A0477E">
        <w:rPr>
          <w:rFonts w:ascii="Times New Roman" w:hAnsi="Times New Roman" w:cs="Times New Roman"/>
          <w:sz w:val="28"/>
          <w:szCs w:val="28"/>
        </w:rPr>
        <w:t xml:space="preserve">еестр </w:t>
      </w:r>
      <w:r w:rsidRPr="00BE1B81">
        <w:rPr>
          <w:rFonts w:ascii="Times New Roman" w:hAnsi="Times New Roman" w:cs="Times New Roman"/>
          <w:sz w:val="28"/>
          <w:szCs w:val="28"/>
        </w:rPr>
        <w:t>Ю</w:t>
      </w:r>
      <w:r w:rsidR="00A0477E">
        <w:rPr>
          <w:rFonts w:ascii="Times New Roman" w:hAnsi="Times New Roman" w:cs="Times New Roman"/>
          <w:sz w:val="28"/>
          <w:szCs w:val="28"/>
        </w:rPr>
        <w:t xml:space="preserve">ридических </w:t>
      </w:r>
      <w:r w:rsidRPr="00BE1B81">
        <w:rPr>
          <w:rFonts w:ascii="Times New Roman" w:hAnsi="Times New Roman" w:cs="Times New Roman"/>
          <w:sz w:val="28"/>
          <w:szCs w:val="28"/>
        </w:rPr>
        <w:t>Л</w:t>
      </w:r>
      <w:r w:rsidR="00A0477E">
        <w:rPr>
          <w:rFonts w:ascii="Times New Roman" w:hAnsi="Times New Roman" w:cs="Times New Roman"/>
          <w:sz w:val="28"/>
          <w:szCs w:val="28"/>
        </w:rPr>
        <w:t>иц</w:t>
      </w:r>
      <w:r w:rsidRPr="00BE1B81">
        <w:rPr>
          <w:rFonts w:ascii="Times New Roman" w:hAnsi="Times New Roman" w:cs="Times New Roman"/>
          <w:sz w:val="28"/>
          <w:szCs w:val="28"/>
        </w:rPr>
        <w:t xml:space="preserve"> о создании новой организации и прек</w:t>
      </w:r>
      <w:r w:rsidR="00A0477E">
        <w:rPr>
          <w:rFonts w:ascii="Times New Roman" w:hAnsi="Times New Roman" w:cs="Times New Roman"/>
          <w:sz w:val="28"/>
          <w:szCs w:val="28"/>
        </w:rPr>
        <w:t xml:space="preserve">ращении деятельности сливаемых, </w:t>
      </w:r>
      <w:r w:rsidRPr="00BE1B81">
        <w:rPr>
          <w:rFonts w:ascii="Times New Roman" w:hAnsi="Times New Roman" w:cs="Times New Roman"/>
          <w:sz w:val="28"/>
          <w:szCs w:val="28"/>
        </w:rPr>
        <w:t>сообщает о прекращении деятельности реорганизуемых юридических лиц в регистрирующие</w:t>
      </w:r>
      <w:r w:rsidR="00A0477E">
        <w:rPr>
          <w:rFonts w:ascii="Times New Roman" w:hAnsi="Times New Roman" w:cs="Times New Roman"/>
          <w:sz w:val="28"/>
          <w:szCs w:val="28"/>
        </w:rPr>
        <w:t xml:space="preserve"> органы по месту их нахождения,</w:t>
      </w:r>
      <w:r w:rsidRPr="00BE1B81">
        <w:rPr>
          <w:rFonts w:ascii="Times New Roman" w:hAnsi="Times New Roman" w:cs="Times New Roman"/>
          <w:sz w:val="28"/>
          <w:szCs w:val="28"/>
        </w:rPr>
        <w:t xml:space="preserve"> </w:t>
      </w:r>
      <w:r w:rsidRPr="00BE1B81">
        <w:rPr>
          <w:rFonts w:ascii="Times New Roman" w:hAnsi="Times New Roman" w:cs="Times New Roman"/>
          <w:sz w:val="28"/>
          <w:szCs w:val="28"/>
        </w:rPr>
        <w:lastRenderedPageBreak/>
        <w:t>направляет копии решения о государственной регистрации прекращения деятельности реорганизуемых юридических лиц, заявления о регистрации путем реорганизац</w:t>
      </w:r>
      <w:r w:rsidR="00A0477E">
        <w:rPr>
          <w:rFonts w:ascii="Times New Roman" w:hAnsi="Times New Roman" w:cs="Times New Roman"/>
          <w:sz w:val="28"/>
          <w:szCs w:val="28"/>
        </w:rPr>
        <w:t>ии новой организации и выписку,</w:t>
      </w:r>
      <w:r w:rsidRPr="00BE1B81">
        <w:rPr>
          <w:rFonts w:ascii="Times New Roman" w:hAnsi="Times New Roman" w:cs="Times New Roman"/>
          <w:sz w:val="28"/>
          <w:szCs w:val="28"/>
        </w:rPr>
        <w:t xml:space="preserve"> сообщает о регистрации путем реорганизации юридического лица в регистрирующий орган по месту нахождения вновь созданного юридического лица и направляет ему регистрационное дело.</w:t>
      </w:r>
    </w:p>
    <w:p w:rsidR="00A0477E" w:rsidRDefault="00A0477E" w:rsidP="0022666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Стандартный срок проведения реорганизации в форме слияния составляет 3 месяца, в ходе которых происходит весь процесс.</w:t>
      </w:r>
    </w:p>
    <w:p w:rsidR="00A0477E" w:rsidRDefault="00A0477E" w:rsidP="0022666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Также следует решить вопрос о правопреемстве в случае реорганизации в виде слияния. Данный вопрос регулируются  частью 1 статьи 58 Гражданского Кодекса Российской Федерации, в которой говорится о том, что права и обязанности каждого из участвующих в реорганизации в форме слияния юридических лиц в полном объеме переходят к вновь возникшему юридическому лицу.</w:t>
      </w:r>
      <w:r w:rsidR="004F7208">
        <w:rPr>
          <w:rStyle w:val="ad"/>
          <w:rFonts w:ascii="Times New Roman" w:hAnsi="Times New Roman" w:cs="Times New Roman"/>
          <w:sz w:val="28"/>
          <w:szCs w:val="28"/>
        </w:rPr>
        <w:footnoteReference w:id="14"/>
      </w:r>
    </w:p>
    <w:p w:rsidR="003D54C4" w:rsidRDefault="006E7800" w:rsidP="008913C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Следующей на рассмотрении формой реорганизации является присоединение. Под преобразованием понима</w:t>
      </w:r>
      <w:r w:rsidR="00B42E23">
        <w:rPr>
          <w:rFonts w:ascii="Times New Roman" w:hAnsi="Times New Roman" w:cs="Times New Roman"/>
          <w:sz w:val="28"/>
          <w:szCs w:val="28"/>
        </w:rPr>
        <w:t>ется процесс реорганизации, который</w:t>
      </w:r>
      <w:r w:rsidR="00B42E23" w:rsidRPr="00B42E23">
        <w:rPr>
          <w:rFonts w:ascii="Times New Roman" w:hAnsi="Times New Roman" w:cs="Times New Roman"/>
          <w:sz w:val="28"/>
          <w:szCs w:val="28"/>
        </w:rPr>
        <w:t xml:space="preserve"> характеризуется универсальным правопреемством и направленностью на консолидацию к</w:t>
      </w:r>
      <w:r w:rsidR="00B42E23">
        <w:rPr>
          <w:rFonts w:ascii="Times New Roman" w:hAnsi="Times New Roman" w:cs="Times New Roman"/>
          <w:sz w:val="28"/>
          <w:szCs w:val="28"/>
        </w:rPr>
        <w:t>апиталов хозяйствующих субъекто</w:t>
      </w: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="00B42E23">
        <w:rPr>
          <w:rFonts w:ascii="Times New Roman" w:hAnsi="Times New Roman" w:cs="Times New Roman"/>
          <w:sz w:val="28"/>
          <w:szCs w:val="28"/>
        </w:rPr>
        <w:t>и в</w:t>
      </w:r>
      <w:r>
        <w:rPr>
          <w:rFonts w:ascii="Times New Roman" w:hAnsi="Times New Roman" w:cs="Times New Roman"/>
          <w:sz w:val="28"/>
          <w:szCs w:val="28"/>
        </w:rPr>
        <w:t xml:space="preserve">ходе которого происходит прекращение деятельности одного юридического лица с передачей всех прав и обязанностей другому обществу. Иными словами, в ходе присоединение одна организация поглощает другую, приобретая права и обязанности поглощенной организации. </w:t>
      </w:r>
    </w:p>
    <w:p w:rsidR="006E7800" w:rsidRDefault="006E7800" w:rsidP="0022666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Следует отметить, что процедура реорганизации возможна только в том случае, если участниками данного процесса выступают юридические лица одной организационно-правовой формы.</w:t>
      </w:r>
      <w:r w:rsidR="008879D1">
        <w:rPr>
          <w:rFonts w:ascii="Times New Roman" w:hAnsi="Times New Roman" w:cs="Times New Roman"/>
          <w:sz w:val="28"/>
          <w:szCs w:val="28"/>
        </w:rPr>
        <w:t xml:space="preserve"> Решение о реорганизации может быть принято только совместно представителями всех юридических лиц-участников.</w:t>
      </w:r>
    </w:p>
    <w:p w:rsidR="008879D1" w:rsidRDefault="00B42E23" w:rsidP="0022666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Этапы </w:t>
      </w:r>
      <w:r w:rsidR="008913CC">
        <w:rPr>
          <w:rFonts w:ascii="Times New Roman" w:hAnsi="Times New Roman" w:cs="Times New Roman"/>
          <w:sz w:val="28"/>
          <w:szCs w:val="28"/>
        </w:rPr>
        <w:t>реорганизации</w:t>
      </w:r>
      <w:r>
        <w:rPr>
          <w:rFonts w:ascii="Times New Roman" w:hAnsi="Times New Roman" w:cs="Times New Roman"/>
          <w:sz w:val="28"/>
          <w:szCs w:val="28"/>
        </w:rPr>
        <w:t xml:space="preserve"> в </w:t>
      </w:r>
      <w:r w:rsidR="008913CC">
        <w:rPr>
          <w:rFonts w:ascii="Times New Roman" w:hAnsi="Times New Roman" w:cs="Times New Roman"/>
          <w:sz w:val="28"/>
          <w:szCs w:val="28"/>
        </w:rPr>
        <w:t xml:space="preserve">форме преобразования в целом мало отличаются от аналогичных в случае реорганизации в форме слияния. Основным отличием </w:t>
      </w:r>
      <w:r w:rsidR="008913CC">
        <w:rPr>
          <w:rFonts w:ascii="Times New Roman" w:hAnsi="Times New Roman" w:cs="Times New Roman"/>
          <w:sz w:val="28"/>
          <w:szCs w:val="28"/>
        </w:rPr>
        <w:lastRenderedPageBreak/>
        <w:t>в данном случае выступает пакет необходимых документов. Если в случае реорганизации в форме слияния необходимо наличие такого документа, как договор о слиянии, то в случае с преобразованием его место занимает договор о преобразовании.</w:t>
      </w:r>
    </w:p>
    <w:p w:rsidR="00D80D16" w:rsidRDefault="00D80D16" w:rsidP="00D80D1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Процесс реорганизации в форме присоединения выглядит следующим образом. В первую очередь, необходимо уведомить налоговый орган </w:t>
      </w:r>
      <w:r w:rsidRPr="00D80D16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 xml:space="preserve"> начале процесса реорганизации с последующим </w:t>
      </w:r>
      <w:r w:rsidRPr="00D80D16">
        <w:rPr>
          <w:rFonts w:ascii="Times New Roman" w:hAnsi="Times New Roman" w:cs="Times New Roman"/>
          <w:sz w:val="28"/>
          <w:szCs w:val="28"/>
        </w:rPr>
        <w:t>внесение</w:t>
      </w:r>
      <w:r>
        <w:rPr>
          <w:rFonts w:ascii="Times New Roman" w:hAnsi="Times New Roman" w:cs="Times New Roman"/>
          <w:sz w:val="28"/>
          <w:szCs w:val="28"/>
        </w:rPr>
        <w:t>м</w:t>
      </w:r>
      <w:r w:rsidRPr="00D80D16">
        <w:rPr>
          <w:rFonts w:ascii="Times New Roman" w:hAnsi="Times New Roman" w:cs="Times New Roman"/>
          <w:sz w:val="28"/>
          <w:szCs w:val="28"/>
        </w:rPr>
        <w:t xml:space="preserve"> записи в Е</w:t>
      </w:r>
      <w:r>
        <w:rPr>
          <w:rFonts w:ascii="Times New Roman" w:hAnsi="Times New Roman" w:cs="Times New Roman"/>
          <w:sz w:val="28"/>
          <w:szCs w:val="28"/>
        </w:rPr>
        <w:t xml:space="preserve">диный </w:t>
      </w:r>
      <w:r w:rsidRPr="00D80D16">
        <w:rPr>
          <w:rFonts w:ascii="Times New Roman" w:hAnsi="Times New Roman" w:cs="Times New Roman"/>
          <w:sz w:val="28"/>
          <w:szCs w:val="28"/>
        </w:rPr>
        <w:t>Г</w:t>
      </w:r>
      <w:r>
        <w:rPr>
          <w:rFonts w:ascii="Times New Roman" w:hAnsi="Times New Roman" w:cs="Times New Roman"/>
          <w:sz w:val="28"/>
          <w:szCs w:val="28"/>
        </w:rPr>
        <w:t xml:space="preserve">осударственный </w:t>
      </w:r>
      <w:r w:rsidRPr="00D80D16">
        <w:rPr>
          <w:rFonts w:ascii="Times New Roman" w:hAnsi="Times New Roman" w:cs="Times New Roman"/>
          <w:sz w:val="28"/>
          <w:szCs w:val="28"/>
        </w:rPr>
        <w:t>Р</w:t>
      </w:r>
      <w:r>
        <w:rPr>
          <w:rFonts w:ascii="Times New Roman" w:hAnsi="Times New Roman" w:cs="Times New Roman"/>
          <w:sz w:val="28"/>
          <w:szCs w:val="28"/>
        </w:rPr>
        <w:t xml:space="preserve">еестр </w:t>
      </w:r>
      <w:r w:rsidRPr="00D80D16">
        <w:rPr>
          <w:rFonts w:ascii="Times New Roman" w:hAnsi="Times New Roman" w:cs="Times New Roman"/>
          <w:sz w:val="28"/>
          <w:szCs w:val="28"/>
        </w:rPr>
        <w:t>Ю</w:t>
      </w:r>
      <w:r>
        <w:rPr>
          <w:rFonts w:ascii="Times New Roman" w:hAnsi="Times New Roman" w:cs="Times New Roman"/>
          <w:sz w:val="28"/>
          <w:szCs w:val="28"/>
        </w:rPr>
        <w:t xml:space="preserve">ридических </w:t>
      </w:r>
      <w:r w:rsidRPr="00D80D16">
        <w:rPr>
          <w:rFonts w:ascii="Times New Roman" w:hAnsi="Times New Roman" w:cs="Times New Roman"/>
          <w:sz w:val="28"/>
          <w:szCs w:val="28"/>
        </w:rPr>
        <w:t>Л</w:t>
      </w:r>
      <w:r>
        <w:rPr>
          <w:rFonts w:ascii="Times New Roman" w:hAnsi="Times New Roman" w:cs="Times New Roman"/>
          <w:sz w:val="28"/>
          <w:szCs w:val="28"/>
        </w:rPr>
        <w:t>иц</w:t>
      </w:r>
      <w:r w:rsidRPr="00D80D16">
        <w:rPr>
          <w:rFonts w:ascii="Times New Roman" w:hAnsi="Times New Roman" w:cs="Times New Roman"/>
          <w:sz w:val="28"/>
          <w:szCs w:val="28"/>
        </w:rPr>
        <w:t xml:space="preserve"> о начале рео</w:t>
      </w:r>
      <w:r>
        <w:rPr>
          <w:rFonts w:ascii="Times New Roman" w:hAnsi="Times New Roman" w:cs="Times New Roman"/>
          <w:sz w:val="28"/>
          <w:szCs w:val="28"/>
        </w:rPr>
        <w:t xml:space="preserve">рганизации путем присоединения), проведение инвентаризации </w:t>
      </w:r>
      <w:r w:rsidR="00561E16">
        <w:rPr>
          <w:rFonts w:ascii="Times New Roman" w:hAnsi="Times New Roman" w:cs="Times New Roman"/>
          <w:sz w:val="28"/>
          <w:szCs w:val="28"/>
        </w:rPr>
        <w:t>у присоединяемого юридического лица,</w:t>
      </w:r>
      <w:r w:rsidRPr="00D80D16">
        <w:rPr>
          <w:rFonts w:ascii="Times New Roman" w:hAnsi="Times New Roman" w:cs="Times New Roman"/>
          <w:sz w:val="28"/>
          <w:szCs w:val="28"/>
        </w:rPr>
        <w:t xml:space="preserve"> публикация в С</w:t>
      </w:r>
      <w:r w:rsidR="0041511D">
        <w:rPr>
          <w:rFonts w:ascii="Times New Roman" w:hAnsi="Times New Roman" w:cs="Times New Roman"/>
          <w:sz w:val="28"/>
          <w:szCs w:val="28"/>
        </w:rPr>
        <w:t xml:space="preserve">редствах </w:t>
      </w:r>
      <w:r w:rsidRPr="00D80D16">
        <w:rPr>
          <w:rFonts w:ascii="Times New Roman" w:hAnsi="Times New Roman" w:cs="Times New Roman"/>
          <w:sz w:val="28"/>
          <w:szCs w:val="28"/>
        </w:rPr>
        <w:t>М</w:t>
      </w:r>
      <w:r w:rsidR="0041511D">
        <w:rPr>
          <w:rFonts w:ascii="Times New Roman" w:hAnsi="Times New Roman" w:cs="Times New Roman"/>
          <w:sz w:val="28"/>
          <w:szCs w:val="28"/>
        </w:rPr>
        <w:t xml:space="preserve">ассовой </w:t>
      </w:r>
      <w:r w:rsidRPr="00D80D16">
        <w:rPr>
          <w:rFonts w:ascii="Times New Roman" w:hAnsi="Times New Roman" w:cs="Times New Roman"/>
          <w:sz w:val="28"/>
          <w:szCs w:val="28"/>
        </w:rPr>
        <w:t>И</w:t>
      </w:r>
      <w:r w:rsidR="0041511D">
        <w:rPr>
          <w:rFonts w:ascii="Times New Roman" w:hAnsi="Times New Roman" w:cs="Times New Roman"/>
          <w:sz w:val="28"/>
          <w:szCs w:val="28"/>
        </w:rPr>
        <w:t>нформации</w:t>
      </w:r>
      <w:r w:rsidRPr="00D80D16">
        <w:rPr>
          <w:rFonts w:ascii="Times New Roman" w:hAnsi="Times New Roman" w:cs="Times New Roman"/>
          <w:sz w:val="28"/>
          <w:szCs w:val="28"/>
        </w:rPr>
        <w:t xml:space="preserve"> </w:t>
      </w:r>
      <w:r w:rsidR="00561E16" w:rsidRPr="00561E16">
        <w:rPr>
          <w:rFonts w:ascii="Times New Roman" w:hAnsi="Times New Roman" w:cs="Times New Roman"/>
          <w:sz w:val="28"/>
          <w:szCs w:val="28"/>
        </w:rPr>
        <w:t xml:space="preserve">дважды с периодичностью раз в месяц </w:t>
      </w:r>
      <w:r w:rsidRPr="00D80D16">
        <w:rPr>
          <w:rFonts w:ascii="Times New Roman" w:hAnsi="Times New Roman" w:cs="Times New Roman"/>
          <w:sz w:val="28"/>
          <w:szCs w:val="28"/>
        </w:rPr>
        <w:t>сообщения о реорганизации юриди</w:t>
      </w:r>
      <w:r w:rsidR="00561E16">
        <w:rPr>
          <w:rFonts w:ascii="Times New Roman" w:hAnsi="Times New Roman" w:cs="Times New Roman"/>
          <w:sz w:val="28"/>
          <w:szCs w:val="28"/>
        </w:rPr>
        <w:t>ческих лиц путем присоединения</w:t>
      </w:r>
      <w:r w:rsidRPr="00D80D16">
        <w:rPr>
          <w:rFonts w:ascii="Times New Roman" w:hAnsi="Times New Roman" w:cs="Times New Roman"/>
          <w:sz w:val="28"/>
          <w:szCs w:val="28"/>
        </w:rPr>
        <w:t xml:space="preserve"> уведомление кредиторов о предстоящей реор</w:t>
      </w:r>
      <w:r w:rsidR="00561E16">
        <w:rPr>
          <w:rFonts w:ascii="Times New Roman" w:hAnsi="Times New Roman" w:cs="Times New Roman"/>
          <w:sz w:val="28"/>
          <w:szCs w:val="28"/>
        </w:rPr>
        <w:t xml:space="preserve">ганизации в форме присоединения, составление передаточного акта, </w:t>
      </w:r>
      <w:r w:rsidRPr="00D80D16">
        <w:rPr>
          <w:rFonts w:ascii="Times New Roman" w:hAnsi="Times New Roman" w:cs="Times New Roman"/>
          <w:sz w:val="28"/>
          <w:szCs w:val="28"/>
        </w:rPr>
        <w:t>уплата госпошлины.</w:t>
      </w:r>
    </w:p>
    <w:p w:rsidR="0041511D" w:rsidRDefault="0041511D" w:rsidP="00D80D1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Процесс реорганизации в форме присоединения считается завершенным </w:t>
      </w:r>
      <w:r w:rsidRPr="0041511D">
        <w:rPr>
          <w:rFonts w:ascii="Times New Roman" w:hAnsi="Times New Roman" w:cs="Times New Roman"/>
          <w:sz w:val="28"/>
          <w:szCs w:val="28"/>
        </w:rPr>
        <w:t>с момента внесения в Е</w:t>
      </w:r>
      <w:r w:rsidR="00D620EE">
        <w:rPr>
          <w:rFonts w:ascii="Times New Roman" w:hAnsi="Times New Roman" w:cs="Times New Roman"/>
          <w:sz w:val="28"/>
          <w:szCs w:val="28"/>
        </w:rPr>
        <w:t xml:space="preserve">диный </w:t>
      </w:r>
      <w:r w:rsidR="00D620EE" w:rsidRPr="0041511D">
        <w:rPr>
          <w:rFonts w:ascii="Times New Roman" w:hAnsi="Times New Roman" w:cs="Times New Roman"/>
          <w:sz w:val="28"/>
          <w:szCs w:val="28"/>
        </w:rPr>
        <w:t>Г</w:t>
      </w:r>
      <w:r w:rsidR="00D620EE">
        <w:rPr>
          <w:rFonts w:ascii="Times New Roman" w:hAnsi="Times New Roman" w:cs="Times New Roman"/>
          <w:sz w:val="28"/>
          <w:szCs w:val="28"/>
        </w:rPr>
        <w:t xml:space="preserve">осударственный </w:t>
      </w:r>
      <w:r w:rsidRPr="0041511D">
        <w:rPr>
          <w:rFonts w:ascii="Times New Roman" w:hAnsi="Times New Roman" w:cs="Times New Roman"/>
          <w:sz w:val="28"/>
          <w:szCs w:val="28"/>
        </w:rPr>
        <w:t>Р</w:t>
      </w:r>
      <w:r w:rsidR="00D620EE">
        <w:rPr>
          <w:rFonts w:ascii="Times New Roman" w:hAnsi="Times New Roman" w:cs="Times New Roman"/>
          <w:sz w:val="28"/>
          <w:szCs w:val="28"/>
        </w:rPr>
        <w:t xml:space="preserve">еестр </w:t>
      </w:r>
      <w:r w:rsidRPr="0041511D">
        <w:rPr>
          <w:rFonts w:ascii="Times New Roman" w:hAnsi="Times New Roman" w:cs="Times New Roman"/>
          <w:sz w:val="28"/>
          <w:szCs w:val="28"/>
        </w:rPr>
        <w:t>Ю</w:t>
      </w:r>
      <w:r w:rsidR="00D620EE">
        <w:rPr>
          <w:rFonts w:ascii="Times New Roman" w:hAnsi="Times New Roman" w:cs="Times New Roman"/>
          <w:sz w:val="28"/>
          <w:szCs w:val="28"/>
        </w:rPr>
        <w:t xml:space="preserve">ридических </w:t>
      </w:r>
      <w:r w:rsidRPr="0041511D">
        <w:rPr>
          <w:rFonts w:ascii="Times New Roman" w:hAnsi="Times New Roman" w:cs="Times New Roman"/>
          <w:sz w:val="28"/>
          <w:szCs w:val="28"/>
        </w:rPr>
        <w:t>Л</w:t>
      </w:r>
      <w:r w:rsidR="00D620EE">
        <w:rPr>
          <w:rFonts w:ascii="Times New Roman" w:hAnsi="Times New Roman" w:cs="Times New Roman"/>
          <w:sz w:val="28"/>
          <w:szCs w:val="28"/>
        </w:rPr>
        <w:t>иц</w:t>
      </w:r>
      <w:r w:rsidRPr="0041511D">
        <w:rPr>
          <w:rFonts w:ascii="Times New Roman" w:hAnsi="Times New Roman" w:cs="Times New Roman"/>
          <w:sz w:val="28"/>
          <w:szCs w:val="28"/>
        </w:rPr>
        <w:t xml:space="preserve"> записи о прекращении деятельности </w:t>
      </w:r>
      <w:r w:rsidR="00E91005">
        <w:rPr>
          <w:rFonts w:ascii="Times New Roman" w:hAnsi="Times New Roman" w:cs="Times New Roman"/>
          <w:sz w:val="28"/>
          <w:szCs w:val="28"/>
        </w:rPr>
        <w:t>присоединяемого юридического лица, или же последнего из них, в случае, если в реорганизации учувству</w:t>
      </w:r>
      <w:r w:rsidR="00E605D7">
        <w:rPr>
          <w:rFonts w:ascii="Times New Roman" w:hAnsi="Times New Roman" w:cs="Times New Roman"/>
          <w:sz w:val="28"/>
          <w:szCs w:val="28"/>
        </w:rPr>
        <w:t>е</w:t>
      </w:r>
      <w:r w:rsidR="00E91005">
        <w:rPr>
          <w:rFonts w:ascii="Times New Roman" w:hAnsi="Times New Roman" w:cs="Times New Roman"/>
          <w:sz w:val="28"/>
          <w:szCs w:val="28"/>
        </w:rPr>
        <w:t>т более двух юридических лиц</w:t>
      </w:r>
      <w:r w:rsidR="00E605D7">
        <w:rPr>
          <w:rFonts w:ascii="Times New Roman" w:hAnsi="Times New Roman" w:cs="Times New Roman"/>
          <w:sz w:val="28"/>
          <w:szCs w:val="28"/>
        </w:rPr>
        <w:t>.</w:t>
      </w:r>
    </w:p>
    <w:p w:rsidR="00D64810" w:rsidRDefault="00D80D16" w:rsidP="0022666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Еще одним отличием от слияния выступает факт того, что при реорганизации в форме присоединения не нужно проходить регистрацию нового юридического лица в компетентных на то органах. Вместо этого осуществляется регистрация следующих фактов: прекращения деятельности присоединяемого общества и внесения изменений в устав правопреемника и сведений в Едином Государственном Реестре Юридических Лиц. </w:t>
      </w:r>
    </w:p>
    <w:p w:rsidR="00B54B0F" w:rsidRDefault="00B54B0F" w:rsidP="0022666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64810" w:rsidRDefault="00D64810" w:rsidP="0022666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64810">
        <w:rPr>
          <w:rFonts w:ascii="Times New Roman" w:hAnsi="Times New Roman" w:cs="Times New Roman"/>
          <w:sz w:val="28"/>
          <w:szCs w:val="28"/>
        </w:rPr>
        <w:t>2.2  Разделение и выделение как формы реорганизации юридических лиц</w:t>
      </w:r>
    </w:p>
    <w:p w:rsidR="0041511D" w:rsidRDefault="0041511D" w:rsidP="0022666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04BC6" w:rsidRDefault="00F04BC6" w:rsidP="0022666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Реорганизация в форме слияния или же присоединения требует участия в данном процессе двух или более юридических лиц. Но это далеко не единственные существующие на текущий момент виды реорганизации </w:t>
      </w:r>
      <w:r>
        <w:rPr>
          <w:rFonts w:ascii="Times New Roman" w:hAnsi="Times New Roman" w:cs="Times New Roman"/>
          <w:sz w:val="28"/>
          <w:szCs w:val="28"/>
        </w:rPr>
        <w:lastRenderedPageBreak/>
        <w:t>юридических лиц. Нередко возникают ситуации, когда из одного юридического лица в ходе реорганизации может возникнуть одно или несколько других юридических лиц, и в некоторых случаях, без сохранения изначальной организации. Именно формы реорганизации, работающие данным образом, мы рассмотрим далее.</w:t>
      </w:r>
    </w:p>
    <w:p w:rsidR="00F04BC6" w:rsidRDefault="005B6116" w:rsidP="0022666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Начнем с такой формы реорганизации юридического лица, как разделение. </w:t>
      </w:r>
      <w:r w:rsidR="00851720">
        <w:rPr>
          <w:rFonts w:ascii="Times New Roman" w:hAnsi="Times New Roman" w:cs="Times New Roman"/>
          <w:sz w:val="28"/>
          <w:szCs w:val="28"/>
        </w:rPr>
        <w:t xml:space="preserve">Под разделением понимается такая форма реорганизации юридического лица, в процессе которой одно единое юридическое лицо разделяется на несколько меньших юридических лиц. В таком случае правопреемство выглядит следующим образом: права и обязанности </w:t>
      </w:r>
      <w:r w:rsidR="007D03E8">
        <w:rPr>
          <w:rFonts w:ascii="Times New Roman" w:hAnsi="Times New Roman" w:cs="Times New Roman"/>
          <w:sz w:val="28"/>
          <w:szCs w:val="28"/>
        </w:rPr>
        <w:t>реорганизованного юридического лица переходят к вновь возникшим юридическим лицам в соответствии с составленным распределительным балансом.</w:t>
      </w:r>
    </w:p>
    <w:p w:rsidR="008D6C4C" w:rsidRDefault="008D6C4C" w:rsidP="0022666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6C4C">
        <w:rPr>
          <w:rFonts w:ascii="Times New Roman" w:hAnsi="Times New Roman" w:cs="Times New Roman"/>
          <w:sz w:val="28"/>
          <w:szCs w:val="28"/>
        </w:rPr>
        <w:t>Мотивом для реорганизации в форме разделения в добровольном порядке может послужить возникновение непреодолимых расхождений между собственниками фирмы в отношении путей дальнейшего развития, а также сохранения существующего названия или бренда.</w:t>
      </w:r>
    </w:p>
    <w:p w:rsidR="007D03E8" w:rsidRDefault="007D03E8" w:rsidP="0022666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Процесс реорганизации начинается с принятия решения о форме реорганизации юридического лица, последующего составления уставов возникающих в ходе реорганизации юридических лиц, составление разделительного баланса. После этого начинается процедура реорганизации. Существенных отличий в процедуре подачи документов для реорганизации в форме разделения относительно указанных ранее форм реорганизации юридических лиц нет. Основным из них является то, что процедура реорганизации считается завершенной с момента государственной регистрации вновь возникших юридических лиц. </w:t>
      </w:r>
    </w:p>
    <w:p w:rsidR="008D6C4C" w:rsidRDefault="008D6C4C" w:rsidP="0022666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Схожей по механизму, но не последствиям, является форма реорганизации юридического лица в виде выделения.</w:t>
      </w:r>
      <w:r w:rsidRPr="008D6C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 процессе выделения из изначального юридического лица выделяется</w:t>
      </w:r>
      <w:r w:rsidR="00A37CD4">
        <w:rPr>
          <w:rFonts w:ascii="Times New Roman" w:hAnsi="Times New Roman" w:cs="Times New Roman"/>
          <w:sz w:val="28"/>
          <w:szCs w:val="28"/>
        </w:rPr>
        <w:t xml:space="preserve"> одно или несколько других </w:t>
      </w:r>
      <w:r w:rsidR="00A37CD4">
        <w:rPr>
          <w:rFonts w:ascii="Times New Roman" w:hAnsi="Times New Roman" w:cs="Times New Roman"/>
          <w:sz w:val="28"/>
          <w:szCs w:val="28"/>
        </w:rPr>
        <w:lastRenderedPageBreak/>
        <w:t>юридических лиц с передачей им части прав и обязанностей реорганизуемого общества в соответствии с разделительным балансом</w:t>
      </w:r>
      <w:r w:rsidR="00256EA0">
        <w:rPr>
          <w:rFonts w:ascii="Times New Roman" w:hAnsi="Times New Roman" w:cs="Times New Roman"/>
          <w:sz w:val="28"/>
          <w:szCs w:val="28"/>
        </w:rPr>
        <w:t>.</w:t>
      </w:r>
      <w:r w:rsidR="00256EA0">
        <w:rPr>
          <w:rStyle w:val="ad"/>
          <w:rFonts w:ascii="Times New Roman" w:hAnsi="Times New Roman" w:cs="Times New Roman"/>
          <w:sz w:val="28"/>
          <w:szCs w:val="28"/>
        </w:rPr>
        <w:footnoteReference w:id="15"/>
      </w:r>
    </w:p>
    <w:p w:rsidR="0008795D" w:rsidRPr="008D6C4C" w:rsidRDefault="0008795D" w:rsidP="0022666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Данный вид реорганизации может быть использован в качестве средства во избежание банкротства всей компании целиком, поскольку позволит сохранить часть имущества и обязательств у вновь возникшего юридического лица.</w:t>
      </w:r>
    </w:p>
    <w:p w:rsidR="00A37CD4" w:rsidRDefault="008D6C4C" w:rsidP="008D6C4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6C4C">
        <w:rPr>
          <w:rFonts w:ascii="Times New Roman" w:hAnsi="Times New Roman" w:cs="Times New Roman"/>
          <w:sz w:val="28"/>
          <w:szCs w:val="28"/>
        </w:rPr>
        <w:t>Процесс реорганизации в форме выделения</w:t>
      </w:r>
      <w:r w:rsidR="00A37CD4">
        <w:rPr>
          <w:rFonts w:ascii="Times New Roman" w:hAnsi="Times New Roman" w:cs="Times New Roman"/>
          <w:sz w:val="28"/>
          <w:szCs w:val="28"/>
        </w:rPr>
        <w:t xml:space="preserve"> происходит следующим образом.</w:t>
      </w:r>
      <w:r w:rsidRPr="008D6C4C">
        <w:rPr>
          <w:rFonts w:ascii="Times New Roman" w:hAnsi="Times New Roman" w:cs="Times New Roman"/>
          <w:sz w:val="28"/>
          <w:szCs w:val="28"/>
        </w:rPr>
        <w:t xml:space="preserve"> </w:t>
      </w:r>
      <w:r w:rsidR="00A37CD4">
        <w:rPr>
          <w:rFonts w:ascii="Times New Roman" w:hAnsi="Times New Roman" w:cs="Times New Roman"/>
          <w:sz w:val="28"/>
          <w:szCs w:val="28"/>
        </w:rPr>
        <w:t>На общем собрании</w:t>
      </w:r>
      <w:r w:rsidRPr="008D6C4C">
        <w:rPr>
          <w:rFonts w:ascii="Times New Roman" w:hAnsi="Times New Roman" w:cs="Times New Roman"/>
          <w:sz w:val="28"/>
          <w:szCs w:val="28"/>
        </w:rPr>
        <w:t xml:space="preserve"> участников </w:t>
      </w:r>
      <w:r w:rsidR="00A37CD4">
        <w:rPr>
          <w:rFonts w:ascii="Times New Roman" w:hAnsi="Times New Roman" w:cs="Times New Roman"/>
          <w:sz w:val="28"/>
          <w:szCs w:val="28"/>
        </w:rPr>
        <w:t xml:space="preserve">принимается </w:t>
      </w:r>
      <w:r w:rsidRPr="008D6C4C">
        <w:rPr>
          <w:rFonts w:ascii="Times New Roman" w:hAnsi="Times New Roman" w:cs="Times New Roman"/>
          <w:sz w:val="28"/>
          <w:szCs w:val="28"/>
        </w:rPr>
        <w:t>реше</w:t>
      </w:r>
      <w:r w:rsidR="00A37CD4">
        <w:rPr>
          <w:rFonts w:ascii="Times New Roman" w:hAnsi="Times New Roman" w:cs="Times New Roman"/>
          <w:sz w:val="28"/>
          <w:szCs w:val="28"/>
        </w:rPr>
        <w:t xml:space="preserve">ние о реорганизации, </w:t>
      </w:r>
      <w:r w:rsidRPr="008D6C4C">
        <w:rPr>
          <w:rFonts w:ascii="Times New Roman" w:hAnsi="Times New Roman" w:cs="Times New Roman"/>
          <w:sz w:val="28"/>
          <w:szCs w:val="28"/>
        </w:rPr>
        <w:t>решаются вопросы о сроке проведения инвентар</w:t>
      </w:r>
      <w:r w:rsidR="00A37CD4">
        <w:rPr>
          <w:rFonts w:ascii="Times New Roman" w:hAnsi="Times New Roman" w:cs="Times New Roman"/>
          <w:sz w:val="28"/>
          <w:szCs w:val="28"/>
        </w:rPr>
        <w:t>изации имущества и обязательств,</w:t>
      </w:r>
      <w:r w:rsidRPr="008D6C4C">
        <w:rPr>
          <w:rFonts w:ascii="Times New Roman" w:hAnsi="Times New Roman" w:cs="Times New Roman"/>
          <w:sz w:val="28"/>
          <w:szCs w:val="28"/>
        </w:rPr>
        <w:t xml:space="preserve"> способах оценки передаваемого в порядке правопре</w:t>
      </w:r>
      <w:r w:rsidR="00A37CD4">
        <w:rPr>
          <w:rFonts w:ascii="Times New Roman" w:hAnsi="Times New Roman" w:cs="Times New Roman"/>
          <w:sz w:val="28"/>
          <w:szCs w:val="28"/>
        </w:rPr>
        <w:t>емства имущества и обязательств,</w:t>
      </w:r>
      <w:r w:rsidRPr="008D6C4C">
        <w:rPr>
          <w:rFonts w:ascii="Times New Roman" w:hAnsi="Times New Roman" w:cs="Times New Roman"/>
          <w:sz w:val="28"/>
          <w:szCs w:val="28"/>
        </w:rPr>
        <w:t xml:space="preserve"> порядке формирования уставного капитала вновь созданного общест</w:t>
      </w:r>
      <w:r w:rsidR="00A37CD4">
        <w:rPr>
          <w:rFonts w:ascii="Times New Roman" w:hAnsi="Times New Roman" w:cs="Times New Roman"/>
          <w:sz w:val="28"/>
          <w:szCs w:val="28"/>
        </w:rPr>
        <w:t>ва и его величины, распределении</w:t>
      </w:r>
      <w:r w:rsidRPr="008D6C4C">
        <w:rPr>
          <w:rFonts w:ascii="Times New Roman" w:hAnsi="Times New Roman" w:cs="Times New Roman"/>
          <w:sz w:val="28"/>
          <w:szCs w:val="28"/>
        </w:rPr>
        <w:t xml:space="preserve"> чистой прибыли отчетного периода и прошлых лет р</w:t>
      </w:r>
      <w:r w:rsidR="00A37CD4">
        <w:rPr>
          <w:rFonts w:ascii="Times New Roman" w:hAnsi="Times New Roman" w:cs="Times New Roman"/>
          <w:sz w:val="28"/>
          <w:szCs w:val="28"/>
        </w:rPr>
        <w:t>еорганизуемого общества и какие либо другие вопросы. Следом идет п</w:t>
      </w:r>
      <w:r w:rsidRPr="008D6C4C">
        <w:rPr>
          <w:rFonts w:ascii="Times New Roman" w:hAnsi="Times New Roman" w:cs="Times New Roman"/>
          <w:sz w:val="28"/>
          <w:szCs w:val="28"/>
        </w:rPr>
        <w:t xml:space="preserve">роведение инвентаризации </w:t>
      </w:r>
      <w:r w:rsidR="00A37CD4">
        <w:rPr>
          <w:rFonts w:ascii="Times New Roman" w:hAnsi="Times New Roman" w:cs="Times New Roman"/>
          <w:sz w:val="28"/>
          <w:szCs w:val="28"/>
        </w:rPr>
        <w:t>и  ф</w:t>
      </w:r>
      <w:r w:rsidRPr="008D6C4C">
        <w:rPr>
          <w:rFonts w:ascii="Times New Roman" w:hAnsi="Times New Roman" w:cs="Times New Roman"/>
          <w:sz w:val="28"/>
          <w:szCs w:val="28"/>
        </w:rPr>
        <w:t>ормир</w:t>
      </w:r>
      <w:r w:rsidR="00A37CD4">
        <w:rPr>
          <w:rFonts w:ascii="Times New Roman" w:hAnsi="Times New Roman" w:cs="Times New Roman"/>
          <w:sz w:val="28"/>
          <w:szCs w:val="28"/>
        </w:rPr>
        <w:t>ование разделительного баланса, содержащего</w:t>
      </w:r>
      <w:r w:rsidRPr="008D6C4C">
        <w:rPr>
          <w:rFonts w:ascii="Times New Roman" w:hAnsi="Times New Roman" w:cs="Times New Roman"/>
          <w:sz w:val="28"/>
          <w:szCs w:val="28"/>
        </w:rPr>
        <w:t xml:space="preserve"> информацию, касающуюся реорганизации компании: полное наименование реорганизуемого юридического лица и его правопреемников, организационно-правовая форма, дата и форма</w:t>
      </w:r>
      <w:r w:rsidR="00A37CD4">
        <w:rPr>
          <w:rFonts w:ascii="Times New Roman" w:hAnsi="Times New Roman" w:cs="Times New Roman"/>
          <w:sz w:val="28"/>
          <w:szCs w:val="28"/>
        </w:rPr>
        <w:t xml:space="preserve"> реорганизации, правопреемство. Последним этапом является формирование заключительной и переходной отчетности.</w:t>
      </w:r>
    </w:p>
    <w:p w:rsidR="008D6C4C" w:rsidRPr="008D6C4C" w:rsidRDefault="00A37CD4" w:rsidP="008D6C4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="008D6C4C" w:rsidRPr="008D6C4C">
        <w:rPr>
          <w:rFonts w:ascii="Times New Roman" w:hAnsi="Times New Roman" w:cs="Times New Roman"/>
          <w:sz w:val="28"/>
          <w:szCs w:val="28"/>
        </w:rPr>
        <w:t>еорганизация юридического лица в форме выделения считается завершенной с момента государственной регистрации последне</w:t>
      </w:r>
      <w:r>
        <w:rPr>
          <w:rFonts w:ascii="Times New Roman" w:hAnsi="Times New Roman" w:cs="Times New Roman"/>
          <w:sz w:val="28"/>
          <w:szCs w:val="28"/>
        </w:rPr>
        <w:t>го из возникших юридических лиц регистрирующим органом и внесении данных о нем в Единый Государственный Реестр Юридических Лиц.</w:t>
      </w:r>
    </w:p>
    <w:p w:rsidR="008D6C4C" w:rsidRPr="008D6C4C" w:rsidRDefault="008D6C4C" w:rsidP="008D6C4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6C4C">
        <w:rPr>
          <w:rFonts w:ascii="Times New Roman" w:hAnsi="Times New Roman" w:cs="Times New Roman"/>
          <w:sz w:val="28"/>
          <w:szCs w:val="28"/>
        </w:rPr>
        <w:t>На дату внесения записи в ЕГРЮЛ реорганизуемое предприятие составляет заключительную бухгалтерскую отчетность, в которой отражается имущество и обязательства организации перед их непосредственной передачей вно</w:t>
      </w:r>
      <w:r w:rsidR="00A37CD4">
        <w:rPr>
          <w:rFonts w:ascii="Times New Roman" w:hAnsi="Times New Roman" w:cs="Times New Roman"/>
          <w:sz w:val="28"/>
          <w:szCs w:val="28"/>
        </w:rPr>
        <w:t>вь созданному юридическому лицу</w:t>
      </w:r>
      <w:r w:rsidRPr="008D6C4C">
        <w:rPr>
          <w:rFonts w:ascii="Times New Roman" w:hAnsi="Times New Roman" w:cs="Times New Roman"/>
          <w:sz w:val="28"/>
          <w:szCs w:val="28"/>
        </w:rPr>
        <w:t>.</w:t>
      </w:r>
    </w:p>
    <w:p w:rsidR="00BC0EA2" w:rsidRDefault="00557301" w:rsidP="008D6C4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Вновь возникшие юридические лица формируют вступительную отчетность</w:t>
      </w:r>
      <w:r w:rsidR="008D6C4C" w:rsidRPr="008D6C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</w:t>
      </w:r>
      <w:r w:rsidR="008D6C4C" w:rsidRPr="008D6C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основе</w:t>
      </w:r>
      <w:r w:rsidR="008D6C4C" w:rsidRPr="008D6C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которой лежит разделительный баланс</w:t>
      </w:r>
      <w:r w:rsidR="008D6C4C" w:rsidRPr="008D6C4C">
        <w:rPr>
          <w:rFonts w:ascii="Times New Roman" w:hAnsi="Times New Roman" w:cs="Times New Roman"/>
          <w:sz w:val="28"/>
          <w:szCs w:val="28"/>
        </w:rPr>
        <w:t>.</w:t>
      </w:r>
    </w:p>
    <w:p w:rsidR="00A25526" w:rsidRDefault="00A25526" w:rsidP="008D6C4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Важно отметить тот факт, что реорганизация юридического лица в виде выделения и разделения может осуществляться не только в добровольной форме. Так, п</w:t>
      </w:r>
      <w:r w:rsidRPr="00A25526">
        <w:rPr>
          <w:rFonts w:ascii="Times New Roman" w:hAnsi="Times New Roman" w:cs="Times New Roman"/>
          <w:sz w:val="28"/>
          <w:szCs w:val="28"/>
        </w:rPr>
        <w:t xml:space="preserve">ринудительное разделение фирмы возможно по </w:t>
      </w:r>
      <w:r>
        <w:rPr>
          <w:rFonts w:ascii="Times New Roman" w:hAnsi="Times New Roman" w:cs="Times New Roman"/>
          <w:sz w:val="28"/>
          <w:szCs w:val="28"/>
        </w:rPr>
        <w:t xml:space="preserve">решению уполномоченных органов, таких как </w:t>
      </w:r>
      <w:r w:rsidRPr="00A25526">
        <w:rPr>
          <w:rFonts w:ascii="Times New Roman" w:hAnsi="Times New Roman" w:cs="Times New Roman"/>
          <w:sz w:val="28"/>
          <w:szCs w:val="28"/>
        </w:rPr>
        <w:t>антимонопольный комитет или по решению суда. Случаи таких принудительных реорганизаций устанавливаются лишь законом.</w:t>
      </w:r>
      <w:r w:rsidR="00B355E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355E4" w:rsidRDefault="00B355E4" w:rsidP="008D6C4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Таким образом, были установлены основные положения, связанные с реорганизацией юридического лица в форме разделения и выделения и основные условия и этапы данного процесса.</w:t>
      </w:r>
    </w:p>
    <w:p w:rsidR="0096219D" w:rsidRDefault="0096219D" w:rsidP="008D6C4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C3E05" w:rsidRDefault="00EC3E05" w:rsidP="008D6C4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C3E05">
        <w:rPr>
          <w:rFonts w:ascii="Times New Roman" w:hAnsi="Times New Roman" w:cs="Times New Roman"/>
          <w:sz w:val="28"/>
          <w:szCs w:val="28"/>
        </w:rPr>
        <w:t>2.3. Преобразование как способ реорганизации юридического лица</w:t>
      </w:r>
    </w:p>
    <w:p w:rsidR="00EC3E05" w:rsidRDefault="00EC3E05" w:rsidP="008D6C4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D772D" w:rsidRDefault="00BC3844" w:rsidP="00BC384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Заключительной формой реорганизацией юридического лица, рассматриваемой в рамках данного исследования, является </w:t>
      </w:r>
      <w:r w:rsidR="00560BB5">
        <w:rPr>
          <w:rFonts w:ascii="Times New Roman" w:hAnsi="Times New Roman" w:cs="Times New Roman"/>
          <w:sz w:val="28"/>
          <w:szCs w:val="28"/>
        </w:rPr>
        <w:t>преобразование. Данная форма реорганизации юридического лица представляет собой процесс изменения организационно-правовой формы юридического лица. При этом, в ходе реорганизации в форме преобразования, права и обязанности сохраняются в полном объеме, поскольку не происходит фактического перехода прав и обязанностей от одного лиц к другому. Единственным исключением является тот факт, что изменяются права учредителей данного юридического лица в зависимости от той организационно-правовой формы юридического лица, которая была выбрана ими.</w:t>
      </w:r>
    </w:p>
    <w:p w:rsidR="00BC3844" w:rsidRDefault="00560BB5" w:rsidP="009A04F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Также юридические лица, проходящие через процесс реорганизации юридического лица путем преобразования, не попадают под действия статьи 60 Гражданского Кодекса Российской Федерации </w:t>
      </w:r>
      <w:r w:rsidRPr="00560BB5">
        <w:rPr>
          <w:rFonts w:ascii="Times New Roman" w:hAnsi="Times New Roman" w:cs="Times New Roman"/>
          <w:sz w:val="28"/>
          <w:szCs w:val="28"/>
        </w:rPr>
        <w:t>“</w:t>
      </w:r>
      <w:r>
        <w:rPr>
          <w:rFonts w:ascii="Times New Roman" w:hAnsi="Times New Roman" w:cs="Times New Roman"/>
          <w:sz w:val="28"/>
          <w:szCs w:val="28"/>
        </w:rPr>
        <w:t>Гарантии прав кредиторов реорганизуемого юридического лица</w:t>
      </w:r>
      <w:r w:rsidRPr="00560BB5">
        <w:rPr>
          <w:rFonts w:ascii="Times New Roman" w:hAnsi="Times New Roman" w:cs="Times New Roman"/>
          <w:sz w:val="28"/>
          <w:szCs w:val="28"/>
        </w:rPr>
        <w:t>”</w:t>
      </w:r>
      <w:r>
        <w:rPr>
          <w:rFonts w:ascii="Times New Roman" w:hAnsi="Times New Roman" w:cs="Times New Roman"/>
          <w:sz w:val="28"/>
          <w:szCs w:val="28"/>
        </w:rPr>
        <w:t xml:space="preserve"> поскольку обязательства такого юридического лица относительно кредиторов сохраняются и остаются неизменными.</w:t>
      </w:r>
    </w:p>
    <w:p w:rsidR="006D772D" w:rsidRDefault="006D772D" w:rsidP="009A04F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Реорганизация юридического лица в форме преобразования может выражаться добровольной форме. Тем не менее, в случаях, если в Акционерном обществе будет превышено максимальное количество акционеров, данное обществе должно быть преобразовано в Публичное Акционерное Общество.</w:t>
      </w:r>
    </w:p>
    <w:p w:rsidR="009A04F4" w:rsidRDefault="009A04F4" w:rsidP="009A04F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Следует понимать, что реорганизация путем преобразования возможна не только в том случае, если речь идет исключительно о преобразование коммерческой организации в другую коммерческую организацию. Современным законодательством допускается преобразование коммерческого лица в некоммерческое.</w:t>
      </w:r>
    </w:p>
    <w:p w:rsidR="009A04F4" w:rsidRPr="009A04F4" w:rsidRDefault="009A04F4" w:rsidP="009A04F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04F4">
        <w:rPr>
          <w:rFonts w:ascii="Times New Roman" w:hAnsi="Times New Roman" w:cs="Times New Roman"/>
          <w:sz w:val="28"/>
          <w:szCs w:val="28"/>
        </w:rPr>
        <w:t>Необходимо обратить внимание на те организационно-правовые формы некоммерческих организаций, применительно к которым законодатель допустил процедуру преобразования из некоммерческого юридического лица в коммерческое.</w:t>
      </w:r>
      <w:r w:rsidR="00A36BF9">
        <w:rPr>
          <w:rStyle w:val="ad"/>
          <w:rFonts w:ascii="Times New Roman" w:hAnsi="Times New Roman" w:cs="Times New Roman"/>
          <w:sz w:val="28"/>
          <w:szCs w:val="28"/>
        </w:rPr>
        <w:footnoteReference w:id="16"/>
      </w:r>
    </w:p>
    <w:p w:rsidR="009A04F4" w:rsidRDefault="00F80DD7" w:rsidP="009A04F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Таковым является у</w:t>
      </w:r>
      <w:r w:rsidR="009A04F4" w:rsidRPr="009A04F4">
        <w:rPr>
          <w:rFonts w:ascii="Times New Roman" w:hAnsi="Times New Roman" w:cs="Times New Roman"/>
          <w:sz w:val="28"/>
          <w:szCs w:val="28"/>
        </w:rPr>
        <w:t xml:space="preserve">чреждение - некоммерческая организация, созданная собственником для осуществления управленческих, социально-культурных или иных функций некоммерческого характера и финансируемая полностью </w:t>
      </w:r>
      <w:r>
        <w:rPr>
          <w:rFonts w:ascii="Times New Roman" w:hAnsi="Times New Roman" w:cs="Times New Roman"/>
          <w:sz w:val="28"/>
          <w:szCs w:val="28"/>
        </w:rPr>
        <w:t>или частично этим собственником</w:t>
      </w:r>
      <w:r w:rsidR="009A04F4" w:rsidRPr="009A04F4">
        <w:rPr>
          <w:rFonts w:ascii="Times New Roman" w:hAnsi="Times New Roman" w:cs="Times New Roman"/>
          <w:sz w:val="28"/>
          <w:szCs w:val="28"/>
        </w:rPr>
        <w:t>. Оно может быть преобра</w:t>
      </w:r>
      <w:r>
        <w:rPr>
          <w:rFonts w:ascii="Times New Roman" w:hAnsi="Times New Roman" w:cs="Times New Roman"/>
          <w:sz w:val="28"/>
          <w:szCs w:val="28"/>
        </w:rPr>
        <w:t>зовано в хозяйственное общество</w:t>
      </w:r>
      <w:r w:rsidR="00AA2022">
        <w:rPr>
          <w:rFonts w:ascii="Times New Roman" w:hAnsi="Times New Roman" w:cs="Times New Roman"/>
          <w:sz w:val="28"/>
          <w:szCs w:val="28"/>
        </w:rPr>
        <w:t xml:space="preserve">, которое является </w:t>
      </w:r>
      <w:r>
        <w:rPr>
          <w:rFonts w:ascii="Times New Roman" w:hAnsi="Times New Roman" w:cs="Times New Roman"/>
          <w:sz w:val="28"/>
          <w:szCs w:val="28"/>
        </w:rPr>
        <w:t xml:space="preserve">коммерческой организацией. </w:t>
      </w:r>
      <w:r w:rsidR="009A04F4" w:rsidRPr="009A04F4">
        <w:rPr>
          <w:rFonts w:ascii="Times New Roman" w:hAnsi="Times New Roman" w:cs="Times New Roman"/>
          <w:sz w:val="28"/>
          <w:szCs w:val="28"/>
        </w:rPr>
        <w:t xml:space="preserve"> В данном случае не возникает проблем с распределением имущества: собственник самостоятельно принимает решение о распределении имущественных долей в составе нового предприятия, посколь</w:t>
      </w:r>
      <w:r w:rsidR="009A04F4">
        <w:rPr>
          <w:rFonts w:ascii="Times New Roman" w:hAnsi="Times New Roman" w:cs="Times New Roman"/>
          <w:sz w:val="28"/>
          <w:szCs w:val="28"/>
        </w:rPr>
        <w:t>ку имеет полное право распоря</w:t>
      </w:r>
      <w:r w:rsidR="00602BC9">
        <w:rPr>
          <w:rFonts w:ascii="Times New Roman" w:hAnsi="Times New Roman" w:cs="Times New Roman"/>
          <w:sz w:val="28"/>
          <w:szCs w:val="28"/>
        </w:rPr>
        <w:t>жаться имуществом</w:t>
      </w:r>
      <w:r w:rsidR="009A04F4" w:rsidRPr="009A04F4">
        <w:rPr>
          <w:rFonts w:ascii="Times New Roman" w:hAnsi="Times New Roman" w:cs="Times New Roman"/>
          <w:sz w:val="28"/>
          <w:szCs w:val="28"/>
        </w:rPr>
        <w:t>.</w:t>
      </w:r>
      <w:r w:rsidR="00750B6B">
        <w:rPr>
          <w:rStyle w:val="ad"/>
          <w:rFonts w:ascii="Times New Roman" w:hAnsi="Times New Roman" w:cs="Times New Roman"/>
          <w:sz w:val="28"/>
          <w:szCs w:val="28"/>
        </w:rPr>
        <w:footnoteReference w:id="17"/>
      </w:r>
    </w:p>
    <w:p w:rsidR="00602BC9" w:rsidRPr="00602BC9" w:rsidRDefault="00602BC9" w:rsidP="00602BC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02BC9">
        <w:rPr>
          <w:rFonts w:ascii="Times New Roman" w:hAnsi="Times New Roman" w:cs="Times New Roman"/>
          <w:sz w:val="28"/>
          <w:szCs w:val="28"/>
        </w:rPr>
        <w:t>Коммерческие организации в целях координации их деятельности, а также представления и защиты общих имущественных интересов могут создавать объединения в форме союзов</w:t>
      </w:r>
      <w:r>
        <w:rPr>
          <w:rFonts w:ascii="Times New Roman" w:hAnsi="Times New Roman" w:cs="Times New Roman"/>
          <w:sz w:val="28"/>
          <w:szCs w:val="28"/>
        </w:rPr>
        <w:t xml:space="preserve"> или ассоциаций</w:t>
      </w:r>
      <w:r w:rsidRPr="00602BC9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являющихся некоммерческими организациями.</w:t>
      </w:r>
    </w:p>
    <w:p w:rsidR="00602BC9" w:rsidRDefault="00602BC9" w:rsidP="00602BC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02BC9">
        <w:rPr>
          <w:rFonts w:ascii="Times New Roman" w:hAnsi="Times New Roman" w:cs="Times New Roman"/>
          <w:sz w:val="28"/>
          <w:szCs w:val="28"/>
        </w:rPr>
        <w:lastRenderedPageBreak/>
        <w:t>При преобразовании некоммерческой организации в коммерческую каждый участник должен получить равную со всеми остальными участниками долю в новой организации.</w:t>
      </w:r>
    </w:p>
    <w:p w:rsidR="002B0562" w:rsidRPr="002B0562" w:rsidRDefault="00602BC9" w:rsidP="002B056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Существуют проблемы, возникающие в случаях, когда </w:t>
      </w:r>
      <w:r w:rsidRPr="00602BC9">
        <w:rPr>
          <w:rFonts w:ascii="Times New Roman" w:hAnsi="Times New Roman" w:cs="Times New Roman"/>
          <w:sz w:val="28"/>
          <w:szCs w:val="28"/>
        </w:rPr>
        <w:t>при преобразовании некомм</w:t>
      </w:r>
      <w:r>
        <w:rPr>
          <w:rFonts w:ascii="Times New Roman" w:hAnsi="Times New Roman" w:cs="Times New Roman"/>
          <w:sz w:val="28"/>
          <w:szCs w:val="28"/>
        </w:rPr>
        <w:t>ерческой организации, сохраняются</w:t>
      </w:r>
      <w:r w:rsidRPr="00602BC9">
        <w:rPr>
          <w:rFonts w:ascii="Times New Roman" w:hAnsi="Times New Roman" w:cs="Times New Roman"/>
          <w:sz w:val="28"/>
          <w:szCs w:val="28"/>
        </w:rPr>
        <w:t xml:space="preserve"> обязательства, принятые на себя некоммерческой организацией еще до преобразования.</w:t>
      </w:r>
      <w:r w:rsidR="002B0562">
        <w:rPr>
          <w:rFonts w:ascii="Times New Roman" w:hAnsi="Times New Roman" w:cs="Times New Roman"/>
          <w:sz w:val="28"/>
          <w:szCs w:val="28"/>
        </w:rPr>
        <w:t xml:space="preserve"> </w:t>
      </w:r>
      <w:r w:rsidR="002B0562" w:rsidRPr="002B0562">
        <w:rPr>
          <w:rFonts w:ascii="Times New Roman" w:hAnsi="Times New Roman" w:cs="Times New Roman"/>
          <w:sz w:val="28"/>
          <w:szCs w:val="28"/>
        </w:rPr>
        <w:t>В данном случае представ</w:t>
      </w:r>
      <w:r w:rsidR="002B0562">
        <w:rPr>
          <w:rFonts w:ascii="Times New Roman" w:hAnsi="Times New Roman" w:cs="Times New Roman"/>
          <w:sz w:val="28"/>
          <w:szCs w:val="28"/>
        </w:rPr>
        <w:t xml:space="preserve">ляются возможными два варианта. Во-первых, </w:t>
      </w:r>
      <w:r w:rsidR="002B0562" w:rsidRPr="002B0562">
        <w:rPr>
          <w:rFonts w:ascii="Times New Roman" w:hAnsi="Times New Roman" w:cs="Times New Roman"/>
          <w:sz w:val="28"/>
          <w:szCs w:val="28"/>
        </w:rPr>
        <w:t xml:space="preserve">прекращение использования пожертвованного имущества и возвращение неистраченной его части жертвователю либо его правопреемникам. </w:t>
      </w:r>
      <w:r w:rsidR="002B0562">
        <w:rPr>
          <w:rFonts w:ascii="Times New Roman" w:hAnsi="Times New Roman" w:cs="Times New Roman"/>
          <w:sz w:val="28"/>
          <w:szCs w:val="28"/>
        </w:rPr>
        <w:t>Во-вторых, продолжение</w:t>
      </w:r>
      <w:r w:rsidR="002B0562" w:rsidRPr="002B0562">
        <w:rPr>
          <w:rFonts w:ascii="Times New Roman" w:hAnsi="Times New Roman" w:cs="Times New Roman"/>
          <w:sz w:val="28"/>
          <w:szCs w:val="28"/>
        </w:rPr>
        <w:t xml:space="preserve"> использования пожертвования, но уже в рамках благотворительной деятельности. </w:t>
      </w:r>
    </w:p>
    <w:p w:rsidR="002B0562" w:rsidRDefault="00305C27" w:rsidP="002B056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Порядок реорганизации юридического лица в форме преобразования существенно не отличается от остальных форм реорганизации. Отличия заключаются в том, что в ходе реорганизации учредителям необходимо помимо принятия таких стандартных решений, как принятие решения о форме реорганизации и организационно-правовой формы возникающего юридического лица</w:t>
      </w:r>
      <w:r w:rsidR="00886888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а также формирования передаточного акта, необходимо установить </w:t>
      </w:r>
      <w:r w:rsidRPr="00305C27">
        <w:rPr>
          <w:rFonts w:ascii="Times New Roman" w:hAnsi="Times New Roman" w:cs="Times New Roman"/>
          <w:sz w:val="28"/>
          <w:szCs w:val="28"/>
        </w:rPr>
        <w:t>порядок обмена долей участников общества на акции акционерного общества, доли участников общества с дополнительной ответственностью, доли или вклады в складочный капитал хозяйственного товарищества или паи члено</w:t>
      </w:r>
      <w:r>
        <w:rPr>
          <w:rFonts w:ascii="Times New Roman" w:hAnsi="Times New Roman" w:cs="Times New Roman"/>
          <w:sz w:val="28"/>
          <w:szCs w:val="28"/>
        </w:rPr>
        <w:t>в производственного кооператива.</w:t>
      </w:r>
    </w:p>
    <w:p w:rsidR="00886888" w:rsidRDefault="00E7736E" w:rsidP="002B056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Реорганизация в форме преобразования считается завершенной с момента регистрации вновь созданного юридического лица и внесения его в Единый Государственный Реестр Юридических Лиц.</w:t>
      </w:r>
    </w:p>
    <w:p w:rsidR="00886888" w:rsidRPr="002B0562" w:rsidRDefault="00886888" w:rsidP="002B056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02BC9" w:rsidRDefault="00602BC9" w:rsidP="00602BC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A2022" w:rsidRDefault="00AA2022" w:rsidP="00FE7597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9563B" w:rsidRDefault="00C9563B" w:rsidP="00FE7597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11456" w:rsidRDefault="00611456" w:rsidP="00FE7597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11456" w:rsidRDefault="00611456" w:rsidP="00FE7597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F4887" w:rsidRPr="0022666D" w:rsidRDefault="00AF4887" w:rsidP="00FE7597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2666D">
        <w:rPr>
          <w:rFonts w:ascii="Times New Roman" w:hAnsi="Times New Roman" w:cs="Times New Roman"/>
          <w:sz w:val="28"/>
          <w:szCs w:val="28"/>
        </w:rPr>
        <w:lastRenderedPageBreak/>
        <w:t>ЗАКЛЮЧЕНИЕ</w:t>
      </w:r>
    </w:p>
    <w:p w:rsidR="00C24FF8" w:rsidRPr="0022666D" w:rsidRDefault="00C24FF8" w:rsidP="0022666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04EA4" w:rsidRDefault="00504EA4" w:rsidP="0022666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Реорганизация юридического лица является важным правовым институтом в современном гражданском законодательстве. Данная процедура становится все популярнее среди учредителей юридических лиц, поэтому важно знать все основы, связанные с данным процессом.</w:t>
      </w:r>
    </w:p>
    <w:p w:rsidR="00875570" w:rsidRPr="0022666D" w:rsidRDefault="00C24FF8" w:rsidP="0022666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2666D">
        <w:rPr>
          <w:rFonts w:ascii="Times New Roman" w:hAnsi="Times New Roman" w:cs="Times New Roman"/>
          <w:sz w:val="28"/>
          <w:szCs w:val="28"/>
        </w:rPr>
        <w:t xml:space="preserve">В </w:t>
      </w:r>
      <w:r w:rsidR="00504EA4">
        <w:rPr>
          <w:rFonts w:ascii="Times New Roman" w:hAnsi="Times New Roman" w:cs="Times New Roman"/>
          <w:sz w:val="28"/>
          <w:szCs w:val="28"/>
        </w:rPr>
        <w:t xml:space="preserve">ходе </w:t>
      </w:r>
      <w:r w:rsidRPr="0022666D">
        <w:rPr>
          <w:rFonts w:ascii="Times New Roman" w:hAnsi="Times New Roman" w:cs="Times New Roman"/>
          <w:sz w:val="28"/>
          <w:szCs w:val="28"/>
        </w:rPr>
        <w:t xml:space="preserve">исследования были </w:t>
      </w:r>
      <w:r w:rsidR="00504EA4">
        <w:rPr>
          <w:rFonts w:ascii="Times New Roman" w:hAnsi="Times New Roman" w:cs="Times New Roman"/>
          <w:sz w:val="28"/>
          <w:szCs w:val="28"/>
        </w:rPr>
        <w:t xml:space="preserve">установлены основные положения, связанные как с понятием юридического лица, так и непосредственно с процессом </w:t>
      </w:r>
      <w:r w:rsidR="008E2362">
        <w:rPr>
          <w:rFonts w:ascii="Times New Roman" w:hAnsi="Times New Roman" w:cs="Times New Roman"/>
          <w:sz w:val="28"/>
          <w:szCs w:val="28"/>
        </w:rPr>
        <w:t>реорганизации юридического лица а также условия, при которых реорганизация юридического лица может быть признана недействительной.</w:t>
      </w:r>
    </w:p>
    <w:p w:rsidR="00504EA4" w:rsidRDefault="00504EA4" w:rsidP="0022666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Было уделено внимания такому важному аспекту, как гарантии прав кредиторов при реорганизации юридического лица. В ходе исследования были обозначены условия, при которых кредитор имеет право потребовать досрочного исполнения обязательств со стороны реорганизуемого юридического лица, а также случаи, когда такие требования со </w:t>
      </w:r>
      <w:r w:rsidR="008E2362">
        <w:rPr>
          <w:rFonts w:ascii="Times New Roman" w:hAnsi="Times New Roman" w:cs="Times New Roman"/>
          <w:sz w:val="28"/>
          <w:szCs w:val="28"/>
        </w:rPr>
        <w:t>стороны</w:t>
      </w:r>
      <w:r>
        <w:rPr>
          <w:rFonts w:ascii="Times New Roman" w:hAnsi="Times New Roman" w:cs="Times New Roman"/>
          <w:sz w:val="28"/>
          <w:szCs w:val="28"/>
        </w:rPr>
        <w:t xml:space="preserve"> кредитора не могут быть удовлетворены.</w:t>
      </w:r>
    </w:p>
    <w:p w:rsidR="00E30F78" w:rsidRDefault="00E30F78" w:rsidP="0022666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Также были обозначены и формы проведения реорганизации юридических лиц. Первой парой рассматриваемых в рамках работы форм выступили такие формы реорганизации юридического лица, как слияние и присоединение. В ходе исследования были выявлены основные черты данных форм реорганизации</w:t>
      </w:r>
      <w:r w:rsidR="00035287">
        <w:rPr>
          <w:rFonts w:ascii="Times New Roman" w:hAnsi="Times New Roman" w:cs="Times New Roman"/>
          <w:sz w:val="28"/>
          <w:szCs w:val="28"/>
        </w:rPr>
        <w:t xml:space="preserve"> и процедура их осуществления и особенности правопреемства в случае реорганизации путем этих форм.</w:t>
      </w:r>
    </w:p>
    <w:p w:rsidR="00035287" w:rsidRDefault="00035287" w:rsidP="0022666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данной курсовой работе были обозначены и раскрыты понятия</w:t>
      </w:r>
      <w:r w:rsidR="005D2E41" w:rsidRPr="0022666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таких форм реорганизации юридического лица, как разделение и выделение. В ходе исследования были установлены основные причины, которые могут послужить основанием для проведения реорганизации в виде разделения и выделения, основные черты данных форм и порядок реорганизации юридического лица данным путем.</w:t>
      </w:r>
      <w:r w:rsidR="003A0F15">
        <w:rPr>
          <w:rFonts w:ascii="Times New Roman" w:hAnsi="Times New Roman" w:cs="Times New Roman"/>
          <w:sz w:val="28"/>
          <w:szCs w:val="28"/>
        </w:rPr>
        <w:t xml:space="preserve"> Также были обозначены условия, при которых возможна принудительная реорганизация в виде одной из вышеизложенных форм.</w:t>
      </w:r>
    </w:p>
    <w:p w:rsidR="00035287" w:rsidRDefault="00035287" w:rsidP="0022666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Также в рамках данной курсовой работы была рассмотрена такая форма реорганизации, как преобразование. В ходе исследования были выявлены основные отличительные черты данного вида реорганизации юридического лица, обозначены виды преобразований, условия, при которых преобразование можно осуществить, форма осуществления реорганизации (добровольная или принудительная) и порядок реорганизации юридического лица данным путем.</w:t>
      </w:r>
    </w:p>
    <w:p w:rsidR="00441425" w:rsidRPr="0022666D" w:rsidRDefault="00441425" w:rsidP="0022666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2666D">
        <w:rPr>
          <w:rFonts w:ascii="Times New Roman" w:hAnsi="Times New Roman" w:cs="Times New Roman"/>
          <w:sz w:val="28"/>
          <w:szCs w:val="28"/>
        </w:rPr>
        <w:t xml:space="preserve">Материал, изложенный в данной курсовой работе, может использоваться для </w:t>
      </w:r>
      <w:r w:rsidR="00C9563B">
        <w:rPr>
          <w:rFonts w:ascii="Times New Roman" w:hAnsi="Times New Roman" w:cs="Times New Roman"/>
          <w:sz w:val="28"/>
          <w:szCs w:val="28"/>
        </w:rPr>
        <w:t xml:space="preserve">формирования базового представления о сущности реорганизации юридических лиц и изучению основных этапов процедуры реорганизации юридических лиц, действующих в рамках современного российского законодательства. </w:t>
      </w:r>
    </w:p>
    <w:p w:rsidR="00B149B1" w:rsidRPr="0022666D" w:rsidRDefault="00B149B1" w:rsidP="0022666D">
      <w:pPr>
        <w:tabs>
          <w:tab w:val="left" w:pos="708"/>
          <w:tab w:val="left" w:pos="7294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2666D">
        <w:rPr>
          <w:rFonts w:ascii="Times New Roman" w:hAnsi="Times New Roman" w:cs="Times New Roman"/>
          <w:sz w:val="28"/>
          <w:szCs w:val="28"/>
        </w:rPr>
        <w:tab/>
      </w:r>
      <w:r w:rsidR="00441425" w:rsidRPr="0022666D">
        <w:rPr>
          <w:rFonts w:ascii="Times New Roman" w:hAnsi="Times New Roman" w:cs="Times New Roman"/>
          <w:sz w:val="28"/>
          <w:szCs w:val="28"/>
        </w:rPr>
        <w:tab/>
      </w:r>
    </w:p>
    <w:p w:rsidR="008F37F0" w:rsidRDefault="008F37F0" w:rsidP="0022666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2666D">
        <w:rPr>
          <w:rFonts w:ascii="Times New Roman" w:hAnsi="Times New Roman" w:cs="Times New Roman"/>
          <w:sz w:val="28"/>
          <w:szCs w:val="28"/>
        </w:rPr>
        <w:tab/>
      </w:r>
    </w:p>
    <w:p w:rsidR="00305C27" w:rsidRDefault="00305C27" w:rsidP="0022666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05C27" w:rsidRDefault="00305C27" w:rsidP="0022666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05C27" w:rsidRDefault="00305C27" w:rsidP="0022666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05C27" w:rsidRDefault="00305C27" w:rsidP="0022666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05C27" w:rsidRDefault="00305C27" w:rsidP="0022666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05C27" w:rsidRDefault="00305C27" w:rsidP="0022666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05C27" w:rsidRDefault="00305C27" w:rsidP="0022666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05C27" w:rsidRDefault="00305C27" w:rsidP="0022666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05C27" w:rsidRDefault="00305C27" w:rsidP="0022666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05C27" w:rsidRDefault="00305C27" w:rsidP="0022666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05C27" w:rsidRDefault="00305C27" w:rsidP="0022666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05C27" w:rsidRDefault="00305C27" w:rsidP="0022666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05C27" w:rsidRDefault="00305C27" w:rsidP="0022666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05C27" w:rsidRPr="0022666D" w:rsidRDefault="00305C27" w:rsidP="0022666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A0F15" w:rsidRDefault="00994199" w:rsidP="00BC384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2666D">
        <w:rPr>
          <w:rFonts w:ascii="Times New Roman" w:hAnsi="Times New Roman" w:cs="Times New Roman"/>
          <w:sz w:val="28"/>
          <w:szCs w:val="28"/>
        </w:rPr>
        <w:tab/>
      </w:r>
      <w:r w:rsidR="00BC3844">
        <w:rPr>
          <w:rFonts w:ascii="Times New Roman" w:hAnsi="Times New Roman" w:cs="Times New Roman"/>
          <w:sz w:val="28"/>
          <w:szCs w:val="28"/>
        </w:rPr>
        <w:tab/>
      </w:r>
    </w:p>
    <w:p w:rsidR="003A0F15" w:rsidRDefault="003A0F15" w:rsidP="00BC384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03FFA" w:rsidRDefault="00603FFA" w:rsidP="003A0F15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CD0444" w:rsidRPr="00B84241" w:rsidRDefault="00441425" w:rsidP="003A0F15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B84241">
        <w:rPr>
          <w:rFonts w:ascii="Times New Roman" w:hAnsi="Times New Roman" w:cs="Times New Roman"/>
          <w:sz w:val="28"/>
          <w:szCs w:val="28"/>
        </w:rPr>
        <w:lastRenderedPageBreak/>
        <w:t xml:space="preserve">СПИСОК </w:t>
      </w:r>
      <w:r w:rsidR="00182E29" w:rsidRPr="00B84241">
        <w:rPr>
          <w:rFonts w:ascii="Times New Roman" w:hAnsi="Times New Roman" w:cs="Times New Roman"/>
          <w:sz w:val="28"/>
          <w:szCs w:val="28"/>
        </w:rPr>
        <w:t xml:space="preserve">ИСПОЛЬЗОВАННЫХ </w:t>
      </w:r>
      <w:r w:rsidRPr="00B84241">
        <w:rPr>
          <w:rFonts w:ascii="Times New Roman" w:hAnsi="Times New Roman" w:cs="Times New Roman"/>
          <w:sz w:val="28"/>
          <w:szCs w:val="28"/>
        </w:rPr>
        <w:t>ИСТОЧНИКОВ</w:t>
      </w:r>
    </w:p>
    <w:p w:rsidR="006F1DE0" w:rsidRPr="00B84241" w:rsidRDefault="006F1DE0" w:rsidP="0022666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82E29" w:rsidRPr="00B84241" w:rsidRDefault="006F1DE0" w:rsidP="00FE7597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84241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B84241">
        <w:rPr>
          <w:rFonts w:ascii="Times New Roman" w:hAnsi="Times New Roman" w:cs="Times New Roman"/>
          <w:sz w:val="28"/>
          <w:szCs w:val="28"/>
        </w:rPr>
        <w:t xml:space="preserve"> Нормативные правовые акты</w:t>
      </w:r>
    </w:p>
    <w:p w:rsidR="006F1DE0" w:rsidRPr="00B84241" w:rsidRDefault="006F1DE0" w:rsidP="0022666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A7C50" w:rsidRPr="00B84241" w:rsidRDefault="001A7C50" w:rsidP="0022666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84241">
        <w:rPr>
          <w:rFonts w:ascii="Times New Roman" w:hAnsi="Times New Roman" w:cs="Times New Roman"/>
          <w:sz w:val="28"/>
          <w:szCs w:val="28"/>
        </w:rPr>
        <w:t xml:space="preserve">1. </w:t>
      </w:r>
      <w:r w:rsidR="00CB6271" w:rsidRPr="00B84241">
        <w:rPr>
          <w:rFonts w:ascii="Times New Roman" w:hAnsi="Times New Roman" w:cs="Times New Roman"/>
          <w:sz w:val="28"/>
          <w:szCs w:val="28"/>
        </w:rPr>
        <w:tab/>
      </w:r>
      <w:r w:rsidR="00EE3C68" w:rsidRPr="00B84241">
        <w:rPr>
          <w:rFonts w:ascii="Times New Roman" w:hAnsi="Times New Roman" w:cs="Times New Roman"/>
          <w:sz w:val="28"/>
          <w:szCs w:val="28"/>
        </w:rPr>
        <w:t>Конституция Российской Федерации (принята всенародным голосованием 12.12.1993) (с учётом поправок, внесённых Законами РФ о поправках к Конституции РФ от 30.12.2008 № 6-ФКЗ, от 30.12.2008 № 7-ФКЗ, от 05.02.2014 № 2-ФКЗ, от 21.07.2014 № 11-ФКЗ) // Собрание законодательства РФ, 04.08.2014, № 31, ст. 69.</w:t>
      </w:r>
    </w:p>
    <w:p w:rsidR="009E33D0" w:rsidRPr="00B84241" w:rsidRDefault="009E33D0" w:rsidP="0022666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84241">
        <w:rPr>
          <w:rFonts w:ascii="Times New Roman" w:hAnsi="Times New Roman" w:cs="Times New Roman"/>
          <w:sz w:val="28"/>
          <w:szCs w:val="28"/>
        </w:rPr>
        <w:t>2.</w:t>
      </w:r>
      <w:r w:rsidRPr="00B84241">
        <w:rPr>
          <w:rFonts w:ascii="Times New Roman" w:hAnsi="Times New Roman" w:cs="Times New Roman"/>
          <w:sz w:val="28"/>
          <w:szCs w:val="28"/>
        </w:rPr>
        <w:tab/>
        <w:t>Гражданский кодекс Российской Федерации  от 30.11.1994 № 51-ФЗ (ред. от 2</w:t>
      </w:r>
      <w:r w:rsidR="00672E55">
        <w:rPr>
          <w:rFonts w:ascii="Times New Roman" w:hAnsi="Times New Roman" w:cs="Times New Roman"/>
          <w:sz w:val="28"/>
          <w:szCs w:val="28"/>
        </w:rPr>
        <w:t>7.12.2018</w:t>
      </w:r>
      <w:r w:rsidRPr="00B84241">
        <w:rPr>
          <w:rFonts w:ascii="Times New Roman" w:hAnsi="Times New Roman" w:cs="Times New Roman"/>
          <w:sz w:val="28"/>
          <w:szCs w:val="28"/>
        </w:rPr>
        <w:t>) // Собрание законодательства РФ, 05.12.1994, № 32, ст. 3301.</w:t>
      </w:r>
    </w:p>
    <w:p w:rsidR="006E717A" w:rsidRPr="00B84241" w:rsidRDefault="00B90EA0" w:rsidP="006E717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6E717A" w:rsidRPr="00B84241">
        <w:rPr>
          <w:rFonts w:ascii="Times New Roman" w:hAnsi="Times New Roman" w:cs="Times New Roman"/>
          <w:sz w:val="28"/>
          <w:szCs w:val="28"/>
        </w:rPr>
        <w:t>.</w:t>
      </w:r>
      <w:r w:rsidR="006E717A" w:rsidRPr="00B84241">
        <w:rPr>
          <w:rFonts w:ascii="Times New Roman" w:hAnsi="Times New Roman" w:cs="Times New Roman"/>
          <w:sz w:val="28"/>
          <w:szCs w:val="28"/>
        </w:rPr>
        <w:tab/>
        <w:t>Трудовой кодекс Российской Федерации от 30.12.2001 № 197-Ф</w:t>
      </w:r>
      <w:r w:rsidR="00AF5627">
        <w:rPr>
          <w:rFonts w:ascii="Times New Roman" w:hAnsi="Times New Roman" w:cs="Times New Roman"/>
          <w:sz w:val="28"/>
          <w:szCs w:val="28"/>
        </w:rPr>
        <w:t>З (ред. от 27.1</w:t>
      </w:r>
      <w:r w:rsidR="00E23AB8">
        <w:rPr>
          <w:rFonts w:ascii="Times New Roman" w:hAnsi="Times New Roman" w:cs="Times New Roman"/>
          <w:sz w:val="28"/>
          <w:szCs w:val="28"/>
        </w:rPr>
        <w:t>2.2018</w:t>
      </w:r>
      <w:r w:rsidR="006E717A" w:rsidRPr="00B84241">
        <w:rPr>
          <w:rFonts w:ascii="Times New Roman" w:hAnsi="Times New Roman" w:cs="Times New Roman"/>
          <w:sz w:val="28"/>
          <w:szCs w:val="28"/>
        </w:rPr>
        <w:t xml:space="preserve">) (с изм. и доп., вступ. в </w:t>
      </w:r>
      <w:r w:rsidR="0001686B">
        <w:rPr>
          <w:rFonts w:ascii="Times New Roman" w:hAnsi="Times New Roman" w:cs="Times New Roman"/>
          <w:sz w:val="28"/>
          <w:szCs w:val="28"/>
        </w:rPr>
        <w:t>силу с 01.01.2017) //</w:t>
      </w:r>
      <w:r w:rsidR="006E717A" w:rsidRPr="00B84241">
        <w:rPr>
          <w:rFonts w:ascii="Times New Roman" w:hAnsi="Times New Roman" w:cs="Times New Roman"/>
          <w:sz w:val="28"/>
          <w:szCs w:val="28"/>
        </w:rPr>
        <w:t xml:space="preserve"> Собрание</w:t>
      </w:r>
      <w:r w:rsidR="00184787">
        <w:rPr>
          <w:rFonts w:ascii="Times New Roman" w:hAnsi="Times New Roman" w:cs="Times New Roman"/>
          <w:sz w:val="28"/>
          <w:szCs w:val="28"/>
        </w:rPr>
        <w:t xml:space="preserve"> </w:t>
      </w:r>
      <w:r w:rsidR="006E717A" w:rsidRPr="00B84241">
        <w:rPr>
          <w:rFonts w:ascii="Times New Roman" w:hAnsi="Times New Roman" w:cs="Times New Roman"/>
          <w:sz w:val="28"/>
          <w:szCs w:val="28"/>
        </w:rPr>
        <w:t>законодательства РФ, 07.01.2002, № 1 (ч. 1), ст. 3.</w:t>
      </w:r>
    </w:p>
    <w:p w:rsidR="00EE3C68" w:rsidRPr="00B84241" w:rsidRDefault="00B90EA0" w:rsidP="0022666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CD3E57" w:rsidRPr="00B84241">
        <w:rPr>
          <w:rFonts w:ascii="Times New Roman" w:hAnsi="Times New Roman" w:cs="Times New Roman"/>
          <w:sz w:val="28"/>
          <w:szCs w:val="28"/>
        </w:rPr>
        <w:t>.</w:t>
      </w:r>
      <w:r w:rsidR="00CD3E57" w:rsidRPr="00B84241">
        <w:rPr>
          <w:rFonts w:ascii="Times New Roman" w:hAnsi="Times New Roman" w:cs="Times New Roman"/>
          <w:sz w:val="28"/>
          <w:szCs w:val="28"/>
        </w:rPr>
        <w:tab/>
      </w:r>
      <w:r w:rsidR="00EE3C68" w:rsidRPr="00B84241">
        <w:rPr>
          <w:rFonts w:ascii="Times New Roman" w:hAnsi="Times New Roman" w:cs="Times New Roman"/>
          <w:sz w:val="28"/>
          <w:szCs w:val="28"/>
        </w:rPr>
        <w:t xml:space="preserve">Земельный кодекс Российской Федерации от 25.10.2001 </w:t>
      </w:r>
      <w:r w:rsidR="0001686B">
        <w:rPr>
          <w:rFonts w:ascii="Times New Roman" w:hAnsi="Times New Roman" w:cs="Times New Roman"/>
          <w:sz w:val="28"/>
          <w:szCs w:val="28"/>
        </w:rPr>
        <w:t>№</w:t>
      </w:r>
      <w:r w:rsidR="00EE3C68" w:rsidRPr="00B84241">
        <w:rPr>
          <w:rFonts w:ascii="Times New Roman" w:hAnsi="Times New Roman" w:cs="Times New Roman"/>
          <w:sz w:val="28"/>
          <w:szCs w:val="28"/>
        </w:rPr>
        <w:t xml:space="preserve"> 136-ФЗ (</w:t>
      </w:r>
      <w:r w:rsidR="0073722F" w:rsidRPr="0073722F">
        <w:rPr>
          <w:rFonts w:ascii="Times New Roman" w:hAnsi="Times New Roman" w:cs="Times New Roman"/>
          <w:sz w:val="28"/>
          <w:szCs w:val="28"/>
        </w:rPr>
        <w:t>ред. от 25.12.2018</w:t>
      </w:r>
      <w:r w:rsidR="00EE3C68" w:rsidRPr="00B84241">
        <w:rPr>
          <w:rFonts w:ascii="Times New Roman" w:hAnsi="Times New Roman" w:cs="Times New Roman"/>
          <w:sz w:val="28"/>
          <w:szCs w:val="28"/>
        </w:rPr>
        <w:t>) (</w:t>
      </w:r>
      <w:r w:rsidR="0073722F" w:rsidRPr="0073722F">
        <w:rPr>
          <w:rFonts w:ascii="Times New Roman" w:hAnsi="Times New Roman" w:cs="Times New Roman"/>
          <w:sz w:val="28"/>
          <w:szCs w:val="28"/>
        </w:rPr>
        <w:t>с изм. и доп., вступ. в силу с 01.01.2019</w:t>
      </w:r>
      <w:r w:rsidR="00EE3C68" w:rsidRPr="00B84241">
        <w:rPr>
          <w:rFonts w:ascii="Times New Roman" w:hAnsi="Times New Roman" w:cs="Times New Roman"/>
          <w:sz w:val="28"/>
          <w:szCs w:val="28"/>
        </w:rPr>
        <w:t>) // Собрание законодательства РФ</w:t>
      </w:r>
      <w:r w:rsidR="009E33D0" w:rsidRPr="00B84241">
        <w:rPr>
          <w:rFonts w:ascii="Times New Roman" w:hAnsi="Times New Roman" w:cs="Times New Roman"/>
          <w:sz w:val="28"/>
          <w:szCs w:val="28"/>
        </w:rPr>
        <w:t>, 29.10.2001, №</w:t>
      </w:r>
      <w:r w:rsidR="00EE3C68" w:rsidRPr="00B84241">
        <w:rPr>
          <w:rFonts w:ascii="Times New Roman" w:hAnsi="Times New Roman" w:cs="Times New Roman"/>
          <w:sz w:val="28"/>
          <w:szCs w:val="28"/>
        </w:rPr>
        <w:t xml:space="preserve"> 44, ст. 4147.</w:t>
      </w:r>
    </w:p>
    <w:p w:rsidR="006F1DE0" w:rsidRPr="00B84241" w:rsidRDefault="006F1DE0" w:rsidP="0022666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F1DE0" w:rsidRPr="00B84241" w:rsidRDefault="006F1DE0" w:rsidP="00FE7597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84241">
        <w:rPr>
          <w:rFonts w:ascii="Times New Roman" w:hAnsi="Times New Roman" w:cs="Times New Roman"/>
          <w:sz w:val="28"/>
          <w:szCs w:val="28"/>
          <w:lang w:val="en-US"/>
        </w:rPr>
        <w:t>II</w:t>
      </w:r>
      <w:r w:rsidRPr="00B84241">
        <w:rPr>
          <w:rFonts w:ascii="Times New Roman" w:hAnsi="Times New Roman" w:cs="Times New Roman"/>
          <w:sz w:val="28"/>
          <w:szCs w:val="28"/>
        </w:rPr>
        <w:t xml:space="preserve"> Учебная литература и научные публикации</w:t>
      </w:r>
    </w:p>
    <w:p w:rsidR="006F1DE0" w:rsidRPr="00B84241" w:rsidRDefault="006F1DE0" w:rsidP="0022666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54B0F" w:rsidRDefault="00C3330F" w:rsidP="0022666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B54B0F">
        <w:rPr>
          <w:rFonts w:ascii="Times New Roman" w:hAnsi="Times New Roman" w:cs="Times New Roman"/>
          <w:sz w:val="28"/>
          <w:szCs w:val="28"/>
        </w:rPr>
        <w:t>.</w:t>
      </w:r>
      <w:r w:rsidR="00B54B0F" w:rsidRPr="00B54B0F">
        <w:t xml:space="preserve"> </w:t>
      </w:r>
      <w:r w:rsidR="00B54B0F">
        <w:t xml:space="preserve">      </w:t>
      </w:r>
      <w:r w:rsidR="00B54B0F" w:rsidRPr="00B54B0F">
        <w:rPr>
          <w:rFonts w:ascii="Times New Roman" w:hAnsi="Times New Roman" w:cs="Times New Roman"/>
          <w:sz w:val="28"/>
          <w:szCs w:val="28"/>
        </w:rPr>
        <w:t>Березина Ю.Г. Проблемы терминологии в правовом регулировании преобразования как формы реорганизации юридических лиц</w:t>
      </w:r>
      <w:r w:rsidR="00B54B0F">
        <w:rPr>
          <w:rFonts w:ascii="Times New Roman" w:hAnsi="Times New Roman" w:cs="Times New Roman"/>
          <w:sz w:val="28"/>
          <w:szCs w:val="28"/>
        </w:rPr>
        <w:t xml:space="preserve"> / Ю.Г. Березина</w:t>
      </w:r>
      <w:r w:rsidR="00B54B0F" w:rsidRPr="00B54B0F">
        <w:rPr>
          <w:rFonts w:ascii="Times New Roman" w:hAnsi="Times New Roman" w:cs="Times New Roman"/>
          <w:sz w:val="28"/>
          <w:szCs w:val="28"/>
        </w:rPr>
        <w:t xml:space="preserve"> // Вестник Волжского университета им. В.Н. Татищева. 2012. № 4 (77). С. 6-10.</w:t>
      </w:r>
    </w:p>
    <w:p w:rsidR="00CB6271" w:rsidRPr="00B84241" w:rsidRDefault="00C3330F" w:rsidP="0022666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CB6271" w:rsidRPr="00B84241">
        <w:rPr>
          <w:rFonts w:ascii="Times New Roman" w:hAnsi="Times New Roman" w:cs="Times New Roman"/>
          <w:sz w:val="28"/>
          <w:szCs w:val="28"/>
        </w:rPr>
        <w:t xml:space="preserve">. </w:t>
      </w:r>
      <w:r w:rsidR="00CB6271" w:rsidRPr="00B84241">
        <w:rPr>
          <w:rFonts w:ascii="Times New Roman" w:hAnsi="Times New Roman" w:cs="Times New Roman"/>
          <w:sz w:val="28"/>
          <w:szCs w:val="28"/>
        </w:rPr>
        <w:tab/>
      </w:r>
      <w:r w:rsidR="00813823" w:rsidRPr="00813823">
        <w:rPr>
          <w:rFonts w:ascii="Times New Roman" w:hAnsi="Times New Roman" w:cs="Times New Roman"/>
          <w:sz w:val="28"/>
          <w:szCs w:val="28"/>
        </w:rPr>
        <w:t xml:space="preserve"> Буничева, М.Г. Понятие правопреемства при реорганизации юридических лиц.</w:t>
      </w:r>
      <w:r w:rsidR="00603FFA">
        <w:rPr>
          <w:rFonts w:ascii="Times New Roman" w:hAnsi="Times New Roman" w:cs="Times New Roman"/>
          <w:sz w:val="28"/>
          <w:szCs w:val="28"/>
        </w:rPr>
        <w:t xml:space="preserve"> </w:t>
      </w:r>
      <w:r w:rsidR="00813823" w:rsidRPr="00813823">
        <w:rPr>
          <w:rFonts w:ascii="Times New Roman" w:hAnsi="Times New Roman" w:cs="Times New Roman"/>
          <w:sz w:val="28"/>
          <w:szCs w:val="28"/>
        </w:rPr>
        <w:t>/   М.Г. Буничева//Юридические науки. 2012. №1. С.84-88.</w:t>
      </w:r>
    </w:p>
    <w:p w:rsidR="00813823" w:rsidRDefault="00C3330F" w:rsidP="0022666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CB6271" w:rsidRPr="00B84241">
        <w:rPr>
          <w:rFonts w:ascii="Times New Roman" w:hAnsi="Times New Roman" w:cs="Times New Roman"/>
          <w:sz w:val="28"/>
          <w:szCs w:val="28"/>
        </w:rPr>
        <w:t xml:space="preserve">. </w:t>
      </w:r>
      <w:r w:rsidR="00CB6271" w:rsidRPr="00B84241">
        <w:rPr>
          <w:rFonts w:ascii="Times New Roman" w:hAnsi="Times New Roman" w:cs="Times New Roman"/>
          <w:sz w:val="28"/>
          <w:szCs w:val="28"/>
        </w:rPr>
        <w:tab/>
      </w:r>
      <w:r w:rsidR="00813823" w:rsidRPr="00813823">
        <w:rPr>
          <w:rFonts w:ascii="Times New Roman" w:hAnsi="Times New Roman" w:cs="Times New Roman"/>
          <w:sz w:val="28"/>
          <w:szCs w:val="28"/>
        </w:rPr>
        <w:t xml:space="preserve"> Буркова, Л.Н. Вопросы реорганизации юридических лиц.</w:t>
      </w:r>
      <w:r w:rsidR="00603FFA">
        <w:rPr>
          <w:rFonts w:ascii="Times New Roman" w:hAnsi="Times New Roman" w:cs="Times New Roman"/>
          <w:sz w:val="28"/>
          <w:szCs w:val="28"/>
        </w:rPr>
        <w:t xml:space="preserve"> </w:t>
      </w:r>
      <w:r w:rsidR="00813823" w:rsidRPr="00813823">
        <w:rPr>
          <w:rFonts w:ascii="Times New Roman" w:hAnsi="Times New Roman" w:cs="Times New Roman"/>
          <w:sz w:val="28"/>
          <w:szCs w:val="28"/>
        </w:rPr>
        <w:t>/ Л.Н. Буркова// Вестник Адыгейского государственного университета. Серия 1:Регионоведение: философия, история, социология, юриспруденция, политология, культурология. 2008. №8. С.25</w:t>
      </w:r>
      <w:r w:rsidR="00B2300E">
        <w:rPr>
          <w:rFonts w:ascii="Times New Roman" w:hAnsi="Times New Roman" w:cs="Times New Roman"/>
          <w:sz w:val="28"/>
          <w:szCs w:val="28"/>
        </w:rPr>
        <w:t>-28</w:t>
      </w:r>
      <w:r w:rsidR="00813823" w:rsidRPr="00813823">
        <w:rPr>
          <w:rFonts w:ascii="Times New Roman" w:hAnsi="Times New Roman" w:cs="Times New Roman"/>
          <w:sz w:val="28"/>
          <w:szCs w:val="28"/>
        </w:rPr>
        <w:t>.</w:t>
      </w:r>
    </w:p>
    <w:p w:rsidR="00813823" w:rsidRDefault="00C3330F" w:rsidP="0022666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8</w:t>
      </w:r>
      <w:r w:rsidR="003E61E3" w:rsidRPr="00B84241">
        <w:rPr>
          <w:rFonts w:ascii="Times New Roman" w:hAnsi="Times New Roman" w:cs="Times New Roman"/>
          <w:sz w:val="28"/>
          <w:szCs w:val="28"/>
        </w:rPr>
        <w:t xml:space="preserve">. </w:t>
      </w:r>
      <w:r w:rsidR="003E61E3" w:rsidRPr="00B84241">
        <w:rPr>
          <w:rFonts w:ascii="Times New Roman" w:hAnsi="Times New Roman" w:cs="Times New Roman"/>
          <w:sz w:val="28"/>
          <w:szCs w:val="28"/>
        </w:rPr>
        <w:tab/>
      </w:r>
      <w:r w:rsidR="00813823" w:rsidRPr="00813823">
        <w:rPr>
          <w:rFonts w:ascii="Times New Roman" w:hAnsi="Times New Roman" w:cs="Times New Roman"/>
          <w:sz w:val="28"/>
          <w:szCs w:val="28"/>
        </w:rPr>
        <w:t xml:space="preserve">Габов А.В. Теория и практика реорганизации (правовой аспект). М.: Статут, 2014. </w:t>
      </w:r>
    </w:p>
    <w:p w:rsidR="000D3156" w:rsidRDefault="000D3156" w:rsidP="0022666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9. Габов </w:t>
      </w:r>
      <w:r w:rsidRPr="000D3156">
        <w:rPr>
          <w:rFonts w:ascii="Times New Roman" w:hAnsi="Times New Roman" w:cs="Times New Roman"/>
          <w:sz w:val="28"/>
          <w:szCs w:val="28"/>
        </w:rPr>
        <w:t xml:space="preserve">А.В. Солидарная ответственность как последствие реорганизации </w:t>
      </w:r>
      <w:r>
        <w:rPr>
          <w:rFonts w:ascii="Times New Roman" w:hAnsi="Times New Roman" w:cs="Times New Roman"/>
          <w:sz w:val="28"/>
          <w:szCs w:val="28"/>
        </w:rPr>
        <w:t xml:space="preserve">/ А.В. Габов </w:t>
      </w:r>
      <w:r w:rsidRPr="000D3156">
        <w:rPr>
          <w:rFonts w:ascii="Times New Roman" w:hAnsi="Times New Roman" w:cs="Times New Roman"/>
          <w:sz w:val="28"/>
          <w:szCs w:val="28"/>
        </w:rPr>
        <w:t>// Гражданское право. 2016. № 5. С. 30-39.</w:t>
      </w:r>
    </w:p>
    <w:p w:rsidR="00813823" w:rsidRDefault="000D3156" w:rsidP="0022666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</w:t>
      </w:r>
      <w:r w:rsidR="00E55BCB" w:rsidRPr="00B84241">
        <w:rPr>
          <w:rFonts w:ascii="Times New Roman" w:hAnsi="Times New Roman" w:cs="Times New Roman"/>
          <w:sz w:val="28"/>
          <w:szCs w:val="28"/>
        </w:rPr>
        <w:t xml:space="preserve">. </w:t>
      </w:r>
      <w:r w:rsidR="00E55BCB" w:rsidRPr="00B84241">
        <w:rPr>
          <w:rFonts w:ascii="Times New Roman" w:hAnsi="Times New Roman" w:cs="Times New Roman"/>
          <w:sz w:val="28"/>
          <w:szCs w:val="28"/>
        </w:rPr>
        <w:tab/>
      </w:r>
      <w:r w:rsidR="00813823" w:rsidRPr="00813823">
        <w:rPr>
          <w:rFonts w:ascii="Times New Roman" w:hAnsi="Times New Roman" w:cs="Times New Roman"/>
          <w:sz w:val="28"/>
          <w:szCs w:val="28"/>
        </w:rPr>
        <w:t xml:space="preserve">Глазова З.В. Реорганизации юридического лица. Теоретико-правовое обоснование. Монография. М.: Юстиц Информ, 2017. </w:t>
      </w:r>
    </w:p>
    <w:p w:rsidR="00813823" w:rsidRDefault="000D3156" w:rsidP="0022666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</w:t>
      </w:r>
      <w:r w:rsidR="00086A3E" w:rsidRPr="00B84241">
        <w:rPr>
          <w:rFonts w:ascii="Times New Roman" w:hAnsi="Times New Roman" w:cs="Times New Roman"/>
          <w:sz w:val="28"/>
          <w:szCs w:val="28"/>
        </w:rPr>
        <w:t>.</w:t>
      </w:r>
      <w:r w:rsidR="00086A3E" w:rsidRPr="00B84241">
        <w:rPr>
          <w:rFonts w:ascii="Times New Roman" w:hAnsi="Times New Roman" w:cs="Times New Roman"/>
          <w:sz w:val="28"/>
          <w:szCs w:val="28"/>
        </w:rPr>
        <w:tab/>
      </w:r>
      <w:r w:rsidR="00813823" w:rsidRPr="00813823">
        <w:rPr>
          <w:rFonts w:ascii="Times New Roman" w:hAnsi="Times New Roman" w:cs="Times New Roman"/>
          <w:sz w:val="28"/>
          <w:szCs w:val="28"/>
        </w:rPr>
        <w:t xml:space="preserve">Добрачев Д.В. Гражданско-правовые формы защиты прав кредитора.  М.:Инфотропик, 2017. </w:t>
      </w:r>
    </w:p>
    <w:p w:rsidR="00813823" w:rsidRDefault="00813823" w:rsidP="0022666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0D3156">
        <w:rPr>
          <w:rFonts w:ascii="Times New Roman" w:hAnsi="Times New Roman" w:cs="Times New Roman"/>
          <w:sz w:val="28"/>
          <w:szCs w:val="28"/>
        </w:rPr>
        <w:t>2</w:t>
      </w:r>
      <w:r w:rsidR="00002794" w:rsidRPr="00B84241">
        <w:rPr>
          <w:rFonts w:ascii="Times New Roman" w:hAnsi="Times New Roman" w:cs="Times New Roman"/>
          <w:sz w:val="28"/>
          <w:szCs w:val="28"/>
        </w:rPr>
        <w:t xml:space="preserve">. </w:t>
      </w:r>
      <w:r w:rsidR="00002794" w:rsidRPr="00B84241">
        <w:rPr>
          <w:rFonts w:ascii="Times New Roman" w:hAnsi="Times New Roman" w:cs="Times New Roman"/>
          <w:sz w:val="28"/>
          <w:szCs w:val="28"/>
        </w:rPr>
        <w:tab/>
      </w:r>
      <w:r w:rsidRPr="00813823">
        <w:rPr>
          <w:rFonts w:ascii="Times New Roman" w:hAnsi="Times New Roman" w:cs="Times New Roman"/>
          <w:sz w:val="28"/>
          <w:szCs w:val="28"/>
        </w:rPr>
        <w:t>Каменева, П.В. Принудительная реорганизация коммерческих организаций как мера ограничения монополистической деятельности.</w:t>
      </w:r>
      <w:r w:rsidR="00603FFA">
        <w:rPr>
          <w:rFonts w:ascii="Times New Roman" w:hAnsi="Times New Roman" w:cs="Times New Roman"/>
          <w:sz w:val="28"/>
          <w:szCs w:val="28"/>
        </w:rPr>
        <w:t xml:space="preserve"> </w:t>
      </w:r>
      <w:r w:rsidRPr="00813823">
        <w:rPr>
          <w:rFonts w:ascii="Times New Roman" w:hAnsi="Times New Roman" w:cs="Times New Roman"/>
          <w:sz w:val="28"/>
          <w:szCs w:val="28"/>
        </w:rPr>
        <w:t>/ П.В. Каменева</w:t>
      </w:r>
      <w:r w:rsidR="00603FFA">
        <w:rPr>
          <w:rFonts w:ascii="Times New Roman" w:hAnsi="Times New Roman" w:cs="Times New Roman"/>
          <w:sz w:val="28"/>
          <w:szCs w:val="28"/>
        </w:rPr>
        <w:t xml:space="preserve"> </w:t>
      </w:r>
      <w:r w:rsidRPr="00813823">
        <w:rPr>
          <w:rFonts w:ascii="Times New Roman" w:hAnsi="Times New Roman" w:cs="Times New Roman"/>
          <w:sz w:val="28"/>
          <w:szCs w:val="28"/>
        </w:rPr>
        <w:t>// Юристъ - Правоведъ. 2008. № 5. С.18-23.</w:t>
      </w:r>
    </w:p>
    <w:p w:rsidR="00611456" w:rsidRDefault="00C3330F" w:rsidP="0022666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0D3156">
        <w:rPr>
          <w:rFonts w:ascii="Times New Roman" w:hAnsi="Times New Roman" w:cs="Times New Roman"/>
          <w:sz w:val="28"/>
          <w:szCs w:val="28"/>
        </w:rPr>
        <w:t>3</w:t>
      </w:r>
      <w:r w:rsidR="00611456">
        <w:rPr>
          <w:rFonts w:ascii="Times New Roman" w:hAnsi="Times New Roman" w:cs="Times New Roman"/>
          <w:sz w:val="28"/>
          <w:szCs w:val="28"/>
        </w:rPr>
        <w:t xml:space="preserve">.   </w:t>
      </w:r>
      <w:r w:rsidR="00611456" w:rsidRPr="00611456">
        <w:rPr>
          <w:rFonts w:ascii="Times New Roman" w:hAnsi="Times New Roman" w:cs="Times New Roman"/>
          <w:sz w:val="28"/>
          <w:szCs w:val="28"/>
        </w:rPr>
        <w:t>Егоров И.В. Правовая природа договоров слияния и присоединения в контексте концепции организационных правоотношений</w:t>
      </w:r>
      <w:r w:rsidR="00603FFA">
        <w:rPr>
          <w:rFonts w:ascii="Times New Roman" w:hAnsi="Times New Roman" w:cs="Times New Roman"/>
          <w:sz w:val="28"/>
          <w:szCs w:val="28"/>
        </w:rPr>
        <w:t xml:space="preserve"> / И.В. Егоров</w:t>
      </w:r>
      <w:r w:rsidR="00611456" w:rsidRPr="00611456">
        <w:rPr>
          <w:rFonts w:ascii="Times New Roman" w:hAnsi="Times New Roman" w:cs="Times New Roman"/>
          <w:sz w:val="28"/>
          <w:szCs w:val="28"/>
        </w:rPr>
        <w:t>// Вестник Волжского университета им. В.Н. Татищева. 2015. № 2 (82). С. 106-110.</w:t>
      </w:r>
    </w:p>
    <w:p w:rsidR="00813823" w:rsidRDefault="00611456" w:rsidP="0022666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0D3156">
        <w:rPr>
          <w:rFonts w:ascii="Times New Roman" w:hAnsi="Times New Roman" w:cs="Times New Roman"/>
          <w:sz w:val="28"/>
          <w:szCs w:val="28"/>
        </w:rPr>
        <w:t>4</w:t>
      </w:r>
      <w:r w:rsidR="00813823">
        <w:rPr>
          <w:rFonts w:ascii="Times New Roman" w:hAnsi="Times New Roman" w:cs="Times New Roman"/>
          <w:sz w:val="28"/>
          <w:szCs w:val="28"/>
        </w:rPr>
        <w:t>.</w:t>
      </w:r>
      <w:r w:rsidR="00813823" w:rsidRPr="00813823">
        <w:t xml:space="preserve"> </w:t>
      </w:r>
      <w:r w:rsidR="00813823" w:rsidRPr="00813823">
        <w:rPr>
          <w:rFonts w:ascii="Times New Roman" w:hAnsi="Times New Roman" w:cs="Times New Roman"/>
          <w:sz w:val="28"/>
          <w:szCs w:val="28"/>
        </w:rPr>
        <w:t>Клейменова Н.В.</w:t>
      </w:r>
      <w:r w:rsidR="00603FFA" w:rsidRPr="00603FFA">
        <w:rPr>
          <w:rFonts w:ascii="Times New Roman" w:hAnsi="Times New Roman" w:cs="Times New Roman"/>
          <w:sz w:val="28"/>
          <w:szCs w:val="28"/>
        </w:rPr>
        <w:t xml:space="preserve"> </w:t>
      </w:r>
      <w:r w:rsidR="00813823" w:rsidRPr="00813823">
        <w:rPr>
          <w:rFonts w:ascii="Times New Roman" w:hAnsi="Times New Roman" w:cs="Times New Roman"/>
          <w:sz w:val="28"/>
          <w:szCs w:val="28"/>
        </w:rPr>
        <w:t>Особенности преобразования некоммерческих организаций в коммерческие по законодательству Российско</w:t>
      </w:r>
      <w:r w:rsidR="00E6791F">
        <w:rPr>
          <w:rFonts w:ascii="Times New Roman" w:hAnsi="Times New Roman" w:cs="Times New Roman"/>
          <w:sz w:val="28"/>
          <w:szCs w:val="28"/>
        </w:rPr>
        <w:t>й Федерации.</w:t>
      </w:r>
      <w:r w:rsidR="00603FFA">
        <w:rPr>
          <w:rFonts w:ascii="Times New Roman" w:hAnsi="Times New Roman" w:cs="Times New Roman"/>
          <w:sz w:val="28"/>
          <w:szCs w:val="28"/>
        </w:rPr>
        <w:t xml:space="preserve"> </w:t>
      </w:r>
      <w:r w:rsidR="00E6791F">
        <w:rPr>
          <w:rFonts w:ascii="Times New Roman" w:hAnsi="Times New Roman" w:cs="Times New Roman"/>
          <w:sz w:val="28"/>
          <w:szCs w:val="28"/>
        </w:rPr>
        <w:t xml:space="preserve">/  Н.В. Клейменова </w:t>
      </w:r>
      <w:r w:rsidR="00813823" w:rsidRPr="00813823">
        <w:rPr>
          <w:rFonts w:ascii="Times New Roman" w:hAnsi="Times New Roman" w:cs="Times New Roman"/>
          <w:sz w:val="28"/>
          <w:szCs w:val="28"/>
        </w:rPr>
        <w:t>// Вестник Южно-Уральского государственного университета. Серия: Право. 2012. № 20. С. 56-60.</w:t>
      </w:r>
    </w:p>
    <w:p w:rsidR="00813823" w:rsidRDefault="00611456" w:rsidP="0022666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0D3156">
        <w:rPr>
          <w:rFonts w:ascii="Times New Roman" w:hAnsi="Times New Roman" w:cs="Times New Roman"/>
          <w:sz w:val="28"/>
          <w:szCs w:val="28"/>
        </w:rPr>
        <w:t>5</w:t>
      </w:r>
      <w:r w:rsidR="00E6791F">
        <w:rPr>
          <w:rFonts w:ascii="Times New Roman" w:hAnsi="Times New Roman" w:cs="Times New Roman"/>
          <w:sz w:val="28"/>
          <w:szCs w:val="28"/>
        </w:rPr>
        <w:t xml:space="preserve">. </w:t>
      </w:r>
      <w:r w:rsidR="00813823" w:rsidRPr="00813823">
        <w:rPr>
          <w:rFonts w:ascii="Times New Roman" w:hAnsi="Times New Roman" w:cs="Times New Roman"/>
          <w:sz w:val="28"/>
          <w:szCs w:val="28"/>
        </w:rPr>
        <w:t xml:space="preserve"> Миславская Н.А. Реорганизация юридических лиц в форме слияния.</w:t>
      </w:r>
      <w:r w:rsidR="00603FFA">
        <w:rPr>
          <w:rFonts w:ascii="Times New Roman" w:hAnsi="Times New Roman" w:cs="Times New Roman"/>
          <w:sz w:val="28"/>
          <w:szCs w:val="28"/>
        </w:rPr>
        <w:t xml:space="preserve"> </w:t>
      </w:r>
      <w:r w:rsidR="00813823" w:rsidRPr="00813823">
        <w:rPr>
          <w:rFonts w:ascii="Times New Roman" w:hAnsi="Times New Roman" w:cs="Times New Roman"/>
          <w:sz w:val="28"/>
          <w:szCs w:val="28"/>
        </w:rPr>
        <w:t>/  Н.А. Миславская  // Аудитор. 2015. № 8. С. 33-42.</w:t>
      </w:r>
    </w:p>
    <w:p w:rsidR="00911F18" w:rsidRDefault="00911F18" w:rsidP="0022666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0D3156">
        <w:rPr>
          <w:rFonts w:ascii="Times New Roman" w:hAnsi="Times New Roman" w:cs="Times New Roman"/>
          <w:sz w:val="28"/>
          <w:szCs w:val="28"/>
        </w:rPr>
        <w:t>6</w:t>
      </w:r>
      <w:r w:rsidR="00E6791F">
        <w:rPr>
          <w:rFonts w:ascii="Times New Roman" w:hAnsi="Times New Roman" w:cs="Times New Roman"/>
          <w:sz w:val="28"/>
          <w:szCs w:val="28"/>
        </w:rPr>
        <w:t xml:space="preserve">. </w:t>
      </w:r>
      <w:r w:rsidRPr="00911F18">
        <w:rPr>
          <w:rFonts w:ascii="Times New Roman" w:hAnsi="Times New Roman" w:cs="Times New Roman"/>
          <w:sz w:val="28"/>
          <w:szCs w:val="28"/>
        </w:rPr>
        <w:t>Миславская Н.А. Процедура реорганизации юридического лица в форме выделения</w:t>
      </w:r>
      <w:r w:rsidR="00603FFA">
        <w:rPr>
          <w:rFonts w:ascii="Times New Roman" w:hAnsi="Times New Roman" w:cs="Times New Roman"/>
          <w:sz w:val="28"/>
          <w:szCs w:val="28"/>
        </w:rPr>
        <w:t xml:space="preserve"> </w:t>
      </w:r>
      <w:r w:rsidR="00603FFA" w:rsidRPr="00603FFA">
        <w:rPr>
          <w:rFonts w:ascii="Times New Roman" w:hAnsi="Times New Roman" w:cs="Times New Roman"/>
          <w:sz w:val="28"/>
          <w:szCs w:val="28"/>
        </w:rPr>
        <w:t>/</w:t>
      </w:r>
      <w:r w:rsidR="00603FFA">
        <w:rPr>
          <w:rFonts w:ascii="Times New Roman" w:hAnsi="Times New Roman" w:cs="Times New Roman"/>
          <w:sz w:val="28"/>
          <w:szCs w:val="28"/>
        </w:rPr>
        <w:t xml:space="preserve"> Н.А. Миславская</w:t>
      </w:r>
      <w:r w:rsidRPr="00911F18">
        <w:rPr>
          <w:rFonts w:ascii="Times New Roman" w:hAnsi="Times New Roman" w:cs="Times New Roman"/>
          <w:sz w:val="28"/>
          <w:szCs w:val="28"/>
        </w:rPr>
        <w:t xml:space="preserve"> // Аудитор. 2015. Т. 1. № 7. С. 33-40.</w:t>
      </w:r>
    </w:p>
    <w:p w:rsidR="00220464" w:rsidRPr="00B84241" w:rsidRDefault="000D3156" w:rsidP="0022666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17</w:t>
      </w:r>
      <w:r w:rsidR="00E6791F">
        <w:rPr>
          <w:rFonts w:ascii="Times New Roman" w:hAnsi="Times New Roman" w:cs="Times New Roman"/>
          <w:sz w:val="28"/>
          <w:szCs w:val="28"/>
        </w:rPr>
        <w:t xml:space="preserve">. </w:t>
      </w:r>
      <w:r w:rsidR="00911F18" w:rsidRPr="00911F18">
        <w:rPr>
          <w:rFonts w:ascii="Times New Roman" w:hAnsi="Times New Roman" w:cs="Times New Roman"/>
          <w:sz w:val="28"/>
          <w:szCs w:val="28"/>
        </w:rPr>
        <w:t>Носульчак А.С. Защита прав кредиторов при реорганизации юридического лица. /А.С. Носульчак. // Молодой ученый. 2018.№20.С. 318-322.</w:t>
      </w:r>
    </w:p>
    <w:p w:rsidR="00E6791F" w:rsidRDefault="00611456" w:rsidP="0022666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0D3156">
        <w:rPr>
          <w:rFonts w:ascii="Times New Roman" w:hAnsi="Times New Roman" w:cs="Times New Roman"/>
          <w:sz w:val="28"/>
          <w:szCs w:val="28"/>
        </w:rPr>
        <w:t>8</w:t>
      </w:r>
      <w:r w:rsidR="00E6791F">
        <w:rPr>
          <w:rFonts w:ascii="Times New Roman" w:hAnsi="Times New Roman" w:cs="Times New Roman"/>
          <w:sz w:val="28"/>
          <w:szCs w:val="28"/>
        </w:rPr>
        <w:t>.</w:t>
      </w:r>
      <w:r w:rsidR="00E6791F" w:rsidRPr="00E6791F">
        <w:t xml:space="preserve"> </w:t>
      </w:r>
      <w:r w:rsidR="00E6791F">
        <w:t xml:space="preserve">   </w:t>
      </w:r>
      <w:r w:rsidR="00E6791F" w:rsidRPr="00E6791F">
        <w:rPr>
          <w:rFonts w:ascii="Times New Roman" w:hAnsi="Times New Roman" w:cs="Times New Roman"/>
          <w:sz w:val="28"/>
          <w:szCs w:val="28"/>
        </w:rPr>
        <w:t>Суханов, Е. А. Гражданское право / Е.А Суханов. М.: СТАТУТ, 2011.</w:t>
      </w:r>
    </w:p>
    <w:p w:rsidR="00686003" w:rsidRDefault="00686003" w:rsidP="0022666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0D3156">
        <w:rPr>
          <w:rFonts w:ascii="Times New Roman" w:hAnsi="Times New Roman" w:cs="Times New Roman"/>
          <w:sz w:val="28"/>
          <w:szCs w:val="28"/>
        </w:rPr>
        <w:t>9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E6791F">
        <w:rPr>
          <w:rFonts w:ascii="Times New Roman" w:hAnsi="Times New Roman" w:cs="Times New Roman"/>
          <w:sz w:val="28"/>
          <w:szCs w:val="28"/>
        </w:rPr>
        <w:t xml:space="preserve"> </w:t>
      </w:r>
      <w:r w:rsidRPr="00686003">
        <w:rPr>
          <w:rFonts w:ascii="Times New Roman" w:hAnsi="Times New Roman" w:cs="Times New Roman"/>
          <w:sz w:val="28"/>
          <w:szCs w:val="28"/>
        </w:rPr>
        <w:t>Суханов, Е.А. Система частного права / Е.А. Суханов // Вестник Моск. ун-та. Серия 11: Право. 1994.  № 4. С. 26-33</w:t>
      </w:r>
    </w:p>
    <w:p w:rsidR="00686003" w:rsidRDefault="000D3156" w:rsidP="0022666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</w:t>
      </w:r>
      <w:r w:rsidR="00686003" w:rsidRPr="00686003">
        <w:rPr>
          <w:rFonts w:ascii="Times New Roman" w:hAnsi="Times New Roman" w:cs="Times New Roman"/>
          <w:sz w:val="28"/>
          <w:szCs w:val="28"/>
        </w:rPr>
        <w:t>.</w:t>
      </w:r>
      <w:r w:rsidR="00686003" w:rsidRPr="00686003">
        <w:rPr>
          <w:rFonts w:ascii="Times New Roman" w:hAnsi="Times New Roman" w:cs="Times New Roman"/>
          <w:sz w:val="28"/>
          <w:szCs w:val="28"/>
        </w:rPr>
        <w:tab/>
        <w:t xml:space="preserve">Тихомиров М.Ю. Юридические лица. М.: Издание г-на Тихомирова М.Ю, 2005. </w:t>
      </w:r>
    </w:p>
    <w:sectPr w:rsidR="00686003" w:rsidSect="008E7E5D">
      <w:pgSz w:w="11906" w:h="16838"/>
      <w:pgMar w:top="1134" w:right="567" w:bottom="1134" w:left="1701" w:header="709" w:footer="709" w:gutter="0"/>
      <w:pgNumType w:start="3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F1929" w:rsidRDefault="00EF1929" w:rsidP="009508F7">
      <w:pPr>
        <w:spacing w:after="0" w:line="240" w:lineRule="auto"/>
      </w:pPr>
      <w:r>
        <w:separator/>
      </w:r>
    </w:p>
  </w:endnote>
  <w:endnote w:type="continuationSeparator" w:id="0">
    <w:p w:rsidR="00EF1929" w:rsidRDefault="00EF1929" w:rsidP="009508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049915397"/>
      <w:docPartObj>
        <w:docPartGallery w:val="Page Numbers (Bottom of Page)"/>
        <w:docPartUnique/>
      </w:docPartObj>
    </w:sdtPr>
    <w:sdtEndPr/>
    <w:sdtContent>
      <w:p w:rsidR="00E30F78" w:rsidRDefault="00E30F78">
        <w:pPr>
          <w:pStyle w:val="af0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D2205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E30F78" w:rsidRDefault="00E30F78">
    <w:pPr>
      <w:pStyle w:val="af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F1929" w:rsidRDefault="00EF1929" w:rsidP="009508F7">
      <w:pPr>
        <w:spacing w:after="0" w:line="240" w:lineRule="auto"/>
      </w:pPr>
      <w:r>
        <w:separator/>
      </w:r>
    </w:p>
  </w:footnote>
  <w:footnote w:type="continuationSeparator" w:id="0">
    <w:p w:rsidR="00EF1929" w:rsidRDefault="00EF1929" w:rsidP="009508F7">
      <w:pPr>
        <w:spacing w:after="0" w:line="240" w:lineRule="auto"/>
      </w:pPr>
      <w:r>
        <w:continuationSeparator/>
      </w:r>
    </w:p>
  </w:footnote>
  <w:footnote w:id="1">
    <w:p w:rsidR="00E30F78" w:rsidRPr="008F63BC" w:rsidRDefault="00E30F78" w:rsidP="00D93390">
      <w:pPr>
        <w:pStyle w:val="ab"/>
        <w:jc w:val="both"/>
      </w:pPr>
      <w:r w:rsidRPr="008F63BC">
        <w:rPr>
          <w:rStyle w:val="ad"/>
        </w:rPr>
        <w:footnoteRef/>
      </w:r>
      <w:r w:rsidRPr="008F63BC">
        <w:t xml:space="preserve">  </w:t>
      </w:r>
      <w:r w:rsidRPr="008F63BC">
        <w:rPr>
          <w:rFonts w:ascii="Times New Roman" w:hAnsi="Times New Roman" w:cs="Times New Roman"/>
        </w:rPr>
        <w:t>Тихомиров М.Ю. Юридические лица. М.: Издание г-на Тихомирова М.Ю, 2005. с.5.</w:t>
      </w:r>
    </w:p>
  </w:footnote>
  <w:footnote w:id="2">
    <w:p w:rsidR="00E6791F" w:rsidRDefault="00E6791F" w:rsidP="00D93390">
      <w:pPr>
        <w:pStyle w:val="ab"/>
        <w:jc w:val="both"/>
      </w:pPr>
      <w:r w:rsidRPr="008F63BC">
        <w:rPr>
          <w:rStyle w:val="ad"/>
        </w:rPr>
        <w:footnoteRef/>
      </w:r>
      <w:r w:rsidRPr="008F63BC">
        <w:t xml:space="preserve">  </w:t>
      </w:r>
      <w:r w:rsidRPr="008F63BC">
        <w:rPr>
          <w:rFonts w:ascii="Times New Roman" w:hAnsi="Times New Roman" w:cs="Times New Roman"/>
        </w:rPr>
        <w:t>Суханов, Е. А. Гражданское право / Е.А Суханов. М.: СТАТУТ, 2011</w:t>
      </w:r>
      <w:r w:rsidRPr="008F63BC">
        <w:t>.</w:t>
      </w:r>
      <w:r w:rsidR="00E203CB">
        <w:t xml:space="preserve"> С.15.</w:t>
      </w:r>
    </w:p>
  </w:footnote>
  <w:footnote w:id="3">
    <w:p w:rsidR="00686003" w:rsidRPr="00686003" w:rsidRDefault="00686003" w:rsidP="00D93390">
      <w:pPr>
        <w:pStyle w:val="ab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Style w:val="ad"/>
        </w:rPr>
        <w:footnoteRef/>
      </w:r>
      <w:r>
        <w:t xml:space="preserve">  </w:t>
      </w:r>
      <w:r w:rsidRPr="008F63BC">
        <w:rPr>
          <w:rFonts w:ascii="Times New Roman" w:hAnsi="Times New Roman" w:cs="Times New Roman"/>
        </w:rPr>
        <w:t>Суханов, Е.А. Система частного права / Е.А. Суханов // Вестник Моск. ун-та. Серия 11: Право. 1994.  № 4. С. 26-33</w:t>
      </w:r>
      <w:r w:rsidR="00E203CB">
        <w:rPr>
          <w:rFonts w:ascii="Times New Roman" w:hAnsi="Times New Roman" w:cs="Times New Roman"/>
        </w:rPr>
        <w:t>.</w:t>
      </w:r>
    </w:p>
  </w:footnote>
  <w:footnote w:id="4">
    <w:p w:rsidR="00E30F78" w:rsidRDefault="00E30F78" w:rsidP="00D93390">
      <w:pPr>
        <w:pStyle w:val="ab"/>
        <w:jc w:val="both"/>
      </w:pPr>
      <w:r>
        <w:rPr>
          <w:rStyle w:val="ad"/>
        </w:rPr>
        <w:footnoteRef/>
      </w:r>
      <w:r w:rsidR="00D93390">
        <w:t xml:space="preserve"> </w:t>
      </w:r>
      <w:r w:rsidRPr="008F63BC">
        <w:rPr>
          <w:rFonts w:ascii="Times New Roman" w:hAnsi="Times New Roman" w:cs="Times New Roman"/>
        </w:rPr>
        <w:t>Каменева П.В. Принудительная реорганизация коммерческих организаций как мера ограничения монополистической деятельности.</w:t>
      </w:r>
      <w:r w:rsidR="00BD510B" w:rsidRPr="008F63BC">
        <w:rPr>
          <w:rFonts w:ascii="Times New Roman" w:hAnsi="Times New Roman" w:cs="Times New Roman"/>
        </w:rPr>
        <w:t xml:space="preserve"> </w:t>
      </w:r>
      <w:r w:rsidRPr="008F63BC">
        <w:rPr>
          <w:rFonts w:ascii="Times New Roman" w:hAnsi="Times New Roman" w:cs="Times New Roman"/>
        </w:rPr>
        <w:t>/ П.В. Каменева</w:t>
      </w:r>
      <w:r w:rsidR="00BD510B" w:rsidRPr="008F63BC">
        <w:rPr>
          <w:rFonts w:ascii="Times New Roman" w:hAnsi="Times New Roman" w:cs="Times New Roman"/>
        </w:rPr>
        <w:t xml:space="preserve"> </w:t>
      </w:r>
      <w:r w:rsidRPr="008F63BC">
        <w:rPr>
          <w:rFonts w:ascii="Times New Roman" w:hAnsi="Times New Roman" w:cs="Times New Roman"/>
        </w:rPr>
        <w:t>//</w:t>
      </w:r>
      <w:r w:rsidRPr="008F63BC">
        <w:t xml:space="preserve"> </w:t>
      </w:r>
      <w:r w:rsidR="00BD510B" w:rsidRPr="008F63BC">
        <w:t xml:space="preserve"> </w:t>
      </w:r>
      <w:hyperlink r:id="rId1" w:history="1">
        <w:r w:rsidRPr="008F63BC">
          <w:rPr>
            <w:rStyle w:val="af2"/>
            <w:rFonts w:ascii="Times New Roman" w:hAnsi="Times New Roman" w:cs="Times New Roman"/>
            <w:color w:val="000000"/>
            <w:u w:val="none"/>
            <w:bdr w:val="none" w:sz="0" w:space="0" w:color="auto" w:frame="1"/>
          </w:rPr>
          <w:t>Юристъ - Правоведъ</w:t>
        </w:r>
      </w:hyperlink>
      <w:r w:rsidRPr="008F63BC">
        <w:rPr>
          <w:rFonts w:ascii="Times New Roman" w:hAnsi="Times New Roman" w:cs="Times New Roman"/>
        </w:rPr>
        <w:t>. 2008. № 5. С.18-23.</w:t>
      </w:r>
    </w:p>
  </w:footnote>
  <w:footnote w:id="5">
    <w:p w:rsidR="00E30F78" w:rsidRPr="008F63BC" w:rsidRDefault="00E30F78" w:rsidP="00D93390">
      <w:pPr>
        <w:pStyle w:val="ab"/>
        <w:jc w:val="both"/>
      </w:pPr>
      <w:r w:rsidRPr="008F63BC">
        <w:rPr>
          <w:rStyle w:val="ad"/>
        </w:rPr>
        <w:footnoteRef/>
      </w:r>
      <w:r w:rsidRPr="008F63BC">
        <w:t xml:space="preserve">  </w:t>
      </w:r>
      <w:r w:rsidRPr="008F63BC">
        <w:rPr>
          <w:rFonts w:ascii="Times New Roman" w:hAnsi="Times New Roman" w:cs="Times New Roman"/>
        </w:rPr>
        <w:t>Буничева М.Г. Понятие правопреемства при реорганизации юридических лиц.</w:t>
      </w:r>
      <w:r w:rsidR="00BD510B" w:rsidRPr="008F63BC">
        <w:rPr>
          <w:rFonts w:ascii="Times New Roman" w:hAnsi="Times New Roman" w:cs="Times New Roman"/>
        </w:rPr>
        <w:t xml:space="preserve"> </w:t>
      </w:r>
      <w:r w:rsidRPr="008F63BC">
        <w:rPr>
          <w:rFonts w:ascii="Times New Roman" w:hAnsi="Times New Roman" w:cs="Times New Roman"/>
        </w:rPr>
        <w:t>/   М.Г. Буничева</w:t>
      </w:r>
      <w:r w:rsidR="00BD510B" w:rsidRPr="008F63BC">
        <w:rPr>
          <w:rFonts w:ascii="Times New Roman" w:hAnsi="Times New Roman" w:cs="Times New Roman"/>
        </w:rPr>
        <w:t xml:space="preserve"> </w:t>
      </w:r>
      <w:r w:rsidRPr="008F63BC">
        <w:rPr>
          <w:rFonts w:ascii="Times New Roman" w:hAnsi="Times New Roman" w:cs="Times New Roman"/>
        </w:rPr>
        <w:t>//</w:t>
      </w:r>
      <w:r w:rsidR="00BD510B" w:rsidRPr="008F63BC">
        <w:rPr>
          <w:rFonts w:ascii="Times New Roman" w:hAnsi="Times New Roman" w:cs="Times New Roman"/>
        </w:rPr>
        <w:t xml:space="preserve"> </w:t>
      </w:r>
      <w:r w:rsidRPr="008F63BC">
        <w:rPr>
          <w:rFonts w:ascii="Times New Roman" w:hAnsi="Times New Roman" w:cs="Times New Roman"/>
        </w:rPr>
        <w:t>Юридические науки. 2012. №1. С.84-88.</w:t>
      </w:r>
    </w:p>
  </w:footnote>
  <w:footnote w:id="6">
    <w:p w:rsidR="00570C9A" w:rsidRPr="008F63BC" w:rsidRDefault="00570C9A" w:rsidP="00D93390">
      <w:pPr>
        <w:pStyle w:val="ab"/>
        <w:jc w:val="both"/>
      </w:pPr>
      <w:r w:rsidRPr="008F63BC">
        <w:rPr>
          <w:rStyle w:val="ad"/>
        </w:rPr>
        <w:footnoteRef/>
      </w:r>
      <w:r w:rsidR="0021510C" w:rsidRPr="008F63BC">
        <w:t xml:space="preserve"> </w:t>
      </w:r>
      <w:r w:rsidRPr="008F63BC">
        <w:t xml:space="preserve"> </w:t>
      </w:r>
      <w:r w:rsidRPr="008F63BC">
        <w:rPr>
          <w:rFonts w:ascii="Times New Roman" w:hAnsi="Times New Roman" w:cs="Times New Roman"/>
        </w:rPr>
        <w:t>Гражданский кодекс Российской Федерации  от 30.11.1994 № 51-ФЗ (ред. от 27.12.2018) // Собрание законодательства РФ, 05.12.1994, № 32, ст. 3301.</w:t>
      </w:r>
    </w:p>
  </w:footnote>
  <w:footnote w:id="7">
    <w:p w:rsidR="00E30F78" w:rsidRPr="000E45B7" w:rsidRDefault="00E30F78" w:rsidP="00D93390">
      <w:pPr>
        <w:pStyle w:val="ab"/>
        <w:jc w:val="both"/>
        <w:rPr>
          <w:rFonts w:ascii="Times New Roman" w:hAnsi="Times New Roman" w:cs="Times New Roman"/>
          <w:sz w:val="24"/>
          <w:szCs w:val="24"/>
        </w:rPr>
      </w:pPr>
      <w:r w:rsidRPr="008F63BC">
        <w:rPr>
          <w:rStyle w:val="ad"/>
          <w:rFonts w:ascii="Times New Roman" w:hAnsi="Times New Roman" w:cs="Times New Roman"/>
        </w:rPr>
        <w:footnoteRef/>
      </w:r>
      <w:r w:rsidRPr="008F63BC">
        <w:rPr>
          <w:rFonts w:ascii="Times New Roman" w:hAnsi="Times New Roman" w:cs="Times New Roman"/>
        </w:rPr>
        <w:t xml:space="preserve"> Буркова Л.Н. Вопросы реорганизации юридических лиц.</w:t>
      </w:r>
      <w:r w:rsidR="00BD510B" w:rsidRPr="008F63BC">
        <w:rPr>
          <w:rFonts w:ascii="Times New Roman" w:hAnsi="Times New Roman" w:cs="Times New Roman"/>
        </w:rPr>
        <w:t xml:space="preserve"> </w:t>
      </w:r>
      <w:r w:rsidRPr="008F63BC">
        <w:rPr>
          <w:rFonts w:ascii="Times New Roman" w:hAnsi="Times New Roman" w:cs="Times New Roman"/>
        </w:rPr>
        <w:t>/ Л.Н. Буркова</w:t>
      </w:r>
      <w:r w:rsidR="00BD510B" w:rsidRPr="008F63BC">
        <w:rPr>
          <w:rFonts w:ascii="Times New Roman" w:hAnsi="Times New Roman" w:cs="Times New Roman"/>
        </w:rPr>
        <w:t xml:space="preserve"> </w:t>
      </w:r>
      <w:r w:rsidRPr="008F63BC">
        <w:rPr>
          <w:rFonts w:ascii="Times New Roman" w:hAnsi="Times New Roman" w:cs="Times New Roman"/>
        </w:rPr>
        <w:t>//</w:t>
      </w:r>
      <w:r w:rsidRPr="008F63BC">
        <w:t xml:space="preserve"> </w:t>
      </w:r>
      <w:r w:rsidRPr="008F63BC">
        <w:rPr>
          <w:rFonts w:ascii="Times New Roman" w:hAnsi="Times New Roman" w:cs="Times New Roman"/>
        </w:rPr>
        <w:t>Вестник Адыгейского государственного университета. Серия 1:Регионоведение: философия, история, социология, юриспруденция, политология, культурология. 2008. №8. С.25</w:t>
      </w:r>
      <w:r w:rsidR="00E203CB">
        <w:rPr>
          <w:rFonts w:ascii="Times New Roman" w:hAnsi="Times New Roman" w:cs="Times New Roman"/>
        </w:rPr>
        <w:t>-28</w:t>
      </w:r>
      <w:r w:rsidRPr="008F63BC">
        <w:rPr>
          <w:rFonts w:ascii="Times New Roman" w:hAnsi="Times New Roman" w:cs="Times New Roman"/>
        </w:rPr>
        <w:t>.</w:t>
      </w:r>
    </w:p>
  </w:footnote>
  <w:footnote w:id="8">
    <w:p w:rsidR="00E9593C" w:rsidRPr="008F63BC" w:rsidRDefault="00E9593C" w:rsidP="00D93390">
      <w:pPr>
        <w:pStyle w:val="ab"/>
        <w:jc w:val="both"/>
      </w:pPr>
      <w:r>
        <w:rPr>
          <w:rStyle w:val="ad"/>
        </w:rPr>
        <w:footnoteRef/>
      </w:r>
      <w:r>
        <w:t xml:space="preserve">  </w:t>
      </w:r>
      <w:r w:rsidRPr="008F63BC">
        <w:rPr>
          <w:rFonts w:ascii="Times New Roman" w:hAnsi="Times New Roman" w:cs="Times New Roman"/>
        </w:rPr>
        <w:t>Габов А.В. Солидарная ответственность как последствие реорганизации / А.В. Габов // Гражданское право. 2016. № 5. С. 30-39.</w:t>
      </w:r>
    </w:p>
  </w:footnote>
  <w:footnote w:id="9">
    <w:p w:rsidR="00E30F78" w:rsidRPr="009E738F" w:rsidRDefault="00E30F78" w:rsidP="00D93390">
      <w:pPr>
        <w:pStyle w:val="ab"/>
        <w:jc w:val="both"/>
        <w:rPr>
          <w:rFonts w:ascii="Times New Roman" w:hAnsi="Times New Roman" w:cs="Times New Roman"/>
          <w:sz w:val="24"/>
          <w:szCs w:val="24"/>
        </w:rPr>
      </w:pPr>
      <w:r w:rsidRPr="008F63BC">
        <w:rPr>
          <w:rStyle w:val="ad"/>
        </w:rPr>
        <w:footnoteRef/>
      </w:r>
      <w:r w:rsidRPr="008F63BC">
        <w:t xml:space="preserve"> </w:t>
      </w:r>
      <w:r w:rsidRPr="008F63BC">
        <w:rPr>
          <w:rFonts w:ascii="Times New Roman" w:hAnsi="Times New Roman" w:cs="Times New Roman"/>
        </w:rPr>
        <w:t>Глазова З.В. Реорганизации юридического лица. Теоретико-правовое обоснование. Монография. М.: Юстиц Информ, 2017. С.56.</w:t>
      </w:r>
    </w:p>
  </w:footnote>
  <w:footnote w:id="10">
    <w:p w:rsidR="00E30F78" w:rsidRPr="008F63BC" w:rsidRDefault="00E30F78" w:rsidP="00D93390">
      <w:pPr>
        <w:pStyle w:val="ab"/>
        <w:jc w:val="both"/>
        <w:rPr>
          <w:rFonts w:ascii="Times New Roman" w:hAnsi="Times New Roman" w:cs="Times New Roman"/>
        </w:rPr>
      </w:pPr>
      <w:r w:rsidRPr="008F63BC">
        <w:rPr>
          <w:rStyle w:val="ad"/>
        </w:rPr>
        <w:footnoteRef/>
      </w:r>
      <w:r w:rsidRPr="008F63BC">
        <w:t xml:space="preserve">  </w:t>
      </w:r>
      <w:r w:rsidRPr="008F63BC">
        <w:rPr>
          <w:rFonts w:ascii="Times New Roman" w:hAnsi="Times New Roman" w:cs="Times New Roman"/>
        </w:rPr>
        <w:t xml:space="preserve"> Добрачев Д.В. Гражданско-правовые формы защиты прав кредитора.  М.:Инфотропик, 2017. С.74.</w:t>
      </w:r>
    </w:p>
  </w:footnote>
  <w:footnote w:id="11">
    <w:p w:rsidR="00E30F78" w:rsidRDefault="00E30F78" w:rsidP="00D93390">
      <w:pPr>
        <w:pStyle w:val="ab"/>
        <w:jc w:val="both"/>
      </w:pPr>
      <w:r w:rsidRPr="008F63BC">
        <w:rPr>
          <w:rStyle w:val="ad"/>
        </w:rPr>
        <w:footnoteRef/>
      </w:r>
      <w:r w:rsidRPr="008F63BC">
        <w:t xml:space="preserve">  </w:t>
      </w:r>
      <w:r w:rsidRPr="008F63BC">
        <w:rPr>
          <w:rFonts w:ascii="Times New Roman" w:hAnsi="Times New Roman" w:cs="Times New Roman"/>
        </w:rPr>
        <w:t>Носульчак А.С. Защита прав кредиторов при реорганизации юридического лица. /</w:t>
      </w:r>
      <w:r w:rsidR="00BD510B" w:rsidRPr="008F63BC">
        <w:rPr>
          <w:rFonts w:ascii="Times New Roman" w:hAnsi="Times New Roman" w:cs="Times New Roman"/>
        </w:rPr>
        <w:t xml:space="preserve"> </w:t>
      </w:r>
      <w:r w:rsidRPr="008F63BC">
        <w:rPr>
          <w:rFonts w:ascii="Times New Roman" w:hAnsi="Times New Roman" w:cs="Times New Roman"/>
        </w:rPr>
        <w:t>А.С. Носульчак. // Молодой ученый. 2018.№20.С. 318-322.</w:t>
      </w:r>
    </w:p>
  </w:footnote>
  <w:footnote w:id="12">
    <w:p w:rsidR="00E30F78" w:rsidRPr="008F63BC" w:rsidRDefault="00E30F78" w:rsidP="00D93390">
      <w:pPr>
        <w:pStyle w:val="ab"/>
        <w:jc w:val="both"/>
      </w:pPr>
      <w:r w:rsidRPr="008F63BC">
        <w:rPr>
          <w:rStyle w:val="ad"/>
        </w:rPr>
        <w:footnoteRef/>
      </w:r>
      <w:r w:rsidRPr="008F63BC">
        <w:t xml:space="preserve">  </w:t>
      </w:r>
      <w:r w:rsidRPr="008F63BC">
        <w:rPr>
          <w:rFonts w:ascii="Times New Roman" w:hAnsi="Times New Roman" w:cs="Times New Roman"/>
        </w:rPr>
        <w:t>Габов А.В. Теория и практика реорганизации (правовой аспект). М.: Статут, 2014. С.880</w:t>
      </w:r>
      <w:r w:rsidR="00E203CB">
        <w:rPr>
          <w:rFonts w:ascii="Times New Roman" w:hAnsi="Times New Roman" w:cs="Times New Roman"/>
        </w:rPr>
        <w:t>.</w:t>
      </w:r>
      <w:r w:rsidRPr="008F63BC">
        <w:rPr>
          <w:rFonts w:ascii="Times New Roman" w:hAnsi="Times New Roman" w:cs="Times New Roman"/>
        </w:rPr>
        <w:t xml:space="preserve"> </w:t>
      </w:r>
    </w:p>
  </w:footnote>
  <w:footnote w:id="13">
    <w:p w:rsidR="00611456" w:rsidRDefault="00611456" w:rsidP="00D93390">
      <w:pPr>
        <w:pStyle w:val="ab"/>
        <w:jc w:val="both"/>
      </w:pPr>
      <w:r>
        <w:rPr>
          <w:rStyle w:val="ad"/>
        </w:rPr>
        <w:footnoteRef/>
      </w:r>
      <w:r>
        <w:t xml:space="preserve">  </w:t>
      </w:r>
      <w:r w:rsidRPr="008F63BC">
        <w:rPr>
          <w:rFonts w:ascii="Times New Roman" w:hAnsi="Times New Roman" w:cs="Times New Roman"/>
        </w:rPr>
        <w:t>Егоров И.В. Правовая природа договоров слияния и присоединения в контексте концепции организационных правоотношений</w:t>
      </w:r>
      <w:r w:rsidR="00603FFA" w:rsidRPr="008F63BC">
        <w:rPr>
          <w:rFonts w:ascii="Times New Roman" w:hAnsi="Times New Roman" w:cs="Times New Roman"/>
        </w:rPr>
        <w:t xml:space="preserve"> / И.В. Егоров</w:t>
      </w:r>
      <w:r w:rsidRPr="008F63BC">
        <w:rPr>
          <w:rFonts w:ascii="Times New Roman" w:hAnsi="Times New Roman" w:cs="Times New Roman"/>
        </w:rPr>
        <w:t xml:space="preserve"> // Вестник Волжского университета им. В.Н. Татищева. 2015. № 2 (82). С. 106-110.</w:t>
      </w:r>
    </w:p>
  </w:footnote>
  <w:footnote w:id="14">
    <w:p w:rsidR="00E30F78" w:rsidRPr="008F63BC" w:rsidRDefault="00E30F78" w:rsidP="00D93390">
      <w:pPr>
        <w:pStyle w:val="ab"/>
        <w:jc w:val="both"/>
        <w:rPr>
          <w:rFonts w:ascii="Times New Roman" w:hAnsi="Times New Roman" w:cs="Times New Roman"/>
        </w:rPr>
      </w:pPr>
      <w:r w:rsidRPr="008F63BC">
        <w:rPr>
          <w:rStyle w:val="ad"/>
        </w:rPr>
        <w:footnoteRef/>
      </w:r>
      <w:r w:rsidRPr="008F63BC">
        <w:t xml:space="preserve">  </w:t>
      </w:r>
      <w:r w:rsidRPr="008F63BC">
        <w:rPr>
          <w:rFonts w:ascii="Times New Roman" w:hAnsi="Times New Roman" w:cs="Times New Roman"/>
        </w:rPr>
        <w:t>Миславская Н.А. Реорганизация юридических лиц в форме слияния.</w:t>
      </w:r>
      <w:r w:rsidR="008F63BC">
        <w:rPr>
          <w:rFonts w:ascii="Times New Roman" w:hAnsi="Times New Roman" w:cs="Times New Roman"/>
        </w:rPr>
        <w:t xml:space="preserve"> </w:t>
      </w:r>
      <w:r w:rsidR="00603FFA" w:rsidRPr="008F63BC">
        <w:rPr>
          <w:rFonts w:ascii="Times New Roman" w:hAnsi="Times New Roman" w:cs="Times New Roman"/>
        </w:rPr>
        <w:t xml:space="preserve">  </w:t>
      </w:r>
      <w:r w:rsidRPr="008F63BC">
        <w:rPr>
          <w:rFonts w:ascii="Times New Roman" w:hAnsi="Times New Roman" w:cs="Times New Roman"/>
        </w:rPr>
        <w:t>/ Н.А. Миславская  // Аудитор. 2015.</w:t>
      </w:r>
      <w:r w:rsidR="008F63BC">
        <w:rPr>
          <w:rFonts w:ascii="Times New Roman" w:hAnsi="Times New Roman" w:cs="Times New Roman"/>
        </w:rPr>
        <w:t xml:space="preserve"> №</w:t>
      </w:r>
      <w:r w:rsidRPr="008F63BC">
        <w:rPr>
          <w:rFonts w:ascii="Times New Roman" w:hAnsi="Times New Roman" w:cs="Times New Roman"/>
        </w:rPr>
        <w:t>8. С. 33-42.</w:t>
      </w:r>
    </w:p>
  </w:footnote>
  <w:footnote w:id="15">
    <w:p w:rsidR="00E30F78" w:rsidRDefault="00E30F78" w:rsidP="00D93390">
      <w:pPr>
        <w:pStyle w:val="ab"/>
        <w:jc w:val="both"/>
      </w:pPr>
      <w:r>
        <w:rPr>
          <w:rStyle w:val="ad"/>
        </w:rPr>
        <w:footnoteRef/>
      </w:r>
      <w:r>
        <w:t xml:space="preserve">  </w:t>
      </w:r>
      <w:r w:rsidRPr="007511D9">
        <w:rPr>
          <w:rFonts w:ascii="Times New Roman" w:hAnsi="Times New Roman" w:cs="Times New Roman"/>
        </w:rPr>
        <w:t>Миславская Н.А. Процедура реорганизации юридического лица в форме выделения // Аудитор. 2015. Т. 1. № 7. С. 33-40</w:t>
      </w:r>
      <w:r w:rsidRPr="00256EA0">
        <w:rPr>
          <w:rFonts w:ascii="Times New Roman" w:hAnsi="Times New Roman" w:cs="Times New Roman"/>
          <w:sz w:val="24"/>
          <w:szCs w:val="24"/>
        </w:rPr>
        <w:t>.</w:t>
      </w:r>
    </w:p>
  </w:footnote>
  <w:footnote w:id="16">
    <w:p w:rsidR="00E30F78" w:rsidRPr="007511D9" w:rsidRDefault="00E30F78" w:rsidP="00D93390">
      <w:pPr>
        <w:pStyle w:val="ab"/>
        <w:jc w:val="both"/>
        <w:rPr>
          <w:rFonts w:ascii="Times New Roman" w:hAnsi="Times New Roman" w:cs="Times New Roman"/>
        </w:rPr>
      </w:pPr>
      <w:r>
        <w:rPr>
          <w:rStyle w:val="ad"/>
        </w:rPr>
        <w:footnoteRef/>
      </w:r>
      <w:r>
        <w:t xml:space="preserve">  </w:t>
      </w:r>
      <w:r w:rsidRPr="007511D9">
        <w:rPr>
          <w:rFonts w:ascii="Times New Roman" w:hAnsi="Times New Roman" w:cs="Times New Roman"/>
        </w:rPr>
        <w:t>Клейменова Н.В. Особенности преобразования некоммерческих организаций в коммерческие по законодательству Российской Федерации./  Н.В. Клейменова  //</w:t>
      </w:r>
      <w:r w:rsidRPr="007511D9">
        <w:t xml:space="preserve"> </w:t>
      </w:r>
      <w:r w:rsidRPr="007511D9">
        <w:rPr>
          <w:rFonts w:ascii="Times New Roman" w:hAnsi="Times New Roman" w:cs="Times New Roman"/>
        </w:rPr>
        <w:t>Вестник Южно-Уральского государственного университета. Серия: Право. 2012. № 20. С. 56-60.</w:t>
      </w:r>
    </w:p>
  </w:footnote>
  <w:footnote w:id="17">
    <w:p w:rsidR="00750B6B" w:rsidRDefault="00750B6B" w:rsidP="00D93390">
      <w:pPr>
        <w:pStyle w:val="ab"/>
        <w:jc w:val="both"/>
      </w:pPr>
      <w:r w:rsidRPr="007511D9">
        <w:rPr>
          <w:rStyle w:val="ad"/>
        </w:rPr>
        <w:footnoteRef/>
      </w:r>
      <w:r w:rsidRPr="007511D9">
        <w:t xml:space="preserve"> </w:t>
      </w:r>
      <w:r w:rsidRPr="007511D9">
        <w:rPr>
          <w:rFonts w:ascii="Times New Roman" w:hAnsi="Times New Roman" w:cs="Times New Roman"/>
        </w:rPr>
        <w:t>Березина Ю.Г. Проблемы терминологии в правовом регулировании преобразования как формы реорганизации юридических лиц / Ю.Г. Березина // Вестник Волжского университета им. В.Н. Татищева. 2012. № 4 (77). С. 6-10.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9D36EE"/>
    <w:multiLevelType w:val="hybridMultilevel"/>
    <w:tmpl w:val="22C64A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97388A"/>
    <w:multiLevelType w:val="hybridMultilevel"/>
    <w:tmpl w:val="2272B9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9A74CC8"/>
    <w:multiLevelType w:val="hybridMultilevel"/>
    <w:tmpl w:val="73806C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B36107F"/>
    <w:multiLevelType w:val="multilevel"/>
    <w:tmpl w:val="F2CC350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15B545A"/>
    <w:multiLevelType w:val="hybridMultilevel"/>
    <w:tmpl w:val="0BDC3B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6EA2C14"/>
    <w:multiLevelType w:val="multilevel"/>
    <w:tmpl w:val="6214159A"/>
    <w:lvl w:ilvl="0">
      <w:start w:val="1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6">
    <w:nsid w:val="26F53AEF"/>
    <w:multiLevelType w:val="multilevel"/>
    <w:tmpl w:val="69E4A7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>
    <w:nsid w:val="278678D5"/>
    <w:multiLevelType w:val="hybridMultilevel"/>
    <w:tmpl w:val="0114CE4E"/>
    <w:lvl w:ilvl="0" w:tplc="240C39A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>
    <w:nsid w:val="2C1A175E"/>
    <w:multiLevelType w:val="hybridMultilevel"/>
    <w:tmpl w:val="9C4223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4B37FB6"/>
    <w:multiLevelType w:val="hybridMultilevel"/>
    <w:tmpl w:val="8B6E767E"/>
    <w:lvl w:ilvl="0" w:tplc="424CF2C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>
    <w:nsid w:val="3815479D"/>
    <w:multiLevelType w:val="multilevel"/>
    <w:tmpl w:val="F3F49EF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11">
    <w:nsid w:val="5946140F"/>
    <w:multiLevelType w:val="multilevel"/>
    <w:tmpl w:val="4C6AEB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>
    <w:nsid w:val="5B790B9F"/>
    <w:multiLevelType w:val="hybridMultilevel"/>
    <w:tmpl w:val="01A8F6F0"/>
    <w:lvl w:ilvl="0" w:tplc="FB2EA87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637B24FA"/>
    <w:multiLevelType w:val="hybridMultilevel"/>
    <w:tmpl w:val="C1545A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81D5F6F"/>
    <w:multiLevelType w:val="hybridMultilevel"/>
    <w:tmpl w:val="E4E4C354"/>
    <w:lvl w:ilvl="0" w:tplc="D51AEF5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>
    <w:nsid w:val="79131288"/>
    <w:multiLevelType w:val="hybridMultilevel"/>
    <w:tmpl w:val="F7A86E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9933E39"/>
    <w:multiLevelType w:val="hybridMultilevel"/>
    <w:tmpl w:val="F7BEF27E"/>
    <w:lvl w:ilvl="0" w:tplc="53EAD2F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>
    <w:nsid w:val="7D3F3D85"/>
    <w:multiLevelType w:val="hybridMultilevel"/>
    <w:tmpl w:val="27869D56"/>
    <w:lvl w:ilvl="0" w:tplc="6BC02288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10"/>
  </w:num>
  <w:num w:numId="2">
    <w:abstractNumId w:val="0"/>
  </w:num>
  <w:num w:numId="3">
    <w:abstractNumId w:val="4"/>
  </w:num>
  <w:num w:numId="4">
    <w:abstractNumId w:val="15"/>
  </w:num>
  <w:num w:numId="5">
    <w:abstractNumId w:val="1"/>
  </w:num>
  <w:num w:numId="6">
    <w:abstractNumId w:val="13"/>
  </w:num>
  <w:num w:numId="7">
    <w:abstractNumId w:val="8"/>
  </w:num>
  <w:num w:numId="8">
    <w:abstractNumId w:val="5"/>
  </w:num>
  <w:num w:numId="9">
    <w:abstractNumId w:val="14"/>
  </w:num>
  <w:num w:numId="10">
    <w:abstractNumId w:val="17"/>
  </w:num>
  <w:num w:numId="11">
    <w:abstractNumId w:val="9"/>
  </w:num>
  <w:num w:numId="12">
    <w:abstractNumId w:val="16"/>
  </w:num>
  <w:num w:numId="13">
    <w:abstractNumId w:val="7"/>
  </w:num>
  <w:num w:numId="14">
    <w:abstractNumId w:val="12"/>
  </w:num>
  <w:num w:numId="15">
    <w:abstractNumId w:val="2"/>
  </w:num>
  <w:num w:numId="16">
    <w:abstractNumId w:val="6"/>
  </w:num>
  <w:num w:numId="17">
    <w:abstractNumId w:val="11"/>
  </w:num>
  <w:num w:numId="1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ru-RU" w:vendorID="64" w:dllVersion="131078" w:nlCheck="1" w:checkStyle="0"/>
  <w:defaultTabStop w:val="709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3793B"/>
    <w:rsid w:val="00001107"/>
    <w:rsid w:val="00002794"/>
    <w:rsid w:val="000039DD"/>
    <w:rsid w:val="00004605"/>
    <w:rsid w:val="00007489"/>
    <w:rsid w:val="000102DA"/>
    <w:rsid w:val="0001686B"/>
    <w:rsid w:val="00024D34"/>
    <w:rsid w:val="000276CD"/>
    <w:rsid w:val="000304BA"/>
    <w:rsid w:val="00032808"/>
    <w:rsid w:val="00035287"/>
    <w:rsid w:val="00035DD6"/>
    <w:rsid w:val="0003643E"/>
    <w:rsid w:val="0003722C"/>
    <w:rsid w:val="00046186"/>
    <w:rsid w:val="00052553"/>
    <w:rsid w:val="00064217"/>
    <w:rsid w:val="00077CC8"/>
    <w:rsid w:val="00077D1C"/>
    <w:rsid w:val="00086A3E"/>
    <w:rsid w:val="0008795D"/>
    <w:rsid w:val="000A21E9"/>
    <w:rsid w:val="000B38EA"/>
    <w:rsid w:val="000C0F7D"/>
    <w:rsid w:val="000C35C0"/>
    <w:rsid w:val="000C6753"/>
    <w:rsid w:val="000D3156"/>
    <w:rsid w:val="000D7C21"/>
    <w:rsid w:val="000E0F4F"/>
    <w:rsid w:val="000E45B7"/>
    <w:rsid w:val="000E52D5"/>
    <w:rsid w:val="000E69DC"/>
    <w:rsid w:val="000F0CBC"/>
    <w:rsid w:val="000F3EDC"/>
    <w:rsid w:val="000F757C"/>
    <w:rsid w:val="00103785"/>
    <w:rsid w:val="0010446A"/>
    <w:rsid w:val="001052BC"/>
    <w:rsid w:val="00106230"/>
    <w:rsid w:val="00106D48"/>
    <w:rsid w:val="00110018"/>
    <w:rsid w:val="0011138F"/>
    <w:rsid w:val="00111F8C"/>
    <w:rsid w:val="0011370B"/>
    <w:rsid w:val="001156A6"/>
    <w:rsid w:val="00117C86"/>
    <w:rsid w:val="00120962"/>
    <w:rsid w:val="00122651"/>
    <w:rsid w:val="00131108"/>
    <w:rsid w:val="00146C68"/>
    <w:rsid w:val="001731C7"/>
    <w:rsid w:val="0017334C"/>
    <w:rsid w:val="00176339"/>
    <w:rsid w:val="00177815"/>
    <w:rsid w:val="001816CF"/>
    <w:rsid w:val="00181D3A"/>
    <w:rsid w:val="00182E29"/>
    <w:rsid w:val="00184787"/>
    <w:rsid w:val="00190DF7"/>
    <w:rsid w:val="00191ECB"/>
    <w:rsid w:val="00194418"/>
    <w:rsid w:val="00195E94"/>
    <w:rsid w:val="001978FF"/>
    <w:rsid w:val="001A1A5D"/>
    <w:rsid w:val="001A1B38"/>
    <w:rsid w:val="001A58F0"/>
    <w:rsid w:val="001A5976"/>
    <w:rsid w:val="001A7C50"/>
    <w:rsid w:val="001B30AE"/>
    <w:rsid w:val="001B6D15"/>
    <w:rsid w:val="001B7D5F"/>
    <w:rsid w:val="001C5923"/>
    <w:rsid w:val="001C7CB5"/>
    <w:rsid w:val="001D784A"/>
    <w:rsid w:val="001E1450"/>
    <w:rsid w:val="001E3709"/>
    <w:rsid w:val="001E3E76"/>
    <w:rsid w:val="001E50FF"/>
    <w:rsid w:val="001E7087"/>
    <w:rsid w:val="001E77CC"/>
    <w:rsid w:val="001F048D"/>
    <w:rsid w:val="001F122E"/>
    <w:rsid w:val="001F1633"/>
    <w:rsid w:val="001F4B9C"/>
    <w:rsid w:val="00201E31"/>
    <w:rsid w:val="00204A66"/>
    <w:rsid w:val="00206E4D"/>
    <w:rsid w:val="0021169D"/>
    <w:rsid w:val="00211BD5"/>
    <w:rsid w:val="0021510C"/>
    <w:rsid w:val="002152A5"/>
    <w:rsid w:val="00215929"/>
    <w:rsid w:val="00220464"/>
    <w:rsid w:val="00222F1F"/>
    <w:rsid w:val="002243E0"/>
    <w:rsid w:val="0022666D"/>
    <w:rsid w:val="002266A7"/>
    <w:rsid w:val="0022738F"/>
    <w:rsid w:val="00230AD2"/>
    <w:rsid w:val="002312C9"/>
    <w:rsid w:val="0023146A"/>
    <w:rsid w:val="0023793B"/>
    <w:rsid w:val="00241886"/>
    <w:rsid w:val="00241D5D"/>
    <w:rsid w:val="0024323B"/>
    <w:rsid w:val="002476CD"/>
    <w:rsid w:val="0025067E"/>
    <w:rsid w:val="00256EA0"/>
    <w:rsid w:val="00264865"/>
    <w:rsid w:val="00270459"/>
    <w:rsid w:val="002715CF"/>
    <w:rsid w:val="00277483"/>
    <w:rsid w:val="002818D2"/>
    <w:rsid w:val="00290F97"/>
    <w:rsid w:val="0029365B"/>
    <w:rsid w:val="00296E38"/>
    <w:rsid w:val="00297827"/>
    <w:rsid w:val="002A1D7B"/>
    <w:rsid w:val="002B0562"/>
    <w:rsid w:val="002D4632"/>
    <w:rsid w:val="002D5EA8"/>
    <w:rsid w:val="002E0096"/>
    <w:rsid w:val="002E431E"/>
    <w:rsid w:val="002F0801"/>
    <w:rsid w:val="002F1F82"/>
    <w:rsid w:val="002F5958"/>
    <w:rsid w:val="00305C27"/>
    <w:rsid w:val="00305CFA"/>
    <w:rsid w:val="003100F9"/>
    <w:rsid w:val="00312D61"/>
    <w:rsid w:val="00315E42"/>
    <w:rsid w:val="00316E9F"/>
    <w:rsid w:val="00317622"/>
    <w:rsid w:val="00323B5C"/>
    <w:rsid w:val="003267C6"/>
    <w:rsid w:val="003331B0"/>
    <w:rsid w:val="003341BE"/>
    <w:rsid w:val="003342B2"/>
    <w:rsid w:val="00335516"/>
    <w:rsid w:val="00342783"/>
    <w:rsid w:val="0034324F"/>
    <w:rsid w:val="00346B1B"/>
    <w:rsid w:val="00351C5C"/>
    <w:rsid w:val="0035394B"/>
    <w:rsid w:val="00361890"/>
    <w:rsid w:val="00361B66"/>
    <w:rsid w:val="003636F5"/>
    <w:rsid w:val="00363DC3"/>
    <w:rsid w:val="00364AF7"/>
    <w:rsid w:val="003655C2"/>
    <w:rsid w:val="00365BC8"/>
    <w:rsid w:val="00377A56"/>
    <w:rsid w:val="003822AA"/>
    <w:rsid w:val="003831F7"/>
    <w:rsid w:val="00387DC8"/>
    <w:rsid w:val="0039042F"/>
    <w:rsid w:val="00393AFD"/>
    <w:rsid w:val="0039508A"/>
    <w:rsid w:val="003952EC"/>
    <w:rsid w:val="00395E12"/>
    <w:rsid w:val="003A0F15"/>
    <w:rsid w:val="003A3D20"/>
    <w:rsid w:val="003A5A96"/>
    <w:rsid w:val="003A6BC4"/>
    <w:rsid w:val="003B2E31"/>
    <w:rsid w:val="003B521E"/>
    <w:rsid w:val="003C062C"/>
    <w:rsid w:val="003C221D"/>
    <w:rsid w:val="003C5945"/>
    <w:rsid w:val="003D2C1F"/>
    <w:rsid w:val="003D54C4"/>
    <w:rsid w:val="003D700B"/>
    <w:rsid w:val="003D73D9"/>
    <w:rsid w:val="003E16FA"/>
    <w:rsid w:val="003E2AB4"/>
    <w:rsid w:val="003E61E3"/>
    <w:rsid w:val="003F1959"/>
    <w:rsid w:val="004029CB"/>
    <w:rsid w:val="0041326A"/>
    <w:rsid w:val="00414D4D"/>
    <w:rsid w:val="0041511D"/>
    <w:rsid w:val="00423635"/>
    <w:rsid w:val="00427AB1"/>
    <w:rsid w:val="00431AAA"/>
    <w:rsid w:val="00436E29"/>
    <w:rsid w:val="00440257"/>
    <w:rsid w:val="0044135D"/>
    <w:rsid w:val="00441425"/>
    <w:rsid w:val="004440AC"/>
    <w:rsid w:val="004455B6"/>
    <w:rsid w:val="00445CB6"/>
    <w:rsid w:val="00446B43"/>
    <w:rsid w:val="00456E03"/>
    <w:rsid w:val="00460353"/>
    <w:rsid w:val="00464F25"/>
    <w:rsid w:val="0046733C"/>
    <w:rsid w:val="00472958"/>
    <w:rsid w:val="00474346"/>
    <w:rsid w:val="00482F11"/>
    <w:rsid w:val="004832FC"/>
    <w:rsid w:val="00484A3C"/>
    <w:rsid w:val="00490F19"/>
    <w:rsid w:val="00492C23"/>
    <w:rsid w:val="00493ABA"/>
    <w:rsid w:val="004960AD"/>
    <w:rsid w:val="004973F2"/>
    <w:rsid w:val="004974B0"/>
    <w:rsid w:val="00497604"/>
    <w:rsid w:val="004C3A0B"/>
    <w:rsid w:val="004E7555"/>
    <w:rsid w:val="004F3132"/>
    <w:rsid w:val="004F7208"/>
    <w:rsid w:val="004F7921"/>
    <w:rsid w:val="004F7ABA"/>
    <w:rsid w:val="0050261B"/>
    <w:rsid w:val="00504EA4"/>
    <w:rsid w:val="0051248A"/>
    <w:rsid w:val="0052094F"/>
    <w:rsid w:val="00525C62"/>
    <w:rsid w:val="005323BB"/>
    <w:rsid w:val="00541DB1"/>
    <w:rsid w:val="005430F3"/>
    <w:rsid w:val="00550AA2"/>
    <w:rsid w:val="00555852"/>
    <w:rsid w:val="00557301"/>
    <w:rsid w:val="00557401"/>
    <w:rsid w:val="00557E3F"/>
    <w:rsid w:val="00560BB5"/>
    <w:rsid w:val="00560DC4"/>
    <w:rsid w:val="00561E16"/>
    <w:rsid w:val="00570C9A"/>
    <w:rsid w:val="00577499"/>
    <w:rsid w:val="00582517"/>
    <w:rsid w:val="00583EEB"/>
    <w:rsid w:val="005852EA"/>
    <w:rsid w:val="005A3D66"/>
    <w:rsid w:val="005A7C95"/>
    <w:rsid w:val="005B6116"/>
    <w:rsid w:val="005B7E4F"/>
    <w:rsid w:val="005C3612"/>
    <w:rsid w:val="005D2E41"/>
    <w:rsid w:val="005D5866"/>
    <w:rsid w:val="005D6C71"/>
    <w:rsid w:val="005E06EB"/>
    <w:rsid w:val="005E3D06"/>
    <w:rsid w:val="005E5F3F"/>
    <w:rsid w:val="005F1521"/>
    <w:rsid w:val="005F239F"/>
    <w:rsid w:val="005F3FA3"/>
    <w:rsid w:val="005F4064"/>
    <w:rsid w:val="005F67B6"/>
    <w:rsid w:val="00602BC9"/>
    <w:rsid w:val="0060365F"/>
    <w:rsid w:val="00603FFA"/>
    <w:rsid w:val="00604E67"/>
    <w:rsid w:val="006070DF"/>
    <w:rsid w:val="00610091"/>
    <w:rsid w:val="00611456"/>
    <w:rsid w:val="00611F4A"/>
    <w:rsid w:val="00612326"/>
    <w:rsid w:val="00613120"/>
    <w:rsid w:val="00613453"/>
    <w:rsid w:val="00614ABB"/>
    <w:rsid w:val="00614BF0"/>
    <w:rsid w:val="00623A0F"/>
    <w:rsid w:val="00631394"/>
    <w:rsid w:val="00634512"/>
    <w:rsid w:val="00640AFC"/>
    <w:rsid w:val="006425F5"/>
    <w:rsid w:val="006430E2"/>
    <w:rsid w:val="00643995"/>
    <w:rsid w:val="00645320"/>
    <w:rsid w:val="0065129A"/>
    <w:rsid w:val="0065282C"/>
    <w:rsid w:val="006570E3"/>
    <w:rsid w:val="006633D7"/>
    <w:rsid w:val="00671EE0"/>
    <w:rsid w:val="00672577"/>
    <w:rsid w:val="00672E55"/>
    <w:rsid w:val="00674B3B"/>
    <w:rsid w:val="0067752A"/>
    <w:rsid w:val="00686003"/>
    <w:rsid w:val="0068698E"/>
    <w:rsid w:val="00693121"/>
    <w:rsid w:val="00694498"/>
    <w:rsid w:val="00694CE3"/>
    <w:rsid w:val="00695321"/>
    <w:rsid w:val="00695D2D"/>
    <w:rsid w:val="006972C0"/>
    <w:rsid w:val="006B2854"/>
    <w:rsid w:val="006B5B50"/>
    <w:rsid w:val="006C01C7"/>
    <w:rsid w:val="006C61B7"/>
    <w:rsid w:val="006D093E"/>
    <w:rsid w:val="006D169B"/>
    <w:rsid w:val="006D61D3"/>
    <w:rsid w:val="006D772D"/>
    <w:rsid w:val="006E031D"/>
    <w:rsid w:val="006E717A"/>
    <w:rsid w:val="006E7800"/>
    <w:rsid w:val="006F1579"/>
    <w:rsid w:val="006F1DE0"/>
    <w:rsid w:val="006F3168"/>
    <w:rsid w:val="006F352B"/>
    <w:rsid w:val="006F4D64"/>
    <w:rsid w:val="00707ED2"/>
    <w:rsid w:val="00714B11"/>
    <w:rsid w:val="007201E6"/>
    <w:rsid w:val="00721881"/>
    <w:rsid w:val="00723A7C"/>
    <w:rsid w:val="00724F08"/>
    <w:rsid w:val="00726F24"/>
    <w:rsid w:val="00735A02"/>
    <w:rsid w:val="00736732"/>
    <w:rsid w:val="0073722F"/>
    <w:rsid w:val="00742B8D"/>
    <w:rsid w:val="00744905"/>
    <w:rsid w:val="00745FA7"/>
    <w:rsid w:val="0075040F"/>
    <w:rsid w:val="00750B6B"/>
    <w:rsid w:val="007511D9"/>
    <w:rsid w:val="007522D0"/>
    <w:rsid w:val="0075654D"/>
    <w:rsid w:val="00762D23"/>
    <w:rsid w:val="00766182"/>
    <w:rsid w:val="00782269"/>
    <w:rsid w:val="007848D0"/>
    <w:rsid w:val="00790D18"/>
    <w:rsid w:val="00793EBE"/>
    <w:rsid w:val="007941E9"/>
    <w:rsid w:val="00795D0C"/>
    <w:rsid w:val="007A06FE"/>
    <w:rsid w:val="007A0708"/>
    <w:rsid w:val="007B5262"/>
    <w:rsid w:val="007D03E8"/>
    <w:rsid w:val="007D2205"/>
    <w:rsid w:val="007D72AA"/>
    <w:rsid w:val="007E01D5"/>
    <w:rsid w:val="007E3948"/>
    <w:rsid w:val="007E3E75"/>
    <w:rsid w:val="007F07EA"/>
    <w:rsid w:val="007F25D3"/>
    <w:rsid w:val="007F4AEE"/>
    <w:rsid w:val="008002D9"/>
    <w:rsid w:val="00807AC3"/>
    <w:rsid w:val="00810271"/>
    <w:rsid w:val="00812E21"/>
    <w:rsid w:val="00813823"/>
    <w:rsid w:val="00813CDC"/>
    <w:rsid w:val="0082692A"/>
    <w:rsid w:val="0082729F"/>
    <w:rsid w:val="00830BCA"/>
    <w:rsid w:val="00832224"/>
    <w:rsid w:val="0083640B"/>
    <w:rsid w:val="0084377F"/>
    <w:rsid w:val="0084536E"/>
    <w:rsid w:val="00845627"/>
    <w:rsid w:val="00851720"/>
    <w:rsid w:val="00854F90"/>
    <w:rsid w:val="00857CD7"/>
    <w:rsid w:val="00862F9E"/>
    <w:rsid w:val="00865DA1"/>
    <w:rsid w:val="0086750C"/>
    <w:rsid w:val="0087185D"/>
    <w:rsid w:val="0087521E"/>
    <w:rsid w:val="00875570"/>
    <w:rsid w:val="008760EE"/>
    <w:rsid w:val="00877154"/>
    <w:rsid w:val="00877217"/>
    <w:rsid w:val="008828C6"/>
    <w:rsid w:val="00886888"/>
    <w:rsid w:val="008879D1"/>
    <w:rsid w:val="008913CC"/>
    <w:rsid w:val="00891FAF"/>
    <w:rsid w:val="008939F2"/>
    <w:rsid w:val="00896419"/>
    <w:rsid w:val="008B3F56"/>
    <w:rsid w:val="008B58A2"/>
    <w:rsid w:val="008C2980"/>
    <w:rsid w:val="008C6663"/>
    <w:rsid w:val="008C6924"/>
    <w:rsid w:val="008D0B19"/>
    <w:rsid w:val="008D334E"/>
    <w:rsid w:val="008D4782"/>
    <w:rsid w:val="008D6C4C"/>
    <w:rsid w:val="008D77F5"/>
    <w:rsid w:val="008E21E6"/>
    <w:rsid w:val="008E2362"/>
    <w:rsid w:val="008E4F99"/>
    <w:rsid w:val="008E7E5D"/>
    <w:rsid w:val="008F37F0"/>
    <w:rsid w:val="008F3953"/>
    <w:rsid w:val="008F63BC"/>
    <w:rsid w:val="009017F4"/>
    <w:rsid w:val="00902579"/>
    <w:rsid w:val="00911F18"/>
    <w:rsid w:val="0091307E"/>
    <w:rsid w:val="0091366A"/>
    <w:rsid w:val="00917935"/>
    <w:rsid w:val="009234CD"/>
    <w:rsid w:val="00923AEB"/>
    <w:rsid w:val="00926F74"/>
    <w:rsid w:val="00942ECA"/>
    <w:rsid w:val="00947E0D"/>
    <w:rsid w:val="009508F7"/>
    <w:rsid w:val="00953CF4"/>
    <w:rsid w:val="00956FA3"/>
    <w:rsid w:val="0096219D"/>
    <w:rsid w:val="0096318E"/>
    <w:rsid w:val="00964B63"/>
    <w:rsid w:val="009707E3"/>
    <w:rsid w:val="00974A34"/>
    <w:rsid w:val="009754BC"/>
    <w:rsid w:val="00981191"/>
    <w:rsid w:val="009836CA"/>
    <w:rsid w:val="00987186"/>
    <w:rsid w:val="00994199"/>
    <w:rsid w:val="009A04F4"/>
    <w:rsid w:val="009B2564"/>
    <w:rsid w:val="009B5CED"/>
    <w:rsid w:val="009B6462"/>
    <w:rsid w:val="009B66DE"/>
    <w:rsid w:val="009B6CBA"/>
    <w:rsid w:val="009C2593"/>
    <w:rsid w:val="009D0AEE"/>
    <w:rsid w:val="009D1B1B"/>
    <w:rsid w:val="009D45B8"/>
    <w:rsid w:val="009D4BE5"/>
    <w:rsid w:val="009E11CA"/>
    <w:rsid w:val="009E1A81"/>
    <w:rsid w:val="009E1E48"/>
    <w:rsid w:val="009E33D0"/>
    <w:rsid w:val="009E441F"/>
    <w:rsid w:val="009E738F"/>
    <w:rsid w:val="009F08BE"/>
    <w:rsid w:val="009F1121"/>
    <w:rsid w:val="009F69DC"/>
    <w:rsid w:val="00A0477E"/>
    <w:rsid w:val="00A0548A"/>
    <w:rsid w:val="00A056B2"/>
    <w:rsid w:val="00A1089B"/>
    <w:rsid w:val="00A11B43"/>
    <w:rsid w:val="00A120D7"/>
    <w:rsid w:val="00A16A9E"/>
    <w:rsid w:val="00A20240"/>
    <w:rsid w:val="00A203B7"/>
    <w:rsid w:val="00A25526"/>
    <w:rsid w:val="00A36BF9"/>
    <w:rsid w:val="00A37CD4"/>
    <w:rsid w:val="00A43FBB"/>
    <w:rsid w:val="00A46D2A"/>
    <w:rsid w:val="00A471A9"/>
    <w:rsid w:val="00A5134F"/>
    <w:rsid w:val="00A51772"/>
    <w:rsid w:val="00A65E1D"/>
    <w:rsid w:val="00A71BF6"/>
    <w:rsid w:val="00A80E58"/>
    <w:rsid w:val="00A84492"/>
    <w:rsid w:val="00AA2022"/>
    <w:rsid w:val="00AA6381"/>
    <w:rsid w:val="00AB5321"/>
    <w:rsid w:val="00AC08A2"/>
    <w:rsid w:val="00AC0DBC"/>
    <w:rsid w:val="00AC1CFA"/>
    <w:rsid w:val="00AC1EDE"/>
    <w:rsid w:val="00AC3D9C"/>
    <w:rsid w:val="00AC78EF"/>
    <w:rsid w:val="00AD4A3A"/>
    <w:rsid w:val="00AE0A6D"/>
    <w:rsid w:val="00AE2065"/>
    <w:rsid w:val="00AE72D1"/>
    <w:rsid w:val="00AF4887"/>
    <w:rsid w:val="00AF5627"/>
    <w:rsid w:val="00B01390"/>
    <w:rsid w:val="00B043A2"/>
    <w:rsid w:val="00B073E9"/>
    <w:rsid w:val="00B149B1"/>
    <w:rsid w:val="00B16F1B"/>
    <w:rsid w:val="00B21B14"/>
    <w:rsid w:val="00B22CD4"/>
    <w:rsid w:val="00B2300E"/>
    <w:rsid w:val="00B273F5"/>
    <w:rsid w:val="00B27746"/>
    <w:rsid w:val="00B30BFA"/>
    <w:rsid w:val="00B31765"/>
    <w:rsid w:val="00B355E4"/>
    <w:rsid w:val="00B41831"/>
    <w:rsid w:val="00B42E23"/>
    <w:rsid w:val="00B43147"/>
    <w:rsid w:val="00B45BDD"/>
    <w:rsid w:val="00B54247"/>
    <w:rsid w:val="00B54B0F"/>
    <w:rsid w:val="00B57DFA"/>
    <w:rsid w:val="00B61693"/>
    <w:rsid w:val="00B61AC2"/>
    <w:rsid w:val="00B65319"/>
    <w:rsid w:val="00B74F78"/>
    <w:rsid w:val="00B7654E"/>
    <w:rsid w:val="00B77E36"/>
    <w:rsid w:val="00B84241"/>
    <w:rsid w:val="00B90EA0"/>
    <w:rsid w:val="00B97D29"/>
    <w:rsid w:val="00BA7676"/>
    <w:rsid w:val="00BB096C"/>
    <w:rsid w:val="00BB163D"/>
    <w:rsid w:val="00BC0EA2"/>
    <w:rsid w:val="00BC27B6"/>
    <w:rsid w:val="00BC2EF4"/>
    <w:rsid w:val="00BC37C1"/>
    <w:rsid w:val="00BC3844"/>
    <w:rsid w:val="00BD1567"/>
    <w:rsid w:val="00BD18D0"/>
    <w:rsid w:val="00BD21EE"/>
    <w:rsid w:val="00BD2D32"/>
    <w:rsid w:val="00BD31A8"/>
    <w:rsid w:val="00BD3D59"/>
    <w:rsid w:val="00BD48E3"/>
    <w:rsid w:val="00BD510B"/>
    <w:rsid w:val="00BE1918"/>
    <w:rsid w:val="00BE1B81"/>
    <w:rsid w:val="00BE22DD"/>
    <w:rsid w:val="00BE43F4"/>
    <w:rsid w:val="00BE5AA8"/>
    <w:rsid w:val="00BF0803"/>
    <w:rsid w:val="00BF489F"/>
    <w:rsid w:val="00C003C1"/>
    <w:rsid w:val="00C04BC3"/>
    <w:rsid w:val="00C117BD"/>
    <w:rsid w:val="00C128BC"/>
    <w:rsid w:val="00C14C15"/>
    <w:rsid w:val="00C17618"/>
    <w:rsid w:val="00C2085C"/>
    <w:rsid w:val="00C24FF8"/>
    <w:rsid w:val="00C25D67"/>
    <w:rsid w:val="00C3330F"/>
    <w:rsid w:val="00C34BA9"/>
    <w:rsid w:val="00C35866"/>
    <w:rsid w:val="00C3703A"/>
    <w:rsid w:val="00C45839"/>
    <w:rsid w:val="00C50166"/>
    <w:rsid w:val="00C5204E"/>
    <w:rsid w:val="00C57B99"/>
    <w:rsid w:val="00C629E6"/>
    <w:rsid w:val="00C62A80"/>
    <w:rsid w:val="00C67729"/>
    <w:rsid w:val="00C704E4"/>
    <w:rsid w:val="00C71613"/>
    <w:rsid w:val="00C72BE9"/>
    <w:rsid w:val="00C72D84"/>
    <w:rsid w:val="00C77663"/>
    <w:rsid w:val="00C9563B"/>
    <w:rsid w:val="00C970DD"/>
    <w:rsid w:val="00C976A0"/>
    <w:rsid w:val="00CA3815"/>
    <w:rsid w:val="00CA7ACE"/>
    <w:rsid w:val="00CB6271"/>
    <w:rsid w:val="00CC1E9F"/>
    <w:rsid w:val="00CC22E4"/>
    <w:rsid w:val="00CC384E"/>
    <w:rsid w:val="00CC71D2"/>
    <w:rsid w:val="00CD0357"/>
    <w:rsid w:val="00CD0444"/>
    <w:rsid w:val="00CD3E57"/>
    <w:rsid w:val="00CE1B0D"/>
    <w:rsid w:val="00CE311C"/>
    <w:rsid w:val="00CE4DBE"/>
    <w:rsid w:val="00CE525D"/>
    <w:rsid w:val="00CF19B7"/>
    <w:rsid w:val="00CF594E"/>
    <w:rsid w:val="00D01481"/>
    <w:rsid w:val="00D022D2"/>
    <w:rsid w:val="00D10BF1"/>
    <w:rsid w:val="00D13105"/>
    <w:rsid w:val="00D1357C"/>
    <w:rsid w:val="00D20422"/>
    <w:rsid w:val="00D238E5"/>
    <w:rsid w:val="00D33E9F"/>
    <w:rsid w:val="00D37A57"/>
    <w:rsid w:val="00D50527"/>
    <w:rsid w:val="00D520C6"/>
    <w:rsid w:val="00D560E7"/>
    <w:rsid w:val="00D62058"/>
    <w:rsid w:val="00D620EE"/>
    <w:rsid w:val="00D64810"/>
    <w:rsid w:val="00D676C2"/>
    <w:rsid w:val="00D67D6A"/>
    <w:rsid w:val="00D705DB"/>
    <w:rsid w:val="00D75356"/>
    <w:rsid w:val="00D769A4"/>
    <w:rsid w:val="00D76F99"/>
    <w:rsid w:val="00D80D16"/>
    <w:rsid w:val="00D82919"/>
    <w:rsid w:val="00D842C8"/>
    <w:rsid w:val="00D8669C"/>
    <w:rsid w:val="00D90167"/>
    <w:rsid w:val="00D90B24"/>
    <w:rsid w:val="00D91744"/>
    <w:rsid w:val="00D93390"/>
    <w:rsid w:val="00D938E7"/>
    <w:rsid w:val="00D96092"/>
    <w:rsid w:val="00D960C0"/>
    <w:rsid w:val="00D965BE"/>
    <w:rsid w:val="00DA19B6"/>
    <w:rsid w:val="00DA5EBE"/>
    <w:rsid w:val="00DB495D"/>
    <w:rsid w:val="00DB5C2D"/>
    <w:rsid w:val="00DC12BD"/>
    <w:rsid w:val="00DC7261"/>
    <w:rsid w:val="00DD3902"/>
    <w:rsid w:val="00DD4FF0"/>
    <w:rsid w:val="00DE4288"/>
    <w:rsid w:val="00DE572D"/>
    <w:rsid w:val="00DF0875"/>
    <w:rsid w:val="00DF1652"/>
    <w:rsid w:val="00DF61E0"/>
    <w:rsid w:val="00E02AD2"/>
    <w:rsid w:val="00E031FA"/>
    <w:rsid w:val="00E03B9A"/>
    <w:rsid w:val="00E066CF"/>
    <w:rsid w:val="00E070B7"/>
    <w:rsid w:val="00E14940"/>
    <w:rsid w:val="00E15BDD"/>
    <w:rsid w:val="00E203CB"/>
    <w:rsid w:val="00E2126D"/>
    <w:rsid w:val="00E23AB8"/>
    <w:rsid w:val="00E244EB"/>
    <w:rsid w:val="00E25CDB"/>
    <w:rsid w:val="00E27022"/>
    <w:rsid w:val="00E30F78"/>
    <w:rsid w:val="00E43D38"/>
    <w:rsid w:val="00E54942"/>
    <w:rsid w:val="00E55BCB"/>
    <w:rsid w:val="00E562EE"/>
    <w:rsid w:val="00E605D7"/>
    <w:rsid w:val="00E64816"/>
    <w:rsid w:val="00E64E8A"/>
    <w:rsid w:val="00E6791F"/>
    <w:rsid w:val="00E75F93"/>
    <w:rsid w:val="00E76CAD"/>
    <w:rsid w:val="00E7736E"/>
    <w:rsid w:val="00E8044B"/>
    <w:rsid w:val="00E80AC6"/>
    <w:rsid w:val="00E8726C"/>
    <w:rsid w:val="00E91005"/>
    <w:rsid w:val="00E918E1"/>
    <w:rsid w:val="00E94BA8"/>
    <w:rsid w:val="00E9593C"/>
    <w:rsid w:val="00E960AB"/>
    <w:rsid w:val="00E97488"/>
    <w:rsid w:val="00EA117B"/>
    <w:rsid w:val="00EA2312"/>
    <w:rsid w:val="00EA273C"/>
    <w:rsid w:val="00EA565E"/>
    <w:rsid w:val="00EB0923"/>
    <w:rsid w:val="00EC087C"/>
    <w:rsid w:val="00EC3E05"/>
    <w:rsid w:val="00EC6B82"/>
    <w:rsid w:val="00ED21B6"/>
    <w:rsid w:val="00ED6150"/>
    <w:rsid w:val="00ED7014"/>
    <w:rsid w:val="00EE10D4"/>
    <w:rsid w:val="00EE3C68"/>
    <w:rsid w:val="00EF0F61"/>
    <w:rsid w:val="00EF1929"/>
    <w:rsid w:val="00EF6294"/>
    <w:rsid w:val="00EF675B"/>
    <w:rsid w:val="00F04BC6"/>
    <w:rsid w:val="00F13D89"/>
    <w:rsid w:val="00F20A16"/>
    <w:rsid w:val="00F30231"/>
    <w:rsid w:val="00F3456D"/>
    <w:rsid w:val="00F367E2"/>
    <w:rsid w:val="00F4463F"/>
    <w:rsid w:val="00F45EE0"/>
    <w:rsid w:val="00F4648C"/>
    <w:rsid w:val="00F51FEE"/>
    <w:rsid w:val="00F56559"/>
    <w:rsid w:val="00F64389"/>
    <w:rsid w:val="00F72E12"/>
    <w:rsid w:val="00F74CFD"/>
    <w:rsid w:val="00F800C2"/>
    <w:rsid w:val="00F809F5"/>
    <w:rsid w:val="00F80DD7"/>
    <w:rsid w:val="00F83EDE"/>
    <w:rsid w:val="00F878CF"/>
    <w:rsid w:val="00F90D9B"/>
    <w:rsid w:val="00F97E6F"/>
    <w:rsid w:val="00FA1045"/>
    <w:rsid w:val="00FA1DB6"/>
    <w:rsid w:val="00FA2572"/>
    <w:rsid w:val="00FA5C52"/>
    <w:rsid w:val="00FA6F42"/>
    <w:rsid w:val="00FB23F9"/>
    <w:rsid w:val="00FC082C"/>
    <w:rsid w:val="00FC5181"/>
    <w:rsid w:val="00FC6585"/>
    <w:rsid w:val="00FE53C2"/>
    <w:rsid w:val="00FE59B5"/>
    <w:rsid w:val="00FE7597"/>
    <w:rsid w:val="00FF082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C8FF61BE-54D9-4F28-98DD-2B9C96C1E6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2738F"/>
  </w:style>
  <w:style w:type="paragraph" w:styleId="1">
    <w:name w:val="heading 1"/>
    <w:basedOn w:val="a"/>
    <w:next w:val="a"/>
    <w:link w:val="10"/>
    <w:uiPriority w:val="9"/>
    <w:qFormat/>
    <w:rsid w:val="0073673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4183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A273C"/>
    <w:pPr>
      <w:ind w:left="720"/>
      <w:contextualSpacing/>
    </w:pPr>
  </w:style>
  <w:style w:type="paragraph" w:styleId="a4">
    <w:name w:val="No Spacing"/>
    <w:link w:val="a5"/>
    <w:uiPriority w:val="1"/>
    <w:qFormat/>
    <w:rsid w:val="008F3953"/>
    <w:pPr>
      <w:spacing w:after="0" w:line="240" w:lineRule="auto"/>
    </w:pPr>
    <w:rPr>
      <w:rFonts w:eastAsiaTheme="minorEastAsia"/>
      <w:lang w:eastAsia="ru-RU"/>
    </w:rPr>
  </w:style>
  <w:style w:type="character" w:customStyle="1" w:styleId="a5">
    <w:name w:val="Без интервала Знак"/>
    <w:basedOn w:val="a0"/>
    <w:link w:val="a4"/>
    <w:uiPriority w:val="1"/>
    <w:rsid w:val="008F3953"/>
    <w:rPr>
      <w:rFonts w:eastAsiaTheme="minorEastAsia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8F39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F3953"/>
    <w:rPr>
      <w:rFonts w:ascii="Tahoma" w:hAnsi="Tahoma" w:cs="Tahoma"/>
      <w:sz w:val="16"/>
      <w:szCs w:val="16"/>
    </w:rPr>
  </w:style>
  <w:style w:type="paragraph" w:styleId="a8">
    <w:name w:val="endnote text"/>
    <w:basedOn w:val="a"/>
    <w:link w:val="a9"/>
    <w:uiPriority w:val="99"/>
    <w:semiHidden/>
    <w:unhideWhenUsed/>
    <w:rsid w:val="009508F7"/>
    <w:pPr>
      <w:spacing w:after="0" w:line="240" w:lineRule="auto"/>
    </w:pPr>
    <w:rPr>
      <w:sz w:val="20"/>
      <w:szCs w:val="20"/>
    </w:rPr>
  </w:style>
  <w:style w:type="character" w:customStyle="1" w:styleId="a9">
    <w:name w:val="Текст концевой сноски Знак"/>
    <w:basedOn w:val="a0"/>
    <w:link w:val="a8"/>
    <w:uiPriority w:val="99"/>
    <w:semiHidden/>
    <w:rsid w:val="009508F7"/>
    <w:rPr>
      <w:sz w:val="20"/>
      <w:szCs w:val="20"/>
    </w:rPr>
  </w:style>
  <w:style w:type="character" w:styleId="aa">
    <w:name w:val="endnote reference"/>
    <w:basedOn w:val="a0"/>
    <w:uiPriority w:val="99"/>
    <w:semiHidden/>
    <w:unhideWhenUsed/>
    <w:rsid w:val="009508F7"/>
    <w:rPr>
      <w:vertAlign w:val="superscript"/>
    </w:rPr>
  </w:style>
  <w:style w:type="paragraph" w:styleId="ab">
    <w:name w:val="footnote text"/>
    <w:basedOn w:val="a"/>
    <w:link w:val="ac"/>
    <w:uiPriority w:val="99"/>
    <w:semiHidden/>
    <w:unhideWhenUsed/>
    <w:rsid w:val="009508F7"/>
    <w:pPr>
      <w:spacing w:after="0" w:line="240" w:lineRule="auto"/>
    </w:pPr>
    <w:rPr>
      <w:sz w:val="20"/>
      <w:szCs w:val="20"/>
    </w:rPr>
  </w:style>
  <w:style w:type="character" w:customStyle="1" w:styleId="ac">
    <w:name w:val="Текст сноски Знак"/>
    <w:basedOn w:val="a0"/>
    <w:link w:val="ab"/>
    <w:uiPriority w:val="99"/>
    <w:semiHidden/>
    <w:rsid w:val="009508F7"/>
    <w:rPr>
      <w:sz w:val="20"/>
      <w:szCs w:val="20"/>
    </w:rPr>
  </w:style>
  <w:style w:type="character" w:styleId="ad">
    <w:name w:val="footnote reference"/>
    <w:basedOn w:val="a0"/>
    <w:uiPriority w:val="99"/>
    <w:semiHidden/>
    <w:unhideWhenUsed/>
    <w:rsid w:val="009508F7"/>
    <w:rPr>
      <w:vertAlign w:val="superscript"/>
    </w:rPr>
  </w:style>
  <w:style w:type="paragraph" w:styleId="ae">
    <w:name w:val="header"/>
    <w:basedOn w:val="a"/>
    <w:link w:val="af"/>
    <w:uiPriority w:val="99"/>
    <w:unhideWhenUsed/>
    <w:rsid w:val="00F90D9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Верхний колонтитул Знак"/>
    <w:basedOn w:val="a0"/>
    <w:link w:val="ae"/>
    <w:uiPriority w:val="99"/>
    <w:rsid w:val="00F90D9B"/>
  </w:style>
  <w:style w:type="paragraph" w:styleId="af0">
    <w:name w:val="footer"/>
    <w:basedOn w:val="a"/>
    <w:link w:val="af1"/>
    <w:uiPriority w:val="99"/>
    <w:unhideWhenUsed/>
    <w:rsid w:val="00F90D9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Нижний колонтитул Знак"/>
    <w:basedOn w:val="a0"/>
    <w:link w:val="af0"/>
    <w:uiPriority w:val="99"/>
    <w:rsid w:val="00F90D9B"/>
  </w:style>
  <w:style w:type="character" w:customStyle="1" w:styleId="10">
    <w:name w:val="Заголовок 1 Знак"/>
    <w:basedOn w:val="a0"/>
    <w:link w:val="1"/>
    <w:uiPriority w:val="9"/>
    <w:rsid w:val="0073673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af2">
    <w:name w:val="Hyperlink"/>
    <w:basedOn w:val="a0"/>
    <w:uiPriority w:val="99"/>
    <w:unhideWhenUsed/>
    <w:rsid w:val="00BE22DD"/>
    <w:rPr>
      <w:color w:val="0000FF" w:themeColor="hyperlink"/>
      <w:u w:val="single"/>
    </w:rPr>
  </w:style>
  <w:style w:type="character" w:customStyle="1" w:styleId="30">
    <w:name w:val="Заголовок 3 Знак"/>
    <w:basedOn w:val="a0"/>
    <w:link w:val="3"/>
    <w:uiPriority w:val="9"/>
    <w:semiHidden/>
    <w:rsid w:val="00B41831"/>
    <w:rPr>
      <w:rFonts w:asciiTheme="majorHAnsi" w:eastAsiaTheme="majorEastAsia" w:hAnsiTheme="majorHAnsi" w:cstheme="majorBidi"/>
      <w:b/>
      <w:b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86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0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9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8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34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17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cyberleninka.ru/journal/n/yurist-pravoved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6568A84B-639C-4F72-8AE5-534CE40AAF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28</Pages>
  <Words>6549</Words>
  <Characters>37334</Characters>
  <Application>Microsoft Office Word</Application>
  <DocSecurity>0</DocSecurity>
  <Lines>311</Lines>
  <Paragraphs>87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43796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Тигран Григорян</dc:creator>
  <cp:keywords/>
  <dc:description/>
  <cp:lastModifiedBy>stolpovskih</cp:lastModifiedBy>
  <cp:revision>2</cp:revision>
  <dcterms:created xsi:type="dcterms:W3CDTF">2019-06-03T03:26:00Z</dcterms:created>
  <dcterms:modified xsi:type="dcterms:W3CDTF">2019-06-03T03:26:00Z</dcterms:modified>
</cp:coreProperties>
</file>