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6E" w:rsidRPr="005C660E" w:rsidRDefault="000A5323" w:rsidP="006E1BB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C660E">
        <w:rPr>
          <w:b/>
          <w:sz w:val="28"/>
          <w:szCs w:val="28"/>
        </w:rPr>
        <w:t>СОДЕРЖАНИЕ</w:t>
      </w:r>
    </w:p>
    <w:p w:rsidR="000A5323" w:rsidRPr="005C660E" w:rsidRDefault="000A5323" w:rsidP="006E1BBE">
      <w:pPr>
        <w:spacing w:line="360" w:lineRule="auto"/>
        <w:ind w:firstLine="720"/>
        <w:jc w:val="both"/>
        <w:rPr>
          <w:sz w:val="28"/>
          <w:szCs w:val="28"/>
        </w:rPr>
      </w:pPr>
    </w:p>
    <w:p w:rsidR="00757C03" w:rsidRPr="005C660E" w:rsidRDefault="00757C03" w:rsidP="006E1BBE">
      <w:pPr>
        <w:pStyle w:val="11"/>
      </w:pPr>
      <w:r w:rsidRPr="005C660E">
        <w:fldChar w:fldCharType="begin"/>
      </w:r>
      <w:r w:rsidRPr="005C660E">
        <w:instrText xml:space="preserve"> TOC \o "1-3" \h \z \u </w:instrText>
      </w:r>
      <w:r w:rsidRPr="005C660E">
        <w:fldChar w:fldCharType="separate"/>
      </w:r>
      <w:hyperlink w:anchor="_Toc415830562" w:history="1">
        <w:r w:rsidRPr="005C660E">
          <w:rPr>
            <w:rStyle w:val="ac"/>
            <w:color w:val="auto"/>
          </w:rPr>
          <w:t>Введение</w:t>
        </w:r>
        <w:r w:rsidRPr="005C660E">
          <w:rPr>
            <w:webHidden/>
          </w:rPr>
          <w:tab/>
        </w:r>
        <w:r w:rsidRPr="005C660E">
          <w:rPr>
            <w:webHidden/>
          </w:rPr>
          <w:fldChar w:fldCharType="begin"/>
        </w:r>
        <w:r w:rsidRPr="005C660E">
          <w:rPr>
            <w:webHidden/>
          </w:rPr>
          <w:instrText xml:space="preserve"> PAGEREF _Toc415830562 \h </w:instrText>
        </w:r>
        <w:r w:rsidRPr="005C660E">
          <w:rPr>
            <w:webHidden/>
          </w:rPr>
        </w:r>
        <w:r w:rsidRPr="005C660E">
          <w:rPr>
            <w:webHidden/>
          </w:rPr>
          <w:fldChar w:fldCharType="separate"/>
        </w:r>
        <w:r w:rsidR="005C660E">
          <w:rPr>
            <w:webHidden/>
          </w:rPr>
          <w:t>3</w:t>
        </w:r>
        <w:r w:rsidRPr="005C660E">
          <w:rPr>
            <w:webHidden/>
          </w:rPr>
          <w:fldChar w:fldCharType="end"/>
        </w:r>
      </w:hyperlink>
    </w:p>
    <w:p w:rsidR="00757C03" w:rsidRPr="005C660E" w:rsidRDefault="00757C03" w:rsidP="006E1BBE">
      <w:pPr>
        <w:pStyle w:val="11"/>
        <w:rPr>
          <w:rStyle w:val="ac"/>
          <w:color w:val="auto"/>
        </w:rPr>
      </w:pPr>
    </w:p>
    <w:p w:rsidR="00757C03" w:rsidRPr="005C660E" w:rsidRDefault="00757C03" w:rsidP="006E1BBE">
      <w:pPr>
        <w:pStyle w:val="11"/>
      </w:pPr>
      <w:hyperlink w:anchor="_Toc415830563" w:history="1">
        <w:r w:rsidRPr="005C660E">
          <w:rPr>
            <w:rStyle w:val="ac"/>
            <w:color w:val="auto"/>
          </w:rPr>
          <w:t xml:space="preserve">Глава </w:t>
        </w:r>
        <w:r w:rsidRPr="005C660E">
          <w:rPr>
            <w:rStyle w:val="ac"/>
            <w:color w:val="auto"/>
            <w:lang w:val="en-US"/>
          </w:rPr>
          <w:t>I</w:t>
        </w:r>
        <w:r w:rsidRPr="005C660E">
          <w:rPr>
            <w:rStyle w:val="ac"/>
            <w:color w:val="auto"/>
          </w:rPr>
          <w:t>. Понятие и сущность предпринимательских договоров</w:t>
        </w:r>
        <w:r w:rsidRPr="005C660E">
          <w:rPr>
            <w:webHidden/>
          </w:rPr>
          <w:tab/>
        </w:r>
        <w:r w:rsidRPr="005C660E">
          <w:rPr>
            <w:webHidden/>
          </w:rPr>
          <w:fldChar w:fldCharType="begin"/>
        </w:r>
        <w:r w:rsidRPr="005C660E">
          <w:rPr>
            <w:webHidden/>
          </w:rPr>
          <w:instrText xml:space="preserve"> PAGEREF _Toc415830563 \h </w:instrText>
        </w:r>
        <w:r w:rsidRPr="005C660E">
          <w:rPr>
            <w:webHidden/>
          </w:rPr>
        </w:r>
        <w:r w:rsidRPr="005C660E">
          <w:rPr>
            <w:webHidden/>
          </w:rPr>
          <w:fldChar w:fldCharType="separate"/>
        </w:r>
        <w:r w:rsidR="005C660E">
          <w:rPr>
            <w:webHidden/>
          </w:rPr>
          <w:t>5</w:t>
        </w:r>
        <w:r w:rsidRPr="005C660E">
          <w:rPr>
            <w:webHidden/>
          </w:rPr>
          <w:fldChar w:fldCharType="end"/>
        </w:r>
      </w:hyperlink>
    </w:p>
    <w:p w:rsidR="00757C03" w:rsidRPr="005C660E" w:rsidRDefault="00757C03" w:rsidP="006E1BBE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415830564" w:history="1">
        <w:r w:rsidRPr="005C660E">
          <w:rPr>
            <w:rStyle w:val="ac"/>
            <w:noProof/>
            <w:color w:val="auto"/>
            <w:sz w:val="28"/>
            <w:szCs w:val="28"/>
          </w:rPr>
          <w:t>1.1. Понятие предпринимательских договоров</w:t>
        </w:r>
        <w:r w:rsidRPr="005C660E">
          <w:rPr>
            <w:noProof/>
            <w:webHidden/>
            <w:sz w:val="28"/>
            <w:szCs w:val="28"/>
          </w:rPr>
          <w:tab/>
        </w:r>
        <w:r w:rsidRPr="005C660E">
          <w:rPr>
            <w:noProof/>
            <w:webHidden/>
            <w:sz w:val="28"/>
            <w:szCs w:val="28"/>
          </w:rPr>
          <w:fldChar w:fldCharType="begin"/>
        </w:r>
        <w:r w:rsidRPr="005C660E">
          <w:rPr>
            <w:noProof/>
            <w:webHidden/>
            <w:sz w:val="28"/>
            <w:szCs w:val="28"/>
          </w:rPr>
          <w:instrText xml:space="preserve"> PAGEREF _Toc415830564 \h </w:instrText>
        </w:r>
        <w:r w:rsidRPr="005C660E">
          <w:rPr>
            <w:noProof/>
            <w:webHidden/>
            <w:sz w:val="28"/>
            <w:szCs w:val="28"/>
          </w:rPr>
        </w:r>
        <w:r w:rsidRPr="005C660E">
          <w:rPr>
            <w:noProof/>
            <w:webHidden/>
            <w:sz w:val="28"/>
            <w:szCs w:val="28"/>
          </w:rPr>
          <w:fldChar w:fldCharType="separate"/>
        </w:r>
        <w:r w:rsidR="005C660E">
          <w:rPr>
            <w:noProof/>
            <w:webHidden/>
            <w:sz w:val="28"/>
            <w:szCs w:val="28"/>
          </w:rPr>
          <w:t>5</w:t>
        </w:r>
        <w:r w:rsidRPr="005C660E">
          <w:rPr>
            <w:noProof/>
            <w:webHidden/>
            <w:sz w:val="28"/>
            <w:szCs w:val="28"/>
          </w:rPr>
          <w:fldChar w:fldCharType="end"/>
        </w:r>
      </w:hyperlink>
    </w:p>
    <w:p w:rsidR="00757C03" w:rsidRPr="005C660E" w:rsidRDefault="00757C03" w:rsidP="006E1BBE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415830565" w:history="1">
        <w:r w:rsidRPr="005C660E">
          <w:rPr>
            <w:rStyle w:val="ac"/>
            <w:noProof/>
            <w:color w:val="auto"/>
            <w:sz w:val="28"/>
            <w:szCs w:val="28"/>
          </w:rPr>
          <w:t>1.2. Сущность и содержание предпринимательских договоров</w:t>
        </w:r>
        <w:r w:rsidRPr="005C660E">
          <w:rPr>
            <w:noProof/>
            <w:webHidden/>
            <w:sz w:val="28"/>
            <w:szCs w:val="28"/>
          </w:rPr>
          <w:tab/>
        </w:r>
        <w:r w:rsidRPr="005C660E">
          <w:rPr>
            <w:noProof/>
            <w:webHidden/>
            <w:sz w:val="28"/>
            <w:szCs w:val="28"/>
          </w:rPr>
          <w:fldChar w:fldCharType="begin"/>
        </w:r>
        <w:r w:rsidRPr="005C660E">
          <w:rPr>
            <w:noProof/>
            <w:webHidden/>
            <w:sz w:val="28"/>
            <w:szCs w:val="28"/>
          </w:rPr>
          <w:instrText xml:space="preserve"> PAGEREF _Toc415830565 \h </w:instrText>
        </w:r>
        <w:r w:rsidRPr="005C660E">
          <w:rPr>
            <w:noProof/>
            <w:webHidden/>
            <w:sz w:val="28"/>
            <w:szCs w:val="28"/>
          </w:rPr>
        </w:r>
        <w:r w:rsidRPr="005C660E">
          <w:rPr>
            <w:noProof/>
            <w:webHidden/>
            <w:sz w:val="28"/>
            <w:szCs w:val="28"/>
          </w:rPr>
          <w:fldChar w:fldCharType="separate"/>
        </w:r>
        <w:r w:rsidR="005C660E">
          <w:rPr>
            <w:noProof/>
            <w:webHidden/>
            <w:sz w:val="28"/>
            <w:szCs w:val="28"/>
          </w:rPr>
          <w:t>9</w:t>
        </w:r>
        <w:r w:rsidRPr="005C660E">
          <w:rPr>
            <w:noProof/>
            <w:webHidden/>
            <w:sz w:val="28"/>
            <w:szCs w:val="28"/>
          </w:rPr>
          <w:fldChar w:fldCharType="end"/>
        </w:r>
      </w:hyperlink>
    </w:p>
    <w:p w:rsidR="00757C03" w:rsidRPr="005C660E" w:rsidRDefault="00757C03" w:rsidP="006E1BBE">
      <w:pPr>
        <w:pStyle w:val="11"/>
      </w:pPr>
      <w:hyperlink w:anchor="_Toc415830566" w:history="1">
        <w:r w:rsidRPr="005C660E">
          <w:rPr>
            <w:rStyle w:val="ac"/>
            <w:color w:val="auto"/>
          </w:rPr>
          <w:t xml:space="preserve">Глава </w:t>
        </w:r>
        <w:r w:rsidRPr="005C660E">
          <w:rPr>
            <w:rStyle w:val="ac"/>
            <w:color w:val="auto"/>
            <w:lang w:val="en-US"/>
          </w:rPr>
          <w:t>II</w:t>
        </w:r>
        <w:r w:rsidRPr="005C660E">
          <w:rPr>
            <w:rStyle w:val="ac"/>
            <w:color w:val="auto"/>
          </w:rPr>
          <w:t>. Виды предпринимательских договоров</w:t>
        </w:r>
        <w:r w:rsidRPr="005C660E">
          <w:rPr>
            <w:webHidden/>
          </w:rPr>
          <w:tab/>
        </w:r>
        <w:r w:rsidRPr="005C660E">
          <w:rPr>
            <w:webHidden/>
          </w:rPr>
          <w:fldChar w:fldCharType="begin"/>
        </w:r>
        <w:r w:rsidRPr="005C660E">
          <w:rPr>
            <w:webHidden/>
          </w:rPr>
          <w:instrText xml:space="preserve"> PAGEREF _Toc415830566 \h </w:instrText>
        </w:r>
        <w:r w:rsidRPr="005C660E">
          <w:rPr>
            <w:webHidden/>
          </w:rPr>
        </w:r>
        <w:r w:rsidRPr="005C660E">
          <w:rPr>
            <w:webHidden/>
          </w:rPr>
          <w:fldChar w:fldCharType="separate"/>
        </w:r>
        <w:r w:rsidR="005C660E">
          <w:rPr>
            <w:webHidden/>
          </w:rPr>
          <w:t>18</w:t>
        </w:r>
        <w:r w:rsidRPr="005C660E">
          <w:rPr>
            <w:webHidden/>
          </w:rPr>
          <w:fldChar w:fldCharType="end"/>
        </w:r>
      </w:hyperlink>
    </w:p>
    <w:p w:rsidR="00757C03" w:rsidRPr="005C660E" w:rsidRDefault="00757C03" w:rsidP="006E1BBE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415830567" w:history="1">
        <w:r w:rsidRPr="005C660E">
          <w:rPr>
            <w:rStyle w:val="ac"/>
            <w:noProof/>
            <w:color w:val="auto"/>
            <w:sz w:val="28"/>
            <w:szCs w:val="28"/>
          </w:rPr>
          <w:t>2.1. Обязательства в предпринимательской деятельности, возникающие из договоров класса «</w:t>
        </w:r>
        <w:r w:rsidRPr="005C660E">
          <w:rPr>
            <w:rStyle w:val="ac"/>
            <w:noProof/>
            <w:color w:val="auto"/>
            <w:sz w:val="28"/>
            <w:szCs w:val="28"/>
            <w:lang w:val="en-US"/>
          </w:rPr>
          <w:t>dare</w:t>
        </w:r>
        <w:r w:rsidRPr="005C660E">
          <w:rPr>
            <w:rStyle w:val="ac"/>
            <w:noProof/>
            <w:color w:val="auto"/>
            <w:sz w:val="28"/>
            <w:szCs w:val="28"/>
          </w:rPr>
          <w:t>»</w:t>
        </w:r>
        <w:r w:rsidRPr="005C660E">
          <w:rPr>
            <w:noProof/>
            <w:webHidden/>
            <w:sz w:val="28"/>
            <w:szCs w:val="28"/>
          </w:rPr>
          <w:tab/>
        </w:r>
        <w:r w:rsidRPr="005C660E">
          <w:rPr>
            <w:noProof/>
            <w:webHidden/>
            <w:sz w:val="28"/>
            <w:szCs w:val="28"/>
          </w:rPr>
          <w:fldChar w:fldCharType="begin"/>
        </w:r>
        <w:r w:rsidRPr="005C660E">
          <w:rPr>
            <w:noProof/>
            <w:webHidden/>
            <w:sz w:val="28"/>
            <w:szCs w:val="28"/>
          </w:rPr>
          <w:instrText xml:space="preserve"> PAGEREF _Toc415830567 \h </w:instrText>
        </w:r>
        <w:r w:rsidRPr="005C660E">
          <w:rPr>
            <w:noProof/>
            <w:webHidden/>
            <w:sz w:val="28"/>
            <w:szCs w:val="28"/>
          </w:rPr>
        </w:r>
        <w:r w:rsidRPr="005C660E">
          <w:rPr>
            <w:noProof/>
            <w:webHidden/>
            <w:sz w:val="28"/>
            <w:szCs w:val="28"/>
          </w:rPr>
          <w:fldChar w:fldCharType="separate"/>
        </w:r>
        <w:r w:rsidR="005C660E">
          <w:rPr>
            <w:noProof/>
            <w:webHidden/>
            <w:sz w:val="28"/>
            <w:szCs w:val="28"/>
          </w:rPr>
          <w:t>18</w:t>
        </w:r>
        <w:r w:rsidRPr="005C660E">
          <w:rPr>
            <w:noProof/>
            <w:webHidden/>
            <w:sz w:val="28"/>
            <w:szCs w:val="28"/>
          </w:rPr>
          <w:fldChar w:fldCharType="end"/>
        </w:r>
      </w:hyperlink>
    </w:p>
    <w:p w:rsidR="00757C03" w:rsidRPr="005C660E" w:rsidRDefault="00757C03" w:rsidP="006E1BBE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415830568" w:history="1">
        <w:r w:rsidRPr="005C660E">
          <w:rPr>
            <w:rStyle w:val="ac"/>
            <w:noProof/>
            <w:color w:val="auto"/>
            <w:sz w:val="28"/>
            <w:szCs w:val="28"/>
          </w:rPr>
          <w:t>2.2. Обязательства в предпринимательской деятельности, возникающие из договоров класса «</w:t>
        </w:r>
        <w:r w:rsidRPr="005C660E">
          <w:rPr>
            <w:rStyle w:val="ac"/>
            <w:noProof/>
            <w:color w:val="auto"/>
            <w:sz w:val="28"/>
            <w:szCs w:val="28"/>
            <w:lang w:val="en-US"/>
          </w:rPr>
          <w:t>facere</w:t>
        </w:r>
        <w:r w:rsidRPr="005C660E">
          <w:rPr>
            <w:rStyle w:val="ac"/>
            <w:noProof/>
            <w:color w:val="auto"/>
            <w:sz w:val="28"/>
            <w:szCs w:val="28"/>
          </w:rPr>
          <w:t>»</w:t>
        </w:r>
        <w:r w:rsidRPr="005C660E">
          <w:rPr>
            <w:noProof/>
            <w:webHidden/>
            <w:sz w:val="28"/>
            <w:szCs w:val="28"/>
          </w:rPr>
          <w:tab/>
        </w:r>
        <w:r w:rsidRPr="005C660E">
          <w:rPr>
            <w:noProof/>
            <w:webHidden/>
            <w:sz w:val="28"/>
            <w:szCs w:val="28"/>
          </w:rPr>
          <w:fldChar w:fldCharType="begin"/>
        </w:r>
        <w:r w:rsidRPr="005C660E">
          <w:rPr>
            <w:noProof/>
            <w:webHidden/>
            <w:sz w:val="28"/>
            <w:szCs w:val="28"/>
          </w:rPr>
          <w:instrText xml:space="preserve"> PAGEREF _Toc415830568 \h </w:instrText>
        </w:r>
        <w:r w:rsidRPr="005C660E">
          <w:rPr>
            <w:noProof/>
            <w:webHidden/>
            <w:sz w:val="28"/>
            <w:szCs w:val="28"/>
          </w:rPr>
        </w:r>
        <w:r w:rsidRPr="005C660E">
          <w:rPr>
            <w:noProof/>
            <w:webHidden/>
            <w:sz w:val="28"/>
            <w:szCs w:val="28"/>
          </w:rPr>
          <w:fldChar w:fldCharType="separate"/>
        </w:r>
        <w:r w:rsidR="005C660E">
          <w:rPr>
            <w:noProof/>
            <w:webHidden/>
            <w:sz w:val="28"/>
            <w:szCs w:val="28"/>
          </w:rPr>
          <w:t>20</w:t>
        </w:r>
        <w:r w:rsidRPr="005C660E">
          <w:rPr>
            <w:noProof/>
            <w:webHidden/>
            <w:sz w:val="28"/>
            <w:szCs w:val="28"/>
          </w:rPr>
          <w:fldChar w:fldCharType="end"/>
        </w:r>
      </w:hyperlink>
    </w:p>
    <w:p w:rsidR="00757C03" w:rsidRPr="005C660E" w:rsidRDefault="00757C03" w:rsidP="006E1BBE">
      <w:pPr>
        <w:pStyle w:val="21"/>
        <w:tabs>
          <w:tab w:val="right" w:leader="dot" w:pos="9344"/>
        </w:tabs>
        <w:spacing w:line="360" w:lineRule="auto"/>
        <w:rPr>
          <w:noProof/>
          <w:sz w:val="28"/>
          <w:szCs w:val="28"/>
        </w:rPr>
      </w:pPr>
      <w:hyperlink w:anchor="_Toc415830569" w:history="1">
        <w:r w:rsidRPr="005C660E">
          <w:rPr>
            <w:rStyle w:val="ac"/>
            <w:noProof/>
            <w:color w:val="auto"/>
            <w:sz w:val="28"/>
            <w:szCs w:val="28"/>
          </w:rPr>
          <w:t>2.3. Договор коммерческой концессии</w:t>
        </w:r>
        <w:r w:rsidRPr="005C660E">
          <w:rPr>
            <w:noProof/>
            <w:webHidden/>
            <w:sz w:val="28"/>
            <w:szCs w:val="28"/>
          </w:rPr>
          <w:tab/>
        </w:r>
        <w:r w:rsidRPr="005C660E">
          <w:rPr>
            <w:noProof/>
            <w:webHidden/>
            <w:sz w:val="28"/>
            <w:szCs w:val="28"/>
          </w:rPr>
          <w:fldChar w:fldCharType="begin"/>
        </w:r>
        <w:r w:rsidRPr="005C660E">
          <w:rPr>
            <w:noProof/>
            <w:webHidden/>
            <w:sz w:val="28"/>
            <w:szCs w:val="28"/>
          </w:rPr>
          <w:instrText xml:space="preserve"> PAGEREF _Toc415830569 \h </w:instrText>
        </w:r>
        <w:r w:rsidRPr="005C660E">
          <w:rPr>
            <w:noProof/>
            <w:webHidden/>
            <w:sz w:val="28"/>
            <w:szCs w:val="28"/>
          </w:rPr>
        </w:r>
        <w:r w:rsidRPr="005C660E">
          <w:rPr>
            <w:noProof/>
            <w:webHidden/>
            <w:sz w:val="28"/>
            <w:szCs w:val="28"/>
          </w:rPr>
          <w:fldChar w:fldCharType="separate"/>
        </w:r>
        <w:r w:rsidR="005C660E">
          <w:rPr>
            <w:noProof/>
            <w:webHidden/>
            <w:sz w:val="28"/>
            <w:szCs w:val="28"/>
          </w:rPr>
          <w:t>23</w:t>
        </w:r>
        <w:r w:rsidRPr="005C660E">
          <w:rPr>
            <w:noProof/>
            <w:webHidden/>
            <w:sz w:val="28"/>
            <w:szCs w:val="28"/>
          </w:rPr>
          <w:fldChar w:fldCharType="end"/>
        </w:r>
      </w:hyperlink>
    </w:p>
    <w:p w:rsidR="00757C03" w:rsidRPr="005C660E" w:rsidRDefault="00757C03" w:rsidP="006E1BBE">
      <w:pPr>
        <w:pStyle w:val="11"/>
        <w:rPr>
          <w:rStyle w:val="ac"/>
          <w:color w:val="auto"/>
        </w:rPr>
      </w:pPr>
    </w:p>
    <w:p w:rsidR="00757C03" w:rsidRPr="005C660E" w:rsidRDefault="00757C03" w:rsidP="006E1BBE">
      <w:pPr>
        <w:pStyle w:val="11"/>
      </w:pPr>
      <w:hyperlink w:anchor="_Toc415830570" w:history="1">
        <w:r w:rsidRPr="005C660E">
          <w:rPr>
            <w:rStyle w:val="ac"/>
            <w:color w:val="auto"/>
          </w:rPr>
          <w:t>Заключение</w:t>
        </w:r>
        <w:r w:rsidRPr="005C660E">
          <w:rPr>
            <w:webHidden/>
          </w:rPr>
          <w:tab/>
        </w:r>
        <w:r w:rsidRPr="005C660E">
          <w:rPr>
            <w:webHidden/>
          </w:rPr>
          <w:fldChar w:fldCharType="begin"/>
        </w:r>
        <w:r w:rsidRPr="005C660E">
          <w:rPr>
            <w:webHidden/>
          </w:rPr>
          <w:instrText xml:space="preserve"> PAGEREF _Toc415830570 \h </w:instrText>
        </w:r>
        <w:r w:rsidRPr="005C660E">
          <w:rPr>
            <w:webHidden/>
          </w:rPr>
        </w:r>
        <w:r w:rsidRPr="005C660E">
          <w:rPr>
            <w:webHidden/>
          </w:rPr>
          <w:fldChar w:fldCharType="separate"/>
        </w:r>
        <w:r w:rsidR="005C660E">
          <w:rPr>
            <w:webHidden/>
          </w:rPr>
          <w:t>29</w:t>
        </w:r>
        <w:r w:rsidRPr="005C660E">
          <w:rPr>
            <w:webHidden/>
          </w:rPr>
          <w:fldChar w:fldCharType="end"/>
        </w:r>
      </w:hyperlink>
    </w:p>
    <w:p w:rsidR="000A5323" w:rsidRPr="005C660E" w:rsidRDefault="00757C03" w:rsidP="006E1BBE">
      <w:pPr>
        <w:pStyle w:val="11"/>
      </w:pPr>
      <w:hyperlink w:anchor="_Toc415830571" w:history="1">
        <w:r w:rsidRPr="005C660E">
          <w:rPr>
            <w:rStyle w:val="ac"/>
            <w:color w:val="auto"/>
          </w:rPr>
          <w:t>Список использованных нормативно-правовых актов и специальной литературы</w:t>
        </w:r>
        <w:r w:rsidRPr="005C660E">
          <w:rPr>
            <w:webHidden/>
          </w:rPr>
          <w:tab/>
        </w:r>
        <w:r w:rsidRPr="005C660E">
          <w:rPr>
            <w:webHidden/>
          </w:rPr>
          <w:fldChar w:fldCharType="begin"/>
        </w:r>
        <w:r w:rsidRPr="005C660E">
          <w:rPr>
            <w:webHidden/>
          </w:rPr>
          <w:instrText xml:space="preserve"> PAGEREF _Toc415830571 \h </w:instrText>
        </w:r>
        <w:r w:rsidRPr="005C660E">
          <w:rPr>
            <w:webHidden/>
          </w:rPr>
        </w:r>
        <w:r w:rsidRPr="005C660E">
          <w:rPr>
            <w:webHidden/>
          </w:rPr>
          <w:fldChar w:fldCharType="separate"/>
        </w:r>
        <w:r w:rsidR="005C660E">
          <w:rPr>
            <w:webHidden/>
          </w:rPr>
          <w:t>32</w:t>
        </w:r>
        <w:r w:rsidRPr="005C660E">
          <w:rPr>
            <w:webHidden/>
          </w:rPr>
          <w:fldChar w:fldCharType="end"/>
        </w:r>
      </w:hyperlink>
      <w:r w:rsidRPr="005C660E">
        <w:fldChar w:fldCharType="end"/>
      </w:r>
    </w:p>
    <w:p w:rsidR="000A5323" w:rsidRPr="005C660E" w:rsidRDefault="001F7D57" w:rsidP="006E1BBE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660E">
        <w:rPr>
          <w:rFonts w:ascii="Times New Roman" w:hAnsi="Times New Roman"/>
          <w:sz w:val="28"/>
          <w:szCs w:val="28"/>
        </w:rPr>
        <w:br w:type="page"/>
      </w:r>
      <w:bookmarkStart w:id="1" w:name="_Toc415830562"/>
      <w:r w:rsidR="000A5323" w:rsidRPr="005C660E">
        <w:rPr>
          <w:rFonts w:ascii="Times New Roman" w:hAnsi="Times New Roman"/>
          <w:sz w:val="28"/>
          <w:szCs w:val="28"/>
        </w:rPr>
        <w:lastRenderedPageBreak/>
        <w:t>В</w:t>
      </w:r>
      <w:r w:rsidR="00AF6237" w:rsidRPr="005C660E">
        <w:rPr>
          <w:rFonts w:ascii="Times New Roman" w:hAnsi="Times New Roman"/>
          <w:sz w:val="28"/>
          <w:szCs w:val="28"/>
        </w:rPr>
        <w:t>ведение</w:t>
      </w:r>
      <w:bookmarkEnd w:id="1"/>
    </w:p>
    <w:p w:rsidR="000A5323" w:rsidRPr="005C660E" w:rsidRDefault="00CB0516" w:rsidP="006E1BB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-1029335</wp:posOffset>
                </wp:positionH>
                <wp:positionV relativeFrom="paragraph">
                  <wp:posOffset>-1014095</wp:posOffset>
                </wp:positionV>
                <wp:extent cx="114300" cy="127000"/>
                <wp:effectExtent l="8890" t="5080" r="635" b="12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81.05pt;margin-top:-79.85pt;width:9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" stroked="f">
                <v:textbox>
                  <w:txbxContent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7D57" w:rsidRPr="005C660E" w:rsidRDefault="00757C03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Актуальность темы исследования обусловлена тем, что с</w:t>
      </w:r>
      <w:r w:rsidR="001F7D57" w:rsidRPr="005C660E">
        <w:rPr>
          <w:rFonts w:ascii="Times New Roman" w:hAnsi="Times New Roman" w:cs="Times New Roman"/>
          <w:sz w:val="28"/>
          <w:szCs w:val="28"/>
        </w:rPr>
        <w:t xml:space="preserve"> изменением системы и принципов управления экономикой, появлением новых субъектов предпринимательской деятельности существенно меняется и система догов</w:t>
      </w:r>
      <w:r w:rsidR="001F7D57" w:rsidRPr="005C660E">
        <w:rPr>
          <w:rFonts w:ascii="Times New Roman" w:hAnsi="Times New Roman" w:cs="Times New Roman"/>
          <w:sz w:val="28"/>
          <w:szCs w:val="28"/>
        </w:rPr>
        <w:t>о</w:t>
      </w:r>
      <w:r w:rsidR="001F7D57" w:rsidRPr="005C660E">
        <w:rPr>
          <w:rFonts w:ascii="Times New Roman" w:hAnsi="Times New Roman" w:cs="Times New Roman"/>
          <w:sz w:val="28"/>
          <w:szCs w:val="28"/>
        </w:rPr>
        <w:t>ров.</w:t>
      </w:r>
      <w:r w:rsidRPr="005C660E">
        <w:rPr>
          <w:rFonts w:ascii="Times New Roman" w:hAnsi="Times New Roman" w:cs="Times New Roman"/>
          <w:sz w:val="28"/>
          <w:szCs w:val="28"/>
        </w:rPr>
        <w:t xml:space="preserve"> </w:t>
      </w:r>
      <w:r w:rsidR="001F7D57" w:rsidRPr="005C660E">
        <w:rPr>
          <w:rFonts w:ascii="Times New Roman" w:hAnsi="Times New Roman" w:cs="Times New Roman"/>
          <w:sz w:val="28"/>
          <w:szCs w:val="28"/>
        </w:rPr>
        <w:t>Субъекты предпринимательской деятельности в процессе осуществл</w:t>
      </w:r>
      <w:r w:rsidR="001F7D57" w:rsidRPr="005C660E">
        <w:rPr>
          <w:rFonts w:ascii="Times New Roman" w:hAnsi="Times New Roman" w:cs="Times New Roman"/>
          <w:sz w:val="28"/>
          <w:szCs w:val="28"/>
        </w:rPr>
        <w:t>е</w:t>
      </w:r>
      <w:r w:rsidR="001F7D57" w:rsidRPr="005C660E">
        <w:rPr>
          <w:rFonts w:ascii="Times New Roman" w:hAnsi="Times New Roman" w:cs="Times New Roman"/>
          <w:sz w:val="28"/>
          <w:szCs w:val="28"/>
        </w:rPr>
        <w:t>ния предпринимательства практически ежедневно вступают в договорные отношения с другими субъектами - предпринимателями и лицами, не явля</w:t>
      </w:r>
      <w:r w:rsidR="001F7D57" w:rsidRPr="005C660E">
        <w:rPr>
          <w:rFonts w:ascii="Times New Roman" w:hAnsi="Times New Roman" w:cs="Times New Roman"/>
          <w:sz w:val="28"/>
          <w:szCs w:val="28"/>
        </w:rPr>
        <w:t>ю</w:t>
      </w:r>
      <w:r w:rsidR="001F7D57" w:rsidRPr="005C660E">
        <w:rPr>
          <w:rFonts w:ascii="Times New Roman" w:hAnsi="Times New Roman" w:cs="Times New Roman"/>
          <w:sz w:val="28"/>
          <w:szCs w:val="28"/>
        </w:rPr>
        <w:t>щимися предпринимателями. Следовательно, в условиях рыночной эконом</w:t>
      </w:r>
      <w:r w:rsidR="001F7D57" w:rsidRPr="005C660E">
        <w:rPr>
          <w:rFonts w:ascii="Times New Roman" w:hAnsi="Times New Roman" w:cs="Times New Roman"/>
          <w:sz w:val="28"/>
          <w:szCs w:val="28"/>
        </w:rPr>
        <w:t>и</w:t>
      </w:r>
      <w:r w:rsidR="001F7D57" w:rsidRPr="005C660E">
        <w:rPr>
          <w:rFonts w:ascii="Times New Roman" w:hAnsi="Times New Roman" w:cs="Times New Roman"/>
          <w:sz w:val="28"/>
          <w:szCs w:val="28"/>
        </w:rPr>
        <w:t>ки основным инструментом регулирования взаимоотношений субъектов предпринимательской деятельности является договор. Именно он является главной правовой формой экономического оборота, определяет права и об</w:t>
      </w:r>
      <w:r w:rsidR="001F7D57" w:rsidRPr="005C660E">
        <w:rPr>
          <w:rFonts w:ascii="Times New Roman" w:hAnsi="Times New Roman" w:cs="Times New Roman"/>
          <w:sz w:val="28"/>
          <w:szCs w:val="28"/>
        </w:rPr>
        <w:t>я</w:t>
      </w:r>
      <w:r w:rsidR="001F7D57" w:rsidRPr="005C660E">
        <w:rPr>
          <w:rFonts w:ascii="Times New Roman" w:hAnsi="Times New Roman" w:cs="Times New Roman"/>
          <w:sz w:val="28"/>
          <w:szCs w:val="28"/>
        </w:rPr>
        <w:t>занности сторон, их ответственность.</w:t>
      </w:r>
    </w:p>
    <w:p w:rsidR="001F7D57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Объект исследования состоит из </w:t>
      </w:r>
      <w:r w:rsidR="00FB2DCA" w:rsidRPr="005C660E">
        <w:rPr>
          <w:sz w:val="28"/>
          <w:szCs w:val="28"/>
        </w:rPr>
        <w:t xml:space="preserve">предпринимательских договоров. </w:t>
      </w:r>
      <w:r w:rsidRPr="005C660E">
        <w:rPr>
          <w:sz w:val="28"/>
          <w:szCs w:val="28"/>
        </w:rPr>
        <w:t xml:space="preserve"> Предмет работы составляют правовые </w:t>
      </w:r>
      <w:r w:rsidR="00FC70CA" w:rsidRPr="005C660E">
        <w:rPr>
          <w:sz w:val="28"/>
          <w:szCs w:val="28"/>
        </w:rPr>
        <w:t>отношения</w:t>
      </w:r>
      <w:r w:rsidRPr="005C660E">
        <w:rPr>
          <w:sz w:val="28"/>
          <w:szCs w:val="28"/>
        </w:rPr>
        <w:t>, регламентирующие пре</w:t>
      </w:r>
      <w:r w:rsidRPr="005C660E">
        <w:rPr>
          <w:sz w:val="28"/>
          <w:szCs w:val="28"/>
        </w:rPr>
        <w:t>д</w:t>
      </w:r>
      <w:r w:rsidRPr="005C660E">
        <w:rPr>
          <w:sz w:val="28"/>
          <w:szCs w:val="28"/>
        </w:rPr>
        <w:t xml:space="preserve">принимательские договоры. 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Цель работы заключается в исследовании видов предпринимательских договоров. Для достижения поставленной цели были определены следующие задачи: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определить поняти</w:t>
      </w:r>
      <w:r w:rsidR="002F2E5D" w:rsidRPr="005C660E">
        <w:rPr>
          <w:sz w:val="28"/>
          <w:szCs w:val="28"/>
        </w:rPr>
        <w:t>е предпринимательских договоров;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охарактеризовать сущность и содержание предпринимательских дог</w:t>
      </w:r>
      <w:r w:rsidRPr="005C660E">
        <w:rPr>
          <w:sz w:val="28"/>
          <w:szCs w:val="28"/>
        </w:rPr>
        <w:t>о</w:t>
      </w:r>
      <w:r w:rsidRPr="005C660E">
        <w:rPr>
          <w:sz w:val="28"/>
          <w:szCs w:val="28"/>
        </w:rPr>
        <w:t>воров</w:t>
      </w:r>
      <w:r w:rsidR="002F2E5D" w:rsidRPr="005C660E">
        <w:rPr>
          <w:sz w:val="28"/>
          <w:szCs w:val="28"/>
        </w:rPr>
        <w:t>;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выявить особенности обязательств в предпринимательской деятельн</w:t>
      </w:r>
      <w:r w:rsidRPr="005C660E">
        <w:rPr>
          <w:sz w:val="28"/>
          <w:szCs w:val="28"/>
        </w:rPr>
        <w:t>о</w:t>
      </w:r>
      <w:r w:rsidRPr="005C660E">
        <w:rPr>
          <w:sz w:val="28"/>
          <w:szCs w:val="28"/>
        </w:rPr>
        <w:t>сти, возникающие из договоров класса «dare»</w:t>
      </w:r>
      <w:r w:rsidR="002F2E5D" w:rsidRPr="005C660E">
        <w:rPr>
          <w:sz w:val="28"/>
          <w:szCs w:val="28"/>
        </w:rPr>
        <w:t>;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проанализировать обязательства в предпринимательской деятельности, возникающие из договоров класса «facere»</w:t>
      </w:r>
      <w:r w:rsidR="002F2E5D" w:rsidRPr="005C660E">
        <w:rPr>
          <w:sz w:val="28"/>
          <w:szCs w:val="28"/>
        </w:rPr>
        <w:t>;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рассмотреть договор коммерческой концессии.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Для написания работы использовались труды</w:t>
      </w:r>
      <w:r w:rsidR="009905BE" w:rsidRPr="005C660E">
        <w:rPr>
          <w:sz w:val="28"/>
          <w:szCs w:val="28"/>
        </w:rPr>
        <w:t xml:space="preserve"> О.А. Беляева, </w:t>
      </w:r>
      <w:r w:rsidR="009905BE" w:rsidRPr="005C660E">
        <w:rPr>
          <w:sz w:val="28"/>
          <w:szCs w:val="28"/>
        </w:rPr>
        <w:br/>
        <w:t>М.И. Брагинский, В.В. Витрянский</w:t>
      </w:r>
      <w:r w:rsidR="002F2E5D" w:rsidRPr="005C660E">
        <w:rPr>
          <w:sz w:val="28"/>
          <w:szCs w:val="28"/>
        </w:rPr>
        <w:t xml:space="preserve"> </w:t>
      </w:r>
      <w:r w:rsidR="009905BE" w:rsidRPr="005C660E">
        <w:rPr>
          <w:sz w:val="28"/>
          <w:szCs w:val="28"/>
        </w:rPr>
        <w:t>и другие.</w:t>
      </w:r>
    </w:p>
    <w:p w:rsidR="00757C03" w:rsidRPr="005C660E" w:rsidRDefault="00757C03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lastRenderedPageBreak/>
        <w:t>Кроме того, использовались нормативно-правовые акты</w:t>
      </w:r>
      <w:r w:rsidR="009905BE" w:rsidRPr="005C660E">
        <w:rPr>
          <w:sz w:val="28"/>
          <w:szCs w:val="28"/>
        </w:rPr>
        <w:t xml:space="preserve"> </w:t>
      </w:r>
      <w:r w:rsidRPr="005C660E">
        <w:rPr>
          <w:sz w:val="28"/>
          <w:szCs w:val="28"/>
        </w:rPr>
        <w:t xml:space="preserve">и материалы судебной практики. </w:t>
      </w:r>
    </w:p>
    <w:p w:rsidR="00757C03" w:rsidRPr="00D80B81" w:rsidRDefault="00757C03" w:rsidP="006E1BB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0B81">
        <w:rPr>
          <w:color w:val="000000"/>
          <w:sz w:val="28"/>
          <w:szCs w:val="28"/>
        </w:rPr>
        <w:t>Работа состоит из введения, двух глав, включающих пять параграфов, заключения и списка использованной литературы.</w:t>
      </w:r>
    </w:p>
    <w:p w:rsidR="005C660E" w:rsidRPr="00D80B81" w:rsidRDefault="005C660E" w:rsidP="006E1BB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0B81">
        <w:rPr>
          <w:color w:val="000000"/>
          <w:sz w:val="28"/>
          <w:szCs w:val="28"/>
        </w:rPr>
        <w:t xml:space="preserve">В введении рассмотрены актуальность темы, объект и предмет, цель и задачи  исследования, структура работы. </w:t>
      </w:r>
    </w:p>
    <w:p w:rsidR="001F7D57" w:rsidRPr="00D80B81" w:rsidRDefault="005C660E" w:rsidP="006E1BB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0B81">
        <w:rPr>
          <w:color w:val="000000"/>
          <w:sz w:val="28"/>
          <w:szCs w:val="28"/>
        </w:rPr>
        <w:t>В первой главе определено понятие предпринимательских договоров, дана характеристика сущности и содержания предпринимательских догов</w:t>
      </w:r>
      <w:r w:rsidRPr="00D80B81">
        <w:rPr>
          <w:color w:val="000000"/>
          <w:sz w:val="28"/>
          <w:szCs w:val="28"/>
        </w:rPr>
        <w:t>о</w:t>
      </w:r>
      <w:r w:rsidRPr="00D80B81">
        <w:rPr>
          <w:color w:val="000000"/>
          <w:sz w:val="28"/>
          <w:szCs w:val="28"/>
        </w:rPr>
        <w:t>ров.</w:t>
      </w:r>
    </w:p>
    <w:p w:rsidR="005C660E" w:rsidRPr="00D80B81" w:rsidRDefault="005C660E" w:rsidP="005C660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0B81">
        <w:rPr>
          <w:color w:val="000000"/>
          <w:sz w:val="28"/>
          <w:szCs w:val="28"/>
        </w:rPr>
        <w:t>Во второй главе рассмотрены такие виды договоров, как обязательства в предпринимательской деятельности, возникающие из договоров класса «dare»;  обязательства в предпринимательской деятельности, возника</w:t>
      </w:r>
      <w:r w:rsidRPr="00D80B81">
        <w:rPr>
          <w:color w:val="000000"/>
          <w:sz w:val="28"/>
          <w:szCs w:val="28"/>
        </w:rPr>
        <w:t>ю</w:t>
      </w:r>
      <w:r w:rsidRPr="00D80B81">
        <w:rPr>
          <w:color w:val="000000"/>
          <w:sz w:val="28"/>
          <w:szCs w:val="28"/>
        </w:rPr>
        <w:t>щие из договоров класса «facere»; договор коммерческой концессии.</w:t>
      </w:r>
    </w:p>
    <w:p w:rsidR="005C660E" w:rsidRPr="00D80B81" w:rsidRDefault="005C660E" w:rsidP="006E1BBE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0B81">
        <w:rPr>
          <w:color w:val="000000"/>
          <w:sz w:val="28"/>
          <w:szCs w:val="28"/>
        </w:rPr>
        <w:t>В заключении подведены итоги исследования.</w:t>
      </w:r>
    </w:p>
    <w:p w:rsidR="000A5323" w:rsidRPr="005C660E" w:rsidRDefault="001F7D57" w:rsidP="006E1BBE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660E">
        <w:rPr>
          <w:rFonts w:ascii="Times New Roman" w:hAnsi="Times New Roman"/>
          <w:b w:val="0"/>
          <w:sz w:val="28"/>
          <w:szCs w:val="28"/>
        </w:rPr>
        <w:br w:type="page"/>
      </w:r>
      <w:bookmarkStart w:id="2" w:name="_Toc415830563"/>
      <w:r w:rsidR="00AF6237" w:rsidRPr="005C660E">
        <w:rPr>
          <w:rFonts w:ascii="Times New Roman" w:hAnsi="Times New Roman"/>
          <w:sz w:val="28"/>
          <w:szCs w:val="28"/>
        </w:rPr>
        <w:lastRenderedPageBreak/>
        <w:t xml:space="preserve">Глава </w:t>
      </w:r>
      <w:r w:rsidR="00AF6237" w:rsidRPr="005C660E">
        <w:rPr>
          <w:rFonts w:ascii="Times New Roman" w:hAnsi="Times New Roman"/>
          <w:sz w:val="28"/>
          <w:szCs w:val="28"/>
          <w:lang w:val="en-US"/>
        </w:rPr>
        <w:t>I</w:t>
      </w:r>
      <w:r w:rsidR="000A5323" w:rsidRPr="005C660E">
        <w:rPr>
          <w:rFonts w:ascii="Times New Roman" w:hAnsi="Times New Roman"/>
          <w:sz w:val="28"/>
          <w:szCs w:val="28"/>
        </w:rPr>
        <w:t>. Понятие и сущность предпринимательских договоров</w:t>
      </w:r>
      <w:bookmarkEnd w:id="2"/>
    </w:p>
    <w:p w:rsidR="000A5323" w:rsidRPr="005C660E" w:rsidRDefault="000A5323" w:rsidP="006E1BB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3" w:name="_Toc415830564"/>
      <w:r w:rsidRPr="005C660E">
        <w:rPr>
          <w:rFonts w:ascii="Times New Roman" w:hAnsi="Times New Roman"/>
          <w:i w:val="0"/>
        </w:rPr>
        <w:t>1.1. Понятие предпринимательских договоров</w:t>
      </w:r>
      <w:bookmarkEnd w:id="3"/>
    </w:p>
    <w:p w:rsidR="000A5323" w:rsidRPr="005C660E" w:rsidRDefault="000A5323" w:rsidP="006E1BBE">
      <w:pPr>
        <w:spacing w:line="480" w:lineRule="auto"/>
        <w:ind w:firstLine="720"/>
        <w:jc w:val="both"/>
        <w:rPr>
          <w:sz w:val="28"/>
          <w:szCs w:val="28"/>
        </w:rPr>
      </w:pPr>
    </w:p>
    <w:p w:rsidR="001F7D57" w:rsidRPr="005C660E" w:rsidRDefault="001F7D57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Следует отметить, что в действующем гражданском законодательстве не закреплено понятие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предпринимательский договор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1F7D57" w:rsidRPr="005C660E" w:rsidRDefault="001F7D57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Цивилистический подход к пониманию и сущности предпринимател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ского договора основан на отрицании самостоятельности предпринимател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ского договора и на признании его специфики как разновидности гражда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 xml:space="preserve">ско-правового договора. В этой связи М.И. Брагинский, В.В. Витрянский указывают на то, что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 xml:space="preserve">из 610 статей </w:t>
      </w:r>
      <w:r w:rsidR="00960B27" w:rsidRPr="005C660E">
        <w:rPr>
          <w:rFonts w:ascii="Times New Roman" w:hAnsi="Times New Roman" w:cs="Times New Roman"/>
          <w:sz w:val="28"/>
          <w:szCs w:val="28"/>
        </w:rPr>
        <w:t>Гражданского кодекса Российской Фед</w:t>
      </w:r>
      <w:r w:rsidR="00960B27" w:rsidRPr="005C660E">
        <w:rPr>
          <w:rFonts w:ascii="Times New Roman" w:hAnsi="Times New Roman" w:cs="Times New Roman"/>
          <w:sz w:val="28"/>
          <w:szCs w:val="28"/>
        </w:rPr>
        <w:t>е</w:t>
      </w:r>
      <w:r w:rsidR="00960B27" w:rsidRPr="005C660E">
        <w:rPr>
          <w:rFonts w:ascii="Times New Roman" w:hAnsi="Times New Roman" w:cs="Times New Roman"/>
          <w:sz w:val="28"/>
          <w:szCs w:val="28"/>
        </w:rPr>
        <w:t>рации</w:t>
      </w:r>
      <w:r w:rsidR="00960B27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960B27" w:rsidRPr="005C660E">
        <w:rPr>
          <w:rFonts w:ascii="Times New Roman" w:hAnsi="Times New Roman" w:cs="Times New Roman"/>
          <w:sz w:val="28"/>
          <w:szCs w:val="28"/>
        </w:rPr>
        <w:t xml:space="preserve"> (далее – </w:t>
      </w:r>
      <w:hyperlink r:id="rId9" w:history="1">
        <w:r w:rsidRPr="005C660E">
          <w:rPr>
            <w:rFonts w:ascii="Times New Roman" w:hAnsi="Times New Roman" w:cs="Times New Roman"/>
            <w:sz w:val="28"/>
            <w:szCs w:val="28"/>
          </w:rPr>
          <w:t>ГК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РФ</w:t>
      </w:r>
      <w:r w:rsidR="00960B27" w:rsidRPr="005C660E">
        <w:rPr>
          <w:rFonts w:ascii="Times New Roman" w:hAnsi="Times New Roman" w:cs="Times New Roman"/>
          <w:sz w:val="28"/>
          <w:szCs w:val="28"/>
        </w:rPr>
        <w:t>)</w:t>
      </w:r>
      <w:r w:rsidRPr="005C660E">
        <w:rPr>
          <w:rFonts w:ascii="Times New Roman" w:hAnsi="Times New Roman" w:cs="Times New Roman"/>
          <w:sz w:val="28"/>
          <w:szCs w:val="28"/>
        </w:rPr>
        <w:t>, посвященных отдельным видам договоров, 262 ст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тьи рассчитаны целиком на участие предпринимателей, но и остальные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ворные статьи рассчитаны по общему правилу на отношения, которые, по крайней мере, не исключают учас</w:t>
      </w:r>
      <w:r w:rsidR="00960B27" w:rsidRPr="005C660E">
        <w:rPr>
          <w:rFonts w:ascii="Times New Roman" w:hAnsi="Times New Roman" w:cs="Times New Roman"/>
          <w:sz w:val="28"/>
          <w:szCs w:val="28"/>
        </w:rPr>
        <w:t>тие предпринимателей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="00960B27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Цивилисты, признающие наличие предпринимательского договора, не могут определить его место в системе гражданского права. Сразу возникает вопрос, как соотносится институт предпринимательского договора с делен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ем договорных институтов по договорным типам: купля-продажа, подряд, перевозка, наем и т.п. Эти договорные институты включают в себя и чисто предпринимательские договоры (поставка), и чисто обычные гражданско-правовые договоры (дарение), и смешанные (наем).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Особого внимания заслуживает мнение М.К. Сулейменова</w:t>
      </w:r>
      <w:r w:rsidR="00C457CC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5C660E">
        <w:rPr>
          <w:rFonts w:ascii="Times New Roman" w:hAnsi="Times New Roman" w:cs="Times New Roman"/>
          <w:sz w:val="28"/>
          <w:szCs w:val="28"/>
        </w:rPr>
        <w:t xml:space="preserve">: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Предпр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нимательский договор является субинститутом института гражданско-правового договора, в который входит, помимо предпринимательского и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требительского, обычный гражданско-правовой договор. В свою очередь, </w:t>
      </w:r>
      <w:r w:rsidRPr="005C660E">
        <w:rPr>
          <w:rFonts w:ascii="Times New Roman" w:hAnsi="Times New Roman" w:cs="Times New Roman"/>
          <w:sz w:val="28"/>
          <w:szCs w:val="28"/>
        </w:rPr>
        <w:lastRenderedPageBreak/>
        <w:t>предпринимательский договор является институтом, включающим в себя и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ституты: договоры поставки, строительного подряда, найма предприятия, п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ревозки грузов и другие.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Эта система предпринимательского договора является вторичной по отношению к закрепленной в ГК системе договорных институтов: купли-продажи, найма, выполнения работ, оказания услуг и т.п. Поэтому предпр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нимательский договор является комплексным институтом гражданского пр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ва.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Поэтому предпринимательский договор - это гражданско-правовой д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говор, и ничем иным он быть не может. Да, он входит в комплексную о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расль предпринимательского права, но входит, оставаясь при этом целиком в рамках гражданского права</w:t>
      </w:r>
      <w:r w:rsidR="008D3363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0C5CE2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С.А. Паращук называет следующие особенности предпринимательск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го договора: </w:t>
      </w:r>
    </w:p>
    <w:p w:rsidR="000C5CE2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1) заключается он в целях осуществления предпринимательской де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 xml:space="preserve">тельности; </w:t>
      </w:r>
    </w:p>
    <w:p w:rsidR="000C5CE2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2) сторонами или одной из сторон его являются субъекты предприн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мательской деятельности;</w:t>
      </w:r>
    </w:p>
    <w:p w:rsidR="000C5CE2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 3) носит возмездный характер; 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4) в нем сочетаются максимальная свобода и повышенные требования для предпринимателей в договорных обязательствах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Мы не согласны с мнением В.С. Белых, который в качестве существе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 xml:space="preserve">ного признака предпринимательского договора выделяет такой признак, как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сочетание максимальной свободы и повышенных требований для предпр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нимателей в договорных обязательствах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 w:rsidRPr="005C660E">
        <w:rPr>
          <w:rFonts w:ascii="Times New Roman" w:hAnsi="Times New Roman" w:cs="Times New Roman"/>
          <w:sz w:val="28"/>
          <w:szCs w:val="28"/>
        </w:rPr>
        <w:t xml:space="preserve">, так как он характерен не для предпринимательских договоров как таковых, а для предпринимательской </w:t>
      </w:r>
      <w:r w:rsidRPr="005C660E">
        <w:rPr>
          <w:rFonts w:ascii="Times New Roman" w:hAnsi="Times New Roman" w:cs="Times New Roman"/>
          <w:sz w:val="28"/>
          <w:szCs w:val="28"/>
        </w:rPr>
        <w:lastRenderedPageBreak/>
        <w:t>деятельности в целом. В данном случае мы считаем, что здесь речь идет о принципе законодательства, а не о признаке договора.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 юридической литературе также можно встретить и такой признак предпринимательского договора, как возмездный характер этого договора. По нашему мнению, этот признак не имеет существенного значения,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скольку главным и определяющим будет признак - предпринимательская цель договора, которая и предопределяет и возмездный характер, и другие признаки предпринимательского договора, для осуществления которой эти договоры и заключаются.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 мнению С.С. Занковского, обобщающего теорию предпринимател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ского права по данному вопросу, всем предпринимательским обязательствам присущи общие признаки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7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Во-первых, все предпринимательские обязательства, независимо от разновидности, так или иначе опосредуют предпринимательскую деятел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ность.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Во-вторых, субъектный состав таких обязательств представлен гос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дарственными или муниципальными органами, коммерческими организ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циями, в том числе центрами хозяйственных систем, и внутренними подра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делениями таких организаций.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В-третьих, предпринимательские обязательства немыслимы вне гос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дарственного регулирования, которое в той или иной степени предопредел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ет их содержание и, соответственно, поведение сторон.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В-четвертых, обязательства в предпринимательстве, независимо от их вида, снабжены санкциями на случай нарушения.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C660E">
          <w:rPr>
            <w:rFonts w:ascii="Times New Roman" w:hAnsi="Times New Roman" w:cs="Times New Roman"/>
            <w:sz w:val="28"/>
            <w:szCs w:val="28"/>
          </w:rPr>
          <w:t>ГК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РФ использует весьма близкое к предпринимательским обязател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ствам понятие обязательства, связанного с осуществлением предприним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 xml:space="preserve">тельской деятельности. Если рассмотреть данное понятие, то получится, что оно объединяет два достаточно разных явления - обязательства, в которых обе стороны являются предпринимателями или иными хозяйствующими субъектами, и обязательства, в которых таким </w:t>
      </w:r>
      <w:r w:rsidR="006E1BBE" w:rsidRPr="005C660E">
        <w:rPr>
          <w:rFonts w:ascii="Times New Roman" w:hAnsi="Times New Roman" w:cs="Times New Roman"/>
          <w:sz w:val="28"/>
          <w:szCs w:val="28"/>
        </w:rPr>
        <w:t>субъектом является одна ст</w:t>
      </w:r>
      <w:r w:rsidR="006E1BBE" w:rsidRPr="005C660E">
        <w:rPr>
          <w:rFonts w:ascii="Times New Roman" w:hAnsi="Times New Roman" w:cs="Times New Roman"/>
          <w:sz w:val="28"/>
          <w:szCs w:val="28"/>
        </w:rPr>
        <w:t>о</w:t>
      </w:r>
      <w:r w:rsidR="006E1BBE" w:rsidRPr="005C660E">
        <w:rPr>
          <w:rFonts w:ascii="Times New Roman" w:hAnsi="Times New Roman" w:cs="Times New Roman"/>
          <w:sz w:val="28"/>
          <w:szCs w:val="28"/>
        </w:rPr>
        <w:t>рона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8"/>
      </w:r>
      <w:r w:rsidRPr="005C660E">
        <w:rPr>
          <w:rFonts w:ascii="Times New Roman" w:hAnsi="Times New Roman" w:cs="Times New Roman"/>
          <w:sz w:val="28"/>
          <w:szCs w:val="28"/>
        </w:rPr>
        <w:t>.</w:t>
      </w:r>
      <w:r w:rsidR="008D3363" w:rsidRPr="005C660E">
        <w:rPr>
          <w:rFonts w:ascii="Times New Roman" w:hAnsi="Times New Roman" w:cs="Times New Roman"/>
          <w:sz w:val="28"/>
          <w:szCs w:val="28"/>
        </w:rPr>
        <w:t xml:space="preserve"> </w:t>
      </w:r>
      <w:r w:rsidRPr="005C660E">
        <w:rPr>
          <w:rFonts w:ascii="Times New Roman" w:hAnsi="Times New Roman" w:cs="Times New Roman"/>
          <w:sz w:val="28"/>
          <w:szCs w:val="28"/>
        </w:rPr>
        <w:t>К обязательствам, связанным с осуществлением одной стороной пре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>принимательской деятельности, относятся как обязательства между пре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>принимателями и некоммерческими организациями или государством, мун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ципальными образованиями, так и между предпринимателями и потребит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лями.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С.С. Занковский разграничивает понятия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предпринимательский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 и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договоры с участием лица, занимающегося предпринимательской деятельностью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 w:rsidRPr="005C660E">
        <w:rPr>
          <w:rFonts w:ascii="Times New Roman" w:hAnsi="Times New Roman" w:cs="Times New Roman"/>
          <w:sz w:val="28"/>
          <w:szCs w:val="28"/>
        </w:rPr>
        <w:t xml:space="preserve">. Характеризуя договор розничной купли-продажи, данный автор пишет, что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продавец и покупатель подчинены разным правовым 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жимам. Первый действует на основании публичных и частноправовых норм, последний не выходит за пределы частной сферы. Продавец подчинен актам государственного регулирования предпринимательства, покупателю дост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точно норм гражданского права, к тому же в этих пределах он может во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 xml:space="preserve">пользоваться полномочиями, имеющимися у него в силу </w:t>
      </w:r>
      <w:hyperlink r:id="rId11" w:history="1">
        <w:r w:rsidRPr="005C660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о защите прав потребителей. Данный договор, если и можно назвать предприним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тельским, то лишь в части, относящейся к продавцу, но не к покупателю; иными словами, он являлся бы предпринимательским обязательством лишь отчасти и уже этим отличался бы от договоров между предпринимательск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ми структурами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0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Нельзя не согласиться с тем, что именно потребительские договоры, как правило, противопоставляются предпринимательским, но в то же время именно наличие предпринимателя, хозяйствующего субъекта в обязательстве с участием гражданина-потребителя превращает такой договор в потреб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тельский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1"/>
      </w:r>
      <w:r w:rsidRPr="005C660E">
        <w:rPr>
          <w:rFonts w:ascii="Times New Roman" w:hAnsi="Times New Roman" w:cs="Times New Roman"/>
          <w:sz w:val="28"/>
          <w:szCs w:val="28"/>
        </w:rPr>
        <w:t>. Именно участие в потребительских договорах предпринимателей увеличивает императивность правового регулирования такого договора,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этому потребительские договоры необходимо отличать от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бытовых обяз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тельств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>, т.е. обязательств, в которых обеими сторонами являются граждане, не являющиеся предпринимателями. Хотя данный термин и не является у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тоявшимся (С.Ю. Филиппова, например, противопоставляет предприним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тельским договорам бытовые), в то же время из общей характеристики 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формы обязательств в сфере предпринимательской деятельности, которую дает данный автор, представляется возможным сделать вывод, что бытовыми данный автор называет все договоры с участием физического лица хотя бы на одной стороне, что представляется не вполне верным, т.к. договоры с уч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стием предпринимателя хотя бы на одной стороне подпадают под действие большого числа специальных правил ГК РФ, не распространяющихся на д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говоры граждан между собой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2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5C3B8D" w:rsidRPr="005C660E" w:rsidRDefault="005C3B8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Подводя итоги рассмотренного нами понятия предпринимательской сделки (предпринимательского договора), можно сказать, что это гражда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ско-правовая сделка, заключаемая в ходе осуществления предпринимател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ской деятельности на свой риск предпринимателем с другими участниками гражданского оборота с целью получения чистого дохода и отличающаяся в случаях, предусмотренных законодательством либо соглашением сторон, о</w:t>
      </w:r>
      <w:r w:rsidRPr="005C660E">
        <w:rPr>
          <w:rFonts w:ascii="Times New Roman" w:hAnsi="Times New Roman" w:cs="Times New Roman"/>
          <w:sz w:val="28"/>
          <w:szCs w:val="28"/>
        </w:rPr>
        <w:t>г</w:t>
      </w:r>
      <w:r w:rsidRPr="005C660E">
        <w:rPr>
          <w:rFonts w:ascii="Times New Roman" w:hAnsi="Times New Roman" w:cs="Times New Roman"/>
          <w:sz w:val="28"/>
          <w:szCs w:val="28"/>
        </w:rPr>
        <w:t>раничениями волеизъявления предпринимателя в части свободы соверш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ния сделки, определения прав и обязанностей сторон, основанием и характ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ром его ответственности перед контрагентами.</w:t>
      </w:r>
    </w:p>
    <w:p w:rsidR="000A5323" w:rsidRPr="005C660E" w:rsidRDefault="000A5323" w:rsidP="00E44A52">
      <w:pPr>
        <w:spacing w:line="360" w:lineRule="auto"/>
        <w:ind w:firstLine="720"/>
        <w:jc w:val="both"/>
        <w:rPr>
          <w:sz w:val="28"/>
          <w:szCs w:val="28"/>
        </w:rPr>
      </w:pPr>
    </w:p>
    <w:p w:rsidR="00E44A52" w:rsidRPr="005C660E" w:rsidRDefault="00E44A52" w:rsidP="00E44A52">
      <w:pPr>
        <w:spacing w:line="360" w:lineRule="auto"/>
        <w:ind w:firstLine="720"/>
        <w:jc w:val="both"/>
        <w:rPr>
          <w:sz w:val="28"/>
          <w:szCs w:val="28"/>
        </w:rPr>
      </w:pPr>
    </w:p>
    <w:p w:rsidR="000A5323" w:rsidRPr="005C660E" w:rsidRDefault="000A5323" w:rsidP="006E1BB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4" w:name="_Toc415830565"/>
      <w:r w:rsidRPr="005C660E">
        <w:rPr>
          <w:rFonts w:ascii="Times New Roman" w:hAnsi="Times New Roman"/>
          <w:i w:val="0"/>
        </w:rPr>
        <w:t>1.2. Сущность и содержание предпринимательских договоров</w:t>
      </w:r>
      <w:bookmarkEnd w:id="4"/>
    </w:p>
    <w:p w:rsidR="003262DD" w:rsidRPr="005C660E" w:rsidRDefault="003262DD" w:rsidP="003262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Специфика предпринимательского договора обусловлена не только сущностью предпринимательской деятельности как таковой, но и усилением его регулирующей роли в связи с развитием экономических отношений и его особенность заключается в том, что он выступает единицей координации многочисленных и многообразных связей на всех уровнях экономической системы, опосредуя процессы рыночного обмена, концентрации капитала и концентрации производства, а также выступает одним из основных средств организации и обеспечения функционирования рыночной системы хозяйс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вования, конечно, справедливо с экономической точки зрения. Однако да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ные особенности договора не могут выступать в качестве правового квал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фицирующего признак</w:t>
      </w:r>
      <w:r w:rsidR="006C24F0" w:rsidRPr="005C660E">
        <w:rPr>
          <w:rFonts w:ascii="Times New Roman" w:hAnsi="Times New Roman" w:cs="Times New Roman"/>
          <w:sz w:val="28"/>
          <w:szCs w:val="28"/>
        </w:rPr>
        <w:t>а предпринимательского договора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Существенные условия договоров определяются не только нормами </w:t>
      </w:r>
      <w:hyperlink r:id="rId12" w:history="1">
        <w:r w:rsidRPr="005C660E">
          <w:rPr>
            <w:rFonts w:ascii="Times New Roman" w:hAnsi="Times New Roman" w:cs="Times New Roman"/>
            <w:sz w:val="28"/>
            <w:szCs w:val="28"/>
          </w:rPr>
          <w:t>ГК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РФ, но и положениями иных законов и подзаконных нормативных актов. Е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ли договор является смешанным, то в нем должны быть согласованы сущес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венные условия всех элементов входящих в него составных частей, напр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мер в договоре аренды недвижимости с правом выкупа должна быть соглас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вана выкупная цена имущества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4"/>
      </w:r>
      <w:r w:rsidRPr="005C660E">
        <w:rPr>
          <w:rFonts w:ascii="Times New Roman" w:hAnsi="Times New Roman" w:cs="Times New Roman"/>
          <w:sz w:val="28"/>
          <w:szCs w:val="28"/>
        </w:rPr>
        <w:t>. Стороны не могут самостоятельно опред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лять, какие условия договора относятся к существенным; иными словами, они не могут сокращать перечень существенных условий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5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 гражданских обязательствах существуют различные виды сроков. Это могут быть гарантийные сроки для устранения обнаруженных недоста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ков, пресекательные сроки, которые погашают существующее право, прете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зионные сроки для досудебного урегулирования спора, сроки исковой давн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сти для защиты нарушенного права, наконец, договорные сроки для осущ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ствления прав и обязанностей.</w:t>
      </w:r>
      <w:r w:rsidR="009B428C" w:rsidRPr="005C660E">
        <w:rPr>
          <w:rFonts w:ascii="Times New Roman" w:hAnsi="Times New Roman" w:cs="Times New Roman"/>
          <w:sz w:val="28"/>
          <w:szCs w:val="28"/>
        </w:rPr>
        <w:t xml:space="preserve"> </w:t>
      </w:r>
      <w:r w:rsidRPr="005C660E">
        <w:rPr>
          <w:rFonts w:ascii="Times New Roman" w:hAnsi="Times New Roman" w:cs="Times New Roman"/>
          <w:sz w:val="28"/>
          <w:szCs w:val="28"/>
        </w:rPr>
        <w:t>Договорные сроки могут определяться кале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дарной датой, указанием на событие, которое неизбежно должно наст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пить, или истечением периода времени. Недопустимо определять такие сроки с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бытием, связанным с волеизъявлением стороны договора (например, опл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та суммы аванса)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6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Что касается существенных условий, на согласовании которых наста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вает хотя бы одна из сторон, то их может быть бесчисленное множество. И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тересно отметить, что предложение заключить договор на иных условиях, изложенных в протоколе разногласий, считается новой офертой, а возникшие разногласия - существенными условиями такого договора, так как достиж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ние согласия по ним является обязательным условием его заключения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7"/>
      </w:r>
      <w:r w:rsidRPr="005C660E">
        <w:rPr>
          <w:rFonts w:ascii="Times New Roman" w:hAnsi="Times New Roman" w:cs="Times New Roman"/>
          <w:sz w:val="28"/>
          <w:szCs w:val="28"/>
        </w:rPr>
        <w:t>. И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ходя из такой трактовки, при наличии протокола разногласий договор воо</w:t>
      </w:r>
      <w:r w:rsidRPr="005C660E">
        <w:rPr>
          <w:rFonts w:ascii="Times New Roman" w:hAnsi="Times New Roman" w:cs="Times New Roman"/>
          <w:sz w:val="28"/>
          <w:szCs w:val="28"/>
        </w:rPr>
        <w:t>б</w:t>
      </w:r>
      <w:r w:rsidRPr="005C660E">
        <w:rPr>
          <w:rFonts w:ascii="Times New Roman" w:hAnsi="Times New Roman" w:cs="Times New Roman"/>
          <w:sz w:val="28"/>
          <w:szCs w:val="28"/>
        </w:rPr>
        <w:t>ще не может считаться заключенным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8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 судебной практике толкование существенных условий в спорах о 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ключении договоров является весьма неоднозначным. Тем более что закон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дательство не предусматривает последствий признания договора незакл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>ченным, как, например, это сделано в отношении недействительных догов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ров, когда применяется двусторонняя реституция, т.е. возврат сторон в пе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воначальное положение. В судебно-арбитражной практике считается, что н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заключенный договор как будто не существует и, следовательно, не поро</w:t>
      </w:r>
      <w:r w:rsidRPr="005C660E">
        <w:rPr>
          <w:rFonts w:ascii="Times New Roman" w:hAnsi="Times New Roman" w:cs="Times New Roman"/>
          <w:sz w:val="28"/>
          <w:szCs w:val="28"/>
        </w:rPr>
        <w:t>ж</w:t>
      </w:r>
      <w:r w:rsidRPr="005C660E">
        <w:rPr>
          <w:rFonts w:ascii="Times New Roman" w:hAnsi="Times New Roman" w:cs="Times New Roman"/>
          <w:sz w:val="28"/>
          <w:szCs w:val="28"/>
        </w:rPr>
        <w:t>дает правовых последствий. Конечно же, незаключенный договор не может быть признан недействительным в силу отсутствия самого предмета спора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19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Вопреки распространенному мнению цена в большинстве договоров не отнесена к существенным условиям. Исключение - продажа товаров в кредит с рассрочкой платежа, продажа недвижимости, строительный подряд и нек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торые другие договоры. Например, если речь идет о крупной сделке хозяйс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венного общества или сделке, в совершении которой имеется заинтересова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ность, то их существенными условиями являются сведения о цене приобр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="006A2EA0" w:rsidRPr="005C660E">
        <w:rPr>
          <w:rFonts w:ascii="Times New Roman" w:hAnsi="Times New Roman" w:cs="Times New Roman"/>
          <w:sz w:val="28"/>
          <w:szCs w:val="28"/>
        </w:rPr>
        <w:t>аемого и продаваемого имущества</w:t>
      </w:r>
      <w:r w:rsidRPr="005C660E">
        <w:rPr>
          <w:rFonts w:ascii="Times New Roman" w:hAnsi="Times New Roman" w:cs="Times New Roman"/>
          <w:sz w:val="28"/>
          <w:szCs w:val="28"/>
        </w:rPr>
        <w:t>. Однако неуказание цены в договоре не освобождает покупателя от обязанности оплатить принятый им товар по ц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не, обычно взимаемой при сравнимых обстоятельствах за аналогичные тов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ры (</w:t>
      </w:r>
      <w:hyperlink r:id="rId13" w:history="1">
        <w:r w:rsidRPr="005C660E">
          <w:rPr>
            <w:rFonts w:ascii="Times New Roman" w:hAnsi="Times New Roman" w:cs="Times New Roman"/>
            <w:sz w:val="28"/>
            <w:szCs w:val="28"/>
          </w:rPr>
          <w:t>п. 3 ст. 424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РФ), поскольку все договоры в предпринимательской де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тельности предполагаются возмездными (</w:t>
      </w:r>
      <w:hyperlink r:id="rId14" w:history="1">
        <w:r w:rsidRPr="005C660E">
          <w:rPr>
            <w:rFonts w:ascii="Times New Roman" w:hAnsi="Times New Roman" w:cs="Times New Roman"/>
            <w:sz w:val="28"/>
            <w:szCs w:val="28"/>
          </w:rPr>
          <w:t>ст. 423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РФ). Наличие обсто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тельств, позволяющих однозначно определить, какой ценой следует руков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дствоваться, доказ</w:t>
      </w:r>
      <w:r w:rsidR="006A2EA0" w:rsidRPr="005C660E">
        <w:rPr>
          <w:rFonts w:ascii="Times New Roman" w:hAnsi="Times New Roman" w:cs="Times New Roman"/>
          <w:sz w:val="28"/>
          <w:szCs w:val="28"/>
        </w:rPr>
        <w:t>ывает заинтересованная сторона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0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Отсутствие договорного условия о цене может быть вызвано разли</w:t>
      </w:r>
      <w:r w:rsidRPr="005C660E">
        <w:rPr>
          <w:rFonts w:ascii="Times New Roman" w:hAnsi="Times New Roman" w:cs="Times New Roman"/>
          <w:sz w:val="28"/>
          <w:szCs w:val="28"/>
        </w:rPr>
        <w:t>ч</w:t>
      </w:r>
      <w:r w:rsidRPr="005C660E">
        <w:rPr>
          <w:rFonts w:ascii="Times New Roman" w:hAnsi="Times New Roman" w:cs="Times New Roman"/>
          <w:sz w:val="28"/>
          <w:szCs w:val="28"/>
        </w:rPr>
        <w:t>ными причинами. Точная цена может быть неизвестна контрагентам в м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мент заключения договора. Они могут либо указать в договоре приблиз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тельную цену с возможностью ее последующей корректировки, либо не ук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зывать никаких условий, касающихся цены. Условие о цене будет считаться несогласованным сторонами, если оно было включено в текст протокола ра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ногласий. Еще одной причиной несогласованной цены является заключение договора путем обмена документами, в которых окончательная цена не ф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гурировала, но остальные условия исполнения договорного обязательства были определены.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 общему правилу цена устанавливается соглашением сторон; цен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вое (тарифное) регулирование применяется в сферах естественных моноп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лий (передача электроэнергии, железнодорожные перевозки и др.). В ряде случаев проверять правильность определения цены могут налоговые органы, например по договорам между взаимозависимыми лицами, внешнеторговым контрактам, бартерным сделкам.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Нужно признать, что применительно к оценке договоров с заниженной (или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смешной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>) ценой единства мнений нет. Хотя гражданское законод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тельство не регулирует ценообразование в предпринимательских отношен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ях, заключение договора по явно заниженной цене может быть признано 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чтожной сделкой. Символическая плата (допустим, 1 рубль) или цена, кот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рая существенно меньше среднерыночной, означают, что товар (работа, у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луга) частично оплачивается, а частично предоставляется контрагенту бе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возмездно. Дарение в отношениях между коммерческими организациями 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прещено (</w:t>
      </w:r>
      <w:hyperlink r:id="rId15" w:history="1">
        <w:r w:rsidRPr="005C660E">
          <w:rPr>
            <w:rFonts w:ascii="Times New Roman" w:hAnsi="Times New Roman" w:cs="Times New Roman"/>
            <w:sz w:val="28"/>
            <w:szCs w:val="28"/>
          </w:rPr>
          <w:t>ст. 575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РФ), следовательно, договор с</w:t>
      </w:r>
      <w:r w:rsidR="006A2EA0" w:rsidRPr="005C660E">
        <w:rPr>
          <w:rFonts w:ascii="Times New Roman" w:hAnsi="Times New Roman" w:cs="Times New Roman"/>
          <w:sz w:val="28"/>
          <w:szCs w:val="28"/>
        </w:rPr>
        <w:t xml:space="preserve"> явно заниженной ценой ничтожен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1"/>
      </w:r>
      <w:r w:rsidRPr="005C660E">
        <w:rPr>
          <w:rFonts w:ascii="Times New Roman" w:hAnsi="Times New Roman" w:cs="Times New Roman"/>
          <w:sz w:val="28"/>
          <w:szCs w:val="28"/>
        </w:rPr>
        <w:t xml:space="preserve">. Представляется, что по смыслу </w:t>
      </w:r>
      <w:hyperlink r:id="rId16" w:history="1">
        <w:r w:rsidRPr="005C660E">
          <w:rPr>
            <w:rFonts w:ascii="Times New Roman" w:hAnsi="Times New Roman" w:cs="Times New Roman"/>
            <w:sz w:val="28"/>
            <w:szCs w:val="28"/>
          </w:rPr>
          <w:t>ст. 572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 дарение может быть совершено в форме передачи имущества по явно заниженной цене.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Сам договор может предусматривать основания и порядок изменения цены в процессе исполнения договора. Такой подход часто используется в договорах подрядного типа, когда определяется ориентировочная стоимость работ с последующей корректировкой в соответствии с какими-либо коэ</w:t>
      </w:r>
      <w:r w:rsidRPr="005C660E">
        <w:rPr>
          <w:rFonts w:ascii="Times New Roman" w:hAnsi="Times New Roman" w:cs="Times New Roman"/>
          <w:sz w:val="28"/>
          <w:szCs w:val="28"/>
        </w:rPr>
        <w:t>ф</w:t>
      </w:r>
      <w:r w:rsidRPr="005C660E">
        <w:rPr>
          <w:rFonts w:ascii="Times New Roman" w:hAnsi="Times New Roman" w:cs="Times New Roman"/>
          <w:sz w:val="28"/>
          <w:szCs w:val="28"/>
        </w:rPr>
        <w:t>фициентами (рост инфляции, повышение цен на энергоресурсы и строймат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риалы и проч.). Иными словами, в этих случаях используется не твердая (паушальная) цена, а формула расчета договорной цены.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Законодательством не установлен запрет на изменение цены после 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ключения договора, поэтому ее корректировка правомерна тольк</w:t>
      </w:r>
      <w:r w:rsidR="006A2EA0" w:rsidRPr="005C660E">
        <w:rPr>
          <w:rFonts w:ascii="Times New Roman" w:hAnsi="Times New Roman" w:cs="Times New Roman"/>
          <w:sz w:val="28"/>
          <w:szCs w:val="28"/>
        </w:rPr>
        <w:t>о в связи с соглашением сторон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2"/>
      </w:r>
      <w:r w:rsidRPr="005C660E">
        <w:rPr>
          <w:rFonts w:ascii="Times New Roman" w:hAnsi="Times New Roman" w:cs="Times New Roman"/>
          <w:sz w:val="28"/>
          <w:szCs w:val="28"/>
        </w:rPr>
        <w:t>. Поскольку договорные условия устанавливаются с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глашением сторон, постольку их изменение также должно оформляться с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глашением обеих сторон.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 зависимости от определения момента заключения договора закон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дательство РФ различает: консенсуальные, реальные договоры и договоры, требующие государственной регистрации. Подавляющее большинство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воров в предпринимательской деятельности являются консенсуальными; они считаются заключенными, если стороны достигли соглашения по всем сущ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ственным условиям (купля-продажа, поставка, банковский кредит, подря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>ные договоры). Реальные договоры встречаются в бизнесе значительно реже; они считаются заключенными с момента передачи имущества или денег (з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ем, хранение). Иными словами, факт заключения договора займа обязательно тождествен факту предоставления заемных денежных средств. Договоры, требующие государственной регистрации, связаны, конечно, с недвижимым имуществом (продажа жилого помещения, аренда недвижимости). Хотя ан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логичная процедура установлена также для оформления сделок, направле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ных на передачу прав на некоторые объекты интеллектуальной собственн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сти (товарные знаки, топологии интегральных микросхем). Подобные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воры считаются заключенными с момента государственной регистрации. О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>нако важно подчеркнуть, что далеко не все договоры, предметом которых выступает недвижимость, требуют регистрационного оформления. Так, при продаже нежилых помещений регистрации подлежит не сам договор, а пер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 xml:space="preserve">ход права на соответствующую недвижимость. Не подлежат государственной регистрации аренда недвижимости на срок менее года, аренда транспортных средств, в силу </w:t>
      </w:r>
      <w:hyperlink r:id="rId17" w:history="1">
        <w:r w:rsidRPr="005C660E">
          <w:rPr>
            <w:rFonts w:ascii="Times New Roman" w:hAnsi="Times New Roman" w:cs="Times New Roman"/>
            <w:sz w:val="28"/>
            <w:szCs w:val="28"/>
          </w:rPr>
          <w:t>ст. 130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 отнесенных к категории недвижимого имущ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ства (воздушные и морские суда, суда внутреннего плавания).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Для консенсуальных договоров установлено также специальное прав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ло, согласно которому договор признается заключенным в момент получения лицом, направившим оферту, ее акцепта. Оферта (предложение заключить договор) должна содержать все существенные условия договора. Так, заявка на участие в выставке, размещенная на сайте в сети Интернет, не была 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знана офертой, так как не содержала с</w:t>
      </w:r>
      <w:r w:rsidR="006A2EA0" w:rsidRPr="005C660E">
        <w:rPr>
          <w:rFonts w:ascii="Times New Roman" w:hAnsi="Times New Roman" w:cs="Times New Roman"/>
          <w:sz w:val="28"/>
          <w:szCs w:val="28"/>
        </w:rPr>
        <w:t>ущественных условий договора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3"/>
      </w:r>
      <w:r w:rsidR="006A2EA0"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Оферта может быть твердой, т.е. с указанием срока для ее акцепта. Примером твердой оферты являются счета на оплату с указанием слов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счет действителен для оплаты до такой-то даты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>. Если срок в оферте не опред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лен, то ее можно акцептовать в течение нормально необходимого времени (</w:t>
      </w:r>
      <w:hyperlink r:id="rId18" w:history="1">
        <w:r w:rsidRPr="005C660E">
          <w:rPr>
            <w:rFonts w:ascii="Times New Roman" w:hAnsi="Times New Roman" w:cs="Times New Roman"/>
            <w:sz w:val="28"/>
            <w:szCs w:val="28"/>
          </w:rPr>
          <w:t>ст. 441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Акцепт должен быть полным и безоговорочным; молчание юридич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ского значения не имеет. Если лицо, получившее оферту, совершает действия по выполнению ее условий (отгружает товар, выполняет работы, выплачив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ет деньги), хотя бы и не в полном объеме, это признается акцептом, если иное не указано в самой оферте или законе (</w:t>
      </w:r>
      <w:hyperlink r:id="rId19" w:history="1">
        <w:r w:rsidRPr="005C660E">
          <w:rPr>
            <w:rFonts w:ascii="Times New Roman" w:hAnsi="Times New Roman" w:cs="Times New Roman"/>
            <w:sz w:val="28"/>
            <w:szCs w:val="28"/>
          </w:rPr>
          <w:t>ст. 438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РФ). Если стороны подписывают договор в виде единого документа, то моменты направления оферты и ее акцепта совпадают.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Важно помнить, что при заключении договора реализуется в первую очередь принцип свободы договора. Его смысл - в свободном выборе конт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агента, вида договора и условий его заключения. Если стороны подписали предварительный договор, то они не могут отказаться от заключения осно</w:t>
      </w:r>
      <w:r w:rsidRPr="005C660E">
        <w:rPr>
          <w:rFonts w:ascii="Times New Roman" w:hAnsi="Times New Roman" w:cs="Times New Roman"/>
          <w:sz w:val="28"/>
          <w:szCs w:val="28"/>
        </w:rPr>
        <w:t>в</w:t>
      </w:r>
      <w:r w:rsidRPr="005C660E">
        <w:rPr>
          <w:rFonts w:ascii="Times New Roman" w:hAnsi="Times New Roman" w:cs="Times New Roman"/>
          <w:sz w:val="28"/>
          <w:szCs w:val="28"/>
        </w:rPr>
        <w:t>ного договора. Предварительный договор должен быть заключен в простой письменной форме или в форме, предусмотренной для основного договора. Он должен содержать все существенные условия будущего договора, чтобы суд мог о</w:t>
      </w:r>
      <w:r w:rsidR="006A2EA0" w:rsidRPr="005C660E">
        <w:rPr>
          <w:rFonts w:ascii="Times New Roman" w:hAnsi="Times New Roman" w:cs="Times New Roman"/>
          <w:sz w:val="28"/>
          <w:szCs w:val="28"/>
        </w:rPr>
        <w:t>бязать стороны к его заключению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4"/>
      </w:r>
      <w:r w:rsidRPr="005C660E">
        <w:rPr>
          <w:rFonts w:ascii="Times New Roman" w:hAnsi="Times New Roman" w:cs="Times New Roman"/>
          <w:sz w:val="28"/>
          <w:szCs w:val="28"/>
        </w:rPr>
        <w:t>. Также стороны обязаны огов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рить срок, в течение которого ими будет заключен основной договор; если же такой срок не установлен, то основной договор должен быть заключен в т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 xml:space="preserve">чение одного года. По истечении годичного срока предварительный договор утрачивает силу, если ни одна из сторон не направила требование о </w:t>
      </w:r>
      <w:r w:rsidR="006A2EA0" w:rsidRPr="005C660E">
        <w:rPr>
          <w:rFonts w:ascii="Times New Roman" w:hAnsi="Times New Roman" w:cs="Times New Roman"/>
          <w:sz w:val="28"/>
          <w:szCs w:val="28"/>
        </w:rPr>
        <w:t>заключ</w:t>
      </w:r>
      <w:r w:rsidR="006A2EA0" w:rsidRPr="005C660E">
        <w:rPr>
          <w:rFonts w:ascii="Times New Roman" w:hAnsi="Times New Roman" w:cs="Times New Roman"/>
          <w:sz w:val="28"/>
          <w:szCs w:val="28"/>
        </w:rPr>
        <w:t>е</w:t>
      </w:r>
      <w:r w:rsidR="006A2EA0" w:rsidRPr="005C660E">
        <w:rPr>
          <w:rFonts w:ascii="Times New Roman" w:hAnsi="Times New Roman" w:cs="Times New Roman"/>
          <w:sz w:val="28"/>
          <w:szCs w:val="28"/>
        </w:rPr>
        <w:t>нии основного договора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5"/>
      </w:r>
      <w:r w:rsidRPr="005C660E">
        <w:rPr>
          <w:rFonts w:ascii="Times New Roman" w:hAnsi="Times New Roman" w:cs="Times New Roman"/>
          <w:sz w:val="28"/>
          <w:szCs w:val="28"/>
        </w:rPr>
        <w:t>. В связи с отказом одной стороны предварительн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го договора от заключения основного договора другая сторона может в с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дебном порядке настаивать на понуждении к заключению договора, но не вправе требовать перевода на себя прав и обязанностей покупателя, поскол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ку законодательством такой способ защиты на</w:t>
      </w:r>
      <w:r w:rsidR="006A2EA0" w:rsidRPr="005C660E">
        <w:rPr>
          <w:rFonts w:ascii="Times New Roman" w:hAnsi="Times New Roman" w:cs="Times New Roman"/>
          <w:sz w:val="28"/>
          <w:szCs w:val="28"/>
        </w:rPr>
        <w:t>рушенного права не пред</w:t>
      </w:r>
      <w:r w:rsidR="006A2EA0" w:rsidRPr="005C660E">
        <w:rPr>
          <w:rFonts w:ascii="Times New Roman" w:hAnsi="Times New Roman" w:cs="Times New Roman"/>
          <w:sz w:val="28"/>
          <w:szCs w:val="28"/>
        </w:rPr>
        <w:t>у</w:t>
      </w:r>
      <w:r w:rsidR="006A2EA0" w:rsidRPr="005C660E">
        <w:rPr>
          <w:rFonts w:ascii="Times New Roman" w:hAnsi="Times New Roman" w:cs="Times New Roman"/>
          <w:sz w:val="28"/>
          <w:szCs w:val="28"/>
        </w:rPr>
        <w:t>смотрен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6"/>
      </w:r>
      <w:r w:rsidRPr="005C660E">
        <w:rPr>
          <w:rFonts w:ascii="Times New Roman" w:hAnsi="Times New Roman" w:cs="Times New Roman"/>
          <w:sz w:val="28"/>
          <w:szCs w:val="28"/>
        </w:rPr>
        <w:t>.</w:t>
      </w:r>
      <w:r w:rsidR="009B428C" w:rsidRPr="005C660E">
        <w:rPr>
          <w:rFonts w:ascii="Times New Roman" w:hAnsi="Times New Roman" w:cs="Times New Roman"/>
          <w:sz w:val="28"/>
          <w:szCs w:val="28"/>
        </w:rPr>
        <w:t xml:space="preserve"> </w:t>
      </w:r>
      <w:r w:rsidRPr="005C660E">
        <w:rPr>
          <w:rFonts w:ascii="Times New Roman" w:hAnsi="Times New Roman" w:cs="Times New Roman"/>
          <w:sz w:val="28"/>
          <w:szCs w:val="28"/>
        </w:rPr>
        <w:t>Если для заключения договора проводились торги, то заказчик торгов обязан подписать соответст</w:t>
      </w:r>
      <w:r w:rsidR="009B428C" w:rsidRPr="005C660E">
        <w:rPr>
          <w:rFonts w:ascii="Times New Roman" w:hAnsi="Times New Roman" w:cs="Times New Roman"/>
          <w:sz w:val="28"/>
          <w:szCs w:val="28"/>
        </w:rPr>
        <w:t>вующий договор с их победителем</w:t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Универсальной для договоров в предпринимательской деятельности является простая письменная форма. Хотя законодательство допускает ус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ную форму для сделок, исполняемых при их совершении, а также сделок во исполнение письменного договора (</w:t>
      </w:r>
      <w:hyperlink r:id="rId20" w:history="1">
        <w:r w:rsidRPr="005C660E">
          <w:rPr>
            <w:rFonts w:ascii="Times New Roman" w:hAnsi="Times New Roman" w:cs="Times New Roman"/>
            <w:sz w:val="28"/>
            <w:szCs w:val="28"/>
          </w:rPr>
          <w:t>ст. 159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РФ), на практике это примен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ется редко, тем более что в случае спора ссылаться на документальные док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зательства невозможно, так как их просто нет. Проиллюстрируем этот вывод примером оформления заемных отношений. Очень часто граждане, занимая денежные средства друг у друга, рассчитывают на то, что достаточно пер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дать деньги при свидетелях. Однако факт уплаты денежных средств может быть подтвержден только письменными доказательствами, и поэтому ход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тайства о допросе</w:t>
      </w:r>
      <w:r w:rsidR="006A2EA0" w:rsidRPr="005C660E">
        <w:rPr>
          <w:rFonts w:ascii="Times New Roman" w:hAnsi="Times New Roman" w:cs="Times New Roman"/>
          <w:sz w:val="28"/>
          <w:szCs w:val="28"/>
        </w:rPr>
        <w:t xml:space="preserve"> свидетелей судом отклоняются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7"/>
      </w:r>
      <w:r w:rsidRPr="005C660E">
        <w:rPr>
          <w:rFonts w:ascii="Times New Roman" w:hAnsi="Times New Roman" w:cs="Times New Roman"/>
          <w:sz w:val="28"/>
          <w:szCs w:val="28"/>
        </w:rPr>
        <w:t>. Хотя конклюдентные действия заемщика по принятию заемных денежных средств, если они не были опровергнуты впоследствии, являются доказательст</w:t>
      </w:r>
      <w:r w:rsidR="006A2EA0" w:rsidRPr="005C660E">
        <w:rPr>
          <w:rFonts w:ascii="Times New Roman" w:hAnsi="Times New Roman" w:cs="Times New Roman"/>
          <w:sz w:val="28"/>
          <w:szCs w:val="28"/>
        </w:rPr>
        <w:t>вом заключения д</w:t>
      </w:r>
      <w:r w:rsidR="006A2EA0" w:rsidRPr="005C660E">
        <w:rPr>
          <w:rFonts w:ascii="Times New Roman" w:hAnsi="Times New Roman" w:cs="Times New Roman"/>
          <w:sz w:val="28"/>
          <w:szCs w:val="28"/>
        </w:rPr>
        <w:t>о</w:t>
      </w:r>
      <w:r w:rsidR="006A2EA0" w:rsidRPr="005C660E">
        <w:rPr>
          <w:rFonts w:ascii="Times New Roman" w:hAnsi="Times New Roman" w:cs="Times New Roman"/>
          <w:sz w:val="28"/>
          <w:szCs w:val="28"/>
        </w:rPr>
        <w:t>говора займа</w:t>
      </w:r>
      <w:r w:rsidR="006A2EA0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8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2B214C" w:rsidRPr="005C660E" w:rsidRDefault="002B214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Обязательному нотариальному удостоверению подлежат доверенность на совершение сделок, требующих нотариальной формы, совершение пер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доверия по доверенности, договор ренты, завещание и брачный договор.</w:t>
      </w:r>
      <w:r w:rsidR="009B428C" w:rsidRPr="005C660E">
        <w:rPr>
          <w:rFonts w:ascii="Times New Roman" w:hAnsi="Times New Roman" w:cs="Times New Roman"/>
          <w:sz w:val="28"/>
          <w:szCs w:val="28"/>
        </w:rPr>
        <w:t xml:space="preserve"> </w:t>
      </w:r>
      <w:r w:rsidRPr="005C660E">
        <w:rPr>
          <w:rFonts w:ascii="Times New Roman" w:hAnsi="Times New Roman" w:cs="Times New Roman"/>
          <w:sz w:val="28"/>
          <w:szCs w:val="28"/>
        </w:rPr>
        <w:t>Из этого перечня очевидно, что нотариальная форма сделок в предпринимател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ской деятельности не используется. Тем не менее по желанию сторон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 может быть удостоверен в любом случае, даже если законодательство этого не требует. Письменная форма с государственной регистрацией прим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 xml:space="preserve">няется для некоторых сделок, предметом которых является недвижимость. </w:t>
      </w:r>
    </w:p>
    <w:p w:rsidR="006C24F0" w:rsidRPr="005C660E" w:rsidRDefault="00E029CE" w:rsidP="006C24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На основании проведенного исследования в конце главы можно по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>вести следующие итоги.</w:t>
      </w:r>
      <w:r w:rsidR="006C24F0" w:rsidRPr="005C660E">
        <w:rPr>
          <w:rFonts w:ascii="Times New Roman" w:hAnsi="Times New Roman" w:cs="Times New Roman"/>
          <w:sz w:val="28"/>
          <w:szCs w:val="28"/>
        </w:rPr>
        <w:t xml:space="preserve"> Правовое регулирование предпринимательских д</w:t>
      </w:r>
      <w:r w:rsidR="006C24F0" w:rsidRPr="005C660E">
        <w:rPr>
          <w:rFonts w:ascii="Times New Roman" w:hAnsi="Times New Roman" w:cs="Times New Roman"/>
          <w:sz w:val="28"/>
          <w:szCs w:val="28"/>
        </w:rPr>
        <w:t>о</w:t>
      </w:r>
      <w:r w:rsidR="006C24F0" w:rsidRPr="005C660E">
        <w:rPr>
          <w:rFonts w:ascii="Times New Roman" w:hAnsi="Times New Roman" w:cs="Times New Roman"/>
          <w:sz w:val="28"/>
          <w:szCs w:val="28"/>
        </w:rPr>
        <w:t>говоров осуществляется не только гражданским, но и другими отраслями з</w:t>
      </w:r>
      <w:r w:rsidR="006C24F0" w:rsidRPr="005C660E">
        <w:rPr>
          <w:rFonts w:ascii="Times New Roman" w:hAnsi="Times New Roman" w:cs="Times New Roman"/>
          <w:sz w:val="28"/>
          <w:szCs w:val="28"/>
        </w:rPr>
        <w:t>а</w:t>
      </w:r>
      <w:r w:rsidR="006C24F0" w:rsidRPr="005C660E">
        <w:rPr>
          <w:rFonts w:ascii="Times New Roman" w:hAnsi="Times New Roman" w:cs="Times New Roman"/>
          <w:sz w:val="28"/>
          <w:szCs w:val="28"/>
        </w:rPr>
        <w:t>конодательства (налоговым, финансовым, таможенным и др.), так как в них присутствуют и частные, и публичные компоненты. Последняя составля</w:t>
      </w:r>
      <w:r w:rsidR="006C24F0" w:rsidRPr="005C660E">
        <w:rPr>
          <w:rFonts w:ascii="Times New Roman" w:hAnsi="Times New Roman" w:cs="Times New Roman"/>
          <w:sz w:val="28"/>
          <w:szCs w:val="28"/>
        </w:rPr>
        <w:t>ю</w:t>
      </w:r>
      <w:r w:rsidR="006C24F0" w:rsidRPr="005C660E">
        <w:rPr>
          <w:rFonts w:ascii="Times New Roman" w:hAnsi="Times New Roman" w:cs="Times New Roman"/>
          <w:sz w:val="28"/>
          <w:szCs w:val="28"/>
        </w:rPr>
        <w:t>щая предпринимательских договоров направлена на обеспечение таких о</w:t>
      </w:r>
      <w:r w:rsidR="006C24F0" w:rsidRPr="005C660E">
        <w:rPr>
          <w:rFonts w:ascii="Times New Roman" w:hAnsi="Times New Roman" w:cs="Times New Roman"/>
          <w:sz w:val="28"/>
          <w:szCs w:val="28"/>
        </w:rPr>
        <w:t>б</w:t>
      </w:r>
      <w:r w:rsidR="006C24F0" w:rsidRPr="005C660E">
        <w:rPr>
          <w:rFonts w:ascii="Times New Roman" w:hAnsi="Times New Roman" w:cs="Times New Roman"/>
          <w:sz w:val="28"/>
          <w:szCs w:val="28"/>
        </w:rPr>
        <w:t>щественных интересов, как прибыльность предпринимательской деятельн</w:t>
      </w:r>
      <w:r w:rsidR="006C24F0" w:rsidRPr="005C660E">
        <w:rPr>
          <w:rFonts w:ascii="Times New Roman" w:hAnsi="Times New Roman" w:cs="Times New Roman"/>
          <w:sz w:val="28"/>
          <w:szCs w:val="28"/>
        </w:rPr>
        <w:t>о</w:t>
      </w:r>
      <w:r w:rsidR="006C24F0" w:rsidRPr="005C660E">
        <w:rPr>
          <w:rFonts w:ascii="Times New Roman" w:hAnsi="Times New Roman" w:cs="Times New Roman"/>
          <w:sz w:val="28"/>
          <w:szCs w:val="28"/>
        </w:rPr>
        <w:t>сти, удовлетворение общественных потребностей в товарах, работах, услугах и т.д.</w:t>
      </w:r>
    </w:p>
    <w:p w:rsidR="00E029CE" w:rsidRPr="005C660E" w:rsidRDefault="006C24F0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Под предпринимательским договором следует понимать договор, все стороны которого в силу указания закона, являясь субъектами предприним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тельской деятельности, в качестве экономического результата договора пр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следуют извлечение прибыли. Договор с участием предпринимателей -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вор, в котором не все стороны в обязательном порядке являются субъектами предпринимательской деятельности и в качестве экономического результата преследуют извлечение прибыли. Общегражданский договор - договор, ст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ронами которого могут выступать лица, не являющиеся предпринимателями.</w:t>
      </w:r>
    </w:p>
    <w:p w:rsidR="000A5323" w:rsidRPr="005C660E" w:rsidRDefault="001F7D57" w:rsidP="006E1BBE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660E">
        <w:rPr>
          <w:rFonts w:ascii="Times New Roman" w:hAnsi="Times New Roman"/>
          <w:b w:val="0"/>
          <w:sz w:val="28"/>
          <w:szCs w:val="28"/>
        </w:rPr>
        <w:br w:type="page"/>
      </w:r>
      <w:bookmarkStart w:id="5" w:name="_Toc415830566"/>
      <w:r w:rsidR="00AF6237" w:rsidRPr="005C660E">
        <w:rPr>
          <w:rFonts w:ascii="Times New Roman" w:hAnsi="Times New Roman"/>
          <w:sz w:val="28"/>
          <w:szCs w:val="28"/>
        </w:rPr>
        <w:t xml:space="preserve">Глава </w:t>
      </w:r>
      <w:r w:rsidR="00AF6237" w:rsidRPr="005C660E">
        <w:rPr>
          <w:rFonts w:ascii="Times New Roman" w:hAnsi="Times New Roman"/>
          <w:sz w:val="28"/>
          <w:szCs w:val="28"/>
          <w:lang w:val="en-US"/>
        </w:rPr>
        <w:t>II</w:t>
      </w:r>
      <w:r w:rsidR="000A5323" w:rsidRPr="005C660E">
        <w:rPr>
          <w:rFonts w:ascii="Times New Roman" w:hAnsi="Times New Roman"/>
          <w:sz w:val="28"/>
          <w:szCs w:val="28"/>
        </w:rPr>
        <w:t>. Виды предпринимательских договоров</w:t>
      </w:r>
      <w:bookmarkEnd w:id="5"/>
    </w:p>
    <w:p w:rsidR="000A5323" w:rsidRPr="005C660E" w:rsidRDefault="000A5323" w:rsidP="006E1BB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6" w:name="_Toc415830567"/>
      <w:r w:rsidRPr="005C660E">
        <w:rPr>
          <w:rFonts w:ascii="Times New Roman" w:hAnsi="Times New Roman"/>
          <w:i w:val="0"/>
        </w:rPr>
        <w:t xml:space="preserve">2.1. Обязательства в предпринимательской деятельности, возникающие из договоров класса </w:t>
      </w:r>
      <w:r w:rsidR="00AF6237" w:rsidRPr="005C660E">
        <w:rPr>
          <w:rFonts w:ascii="Times New Roman" w:hAnsi="Times New Roman"/>
          <w:i w:val="0"/>
        </w:rPr>
        <w:t>«</w:t>
      </w:r>
      <w:r w:rsidR="00AF6237" w:rsidRPr="005C660E">
        <w:rPr>
          <w:rFonts w:ascii="Times New Roman" w:hAnsi="Times New Roman"/>
          <w:i w:val="0"/>
          <w:lang w:val="en-US"/>
        </w:rPr>
        <w:t>dare</w:t>
      </w:r>
      <w:r w:rsidR="00AF6237" w:rsidRPr="005C660E">
        <w:rPr>
          <w:rFonts w:ascii="Times New Roman" w:hAnsi="Times New Roman"/>
          <w:i w:val="0"/>
        </w:rPr>
        <w:t>»</w:t>
      </w:r>
      <w:bookmarkEnd w:id="6"/>
    </w:p>
    <w:p w:rsidR="000A5323" w:rsidRPr="005C660E" w:rsidRDefault="000A5323" w:rsidP="006E1BBE">
      <w:pPr>
        <w:spacing w:line="480" w:lineRule="auto"/>
        <w:ind w:firstLine="720"/>
        <w:jc w:val="center"/>
        <w:rPr>
          <w:b/>
          <w:sz w:val="28"/>
          <w:szCs w:val="28"/>
        </w:rPr>
      </w:pPr>
    </w:p>
    <w:p w:rsidR="00F93480" w:rsidRPr="005C660E" w:rsidRDefault="00F93480" w:rsidP="00F934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Договоры класса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="0012481B" w:rsidRPr="005C660E">
        <w:rPr>
          <w:rFonts w:ascii="Times New Roman" w:hAnsi="Times New Roman" w:cs="Times New Roman"/>
          <w:sz w:val="28"/>
          <w:szCs w:val="28"/>
          <w:lang w:val="en-US"/>
        </w:rPr>
        <w:t>dare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="0012481B" w:rsidRPr="005C660E">
        <w:rPr>
          <w:rFonts w:ascii="Times New Roman" w:hAnsi="Times New Roman" w:cs="Times New Roman"/>
          <w:sz w:val="28"/>
          <w:szCs w:val="28"/>
        </w:rPr>
        <w:t xml:space="preserve"> предполагают передачу имущества.</w:t>
      </w:r>
      <w:r w:rsidR="00AF6237" w:rsidRPr="005C660E">
        <w:rPr>
          <w:rFonts w:ascii="Times New Roman" w:hAnsi="Times New Roman" w:cs="Times New Roman"/>
          <w:sz w:val="28"/>
          <w:szCs w:val="28"/>
        </w:rPr>
        <w:t xml:space="preserve"> </w:t>
      </w:r>
      <w:r w:rsidRPr="005C660E">
        <w:rPr>
          <w:rFonts w:ascii="Times New Roman" w:hAnsi="Times New Roman" w:cs="Times New Roman"/>
          <w:sz w:val="28"/>
          <w:szCs w:val="28"/>
        </w:rPr>
        <w:t>Их осно</w:t>
      </w:r>
      <w:r w:rsidRPr="005C660E">
        <w:rPr>
          <w:rFonts w:ascii="Times New Roman" w:hAnsi="Times New Roman" w:cs="Times New Roman"/>
          <w:sz w:val="28"/>
          <w:szCs w:val="28"/>
        </w:rPr>
        <w:t>в</w:t>
      </w:r>
      <w:r w:rsidRPr="005C660E">
        <w:rPr>
          <w:rFonts w:ascii="Times New Roman" w:hAnsi="Times New Roman" w:cs="Times New Roman"/>
          <w:sz w:val="28"/>
          <w:szCs w:val="28"/>
        </w:rPr>
        <w:t>ная направленность характеризуется передачей имущества. Именно передача имущества (пусть и на самых разных условиях) составляет основной элемент предмета обязательств, возникающих из этих договоров.</w:t>
      </w:r>
    </w:p>
    <w:p w:rsidR="00F93480" w:rsidRPr="005C660E" w:rsidRDefault="00F93480" w:rsidP="00F934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Передача имущества представляет собой одну из форм распоряжения имуществом. Поэтому вторая общая черта названных договоров состоит в том, что лицо, передающее имущество, должно обладать необходимым пр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вомочием по его распоряжению, т.е. является, как правило, собственником этого имущества либо субъектом иного ограниченного вещного права.</w:t>
      </w:r>
    </w:p>
    <w:p w:rsidR="00F93480" w:rsidRPr="005C660E" w:rsidRDefault="00F93480" w:rsidP="00F934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Лицо, принимающее имущество, становится либо его собственником (купля - продажа, мена, дарение, рента), либо законным владельцем указа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ного имущества (аренда, жилищный наем, ссуда). В последнем случае лицо, хотя и не является собственником, но владеет имуществом по основанию, предусмотренному соответствующим договором, и получает, как и собстве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ник, вещно - правовую защиту. Данное обстоятельство также может быть признано общей чертой договоров на передачу имущества.</w:t>
      </w:r>
    </w:p>
    <w:p w:rsidR="00F93480" w:rsidRPr="005C660E" w:rsidRDefault="00F93480" w:rsidP="00F934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Еще один объединяющий признак указанных договоров заключается в том, что все они имеют сложный предмет, включающий в себя как действия обязанных сторон, в том числе по передаче и принятию имущества (объект первого рода), так и само имущество (объект второго рода).</w:t>
      </w:r>
    </w:p>
    <w:p w:rsidR="00F93480" w:rsidRPr="005C660E" w:rsidRDefault="00F93480" w:rsidP="00F934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Отмеченные общие черты названных договоров делают возможным использование правил об одних типах договоров для регулирования отнош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 xml:space="preserve">ний, возникающих из иных типов договоров, входящих в группу договоров о передаче имущества. </w:t>
      </w:r>
    </w:p>
    <w:p w:rsidR="0012481B" w:rsidRPr="005C660E" w:rsidRDefault="0012481B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В бизнесе значительную часть договоров составляют </w:t>
      </w:r>
      <w:r w:rsidR="00AF6237" w:rsidRPr="005C660E">
        <w:rPr>
          <w:sz w:val="28"/>
          <w:szCs w:val="28"/>
        </w:rPr>
        <w:t>«</w:t>
      </w:r>
      <w:r w:rsidRPr="005C660E">
        <w:rPr>
          <w:sz w:val="28"/>
          <w:szCs w:val="28"/>
        </w:rPr>
        <w:t>реализацио</w:t>
      </w:r>
      <w:r w:rsidRPr="005C660E">
        <w:rPr>
          <w:sz w:val="28"/>
          <w:szCs w:val="28"/>
        </w:rPr>
        <w:t>н</w:t>
      </w:r>
      <w:r w:rsidRPr="005C660E">
        <w:rPr>
          <w:sz w:val="28"/>
          <w:szCs w:val="28"/>
        </w:rPr>
        <w:t>ные</w:t>
      </w:r>
      <w:r w:rsidR="00AF6237" w:rsidRPr="005C660E">
        <w:rPr>
          <w:sz w:val="28"/>
          <w:szCs w:val="28"/>
        </w:rPr>
        <w:t>»</w:t>
      </w:r>
      <w:r w:rsidRPr="005C660E">
        <w:rPr>
          <w:sz w:val="28"/>
          <w:szCs w:val="28"/>
        </w:rPr>
        <w:t xml:space="preserve"> договоры, которые направлены на возмездную реализацию товаров (имущества) для предпринимательских и хозяйственных нужд. К таким дог</w:t>
      </w:r>
      <w:r w:rsidRPr="005C660E">
        <w:rPr>
          <w:sz w:val="28"/>
          <w:szCs w:val="28"/>
        </w:rPr>
        <w:t>о</w:t>
      </w:r>
      <w:r w:rsidRPr="005C660E">
        <w:rPr>
          <w:sz w:val="28"/>
          <w:szCs w:val="28"/>
        </w:rPr>
        <w:t>ворам можно отнести различные виды купли-продажи и поставки, контра</w:t>
      </w:r>
      <w:r w:rsidRPr="005C660E">
        <w:rPr>
          <w:sz w:val="28"/>
          <w:szCs w:val="28"/>
        </w:rPr>
        <w:t>к</w:t>
      </w:r>
      <w:r w:rsidRPr="005C660E">
        <w:rPr>
          <w:sz w:val="28"/>
          <w:szCs w:val="28"/>
        </w:rPr>
        <w:t>тацию сельскохозяйственной продукции, мену и бартерные сделки; в опред</w:t>
      </w:r>
      <w:r w:rsidRPr="005C660E">
        <w:rPr>
          <w:sz w:val="28"/>
          <w:szCs w:val="28"/>
        </w:rPr>
        <w:t>е</w:t>
      </w:r>
      <w:r w:rsidRPr="005C660E">
        <w:rPr>
          <w:sz w:val="28"/>
          <w:szCs w:val="28"/>
        </w:rPr>
        <w:t xml:space="preserve">ленном смысле к ним относится и аренда. Не рассматривается в качестве </w:t>
      </w:r>
      <w:r w:rsidR="00AF6237" w:rsidRPr="005C660E">
        <w:rPr>
          <w:sz w:val="28"/>
          <w:szCs w:val="28"/>
        </w:rPr>
        <w:t>«</w:t>
      </w:r>
      <w:r w:rsidRPr="005C660E">
        <w:rPr>
          <w:sz w:val="28"/>
          <w:szCs w:val="28"/>
        </w:rPr>
        <w:t>реализационного</w:t>
      </w:r>
      <w:r w:rsidR="00AF6237" w:rsidRPr="005C660E">
        <w:rPr>
          <w:sz w:val="28"/>
          <w:szCs w:val="28"/>
        </w:rPr>
        <w:t>»</w:t>
      </w:r>
      <w:r w:rsidRPr="005C660E">
        <w:rPr>
          <w:sz w:val="28"/>
          <w:szCs w:val="28"/>
        </w:rPr>
        <w:t xml:space="preserve"> договора дарение, что обусловлено запретом на заключ</w:t>
      </w:r>
      <w:r w:rsidRPr="005C660E">
        <w:rPr>
          <w:sz w:val="28"/>
          <w:szCs w:val="28"/>
        </w:rPr>
        <w:t>е</w:t>
      </w:r>
      <w:r w:rsidRPr="005C660E">
        <w:rPr>
          <w:sz w:val="28"/>
          <w:szCs w:val="28"/>
        </w:rPr>
        <w:t>ние данного вида договора в отношениях между коммерческими организ</w:t>
      </w:r>
      <w:r w:rsidRPr="005C660E">
        <w:rPr>
          <w:sz w:val="28"/>
          <w:szCs w:val="28"/>
        </w:rPr>
        <w:t>а</w:t>
      </w:r>
      <w:r w:rsidRPr="005C660E">
        <w:rPr>
          <w:sz w:val="28"/>
          <w:szCs w:val="28"/>
        </w:rPr>
        <w:t>циями (</w:t>
      </w:r>
      <w:hyperlink r:id="rId21" w:history="1">
        <w:r w:rsidRPr="005C660E">
          <w:rPr>
            <w:sz w:val="28"/>
            <w:szCs w:val="28"/>
          </w:rPr>
          <w:t>ст. 575</w:t>
        </w:r>
      </w:hyperlink>
      <w:r w:rsidRPr="005C660E">
        <w:rPr>
          <w:sz w:val="28"/>
          <w:szCs w:val="28"/>
        </w:rPr>
        <w:t xml:space="preserve"> ГК РФ).</w:t>
      </w:r>
      <w:r w:rsidR="00F93480" w:rsidRPr="005C660E">
        <w:rPr>
          <w:sz w:val="28"/>
          <w:szCs w:val="28"/>
        </w:rPr>
        <w:t xml:space="preserve"> 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Дискуссионным является вопрос о правовой квалификации широко и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пользуемого в отечественном бизнесе договора оптовой купли-продажи т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варов. Дело в том, что в Гражданском </w:t>
      </w:r>
      <w:hyperlink r:id="rId22" w:history="1">
        <w:r w:rsidRPr="005C660E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РФ имеются нормы о розни</w:t>
      </w:r>
      <w:r w:rsidRPr="005C660E">
        <w:rPr>
          <w:rFonts w:ascii="Times New Roman" w:hAnsi="Times New Roman" w:cs="Times New Roman"/>
          <w:sz w:val="28"/>
          <w:szCs w:val="28"/>
        </w:rPr>
        <w:t>ч</w:t>
      </w:r>
      <w:r w:rsidRPr="005C660E">
        <w:rPr>
          <w:rFonts w:ascii="Times New Roman" w:hAnsi="Times New Roman" w:cs="Times New Roman"/>
          <w:sz w:val="28"/>
          <w:szCs w:val="28"/>
        </w:rPr>
        <w:t>ной купле-продаже, и в этой связи кажется абсолютно очевидным регулир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вать куплю-продажу оптовую. Оптовая торговля представляет собой вид предпринимательской деятельности, связанной с реализацией товаров прои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водителями либо торговыми посредниками для дальнейшего использования в розничной торговле или д</w:t>
      </w:r>
      <w:r w:rsidR="00F83CDC" w:rsidRPr="005C660E">
        <w:rPr>
          <w:rFonts w:ascii="Times New Roman" w:hAnsi="Times New Roman" w:cs="Times New Roman"/>
          <w:sz w:val="28"/>
          <w:szCs w:val="28"/>
        </w:rPr>
        <w:t>ля профессионального применения</w:t>
      </w:r>
      <w:r w:rsidRPr="005C660E">
        <w:rPr>
          <w:rFonts w:ascii="Times New Roman" w:hAnsi="Times New Roman" w:cs="Times New Roman"/>
          <w:sz w:val="28"/>
          <w:szCs w:val="28"/>
        </w:rPr>
        <w:t>. Сфера дейс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вия договора оптовой купли-продажи - товарное обеспечение системы ро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ничной торговли, поэтому предметом данного договора выступают товары народного потребления, т.е. вещи, которые могут быть предложе</w:t>
      </w:r>
      <w:r w:rsidR="00F83CDC" w:rsidRPr="005C660E">
        <w:rPr>
          <w:rFonts w:ascii="Times New Roman" w:hAnsi="Times New Roman" w:cs="Times New Roman"/>
          <w:sz w:val="28"/>
          <w:szCs w:val="28"/>
        </w:rPr>
        <w:t>ны для пр</w:t>
      </w:r>
      <w:r w:rsidR="00F83CDC" w:rsidRPr="005C660E">
        <w:rPr>
          <w:rFonts w:ascii="Times New Roman" w:hAnsi="Times New Roman" w:cs="Times New Roman"/>
          <w:sz w:val="28"/>
          <w:szCs w:val="28"/>
        </w:rPr>
        <w:t>о</w:t>
      </w:r>
      <w:r w:rsidR="00F83CDC" w:rsidRPr="005C660E">
        <w:rPr>
          <w:rFonts w:ascii="Times New Roman" w:hAnsi="Times New Roman" w:cs="Times New Roman"/>
          <w:sz w:val="28"/>
          <w:szCs w:val="28"/>
        </w:rPr>
        <w:t>дажи в розничной сети</w:t>
      </w:r>
      <w:r w:rsidRPr="005C660E">
        <w:rPr>
          <w:rFonts w:ascii="Times New Roman" w:hAnsi="Times New Roman" w:cs="Times New Roman"/>
          <w:sz w:val="28"/>
          <w:szCs w:val="28"/>
        </w:rPr>
        <w:t>. Этими признаками оптовая купля-продажа отличае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ся от договора поставки, предметом которого являются товары производс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венного назначения.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Еще с начала 90-х гг. XX в. в нашей стране получили распространение товарообменные операции, которые оформляются в основном путем закл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>чения договора мены или бартерной сделки. Эти договоры, несмотря на зн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чительное сходство, имеют ряд отличий. Договор мены регламентируется нормами ГК РФ (</w:t>
      </w:r>
      <w:hyperlink r:id="rId23" w:history="1">
        <w:r w:rsidRPr="005C660E">
          <w:rPr>
            <w:rFonts w:ascii="Times New Roman" w:hAnsi="Times New Roman" w:cs="Times New Roman"/>
            <w:sz w:val="28"/>
            <w:szCs w:val="28"/>
          </w:rPr>
          <w:t>ст. ст. 567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5C660E">
          <w:rPr>
            <w:rFonts w:ascii="Times New Roman" w:hAnsi="Times New Roman" w:cs="Times New Roman"/>
            <w:sz w:val="28"/>
            <w:szCs w:val="28"/>
          </w:rPr>
          <w:t>571</w:t>
        </w:r>
      </w:hyperlink>
      <w:r w:rsidRPr="005C660E">
        <w:rPr>
          <w:rFonts w:ascii="Times New Roman" w:hAnsi="Times New Roman" w:cs="Times New Roman"/>
          <w:sz w:val="28"/>
          <w:szCs w:val="28"/>
        </w:rPr>
        <w:t>), а бартерные сделки, используемые пр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 xml:space="preserve">имущественно во внешней торговле, регулируются </w:t>
      </w:r>
      <w:hyperlink r:id="rId25" w:history="1">
        <w:r w:rsidRPr="005C660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Президента РФ от 18 августа 1996 г. </w:t>
      </w:r>
      <w:r w:rsidR="00AF6237" w:rsidRPr="005C660E">
        <w:rPr>
          <w:rFonts w:ascii="Times New Roman" w:hAnsi="Times New Roman" w:cs="Times New Roman"/>
          <w:sz w:val="28"/>
          <w:szCs w:val="28"/>
        </w:rPr>
        <w:t>№</w:t>
      </w:r>
      <w:r w:rsidRPr="005C660E">
        <w:rPr>
          <w:rFonts w:ascii="Times New Roman" w:hAnsi="Times New Roman" w:cs="Times New Roman"/>
          <w:sz w:val="28"/>
          <w:szCs w:val="28"/>
        </w:rPr>
        <w:t xml:space="preserve"> 1209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О государственном регулировании внешнеторг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вых бартерных сделок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="00F83CDC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29"/>
      </w:r>
      <w:r w:rsidRPr="005C660E">
        <w:rPr>
          <w:rFonts w:ascii="Times New Roman" w:hAnsi="Times New Roman" w:cs="Times New Roman"/>
          <w:sz w:val="28"/>
          <w:szCs w:val="28"/>
        </w:rPr>
        <w:t>. Бартерная сделка, в отличие от мены, предполагает обмен не только товарами, но и работами, услугами, объектами интеллект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альной собственности. Существенными условиями договора мены являются наименование, количество, цена товаров и срок их передачи. Существенные условия бартерных сделок - номенклатура, количество и качество товара, ц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на импорта, сроки экспорта, перечень работ, услуг, документов, претензио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ный порядок разрешения споров.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Бартерные сделки следует отличать от договоров о взаимных поставках товара с зачетом встречных требований. Бартер и мена подразумевают, что обмен равноценными товарами исчерпывает содержание обязательств ка</w:t>
      </w:r>
      <w:r w:rsidRPr="005C660E">
        <w:rPr>
          <w:rFonts w:ascii="Times New Roman" w:hAnsi="Times New Roman" w:cs="Times New Roman"/>
          <w:sz w:val="28"/>
          <w:szCs w:val="28"/>
        </w:rPr>
        <w:t>ж</w:t>
      </w:r>
      <w:r w:rsidRPr="005C660E">
        <w:rPr>
          <w:rFonts w:ascii="Times New Roman" w:hAnsi="Times New Roman" w:cs="Times New Roman"/>
          <w:sz w:val="28"/>
          <w:szCs w:val="28"/>
        </w:rPr>
        <w:t>дой из сторон, и, только если товары неравноценны по стоимости, происх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дит доплата. Условие об использовании механизма взаимозачета свидетел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 xml:space="preserve">ствует о наличии денежных обязательств участников договора и определения способа их прекращения, поэтому такой договор </w:t>
      </w:r>
      <w:r w:rsidR="00F83CDC" w:rsidRPr="005C660E">
        <w:rPr>
          <w:rFonts w:ascii="Times New Roman" w:hAnsi="Times New Roman" w:cs="Times New Roman"/>
          <w:sz w:val="28"/>
          <w:szCs w:val="28"/>
        </w:rPr>
        <w:t>не считается меной или ба</w:t>
      </w:r>
      <w:r w:rsidR="00F83CDC" w:rsidRPr="005C660E">
        <w:rPr>
          <w:rFonts w:ascii="Times New Roman" w:hAnsi="Times New Roman" w:cs="Times New Roman"/>
          <w:sz w:val="28"/>
          <w:szCs w:val="28"/>
        </w:rPr>
        <w:t>р</w:t>
      </w:r>
      <w:r w:rsidR="00F83CDC" w:rsidRPr="005C660E">
        <w:rPr>
          <w:rFonts w:ascii="Times New Roman" w:hAnsi="Times New Roman" w:cs="Times New Roman"/>
          <w:sz w:val="28"/>
          <w:szCs w:val="28"/>
        </w:rPr>
        <w:t>тером</w:t>
      </w:r>
      <w:r w:rsidR="00F83CDC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30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12481B" w:rsidRPr="005C660E" w:rsidRDefault="0012481B" w:rsidP="00AF0FB3">
      <w:pPr>
        <w:spacing w:line="360" w:lineRule="auto"/>
        <w:ind w:firstLine="720"/>
        <w:jc w:val="both"/>
        <w:rPr>
          <w:sz w:val="28"/>
          <w:szCs w:val="28"/>
        </w:rPr>
      </w:pPr>
    </w:p>
    <w:p w:rsidR="00AF0FB3" w:rsidRPr="005C660E" w:rsidRDefault="00AF0FB3" w:rsidP="006E1BB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7" w:name="_Toc415830568"/>
    </w:p>
    <w:p w:rsidR="000A5323" w:rsidRPr="005C660E" w:rsidRDefault="000A5323" w:rsidP="006E1BB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r w:rsidRPr="005C660E">
        <w:rPr>
          <w:rFonts w:ascii="Times New Roman" w:hAnsi="Times New Roman"/>
          <w:i w:val="0"/>
        </w:rPr>
        <w:t xml:space="preserve">2.2. Обязательства в предпринимательской деятельности, возникающие из договоров класса </w:t>
      </w:r>
      <w:r w:rsidR="00AF6237" w:rsidRPr="005C660E">
        <w:rPr>
          <w:rFonts w:ascii="Times New Roman" w:hAnsi="Times New Roman"/>
          <w:i w:val="0"/>
        </w:rPr>
        <w:t>«</w:t>
      </w:r>
      <w:r w:rsidRPr="005C660E">
        <w:rPr>
          <w:rFonts w:ascii="Times New Roman" w:hAnsi="Times New Roman"/>
          <w:i w:val="0"/>
          <w:lang w:val="en-US"/>
        </w:rPr>
        <w:t>facere</w:t>
      </w:r>
      <w:r w:rsidR="00AF6237" w:rsidRPr="005C660E">
        <w:rPr>
          <w:rFonts w:ascii="Times New Roman" w:hAnsi="Times New Roman"/>
          <w:i w:val="0"/>
        </w:rPr>
        <w:t>»</w:t>
      </w:r>
      <w:bookmarkEnd w:id="7"/>
    </w:p>
    <w:p w:rsidR="0012481B" w:rsidRPr="005C660E" w:rsidRDefault="0012481B" w:rsidP="006E1BBE">
      <w:pPr>
        <w:spacing w:line="360" w:lineRule="auto"/>
        <w:ind w:firstLine="72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Договоры класса класса </w:t>
      </w:r>
      <w:r w:rsidR="00AF6237" w:rsidRPr="005C660E">
        <w:rPr>
          <w:sz w:val="28"/>
          <w:szCs w:val="28"/>
        </w:rPr>
        <w:t>«</w:t>
      </w:r>
      <w:r w:rsidR="00AF6237" w:rsidRPr="005C660E">
        <w:rPr>
          <w:sz w:val="28"/>
          <w:szCs w:val="28"/>
          <w:lang w:val="en-US"/>
        </w:rPr>
        <w:t>facere</w:t>
      </w:r>
      <w:r w:rsidR="00AF6237" w:rsidRPr="005C660E">
        <w:rPr>
          <w:sz w:val="28"/>
          <w:szCs w:val="28"/>
        </w:rPr>
        <w:t>»</w:t>
      </w:r>
      <w:r w:rsidRPr="005C660E">
        <w:rPr>
          <w:sz w:val="28"/>
          <w:szCs w:val="28"/>
        </w:rPr>
        <w:t xml:space="preserve"> предполагают выполнение работ (ок</w:t>
      </w:r>
      <w:r w:rsidRPr="005C660E">
        <w:rPr>
          <w:sz w:val="28"/>
          <w:szCs w:val="28"/>
        </w:rPr>
        <w:t>а</w:t>
      </w:r>
      <w:r w:rsidRPr="005C660E">
        <w:rPr>
          <w:sz w:val="28"/>
          <w:szCs w:val="28"/>
        </w:rPr>
        <w:t>зании услуг).</w:t>
      </w:r>
      <w:r w:rsidR="00F83CDC" w:rsidRPr="005C660E">
        <w:rPr>
          <w:sz w:val="28"/>
          <w:szCs w:val="28"/>
        </w:rPr>
        <w:t xml:space="preserve"> </w:t>
      </w:r>
      <w:r w:rsidRPr="005C660E">
        <w:rPr>
          <w:sz w:val="28"/>
          <w:szCs w:val="28"/>
        </w:rPr>
        <w:t>Другую группу предпринимательских договоров составляют договоры на выполнение работ (подрядные договоры) и оказание услуг. К таким договорам относятся бытовой подряд, строительный подряд, подряд на проектные и изыскательские работы, а также подрядные работы для госуда</w:t>
      </w:r>
      <w:r w:rsidRPr="005C660E">
        <w:rPr>
          <w:sz w:val="28"/>
          <w:szCs w:val="28"/>
        </w:rPr>
        <w:t>р</w:t>
      </w:r>
      <w:r w:rsidRPr="005C660E">
        <w:rPr>
          <w:sz w:val="28"/>
          <w:szCs w:val="28"/>
        </w:rPr>
        <w:t xml:space="preserve">ственных нужд. Эти договоры имеют ряд особенностей; так, отношения по договору бытового подряда регулируются законодательством о защите прав потребителей, проектно-изыскательские и строительные работы во многом регламентируются нормами Градостроительного </w:t>
      </w:r>
      <w:hyperlink r:id="rId26" w:history="1">
        <w:r w:rsidRPr="005C660E">
          <w:rPr>
            <w:sz w:val="28"/>
            <w:szCs w:val="28"/>
          </w:rPr>
          <w:t>кодекса</w:t>
        </w:r>
      </w:hyperlink>
      <w:r w:rsidRPr="005C660E">
        <w:rPr>
          <w:sz w:val="28"/>
          <w:szCs w:val="28"/>
        </w:rPr>
        <w:t xml:space="preserve"> РФ</w:t>
      </w:r>
      <w:r w:rsidR="00F83CDC" w:rsidRPr="005C660E">
        <w:rPr>
          <w:rStyle w:val="a7"/>
          <w:sz w:val="28"/>
          <w:szCs w:val="28"/>
        </w:rPr>
        <w:footnoteReference w:id="31"/>
      </w:r>
      <w:r w:rsidRPr="005C660E">
        <w:rPr>
          <w:sz w:val="28"/>
          <w:szCs w:val="28"/>
        </w:rPr>
        <w:t>, подрядные работы, финансируемые за счет средств бюджета, подпадают под действие законодательства о государственных закупках.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Среди договоров возмездного оказания услуг можно назвать услуги связи, медицинские, ветеринарные, аудиторские, консультационные, инфо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мационные, образовательные, юридические и многие другие услуги. Особе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ность всех этих договоров состоит в том, что заказчик вправе в любое время отказаться от услуг исполнителя, пропорционально оплатив уже оказанные им услуги. Часто возмездное оказание услуг имеет форму договора присо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динения (</w:t>
      </w:r>
      <w:hyperlink r:id="rId27" w:history="1">
        <w:r w:rsidRPr="005C660E">
          <w:rPr>
            <w:rFonts w:ascii="Times New Roman" w:hAnsi="Times New Roman" w:cs="Times New Roman"/>
            <w:sz w:val="28"/>
            <w:szCs w:val="28"/>
          </w:rPr>
          <w:t>ст. 428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РФ), т.е. его условия разработаны одной стороной (и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полнителем) в формуляре и заказчик принимает эти условия целиком, подп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сывая стандартизированный текст.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Самостоятельным видом предпринимательской деятельности, требу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>щим определенных профессиональных навыков, является посредничество. Посредническая деятельность приоритетна для установления и развития то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гово-хозяйственных связей, она состоит в оказании производителям и потр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бителям юридических и фактических услуг; именно посреднические догов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ры позволяют совершать различные сделки с чужим имуществом. Традиц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онно в континентальном праве регулируются два вида таких договоров: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ручение и комиссия, в англо-американском праве - договор агентирования. В российском законодательстве регламентированы одновременно три эти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вора, причем все они юридически равны. Одной из причин этого явилась а</w:t>
      </w:r>
      <w:r w:rsidRPr="005C660E">
        <w:rPr>
          <w:rFonts w:ascii="Times New Roman" w:hAnsi="Times New Roman" w:cs="Times New Roman"/>
          <w:sz w:val="28"/>
          <w:szCs w:val="28"/>
        </w:rPr>
        <w:t>к</w:t>
      </w:r>
      <w:r w:rsidRPr="005C660E">
        <w:rPr>
          <w:rFonts w:ascii="Times New Roman" w:hAnsi="Times New Roman" w:cs="Times New Roman"/>
          <w:sz w:val="28"/>
          <w:szCs w:val="28"/>
        </w:rPr>
        <w:t>тивизация отношений по внешней торговле, в которых широко применялись агентские договоры. В нашу торговую практику они были привнесены фи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мами с иностранными инвестициями, т.н. совместными предприятиями.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Если сторонами заключен договор поручения, поверенный действует от имени и за счет доверителя, если договор комиссии - комиссионер закл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>чает сделки по поручению и за счет комитента, но от своего имени. В случае с агентским договором отношения между принципалом и агентом могут строиться как по модели договора поручения, так и по модели договора к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миссии. Особый вид профессионального посредничества - это коммерческое представительство (</w:t>
      </w:r>
      <w:hyperlink r:id="rId28" w:history="1">
        <w:r w:rsidRPr="005C660E">
          <w:rPr>
            <w:rFonts w:ascii="Times New Roman" w:hAnsi="Times New Roman" w:cs="Times New Roman"/>
            <w:sz w:val="28"/>
            <w:szCs w:val="28"/>
          </w:rPr>
          <w:t>ст. 184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РФ), при котором посредник может заключать сделку, представляя интересы обеих ее сторон.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Практика последних лет выработала и такие виды посреднической де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тельности, которые специально в законодательстве не выделены, например деятельность дилеров - оптовых и реже розничных посредников, которые с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вершают сделки от своего имени и за свой счет. Дилеры могут быть униве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сальными (торгуют любым товаром), специализированными (торгуют опр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деленными видами товаров), официальными (торгуют товаром только опр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деленного производителя), эксклюзивными (являются единственными пре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>ставителями производителя в данном регионе и наделены исключительными правами по реализации его продукции), авторизованными (работают с прои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водителями на условиях договора коммерческой концессии, более известного в хозяйственной практике как франчайзинг). Прибыль дилера определяется как разница между покупной и продажной ценой товара; дилер, как правило, работает по системе скидок, получаемых от производителя товара. В отеч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ственной деловой практике также распространена деятельность субдилеров, в особенности в сфере услуг связи (телефония, Интернет и т.п.)</w:t>
      </w:r>
      <w:r w:rsidR="00F25F4D"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32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Не менее распространена сейчас деятельность дистрибьюторов - опт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вых и розничных посредников, осуществляющих сбыт товаров на основе о</w:t>
      </w:r>
      <w:r w:rsidRPr="005C660E">
        <w:rPr>
          <w:rFonts w:ascii="Times New Roman" w:hAnsi="Times New Roman" w:cs="Times New Roman"/>
          <w:sz w:val="28"/>
          <w:szCs w:val="28"/>
        </w:rPr>
        <w:t>п</w:t>
      </w:r>
      <w:r w:rsidRPr="005C660E">
        <w:rPr>
          <w:rFonts w:ascii="Times New Roman" w:hAnsi="Times New Roman" w:cs="Times New Roman"/>
          <w:sz w:val="28"/>
          <w:szCs w:val="28"/>
        </w:rPr>
        <w:t>товых закупок у изготовителей. Дистрибьюторы предоставляют также услуги по хранению, доставке продукции, могут организовывать на опред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ленной территории сбытовую сеть. Они действуют от своего имени, за свой счет,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этому расчеты дистрибьютора и изготовителя не связаны с получением дис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рибьютором платежей от покупателей товара.</w:t>
      </w:r>
    </w:p>
    <w:p w:rsidR="0012481B" w:rsidRPr="005C660E" w:rsidRDefault="0012481B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Дилерские и дистрибьюторские договоры - это разновидность посре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 xml:space="preserve">нических договоров, не предусмотренных Гражданским </w:t>
      </w:r>
      <w:hyperlink r:id="rId29" w:history="1">
        <w:r w:rsidRPr="005C66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РФ; по своему содержанию и сфере применения они более всего похожи на аген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ский договор. Так, в дистрибьюторские договоры часто включаются условия об ограничении территории продаж товара. Это целесообразно для того, чт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бы исключить конкуренцию между несколькими дистрибьюторами одного и того же производителя, а также их конкуренцию с самим производителем т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вара.</w:t>
      </w:r>
    </w:p>
    <w:p w:rsidR="00AF0FB3" w:rsidRPr="005C660E" w:rsidRDefault="00AF0FB3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0FB3" w:rsidRPr="005C660E" w:rsidRDefault="00AF0FB3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A5323" w:rsidRPr="005C660E" w:rsidRDefault="000A5323" w:rsidP="006E1BBE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8" w:name="_Toc415830569"/>
      <w:r w:rsidRPr="005C660E">
        <w:rPr>
          <w:rFonts w:ascii="Times New Roman" w:hAnsi="Times New Roman"/>
          <w:i w:val="0"/>
        </w:rPr>
        <w:t>2.3. Договор коммерческой концессии</w:t>
      </w:r>
      <w:bookmarkEnd w:id="8"/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 договору коммерческой концессии одна сторона (правообладатель) обязуется предоставить другой стороне (пользователю) за вознаграждение на срок или без указания срока право использовать в предпринимательской де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тельности пользователя комплекс принадлежащих правообладателю искл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>чительных прав, включающий право на товарный знак, знак обслуживания, а также права на другие предусмотренные договором объекты исключител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ных прав, в частности на коммерческое обозначение, секрет производства (ноу-хау).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Очевидно, что прежде всего пакет изменений был обусловлен сущес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венным расширением объектов, предоставление которых допустимо по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вору коммерческой концессии, так как законодательное закрепление получ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ли такие объекты, как коммерческое обозначение и ноу-хау (секрет прои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водства). С другой стороны, из перечня допустимых объектов изъято фи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менное наименование, что обусловлено изменением понимания их юридич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ской природы. Право на фирменное наименование, по существу, является н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отчуждаемым. Это аналог имени физического лица, состоящий из нескол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ких взаимосвязанных элементов (организационно-правовая форма, тип, н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правление деятельности, индивидуализирующий элемент и т.п.).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Следует иметь в виду, что в теории вопрос о тождественности терм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 xml:space="preserve">нов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коммерческая концессия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 и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франчайзинг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 однозначно не решен. При этом необходимо отметить, что если ранее законодатель однозначно ставил между этими договорами знак равенства, то на сегодняшний день такая д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 xml:space="preserve">финиция, как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франчайзинг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>, в нормативных актах отсутствует.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Заключение договора коммерческой концессии подразумевает перед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чу прав на использование результатов интеллектуальной деятельности. Такая передача прав не подразумевает включения в договор условия о соответствии качества товаров, работ или услуг определенным нормативам. Несмотря на то что по умолчанию правообладателю комплекса исключительных прав предоставлено право контроля качества, в договор можно внести условие, устанавливающее иные формы кооперации.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Франчайзинг в то же время подразумевает более высокий уровень взаимодействия между обладателем прав и предпринимателем, получающим право на использование исключительных прав, в том числе императивно у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тановленную поддержку (оказание пользователю постоянного техническ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го и консультативного содействия) и контроль за действиями последнего. С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ществующая законодательно установленная система взаимоотношений ме</w:t>
      </w:r>
      <w:r w:rsidRPr="005C660E">
        <w:rPr>
          <w:rFonts w:ascii="Times New Roman" w:hAnsi="Times New Roman" w:cs="Times New Roman"/>
          <w:sz w:val="28"/>
          <w:szCs w:val="28"/>
        </w:rPr>
        <w:t>ж</w:t>
      </w:r>
      <w:r w:rsidRPr="005C660E">
        <w:rPr>
          <w:rFonts w:ascii="Times New Roman" w:hAnsi="Times New Roman" w:cs="Times New Roman"/>
          <w:sz w:val="28"/>
          <w:szCs w:val="28"/>
        </w:rPr>
        <w:t>ду сторонами договора подразумевает принципиально диспозитивный хара</w:t>
      </w:r>
      <w:r w:rsidRPr="005C660E">
        <w:rPr>
          <w:rFonts w:ascii="Times New Roman" w:hAnsi="Times New Roman" w:cs="Times New Roman"/>
          <w:sz w:val="28"/>
          <w:szCs w:val="28"/>
        </w:rPr>
        <w:t>к</w:t>
      </w:r>
      <w:r w:rsidRPr="005C660E">
        <w:rPr>
          <w:rFonts w:ascii="Times New Roman" w:hAnsi="Times New Roman" w:cs="Times New Roman"/>
          <w:sz w:val="28"/>
          <w:szCs w:val="28"/>
        </w:rPr>
        <w:t>тер взаимодействия сторон. Следовательно, в данном случае справедливо и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 xml:space="preserve">пользование термина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коммерческая концессия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>. Именно по этому пути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шел законодатель. Что касается предшествующих нормативных актов, то отождествление в них этих явно различных по своей природе договорных конструкций следует отнести к разряду юридико-технических ош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бок.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Представляется разумным внести ряд изменений в существующий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рядок нормативного регулирования. Прежде всего речь идет о сроке договора коммерческой концессии. Рассматриваемый договор целесообразно закл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>чать на определенный срок, так как его предметом являются специфические нематериальные права, срок действия которых, как правило, ограничен ср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ком действия выдаваемых на них охранных документов. Очевидно, что ист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чение срока охранных документов ранее срока действия договора делает его сугубо декларативным, так как передающая сторона не будет иметь прав на комплекс передаваемых объектов.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Являясь самостоятельным поименованным гражданско-правовым д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говором, договор коммерческой концессии обладает рядом признаков, инд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видуализирующих его в системе однотипных отношений: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- Сторонами договора могут выступать только лица, осуществляющие предпринимательскую деятельность, обладающие специальным правовым статусом (коммерческие организации или индивидуальные предпринимат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ли), т.е. договор является предпринимательским.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- Предметом договора является предоставление правообладателем пользователю комплекса исключительных прав.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- Пользователю предоставляется право использовать исключительные права, принадлежащие правообладателю, без непосредственной уступки с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ответствующих прав контрагенту (что ставит под сомнение оправданность использования термина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концессия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>, так как co</w:t>
      </w:r>
      <w:r w:rsidR="00302545" w:rsidRPr="005C660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660E">
        <w:rPr>
          <w:rFonts w:ascii="Times New Roman" w:hAnsi="Times New Roman" w:cs="Times New Roman"/>
          <w:sz w:val="28"/>
          <w:szCs w:val="28"/>
        </w:rPr>
        <w:t>cessio означает собственно уступку).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- Договор, как правило, включает в себя условия о ряде ограничений деятельности пользователя.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- Пользователь сохраняет полную юридическую самостоятельность, действуя в обороте от своего имени (информируя при этом третьих лиц о факте использования прав правообладателя).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- Целью заключения договора является извлечение прибыли (осущес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вление предпринимательской деятельности).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- Договор коммерческой концессии является консенсуальным, двуст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ронним и принципиально возмездным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33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Итак, предметом рассматриваемого договора является не исключ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тельное право, как отдельный объект, но комплекс прав на результаты инте</w:t>
      </w:r>
      <w:r w:rsidRPr="005C660E">
        <w:rPr>
          <w:rFonts w:ascii="Times New Roman" w:hAnsi="Times New Roman" w:cs="Times New Roman"/>
          <w:sz w:val="28"/>
          <w:szCs w:val="28"/>
        </w:rPr>
        <w:t>л</w:t>
      </w:r>
      <w:r w:rsidRPr="005C660E">
        <w:rPr>
          <w:rFonts w:ascii="Times New Roman" w:hAnsi="Times New Roman" w:cs="Times New Roman"/>
          <w:sz w:val="28"/>
          <w:szCs w:val="28"/>
        </w:rPr>
        <w:t>лектуальной деятельности и приравненные к ним объекты. Именно этим ук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занный договор отличается от сходных, родственных договоров, таких как, например, лицензионные, предусматривающие передачу права на использ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вание лишь определенных объектов.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 принципе договор коммерческой концессии по своей правовой 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роде следует, с известной долей условности, относить к договорам о перед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че имущества в пользование и соответственно отличать его от таких догов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ров, как комиссия и агентирование, предполагающее от обязанной стороны выполнение определенных действий.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Существенными условиями договора коммерческой концессии следует считать условия о предмете и цене. Говоря о предмете, стоит упомянуть о том, что его необходимо предельно конкретизировать, указать непосредс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венный объем, в котором дозволено использовать комплекс прав и сопутс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вующие ему элементы (например, деловую репутацию).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Так, общество с ограниченной ответственностью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Медиа-Лайф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 обр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 xml:space="preserve">тилось в арбитражный суд с исковым заявлением к обществу с ограниченной ответственностью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Интерстиль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 о признании договора-соглашения незакл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 xml:space="preserve">ченным и о взыскании с общества с ограниченной ответственностью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Инте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стиль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 неосновательного обогащения. Исковые требования были удовлетв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рены в полном объеме.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 своей апелляционной жалобе ответчик ссылался на то, что вывод с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да об отсутствии согласия сторон относительно условий договора коммерч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ской субконцессии (в частности, размера вознаграждения за пользование комплексом исключительных прав) не соответствует материалам дела. Ме</w:t>
      </w:r>
      <w:r w:rsidRPr="005C660E">
        <w:rPr>
          <w:rFonts w:ascii="Times New Roman" w:hAnsi="Times New Roman" w:cs="Times New Roman"/>
          <w:sz w:val="28"/>
          <w:szCs w:val="28"/>
        </w:rPr>
        <w:t>ж</w:t>
      </w:r>
      <w:r w:rsidRPr="005C660E">
        <w:rPr>
          <w:rFonts w:ascii="Times New Roman" w:hAnsi="Times New Roman" w:cs="Times New Roman"/>
          <w:sz w:val="28"/>
          <w:szCs w:val="28"/>
        </w:rPr>
        <w:t>ду истцом и ответчиком был подписан предварительный договор-соглашение, в соответствии с которым ответчик обязался передать истцу права на открытие магазина BoCo</w:t>
      </w:r>
      <w:r w:rsidR="00151354" w:rsidRPr="005C660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C660E">
        <w:rPr>
          <w:rFonts w:ascii="Times New Roman" w:hAnsi="Times New Roman" w:cs="Times New Roman"/>
          <w:sz w:val="28"/>
          <w:szCs w:val="28"/>
        </w:rPr>
        <w:t>cept.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 целью подтверждения своих обязательств по предварительному д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говору истец должен был перечислить на расчетный счет правообладателя определенную сумму. По истечении срока действия предварительного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вора основной договор подписан не был, денежные средства истцу возвр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щены не были.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Рассматривая дело, суд первой инстанции исходил из того, что </w:t>
      </w:r>
      <w:hyperlink r:id="rId30" w:history="1">
        <w:r w:rsidRPr="005C660E">
          <w:rPr>
            <w:rFonts w:ascii="Times New Roman" w:hAnsi="Times New Roman" w:cs="Times New Roman"/>
            <w:sz w:val="28"/>
            <w:szCs w:val="28"/>
          </w:rPr>
          <w:t>п. 3 ст. 429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 установлено, что предварительный договор должен содержать у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ловия, позволяющие установить предмет и другие существенные условия о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новного договора. Суд апелляционной инстанции справедливо согласился с выводами суда первой инстанции относительно того, что предварительный договор не определял условия, которые позволяли бы установить предмет, цену и другие существенные условия основного договора. Это позволило сделать вывод, что существенные условия основного договора коммерческой субконцессии определены не были, в связи с чем договор-соглашение явля</w:t>
      </w:r>
      <w:r w:rsidRPr="005C660E">
        <w:rPr>
          <w:rFonts w:ascii="Times New Roman" w:hAnsi="Times New Roman" w:cs="Times New Roman"/>
          <w:sz w:val="28"/>
          <w:szCs w:val="28"/>
        </w:rPr>
        <w:t>л</w:t>
      </w:r>
      <w:r w:rsidRPr="005C660E">
        <w:rPr>
          <w:rFonts w:ascii="Times New Roman" w:hAnsi="Times New Roman" w:cs="Times New Roman"/>
          <w:sz w:val="28"/>
          <w:szCs w:val="28"/>
        </w:rPr>
        <w:t>ся незаключенным и соответственно не влек за собой возникновения между сторонами взаимных прав и обязанностей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34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Необходимо рассмотреть положения, касающиеся формы договора. Исходя из </w:t>
      </w:r>
      <w:hyperlink r:id="rId31" w:history="1">
        <w:r w:rsidRPr="005C660E">
          <w:rPr>
            <w:rFonts w:ascii="Times New Roman" w:hAnsi="Times New Roman" w:cs="Times New Roman"/>
            <w:sz w:val="28"/>
            <w:szCs w:val="28"/>
          </w:rPr>
          <w:t>п. 1 ст. 1028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ГК РФ, договор коммерческой концессии должен быть заключен в письменной форме, несоблюдение которой влечет его 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чтожность.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Учитывая то, что регистрация договора не является государственной, договор вступает в силу достижения ими соглашения относительно всех с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щественных условий. В случае использования в качестве предмета договора объекта, регистрация которого обязательна по законодательству, договор подлежит регистрации в федеральном органе исполнительной власти в о</w:t>
      </w:r>
      <w:r w:rsidRPr="005C660E">
        <w:rPr>
          <w:rFonts w:ascii="Times New Roman" w:hAnsi="Times New Roman" w:cs="Times New Roman"/>
          <w:sz w:val="28"/>
          <w:szCs w:val="28"/>
        </w:rPr>
        <w:t>б</w:t>
      </w:r>
      <w:r w:rsidRPr="005C660E">
        <w:rPr>
          <w:rFonts w:ascii="Times New Roman" w:hAnsi="Times New Roman" w:cs="Times New Roman"/>
          <w:sz w:val="28"/>
          <w:szCs w:val="28"/>
        </w:rPr>
        <w:t>ласти патентов и товарных знаков. При несоблюдении этого законодательно установленного требования договор будет считаться ничтожным. При этом следует учитывать, что в отношениях с третьими лицами стороны договора в любом случае имеют право ссылаться на договор только с момента его рег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страции. Регистрация не определяет форму договора, но является условием его легитимации.</w:t>
      </w:r>
    </w:p>
    <w:p w:rsidR="00690CEC" w:rsidRPr="005C660E" w:rsidRDefault="00690CEC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Современное законодательство, регулирующее отношения, склад</w:t>
      </w:r>
      <w:r w:rsidRPr="005C660E">
        <w:rPr>
          <w:rFonts w:ascii="Times New Roman" w:hAnsi="Times New Roman" w:cs="Times New Roman"/>
          <w:sz w:val="28"/>
          <w:szCs w:val="28"/>
        </w:rPr>
        <w:t>ы</w:t>
      </w:r>
      <w:r w:rsidRPr="005C660E">
        <w:rPr>
          <w:rFonts w:ascii="Times New Roman" w:hAnsi="Times New Roman" w:cs="Times New Roman"/>
          <w:sz w:val="28"/>
          <w:szCs w:val="28"/>
        </w:rPr>
        <w:t>вающиеся в рамках договора коммерческой концессии, требует существенн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го реформирования. На сегодняшний день законодательство не регулирует этот договор в комплексе. В наиболее существенной доработке нуждается понятийный аппарат. Современные тенденции к всеобщей реформе гражда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ского законодательства позволяют надеяться на соответствующие инициат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вы.</w:t>
      </w:r>
    </w:p>
    <w:p w:rsidR="000A5323" w:rsidRPr="005C660E" w:rsidRDefault="000A5323" w:rsidP="006E1BBE">
      <w:pPr>
        <w:spacing w:line="360" w:lineRule="auto"/>
        <w:ind w:firstLine="720"/>
        <w:jc w:val="both"/>
        <w:rPr>
          <w:sz w:val="28"/>
          <w:szCs w:val="28"/>
        </w:rPr>
      </w:pPr>
    </w:p>
    <w:p w:rsidR="000A5323" w:rsidRPr="005C660E" w:rsidRDefault="0012481B" w:rsidP="006E1BBE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660E">
        <w:rPr>
          <w:rFonts w:ascii="Times New Roman" w:hAnsi="Times New Roman"/>
          <w:sz w:val="28"/>
          <w:szCs w:val="28"/>
        </w:rPr>
        <w:br w:type="page"/>
      </w:r>
      <w:bookmarkStart w:id="9" w:name="_Toc415830570"/>
      <w:r w:rsidR="000A5323" w:rsidRPr="005C660E">
        <w:rPr>
          <w:rFonts w:ascii="Times New Roman" w:hAnsi="Times New Roman"/>
          <w:sz w:val="28"/>
          <w:szCs w:val="28"/>
        </w:rPr>
        <w:t>З</w:t>
      </w:r>
      <w:r w:rsidR="00AF6237" w:rsidRPr="005C660E">
        <w:rPr>
          <w:rFonts w:ascii="Times New Roman" w:hAnsi="Times New Roman"/>
          <w:sz w:val="28"/>
          <w:szCs w:val="28"/>
        </w:rPr>
        <w:t>аключение</w:t>
      </w:r>
      <w:bookmarkEnd w:id="9"/>
    </w:p>
    <w:p w:rsidR="000A5323" w:rsidRPr="005C660E" w:rsidRDefault="00CB0516" w:rsidP="006E1BBE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-876935</wp:posOffset>
                </wp:positionH>
                <wp:positionV relativeFrom="paragraph">
                  <wp:posOffset>-861695</wp:posOffset>
                </wp:positionV>
                <wp:extent cx="114300" cy="127000"/>
                <wp:effectExtent l="8890" t="5080" r="635" b="12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0C0ED3" w:rsidRPr="00D55C28" w:rsidRDefault="000C0ED3" w:rsidP="000C0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D55C28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0C0ED3" w:rsidRPr="00D55C28" w:rsidRDefault="000C0ED3" w:rsidP="000C0ED3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-69.05pt;margin-top:-67.85pt;width:9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" stroked="f">
                <v:textbox>
                  <w:txbxContent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0C0ED3" w:rsidRPr="00D55C28" w:rsidRDefault="000C0ED3" w:rsidP="000C0ED3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D55C28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0C0ED3" w:rsidRPr="00D55C28" w:rsidRDefault="000C0ED3" w:rsidP="000C0ED3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На основании проведенного исследования понятия и видов предпр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 xml:space="preserve">нимательских договоров в заключении хотелось бы отметить тенденции дальнейшеного развития указанных договоров. 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Во-первых, в </w:t>
      </w:r>
      <w:hyperlink r:id="rId32" w:history="1">
        <w:r w:rsidRPr="005C660E">
          <w:rPr>
            <w:rFonts w:ascii="Times New Roman" w:hAnsi="Times New Roman" w:cs="Times New Roman"/>
            <w:sz w:val="28"/>
            <w:szCs w:val="28"/>
          </w:rPr>
          <w:t>проекте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изменений ГК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35"/>
      </w:r>
      <w:r w:rsidRPr="005C660E">
        <w:rPr>
          <w:rFonts w:ascii="Times New Roman" w:hAnsi="Times New Roman" w:cs="Times New Roman"/>
          <w:sz w:val="28"/>
          <w:szCs w:val="28"/>
        </w:rPr>
        <w:t xml:space="preserve"> в область договорного регулир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вания включены отношения, ранее не входящие в прямое регулирование нормами </w:t>
      </w:r>
      <w:hyperlink r:id="rId33" w:history="1">
        <w:r w:rsidRPr="005C660E">
          <w:rPr>
            <w:rFonts w:ascii="Times New Roman" w:hAnsi="Times New Roman" w:cs="Times New Roman"/>
            <w:sz w:val="28"/>
            <w:szCs w:val="28"/>
          </w:rPr>
          <w:t>ГК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РФ и которые ранее регулировались специальным законодател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ством - о коммерческих юридических лицах, антимонопольным законод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 xml:space="preserve">тельством, законодательством о несостоятельности (банкротстве). Речь идет о создании единого порядка получения согласия на совершение сделки от третьего лица, когда такое согласие требуется </w:t>
      </w:r>
      <w:hyperlink r:id="rId34" w:history="1">
        <w:r w:rsidRPr="005C660E">
          <w:rPr>
            <w:rFonts w:ascii="Times New Roman" w:hAnsi="Times New Roman" w:cs="Times New Roman"/>
            <w:sz w:val="28"/>
            <w:szCs w:val="28"/>
          </w:rPr>
          <w:t>(ст. 157.1)</w:t>
        </w:r>
      </w:hyperlink>
      <w:r w:rsidRPr="005C660E">
        <w:rPr>
          <w:rFonts w:ascii="Times New Roman" w:hAnsi="Times New Roman" w:cs="Times New Roman"/>
          <w:sz w:val="28"/>
          <w:szCs w:val="28"/>
        </w:rPr>
        <w:t>, о значении и п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следствиях получения юридически значимых сообщений </w:t>
      </w:r>
      <w:hyperlink r:id="rId35" w:history="1">
        <w:r w:rsidRPr="005C660E">
          <w:rPr>
            <w:rFonts w:ascii="Times New Roman" w:hAnsi="Times New Roman" w:cs="Times New Roman"/>
            <w:sz w:val="28"/>
            <w:szCs w:val="28"/>
          </w:rPr>
          <w:t>(ст. 165.1)</w:t>
        </w:r>
      </w:hyperlink>
      <w:r w:rsidRPr="005C660E">
        <w:rPr>
          <w:rFonts w:ascii="Times New Roman" w:hAnsi="Times New Roman" w:cs="Times New Roman"/>
          <w:sz w:val="28"/>
          <w:szCs w:val="28"/>
        </w:rPr>
        <w:t>, о поря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 xml:space="preserve">ке, оформлении и последствиях решения собраний </w:t>
      </w:r>
      <w:hyperlink r:id="rId36" w:history="1">
        <w:r w:rsidRPr="005C660E">
          <w:rPr>
            <w:rFonts w:ascii="Times New Roman" w:hAnsi="Times New Roman" w:cs="Times New Roman"/>
            <w:sz w:val="28"/>
            <w:szCs w:val="28"/>
          </w:rPr>
          <w:t>(глава 9.1)</w:t>
        </w:r>
      </w:hyperlink>
      <w:r w:rsidRPr="005C660E">
        <w:rPr>
          <w:rFonts w:ascii="Times New Roman" w:hAnsi="Times New Roman" w:cs="Times New Roman"/>
          <w:sz w:val="28"/>
          <w:szCs w:val="28"/>
        </w:rPr>
        <w:t>, о заверениях об обстоятельствах, имеющих значение для заключения договора или для его исполнения (</w:t>
      </w:r>
      <w:hyperlink r:id="rId37" w:history="1">
        <w:r w:rsidRPr="005C660E">
          <w:rPr>
            <w:rFonts w:ascii="Times New Roman" w:hAnsi="Times New Roman" w:cs="Times New Roman"/>
            <w:sz w:val="28"/>
            <w:szCs w:val="28"/>
          </w:rPr>
          <w:t>ст. 431.2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ГК), правила и последствия переговорных о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ношений при заключении договора (</w:t>
      </w:r>
      <w:hyperlink r:id="rId38" w:history="1">
        <w:r w:rsidRPr="005C660E">
          <w:rPr>
            <w:rFonts w:ascii="Times New Roman" w:hAnsi="Times New Roman" w:cs="Times New Roman"/>
            <w:sz w:val="28"/>
            <w:szCs w:val="28"/>
          </w:rPr>
          <w:t>ст. 434.1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ГК), оспаривание 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ключенного договора (</w:t>
      </w:r>
      <w:hyperlink r:id="rId39" w:history="1">
        <w:r w:rsidRPr="005C660E">
          <w:rPr>
            <w:rFonts w:ascii="Times New Roman" w:hAnsi="Times New Roman" w:cs="Times New Roman"/>
            <w:sz w:val="28"/>
            <w:szCs w:val="28"/>
          </w:rPr>
          <w:t>ст. 446.1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ГК).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Во-вторых, осуществлено распространение учения о типизации дог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воров на отношения, которые ранее были только фактическими отношени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ми, - рамочный договор (</w:t>
      </w:r>
      <w:hyperlink r:id="rId40" w:history="1">
        <w:r w:rsidRPr="005C660E">
          <w:rPr>
            <w:rFonts w:ascii="Times New Roman" w:hAnsi="Times New Roman" w:cs="Times New Roman"/>
            <w:sz w:val="28"/>
            <w:szCs w:val="28"/>
          </w:rPr>
          <w:t>ст. 429.1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ГК), опционный договор (</w:t>
      </w:r>
      <w:hyperlink r:id="rId41" w:history="1">
        <w:r w:rsidRPr="005C660E">
          <w:rPr>
            <w:rFonts w:ascii="Times New Roman" w:hAnsi="Times New Roman" w:cs="Times New Roman"/>
            <w:sz w:val="28"/>
            <w:szCs w:val="28"/>
          </w:rPr>
          <w:t>ст. 429.2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ГК), договор с исполнением по требованию (абонентский договор) (</w:t>
      </w:r>
      <w:hyperlink r:id="rId42" w:history="1">
        <w:r w:rsidRPr="005C660E">
          <w:rPr>
            <w:rFonts w:ascii="Times New Roman" w:hAnsi="Times New Roman" w:cs="Times New Roman"/>
            <w:sz w:val="28"/>
            <w:szCs w:val="28"/>
          </w:rPr>
          <w:t>ст. 429.3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ГК). Это значит, что стороны могут принять на себя об</w:t>
      </w:r>
      <w:r w:rsidRPr="005C660E">
        <w:rPr>
          <w:rFonts w:ascii="Times New Roman" w:hAnsi="Times New Roman" w:cs="Times New Roman"/>
          <w:sz w:val="28"/>
          <w:szCs w:val="28"/>
        </w:rPr>
        <w:t>я</w:t>
      </w:r>
      <w:r w:rsidRPr="005C660E">
        <w:rPr>
          <w:rFonts w:ascii="Times New Roman" w:hAnsi="Times New Roman" w:cs="Times New Roman"/>
          <w:sz w:val="28"/>
          <w:szCs w:val="28"/>
        </w:rPr>
        <w:t>занности по отношениям, которые ранее не имели договорной формы, что значительно упрощает последующую проверку.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В-третьих, в целях распространения механизма защиты на вновь во</w:t>
      </w:r>
      <w:r w:rsidRPr="005C660E">
        <w:rPr>
          <w:rFonts w:ascii="Times New Roman" w:hAnsi="Times New Roman" w:cs="Times New Roman"/>
          <w:sz w:val="28"/>
          <w:szCs w:val="28"/>
        </w:rPr>
        <w:t>з</w:t>
      </w:r>
      <w:r w:rsidRPr="005C660E">
        <w:rPr>
          <w:rFonts w:ascii="Times New Roman" w:hAnsi="Times New Roman" w:cs="Times New Roman"/>
          <w:sz w:val="28"/>
          <w:szCs w:val="28"/>
        </w:rPr>
        <w:t>никшие отношения, которые ранее не учитывались как требующие такой 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щиты, происходит расширение субъектного состава и области регулирования в ряде общих договорных конструкций. Например, публичным договором признается договор, заключенный лицом, осуществляющим не просто пре</w:t>
      </w:r>
      <w:r w:rsidRPr="005C660E">
        <w:rPr>
          <w:rFonts w:ascii="Times New Roman" w:hAnsi="Times New Roman" w:cs="Times New Roman"/>
          <w:sz w:val="28"/>
          <w:szCs w:val="28"/>
        </w:rPr>
        <w:t>д</w:t>
      </w:r>
      <w:r w:rsidRPr="005C660E">
        <w:rPr>
          <w:rFonts w:ascii="Times New Roman" w:hAnsi="Times New Roman" w:cs="Times New Roman"/>
          <w:sz w:val="28"/>
          <w:szCs w:val="28"/>
        </w:rPr>
        <w:t xml:space="preserve">принимательскую, но и (или) иную приносящую доход деятельность </w:t>
      </w:r>
      <w:hyperlink r:id="rId43" w:history="1">
        <w:r w:rsidRPr="005C660E">
          <w:rPr>
            <w:rFonts w:ascii="Times New Roman" w:hAnsi="Times New Roman" w:cs="Times New Roman"/>
            <w:sz w:val="28"/>
            <w:szCs w:val="28"/>
          </w:rPr>
          <w:t>(п. 1 ст. 426)</w:t>
        </w:r>
      </w:hyperlink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В-четвертых, осуществлено значительное ограничение нормообразу</w:t>
      </w:r>
      <w:r w:rsidRPr="005C660E">
        <w:rPr>
          <w:rFonts w:ascii="Times New Roman" w:hAnsi="Times New Roman" w:cs="Times New Roman"/>
          <w:sz w:val="28"/>
          <w:szCs w:val="28"/>
        </w:rPr>
        <w:t>ю</w:t>
      </w:r>
      <w:r w:rsidRPr="005C660E">
        <w:rPr>
          <w:rFonts w:ascii="Times New Roman" w:hAnsi="Times New Roman" w:cs="Times New Roman"/>
          <w:sz w:val="28"/>
          <w:szCs w:val="28"/>
        </w:rPr>
        <w:t>щей и регулирующей функции судебных органов, которые фактическим о</w:t>
      </w:r>
      <w:r w:rsidRPr="005C660E">
        <w:rPr>
          <w:rFonts w:ascii="Times New Roman" w:hAnsi="Times New Roman" w:cs="Times New Roman"/>
          <w:sz w:val="28"/>
          <w:szCs w:val="28"/>
        </w:rPr>
        <w:t>б</w:t>
      </w:r>
      <w:r w:rsidRPr="005C660E">
        <w:rPr>
          <w:rFonts w:ascii="Times New Roman" w:hAnsi="Times New Roman" w:cs="Times New Roman"/>
          <w:sz w:val="28"/>
          <w:szCs w:val="28"/>
        </w:rPr>
        <w:t>разом появились в период действия пробельного гражданского законодател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 xml:space="preserve">ства. В </w:t>
      </w:r>
      <w:hyperlink r:id="rId44" w:history="1">
        <w:r w:rsidRPr="005C660E">
          <w:rPr>
            <w:rFonts w:ascii="Times New Roman" w:hAnsi="Times New Roman" w:cs="Times New Roman"/>
            <w:sz w:val="28"/>
            <w:szCs w:val="28"/>
          </w:rPr>
          <w:t>п. 2 ст. 421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>Свобода договора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 в проекте ГК РФ впервые вводится общий запрет для судов на переквалификацию заключенного договора, что само по себе знаменует новое содержание судейского усмотрения в догово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 xml:space="preserve">ных спорах, прежде всего, в области коммерческих отношений: </w:t>
      </w:r>
      <w:r w:rsidR="00AF6237" w:rsidRPr="005C660E">
        <w:rPr>
          <w:rFonts w:ascii="Times New Roman" w:hAnsi="Times New Roman" w:cs="Times New Roman"/>
          <w:sz w:val="28"/>
          <w:szCs w:val="28"/>
        </w:rPr>
        <w:t>«</w:t>
      </w:r>
      <w:r w:rsidRPr="005C660E">
        <w:rPr>
          <w:rFonts w:ascii="Times New Roman" w:hAnsi="Times New Roman" w:cs="Times New Roman"/>
          <w:sz w:val="28"/>
          <w:szCs w:val="28"/>
        </w:rPr>
        <w:t xml:space="preserve">К договору, не предусмотренному законом или иными правовыми актами, при отсутствии признаков, указанных в </w:t>
      </w:r>
      <w:hyperlink r:id="rId45" w:history="1">
        <w:r w:rsidRPr="005C660E">
          <w:rPr>
            <w:rFonts w:ascii="Times New Roman" w:hAnsi="Times New Roman" w:cs="Times New Roman"/>
            <w:sz w:val="28"/>
            <w:szCs w:val="28"/>
          </w:rPr>
          <w:t>пункте 3 настоящей статьи</w:t>
        </w:r>
      </w:hyperlink>
      <w:r w:rsidRPr="005C660E">
        <w:rPr>
          <w:rFonts w:ascii="Times New Roman" w:hAnsi="Times New Roman" w:cs="Times New Roman"/>
          <w:sz w:val="28"/>
          <w:szCs w:val="28"/>
        </w:rPr>
        <w:t>, правила об отдельных видах договоров, предусмотренных законом или иными правовыми актами, не применяются</w:t>
      </w:r>
      <w:r w:rsidR="00AF6237" w:rsidRPr="005C660E">
        <w:rPr>
          <w:rFonts w:ascii="Times New Roman" w:hAnsi="Times New Roman" w:cs="Times New Roman"/>
          <w:sz w:val="28"/>
          <w:szCs w:val="28"/>
        </w:rPr>
        <w:t>»</w:t>
      </w:r>
      <w:r w:rsidRPr="005C660E">
        <w:rPr>
          <w:rFonts w:ascii="Times New Roman" w:hAnsi="Times New Roman" w:cs="Times New Roman"/>
          <w:sz w:val="28"/>
          <w:szCs w:val="28"/>
        </w:rPr>
        <w:t xml:space="preserve">. Также в </w:t>
      </w:r>
      <w:hyperlink r:id="rId46" w:history="1">
        <w:r w:rsidRPr="005C660E">
          <w:rPr>
            <w:rFonts w:ascii="Times New Roman" w:hAnsi="Times New Roman" w:cs="Times New Roman"/>
            <w:sz w:val="28"/>
            <w:szCs w:val="28"/>
          </w:rPr>
          <w:t>ч. 2 п. 3 ст. 431.1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 впервые огранич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ваются права суда на самостоятельное применение последствий недейств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тельности ничтожной сделки и установлено, что последствия недействител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ности ничтожного договора не могут быть применены судом по собственной инициативе. Это означает, что сторонам предоставляется возможность 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ключить любой нетипизированный договор, ответственность за его условия и исполнение возлагается на стороны.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В-пятых, происходит дальнейшее уточнение и увеличение специал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>ных норм, создающих и закрепляющих особый правовой режим предприн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мательской деятельности, и в первую очередь в направлении создания мех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низма, стимулирующего добросовестное поведение и честную деловую пра</w:t>
      </w:r>
      <w:r w:rsidRPr="005C660E">
        <w:rPr>
          <w:rFonts w:ascii="Times New Roman" w:hAnsi="Times New Roman" w:cs="Times New Roman"/>
          <w:sz w:val="28"/>
          <w:szCs w:val="28"/>
        </w:rPr>
        <w:t>к</w:t>
      </w:r>
      <w:r w:rsidRPr="005C660E">
        <w:rPr>
          <w:rFonts w:ascii="Times New Roman" w:hAnsi="Times New Roman" w:cs="Times New Roman"/>
          <w:sz w:val="28"/>
          <w:szCs w:val="28"/>
        </w:rPr>
        <w:t xml:space="preserve">тику. В соответствии с </w:t>
      </w:r>
      <w:hyperlink r:id="rId47" w:history="1">
        <w:r w:rsidRPr="005C660E">
          <w:rPr>
            <w:rFonts w:ascii="Times New Roman" w:hAnsi="Times New Roman" w:cs="Times New Roman"/>
            <w:sz w:val="28"/>
            <w:szCs w:val="28"/>
          </w:rPr>
          <w:t>п. 4 ст. 431.1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 вводится специальное осн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вание запрета требований о признании договора недействительным. А име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но сторона, принявшая от контрагента исполнение по договору, связанному с осуществлением его сторонами предпринимательской деятельности, и при этом полностью или частично не исполнившая своего обязательства, не вправе требовать признания договора недействительным, за исключением случаев признания договора недействительным по основаниям, предусмо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 xml:space="preserve">ренным </w:t>
      </w:r>
      <w:hyperlink r:id="rId48" w:history="1">
        <w:r w:rsidRPr="005C660E">
          <w:rPr>
            <w:rFonts w:ascii="Times New Roman" w:hAnsi="Times New Roman" w:cs="Times New Roman"/>
            <w:sz w:val="28"/>
            <w:szCs w:val="28"/>
          </w:rPr>
          <w:t>ст. 173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5C660E">
          <w:rPr>
            <w:rFonts w:ascii="Times New Roman" w:hAnsi="Times New Roman" w:cs="Times New Roman"/>
            <w:sz w:val="28"/>
            <w:szCs w:val="28"/>
          </w:rPr>
          <w:t>178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0" w:history="1">
        <w:r w:rsidRPr="005C660E">
          <w:rPr>
            <w:rFonts w:ascii="Times New Roman" w:hAnsi="Times New Roman" w:cs="Times New Roman"/>
            <w:sz w:val="28"/>
            <w:szCs w:val="28"/>
          </w:rPr>
          <w:t>179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настоящего Кодекса, а также когда предоставле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ное другой стороной исполнение связано с заведомо недобросовестными действиями этой стороны</w:t>
      </w:r>
      <w:r w:rsidRPr="005C660E">
        <w:rPr>
          <w:rStyle w:val="a7"/>
          <w:rFonts w:ascii="Times New Roman" w:hAnsi="Times New Roman" w:cs="Times New Roman"/>
          <w:sz w:val="28"/>
          <w:szCs w:val="28"/>
        </w:rPr>
        <w:footnoteReference w:id="36"/>
      </w:r>
      <w:r w:rsidRPr="005C660E">
        <w:rPr>
          <w:rFonts w:ascii="Times New Roman" w:hAnsi="Times New Roman" w:cs="Times New Roman"/>
          <w:sz w:val="28"/>
          <w:szCs w:val="28"/>
        </w:rPr>
        <w:t>.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И наконец, тенденция повышения стабильности гражданского оборота получила довольно последовательное закрепление в регулировании обяз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тельственных отношений с участием коммерсантов: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1. получают судебную защиту натуральные обязательства из предпр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нимательских отношений (</w:t>
      </w:r>
      <w:hyperlink r:id="rId51" w:history="1">
        <w:r w:rsidRPr="005C660E">
          <w:rPr>
            <w:rFonts w:ascii="Times New Roman" w:hAnsi="Times New Roman" w:cs="Times New Roman"/>
            <w:sz w:val="28"/>
            <w:szCs w:val="28"/>
          </w:rPr>
          <w:t>п. 3 ст. 308.3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ГК).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2. устанавливается, что право на односторонний отказ от исполнения договора в предпринимательских отношениях может быть обусловлено н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обходимостью выплаты денежной суммы другой стороне обязательства (</w:t>
      </w:r>
      <w:hyperlink r:id="rId52" w:history="1">
        <w:r w:rsidRPr="005C660E">
          <w:rPr>
            <w:rFonts w:ascii="Times New Roman" w:hAnsi="Times New Roman" w:cs="Times New Roman"/>
            <w:sz w:val="28"/>
            <w:szCs w:val="28"/>
          </w:rPr>
          <w:t>абзац 2 ст. 310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ГК).</w:t>
      </w:r>
    </w:p>
    <w:p w:rsidR="00F25F4D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3. предусматривается правило, в соответствии с которым при непред</w:t>
      </w:r>
      <w:r w:rsidRPr="005C660E">
        <w:rPr>
          <w:rFonts w:ascii="Times New Roman" w:hAnsi="Times New Roman" w:cs="Times New Roman"/>
          <w:sz w:val="28"/>
          <w:szCs w:val="28"/>
        </w:rPr>
        <w:t>ъ</w:t>
      </w:r>
      <w:r w:rsidRPr="005C660E">
        <w:rPr>
          <w:rFonts w:ascii="Times New Roman" w:hAnsi="Times New Roman" w:cs="Times New Roman"/>
          <w:sz w:val="28"/>
          <w:szCs w:val="28"/>
        </w:rPr>
        <w:t>явлении кредитором требования в разумный срок должник получает право требовать от кредитора принять исполнение (</w:t>
      </w:r>
      <w:hyperlink r:id="rId53" w:history="1">
        <w:r w:rsidRPr="005C660E">
          <w:rPr>
            <w:rFonts w:ascii="Times New Roman" w:hAnsi="Times New Roman" w:cs="Times New Roman"/>
            <w:sz w:val="28"/>
            <w:szCs w:val="28"/>
          </w:rPr>
          <w:t>абзац 2 п. 2 ст. 314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проекта ГК РФ).</w:t>
      </w:r>
    </w:p>
    <w:p w:rsidR="0012481B" w:rsidRPr="005C660E" w:rsidRDefault="00F25F4D" w:rsidP="006E1BB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4. впервые установлено безусловное право на получение процентов по денежному обязательству, если участником являются коммерческие орган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зации.</w:t>
      </w:r>
    </w:p>
    <w:p w:rsidR="000A5323" w:rsidRPr="005C660E" w:rsidRDefault="0012481B" w:rsidP="006E1BBE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660E">
        <w:rPr>
          <w:rFonts w:ascii="Times New Roman" w:hAnsi="Times New Roman"/>
          <w:b w:val="0"/>
          <w:sz w:val="28"/>
          <w:szCs w:val="28"/>
        </w:rPr>
        <w:br w:type="page"/>
      </w:r>
      <w:bookmarkStart w:id="10" w:name="_Toc415830571"/>
      <w:r w:rsidR="00AF6237" w:rsidRPr="005C660E">
        <w:rPr>
          <w:rFonts w:ascii="Times New Roman" w:hAnsi="Times New Roman"/>
          <w:sz w:val="28"/>
          <w:szCs w:val="28"/>
        </w:rPr>
        <w:t>Список использованных нормативно-правовых актов и специальной литературы</w:t>
      </w:r>
      <w:bookmarkEnd w:id="10"/>
    </w:p>
    <w:p w:rsidR="000A5323" w:rsidRPr="005C660E" w:rsidRDefault="000A5323" w:rsidP="006E1BBE">
      <w:pPr>
        <w:spacing w:line="480" w:lineRule="auto"/>
        <w:ind w:firstLine="720"/>
        <w:jc w:val="both"/>
        <w:rPr>
          <w:sz w:val="28"/>
          <w:szCs w:val="28"/>
        </w:rPr>
      </w:pPr>
    </w:p>
    <w:p w:rsidR="000A5323" w:rsidRPr="005C660E" w:rsidRDefault="00AF6237" w:rsidP="006E1BBE">
      <w:pPr>
        <w:spacing w:line="360" w:lineRule="auto"/>
        <w:jc w:val="center"/>
        <w:rPr>
          <w:sz w:val="28"/>
          <w:szCs w:val="28"/>
        </w:rPr>
      </w:pPr>
      <w:r w:rsidRPr="005C660E">
        <w:rPr>
          <w:sz w:val="28"/>
          <w:szCs w:val="28"/>
        </w:rPr>
        <w:t>Нормативно-правовые материалы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Арбитражный процессуальный кодекс Российской Федерации от 24 июля 2002 г. № 95-ФЗ (ред. от 08 марта 2015 г.) // Собрание законодательства Российской Федерации. –  2002. – № 30. – Ст. 3012.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 от 29 декабря 2004 г. № 190-ФЗ (ред. от 31 декабря 2014 г.) (с изм. и доп., вступ. в силу с 01 ма</w:t>
      </w:r>
      <w:r w:rsidRPr="005C660E">
        <w:rPr>
          <w:rFonts w:ascii="Times New Roman" w:hAnsi="Times New Roman" w:cs="Times New Roman"/>
          <w:sz w:val="28"/>
          <w:szCs w:val="28"/>
        </w:rPr>
        <w:t>р</w:t>
      </w:r>
      <w:r w:rsidRPr="005C660E">
        <w:rPr>
          <w:rFonts w:ascii="Times New Roman" w:hAnsi="Times New Roman" w:cs="Times New Roman"/>
          <w:sz w:val="28"/>
          <w:szCs w:val="28"/>
        </w:rPr>
        <w:t>та 2015 г.) // Собрание законодательства Российской Федерации. –  2005. – № 1 (часть 1 г.). – Ст. 16.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 ноя</w:t>
      </w:r>
      <w:r w:rsidRPr="005C660E">
        <w:rPr>
          <w:rFonts w:ascii="Times New Roman" w:hAnsi="Times New Roman" w:cs="Times New Roman"/>
          <w:sz w:val="28"/>
          <w:szCs w:val="28"/>
        </w:rPr>
        <w:t>б</w:t>
      </w:r>
      <w:r w:rsidRPr="005C660E">
        <w:rPr>
          <w:rFonts w:ascii="Times New Roman" w:hAnsi="Times New Roman" w:cs="Times New Roman"/>
          <w:sz w:val="28"/>
          <w:szCs w:val="28"/>
        </w:rPr>
        <w:t>ря 1994 г. № 51-ФЗ (ред. от 22 октября 2014, с изм. и доп., вступ. в силу с 02 марта 2015 г.) // Собрание законодательства Российской Федерации. –  1994. – № 32. – Ст. 3301.</w:t>
      </w:r>
    </w:p>
    <w:p w:rsidR="00801634" w:rsidRPr="005C660E" w:rsidRDefault="00801634" w:rsidP="006E1BB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Гражданский кодекс Российской Федерации (часть вторая) от 26 января 1996 г. № 14-ФЗ (ред. от 31 декабря 2014 г.. с изм. и доп., вступ. в силу с 22 января 2015 г.) // Собрание законодательства Российской Федерации. – 1996. – № 5. – Ст. 410.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 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>ября 2002 г. № 138-ФЗ (ред. от 08 марта 2015 г.) // Собрание законодательс</w:t>
      </w:r>
      <w:r w:rsidRPr="005C660E">
        <w:rPr>
          <w:rFonts w:ascii="Times New Roman" w:hAnsi="Times New Roman" w:cs="Times New Roman"/>
          <w:sz w:val="28"/>
          <w:szCs w:val="28"/>
        </w:rPr>
        <w:t>т</w:t>
      </w:r>
      <w:r w:rsidRPr="005C660E">
        <w:rPr>
          <w:rFonts w:ascii="Times New Roman" w:hAnsi="Times New Roman" w:cs="Times New Roman"/>
          <w:sz w:val="28"/>
          <w:szCs w:val="28"/>
        </w:rPr>
        <w:t>ва Российской Федерации. –  2002. – № 46. – Ст. 4532.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Земельный кодекс Российской Федерации от 25 октября 2001 г. № 136-ФЗ (ред. от 08 марта 2015 г.) // Собрание законодательства Российской Фед</w:t>
      </w:r>
      <w:r w:rsidRPr="005C660E">
        <w:rPr>
          <w:rFonts w:ascii="Times New Roman" w:hAnsi="Times New Roman" w:cs="Times New Roman"/>
          <w:sz w:val="28"/>
          <w:szCs w:val="28"/>
        </w:rPr>
        <w:t>е</w:t>
      </w:r>
      <w:r w:rsidRPr="005C660E">
        <w:rPr>
          <w:rFonts w:ascii="Times New Roman" w:hAnsi="Times New Roman" w:cs="Times New Roman"/>
          <w:sz w:val="28"/>
          <w:szCs w:val="28"/>
        </w:rPr>
        <w:t>рации. –  2001. – № 44. – Ст. 4147.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Федеральный закон от 24 июля 2007 г. № 221-ФЗ (ред. от 28 февраля 2015 г.) «О государственном кадастре недвижимости» (с изм. и доп., вступ. в силу с 01 марта 2015 г.) // Собрание законодательства Российской Федер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ции. –  2007. – № 31. – Ст. 4017.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Проект Федерального закона № 47538-6 «О внесении изменений в ча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ти первую, вторую, третью и четвертую Гражданского кодекса Российской Федерации, а также в отдельные законодательные акты Российской Федер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ции» (ред., принятая ГД ФС РФ в I чтении 27 апреля 2012 г.) // СПС «Ко</w:t>
      </w:r>
      <w:r w:rsidRPr="005C660E">
        <w:rPr>
          <w:rFonts w:ascii="Times New Roman" w:hAnsi="Times New Roman" w:cs="Times New Roman"/>
          <w:sz w:val="28"/>
          <w:szCs w:val="28"/>
        </w:rPr>
        <w:t>н</w:t>
      </w:r>
      <w:r w:rsidRPr="005C660E">
        <w:rPr>
          <w:rFonts w:ascii="Times New Roman" w:hAnsi="Times New Roman" w:cs="Times New Roman"/>
          <w:sz w:val="28"/>
          <w:szCs w:val="28"/>
        </w:rPr>
        <w:t>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Указ Президента РФ от 18 августа 1996 г. № 1209 «О государственном регулировании внешнеторговых бартерных сделок» // Собрание законод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тельства Российской Федерации. –  1996. – № 35. – Ст. 4141 (документ утр</w:t>
      </w:r>
      <w:r w:rsidRPr="005C660E">
        <w:rPr>
          <w:rFonts w:ascii="Times New Roman" w:hAnsi="Times New Roman" w:cs="Times New Roman"/>
          <w:sz w:val="28"/>
          <w:szCs w:val="28"/>
        </w:rPr>
        <w:t>а</w:t>
      </w:r>
      <w:r w:rsidRPr="005C660E">
        <w:rPr>
          <w:rFonts w:ascii="Times New Roman" w:hAnsi="Times New Roman" w:cs="Times New Roman"/>
          <w:sz w:val="28"/>
          <w:szCs w:val="28"/>
        </w:rPr>
        <w:t>тил силу).</w:t>
      </w:r>
    </w:p>
    <w:p w:rsidR="00AF6237" w:rsidRPr="005C660E" w:rsidRDefault="00AF6237" w:rsidP="006E1BBE">
      <w:pPr>
        <w:spacing w:line="360" w:lineRule="auto"/>
        <w:jc w:val="both"/>
        <w:rPr>
          <w:sz w:val="28"/>
          <w:szCs w:val="28"/>
        </w:rPr>
      </w:pPr>
    </w:p>
    <w:p w:rsidR="00AF6237" w:rsidRPr="005C660E" w:rsidRDefault="00AF6237" w:rsidP="006E1BBE">
      <w:pPr>
        <w:spacing w:line="360" w:lineRule="auto"/>
        <w:jc w:val="center"/>
        <w:rPr>
          <w:sz w:val="28"/>
          <w:szCs w:val="28"/>
        </w:rPr>
      </w:pPr>
      <w:r w:rsidRPr="005C660E">
        <w:rPr>
          <w:sz w:val="28"/>
          <w:szCs w:val="28"/>
        </w:rPr>
        <w:t>Специальная литература</w:t>
      </w:r>
    </w:p>
    <w:p w:rsidR="00AF0FB3" w:rsidRPr="005C660E" w:rsidRDefault="00AF0FB3" w:rsidP="00AF0FB3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Белых В.С. Правовое регулирование предпринимательской деятельн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сти в России: Монография. – М.: ТК Велби, Изд-во "Проспект", 2005.  </w:t>
      </w:r>
    </w:p>
    <w:p w:rsidR="00AF0FB3" w:rsidRPr="005C660E" w:rsidRDefault="00AF0FB3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Беляева О.А. Предпринимательское право: Учебное пособие / под ред. В.Б. Ляндреса. 2-е изд., испр. и доп. – М.: КОНТРАКТ, ИНФРА-М, 2009.</w:t>
      </w:r>
    </w:p>
    <w:p w:rsidR="00AF0FB3" w:rsidRPr="005C660E" w:rsidRDefault="00AF0FB3" w:rsidP="006E1BB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Богданов Е.В. Предпринимательские договоры. – М.: Книга-сервис, 2003. </w:t>
      </w:r>
    </w:p>
    <w:p w:rsidR="00AF0FB3" w:rsidRPr="005C660E" w:rsidRDefault="00AF0FB3" w:rsidP="006E1BBE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5C660E">
        <w:rPr>
          <w:sz w:val="28"/>
          <w:szCs w:val="28"/>
        </w:rPr>
        <w:t xml:space="preserve">Брагинский М.И., Витрянский В.В. </w:t>
      </w:r>
      <w:hyperlink r:id="rId54" w:history="1">
        <w:r w:rsidRPr="005C660E">
          <w:rPr>
            <w:sz w:val="28"/>
            <w:szCs w:val="28"/>
          </w:rPr>
          <w:t>Договорное право</w:t>
        </w:r>
      </w:hyperlink>
      <w:r w:rsidRPr="005C660E">
        <w:rPr>
          <w:sz w:val="28"/>
          <w:szCs w:val="28"/>
        </w:rPr>
        <w:t xml:space="preserve">. Книга первая. Общие положения. Издание третье. – М.: Статут, 2001. </w:t>
      </w:r>
    </w:p>
    <w:p w:rsidR="00AF0FB3" w:rsidRPr="005C660E" w:rsidRDefault="00AF0FB3" w:rsidP="006E1BB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Ершов О.Г. Предпринимательский договор в строительстве: о допу</w:t>
      </w:r>
      <w:r w:rsidRPr="005C660E">
        <w:rPr>
          <w:sz w:val="28"/>
          <w:szCs w:val="28"/>
        </w:rPr>
        <w:t>с</w:t>
      </w:r>
      <w:r w:rsidRPr="005C660E">
        <w:rPr>
          <w:sz w:val="28"/>
          <w:szCs w:val="28"/>
        </w:rPr>
        <w:t>тимости теоретической модели и основных направлениях ее исследования // Вестник Пермского Университета. Юридические науки. – 2012. – № 2.</w:t>
      </w:r>
    </w:p>
    <w:p w:rsidR="00AF0FB3" w:rsidRPr="005C660E" w:rsidRDefault="00AF0FB3" w:rsidP="006E1BBE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Занковский С.С. Предпринимательские обязательства. – М., 2012. </w:t>
      </w:r>
    </w:p>
    <w:p w:rsidR="00AF0FB3" w:rsidRPr="005C660E" w:rsidRDefault="00AF0FB3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Илюшина М.Н. Модернизация концептуальных основ правового рег</w:t>
      </w:r>
      <w:r w:rsidRPr="005C660E">
        <w:rPr>
          <w:rFonts w:ascii="Times New Roman" w:hAnsi="Times New Roman" w:cs="Times New Roman"/>
          <w:sz w:val="28"/>
          <w:szCs w:val="28"/>
        </w:rPr>
        <w:t>у</w:t>
      </w:r>
      <w:r w:rsidRPr="005C660E">
        <w:rPr>
          <w:rFonts w:ascii="Times New Roman" w:hAnsi="Times New Roman" w:cs="Times New Roman"/>
          <w:sz w:val="28"/>
          <w:szCs w:val="28"/>
        </w:rPr>
        <w:t>лирования договорных отношений в сфере предпринимательской деятельн</w:t>
      </w:r>
      <w:r w:rsidRPr="005C660E">
        <w:rPr>
          <w:rFonts w:ascii="Times New Roman" w:hAnsi="Times New Roman" w:cs="Times New Roman"/>
          <w:sz w:val="28"/>
          <w:szCs w:val="28"/>
        </w:rPr>
        <w:t>о</w:t>
      </w:r>
      <w:r w:rsidRPr="005C660E">
        <w:rPr>
          <w:rFonts w:ascii="Times New Roman" w:hAnsi="Times New Roman" w:cs="Times New Roman"/>
          <w:sz w:val="28"/>
          <w:szCs w:val="28"/>
        </w:rPr>
        <w:t xml:space="preserve">сти в проекте ГК РФ // Предпринимательское право. – 2013. – № 3. </w:t>
      </w:r>
    </w:p>
    <w:p w:rsidR="00AF0FB3" w:rsidRPr="005C660E" w:rsidRDefault="00AF0FB3" w:rsidP="006E1BBE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Илюшина М.Н. Правовой режим сделок в коммерческих отношениях: вопросы становления в доктрине, законодательстве и правоприменительной практике. – М., 2011. </w:t>
      </w:r>
    </w:p>
    <w:p w:rsidR="00AF0FB3" w:rsidRPr="005C660E" w:rsidRDefault="00AF0FB3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Кирпичев А.Е. Соотношение понятий «потребительский договор» и «обязательство, связанное с осуществлением предпринимательской деятел</w:t>
      </w:r>
      <w:r w:rsidRPr="005C660E">
        <w:rPr>
          <w:rFonts w:ascii="Times New Roman" w:hAnsi="Times New Roman" w:cs="Times New Roman"/>
          <w:sz w:val="28"/>
          <w:szCs w:val="28"/>
        </w:rPr>
        <w:t>ь</w:t>
      </w:r>
      <w:r w:rsidRPr="005C660E">
        <w:rPr>
          <w:rFonts w:ascii="Times New Roman" w:hAnsi="Times New Roman" w:cs="Times New Roman"/>
          <w:sz w:val="28"/>
          <w:szCs w:val="28"/>
        </w:rPr>
        <w:t xml:space="preserve">ности»: проблемы теории и правоприменения // Мировой судья. – 2014. – № 1. </w:t>
      </w:r>
    </w:p>
    <w:p w:rsidR="00AF0FB3" w:rsidRPr="005C660E" w:rsidRDefault="00AF0FB3" w:rsidP="00AF0FB3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Козлова Е.Б. Система договоров, направленных на создание объектов недвижимости. – М.: КОНТРАКТ, 2013.</w:t>
      </w:r>
    </w:p>
    <w:p w:rsidR="00AF0FB3" w:rsidRPr="005C660E" w:rsidRDefault="00AF0FB3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Кусаинова А.К., Худайбердина Г.А. К вопросу о понятии предприн</w:t>
      </w:r>
      <w:r w:rsidRPr="005C660E">
        <w:rPr>
          <w:rFonts w:ascii="Times New Roman" w:hAnsi="Times New Roman" w:cs="Times New Roman"/>
          <w:sz w:val="28"/>
          <w:szCs w:val="28"/>
        </w:rPr>
        <w:t>и</w:t>
      </w:r>
      <w:r w:rsidRPr="005C660E">
        <w:rPr>
          <w:rFonts w:ascii="Times New Roman" w:hAnsi="Times New Roman" w:cs="Times New Roman"/>
          <w:sz w:val="28"/>
          <w:szCs w:val="28"/>
        </w:rPr>
        <w:t>мательского договора // Юрист. – 2014. – № 18.</w:t>
      </w:r>
    </w:p>
    <w:p w:rsidR="00AF0FB3" w:rsidRPr="005C660E" w:rsidRDefault="00AF0FB3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Лаптев Г.А. Практика применения договора коммерческой концессии в современной российской правовой действительности // Юрист. – 2014. – № 11. </w:t>
      </w:r>
    </w:p>
    <w:p w:rsidR="00AF0FB3" w:rsidRPr="005C660E" w:rsidRDefault="00AF0FB3" w:rsidP="006E1BBE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>Предпринимательское право Российской Федерации / Отв. ред. Е.П. Губин, П.Г. Лахно. – М.: Юрист, 2006.</w:t>
      </w:r>
    </w:p>
    <w:p w:rsidR="00AF0FB3" w:rsidRPr="005C660E" w:rsidRDefault="00AF0FB3" w:rsidP="00AF0FB3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Сулейменов М.К. Предпринимательский договор как институт гра</w:t>
      </w:r>
      <w:r w:rsidRPr="005C660E">
        <w:rPr>
          <w:rFonts w:ascii="Times New Roman" w:hAnsi="Times New Roman" w:cs="Times New Roman"/>
          <w:sz w:val="28"/>
          <w:szCs w:val="28"/>
        </w:rPr>
        <w:t>ж</w:t>
      </w:r>
      <w:r w:rsidRPr="005C660E">
        <w:rPr>
          <w:rFonts w:ascii="Times New Roman" w:hAnsi="Times New Roman" w:cs="Times New Roman"/>
          <w:sz w:val="28"/>
          <w:szCs w:val="28"/>
        </w:rPr>
        <w:t xml:space="preserve">данского права // Проблемы правового регулирования предпринимательской деятельности в Республике Казахстан / Сост. Б.А. Жетписбаев. Материалы круглого стола, посвященного памяти д.ю.н. Амирхановой И.В. – Алматы, 2010. </w:t>
      </w:r>
    </w:p>
    <w:p w:rsidR="00AF0FB3" w:rsidRPr="005C660E" w:rsidRDefault="00AF0FB3" w:rsidP="006E1BB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Сулейменов М.К. </w:t>
      </w:r>
      <w:hyperlink r:id="rId55" w:history="1">
        <w:r w:rsidRPr="005C660E">
          <w:rPr>
            <w:sz w:val="28"/>
            <w:szCs w:val="28"/>
          </w:rPr>
          <w:t>Предпринимательский договор как комплексный и</w:t>
        </w:r>
        <w:r w:rsidRPr="005C660E">
          <w:rPr>
            <w:sz w:val="28"/>
            <w:szCs w:val="28"/>
          </w:rPr>
          <w:t>н</w:t>
        </w:r>
        <w:r w:rsidRPr="005C660E">
          <w:rPr>
            <w:sz w:val="28"/>
            <w:szCs w:val="28"/>
          </w:rPr>
          <w:t>ститут</w:t>
        </w:r>
      </w:hyperlink>
      <w:r w:rsidRPr="005C660E">
        <w:rPr>
          <w:sz w:val="28"/>
          <w:szCs w:val="28"/>
        </w:rPr>
        <w:t xml:space="preserve"> гражданского права // Журн. рос. права. – 2008. – № 1. </w:t>
      </w:r>
    </w:p>
    <w:p w:rsidR="00AF0FB3" w:rsidRPr="005C660E" w:rsidRDefault="00AF0FB3" w:rsidP="006E1BBE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Филиппова С.Ю. Реформирование гражданского законодательства об обязательствах в сфере предпринимательской деятельности: гражданский оборот - место для экспериментов? // </w:t>
      </w:r>
      <w:hyperlink r:id="rId56" w:history="1">
        <w:r w:rsidRPr="005C660E">
          <w:rPr>
            <w:sz w:val="28"/>
            <w:szCs w:val="28"/>
          </w:rPr>
          <w:t>Право и бизнес</w:t>
        </w:r>
      </w:hyperlink>
      <w:r w:rsidRPr="005C660E">
        <w:rPr>
          <w:sz w:val="28"/>
          <w:szCs w:val="28"/>
        </w:rPr>
        <w:t xml:space="preserve">: Сборник I Ежегодной международной научно-практической конференции, приуроченной к 80-летию со дня рождения профессора В.С. Мартемьянова. – М.: Юрист, 2012. </w:t>
      </w:r>
    </w:p>
    <w:p w:rsidR="00AF0FB3" w:rsidRPr="005C660E" w:rsidRDefault="00AF0FB3" w:rsidP="006E1BB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Хромченков О.В. </w:t>
      </w:r>
      <w:hyperlink r:id="rId57" w:history="1">
        <w:r w:rsidRPr="005C660E">
          <w:rPr>
            <w:sz w:val="28"/>
            <w:szCs w:val="28"/>
          </w:rPr>
          <w:t>Понятие и признаки предпринимательских договоров</w:t>
        </w:r>
      </w:hyperlink>
      <w:r w:rsidRPr="005C660E">
        <w:rPr>
          <w:sz w:val="28"/>
          <w:szCs w:val="28"/>
        </w:rPr>
        <w:t xml:space="preserve"> // Гражданское право. – 2006. – № 3. </w:t>
      </w:r>
    </w:p>
    <w:p w:rsidR="00AF0FB3" w:rsidRPr="005C660E" w:rsidRDefault="00AF0FB3" w:rsidP="00AF0FB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5C660E">
        <w:rPr>
          <w:sz w:val="28"/>
          <w:szCs w:val="28"/>
        </w:rPr>
        <w:t xml:space="preserve">Яковлев В.Ф. </w:t>
      </w:r>
      <w:hyperlink r:id="rId58" w:history="1">
        <w:r w:rsidRPr="005C660E">
          <w:rPr>
            <w:sz w:val="28"/>
            <w:szCs w:val="28"/>
          </w:rPr>
          <w:t>Понятие предпринимательского договора в российском</w:t>
        </w:r>
      </w:hyperlink>
      <w:r w:rsidRPr="005C660E">
        <w:rPr>
          <w:sz w:val="28"/>
          <w:szCs w:val="28"/>
        </w:rPr>
        <w:t xml:space="preserve"> праве // Журн. рос. права. – 2008. – № 1. </w:t>
      </w:r>
    </w:p>
    <w:p w:rsidR="00AF6237" w:rsidRPr="005C660E" w:rsidRDefault="00AF6237" w:rsidP="00AF0FB3">
      <w:pPr>
        <w:spacing w:line="360" w:lineRule="auto"/>
        <w:jc w:val="both"/>
        <w:rPr>
          <w:sz w:val="28"/>
          <w:szCs w:val="28"/>
        </w:rPr>
      </w:pPr>
    </w:p>
    <w:p w:rsidR="00AF6237" w:rsidRPr="005C660E" w:rsidRDefault="00AF6237" w:rsidP="006E1BBE">
      <w:pPr>
        <w:spacing w:line="360" w:lineRule="auto"/>
        <w:jc w:val="center"/>
        <w:rPr>
          <w:sz w:val="28"/>
          <w:szCs w:val="28"/>
        </w:rPr>
      </w:pPr>
      <w:r w:rsidRPr="005C660E">
        <w:rPr>
          <w:sz w:val="28"/>
          <w:szCs w:val="28"/>
        </w:rPr>
        <w:t>Материалы судебной практики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№ 6, Пленума ВАС РФ № 8 от 01 июля 1996 «О некоторых вопросах, связанных с применением ча</w:t>
      </w:r>
      <w:r w:rsidRPr="005C660E">
        <w:rPr>
          <w:rFonts w:ascii="Times New Roman" w:hAnsi="Times New Roman" w:cs="Times New Roman"/>
          <w:sz w:val="28"/>
          <w:szCs w:val="28"/>
        </w:rPr>
        <w:t>с</w:t>
      </w:r>
      <w:r w:rsidRPr="005C660E">
        <w:rPr>
          <w:rFonts w:ascii="Times New Roman" w:hAnsi="Times New Roman" w:cs="Times New Roman"/>
          <w:sz w:val="28"/>
          <w:szCs w:val="28"/>
        </w:rPr>
        <w:t>ти первой Гражданского кодекса Российской Федерации» // Вестник ВАС РФ. – 1996. – № 9.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Определение Верховного Суда РФ от 15 марта 2005 г. № 78-В04-45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Президиума ВАС РФ от 01 марта 2005 г. № 12102/04 г. по делу № А56-36561/03 // Вестник ВАС РФ. – 2005. – № 6.</w:t>
      </w:r>
    </w:p>
    <w:p w:rsidR="00151354" w:rsidRPr="005C660E" w:rsidRDefault="00151354" w:rsidP="006E1BBE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hyperlink r:id="rId59" w:history="1">
        <w:r w:rsidRPr="005C660E">
          <w:rPr>
            <w:sz w:val="28"/>
            <w:szCs w:val="28"/>
          </w:rPr>
          <w:t>Постановление</w:t>
        </w:r>
      </w:hyperlink>
      <w:r w:rsidRPr="005C660E">
        <w:rPr>
          <w:sz w:val="28"/>
          <w:szCs w:val="28"/>
        </w:rPr>
        <w:t xml:space="preserve"> Девятого арбитражного апелляционного суда № 09АП-23364/2012-ГК по делу № А40-105978/11-134-333 // СПС «Консультант</w:t>
      </w:r>
      <w:r w:rsidRPr="005C660E">
        <w:rPr>
          <w:sz w:val="28"/>
          <w:szCs w:val="28"/>
        </w:rPr>
        <w:t>П</w:t>
      </w:r>
      <w:r w:rsidRPr="005C660E">
        <w:rPr>
          <w:sz w:val="28"/>
          <w:szCs w:val="28"/>
        </w:rPr>
        <w:t>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Pr="005C66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Тринадцатого арбитражного апелляционного суда от 23 января 2008 г. по делу № А56-12159/2007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1" w:history="1">
        <w:r w:rsidRPr="005C66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Семнадцатого арбитражного апелляционного суда от 14 сентября 2007 г. № 17АП-5793/07-АК по делу № А50-5161/2007-А3 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Волго-Вятского округа от 07 ноября 2006 г. по делу № А28-19615/2005-488/4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Pr="005C66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ФАС Восточно-Сибирского округа от 02 марта 2004 г. № А19-2611/03-6-Ф02-604/04-С2 // СПС «КонсультантПлюс». 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Восточно-Сибирского округа от 10 апреля 2006 г. № А78-11270/05-С1-1/331-Ф02-1491/06-С2 г. по делу № А78-11270/05-С1-1/331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Московского округа от 06 декабря 2004 г. № КГ-А41/11213-04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Московского округа от 07 декабря 2004 г. № КГ-А40/10668-04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Московского округа от 28 марта 2005 г. № КГ-А40/1826-05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 xml:space="preserve">Постановления ФАС Поволжского округа от 25 января 2005 </w:t>
      </w:r>
      <w:hyperlink r:id="rId63" w:history="1">
        <w:r w:rsidRPr="005C660E">
          <w:rPr>
            <w:rFonts w:ascii="Times New Roman" w:hAnsi="Times New Roman" w:cs="Times New Roman"/>
            <w:sz w:val="28"/>
            <w:szCs w:val="28"/>
          </w:rPr>
          <w:t>№ А55-6685/2004-42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Поволжского округа от 07 апреля 2005 г. № А65-20055/04-СГ2-20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4" w:history="1">
        <w:r w:rsidRPr="005C66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ФАС Северо-Западного округа от 09 июля 2002 г. № А05-12628/01-664/4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Pr="005C660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C660E">
        <w:rPr>
          <w:rFonts w:ascii="Times New Roman" w:hAnsi="Times New Roman" w:cs="Times New Roman"/>
          <w:sz w:val="28"/>
          <w:szCs w:val="28"/>
        </w:rPr>
        <w:t xml:space="preserve"> ФАС Северо-Западного округа от 09 декабря 2004 г. № А21-10342/03-С2 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Северо-Кавказского округа от 31 мая 2006 г. № Ф08-2302/2006 г. по делу № А63-122/2005-С1 // СПС «КонсультантПлюс».</w:t>
      </w:r>
    </w:p>
    <w:p w:rsidR="00151354" w:rsidRPr="005C660E" w:rsidRDefault="00151354" w:rsidP="006E1BBE">
      <w:pPr>
        <w:pStyle w:val="ConsPlusNorma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660E">
        <w:rPr>
          <w:rFonts w:ascii="Times New Roman" w:hAnsi="Times New Roman" w:cs="Times New Roman"/>
          <w:sz w:val="28"/>
          <w:szCs w:val="28"/>
        </w:rPr>
        <w:t>Постановление ФАС Уральского округа от 03 февраля 2004 г. № Ф09-90/04-ГК по делу № А76-10335/03-22-195 // СПС «КонсультантПлюс».</w:t>
      </w:r>
    </w:p>
    <w:p w:rsidR="00AF0FB3" w:rsidRPr="005C660E" w:rsidRDefault="00AF0FB3" w:rsidP="006E1BBE">
      <w:pPr>
        <w:spacing w:line="360" w:lineRule="auto"/>
        <w:ind w:firstLine="720"/>
        <w:jc w:val="both"/>
        <w:rPr>
          <w:sz w:val="28"/>
          <w:szCs w:val="28"/>
        </w:rPr>
      </w:pPr>
    </w:p>
    <w:sectPr w:rsidR="00AF0FB3" w:rsidRPr="005C660E" w:rsidSect="00385A5D">
      <w:headerReference w:type="default" r:id="rId66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040" w:rsidRDefault="00F10040" w:rsidP="001F7D57">
      <w:r>
        <w:separator/>
      </w:r>
    </w:p>
  </w:endnote>
  <w:endnote w:type="continuationSeparator" w:id="0">
    <w:p w:rsidR="00F10040" w:rsidRDefault="00F10040" w:rsidP="001F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040" w:rsidRDefault="00F10040" w:rsidP="001F7D57">
      <w:r>
        <w:separator/>
      </w:r>
    </w:p>
  </w:footnote>
  <w:footnote w:type="continuationSeparator" w:id="0">
    <w:p w:rsidR="00F10040" w:rsidRDefault="00F10040" w:rsidP="001F7D57">
      <w:r>
        <w:continuationSeparator/>
      </w:r>
    </w:p>
  </w:footnote>
  <w:footnote w:id="1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Гражданский кодекс Российской Федерации (часть первая) от 30</w:t>
      </w:r>
      <w:r>
        <w:rPr>
          <w:rFonts w:ascii="Times New Roman" w:hAnsi="Times New Roman" w:cs="Times New Roman"/>
        </w:rPr>
        <w:t xml:space="preserve"> ноября </w:t>
      </w:r>
      <w:r w:rsidRPr="00AF6237">
        <w:rPr>
          <w:rFonts w:ascii="Times New Roman" w:hAnsi="Times New Roman" w:cs="Times New Roman"/>
        </w:rPr>
        <w:t>199</w:t>
      </w:r>
      <w:r>
        <w:rPr>
          <w:rFonts w:ascii="Times New Roman" w:hAnsi="Times New Roman" w:cs="Times New Roman"/>
        </w:rPr>
        <w:t>4 г. №</w:t>
      </w:r>
      <w:r w:rsidRPr="00AF6237">
        <w:rPr>
          <w:rFonts w:ascii="Times New Roman" w:hAnsi="Times New Roman" w:cs="Times New Roman"/>
        </w:rPr>
        <w:t xml:space="preserve"> 51-ФЗ (ред. от 22</w:t>
      </w:r>
      <w:r>
        <w:rPr>
          <w:rFonts w:ascii="Times New Roman" w:hAnsi="Times New Roman" w:cs="Times New Roman"/>
        </w:rPr>
        <w:t xml:space="preserve"> октя</w:t>
      </w:r>
      <w:r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ря </w:t>
      </w:r>
      <w:r w:rsidRPr="00AF6237">
        <w:rPr>
          <w:rFonts w:ascii="Times New Roman" w:hAnsi="Times New Roman" w:cs="Times New Roman"/>
        </w:rPr>
        <w:t>2014, с изм. и доп., вступ. в силу с 02</w:t>
      </w:r>
      <w:r>
        <w:rPr>
          <w:rFonts w:ascii="Times New Roman" w:hAnsi="Times New Roman" w:cs="Times New Roman"/>
        </w:rPr>
        <w:t xml:space="preserve"> марта </w:t>
      </w:r>
      <w:r w:rsidRPr="00AF623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 г.)</w:t>
      </w:r>
      <w:r w:rsidRPr="00AF6237">
        <w:rPr>
          <w:rFonts w:ascii="Times New Roman" w:hAnsi="Times New Roman" w:cs="Times New Roman"/>
        </w:rPr>
        <w:t xml:space="preserve"> // </w:t>
      </w:r>
      <w:r>
        <w:rPr>
          <w:rFonts w:ascii="Times New Roman" w:hAnsi="Times New Roman" w:cs="Times New Roman"/>
        </w:rPr>
        <w:t xml:space="preserve">Собрание законодательства Российской Федерации. – </w:t>
      </w:r>
      <w:r w:rsidRPr="00AF6237">
        <w:rPr>
          <w:rFonts w:ascii="Times New Roman" w:hAnsi="Times New Roman" w:cs="Times New Roman"/>
        </w:rPr>
        <w:t xml:space="preserve"> 1994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32</w:t>
      </w:r>
      <w:r>
        <w:rPr>
          <w:rFonts w:ascii="Times New Roman" w:hAnsi="Times New Roman" w:cs="Times New Roman"/>
        </w:rPr>
        <w:t>. – Ст.</w:t>
      </w:r>
      <w:r w:rsidRPr="00AF6237">
        <w:rPr>
          <w:rFonts w:ascii="Times New Roman" w:hAnsi="Times New Roman" w:cs="Times New Roman"/>
        </w:rPr>
        <w:t xml:space="preserve"> 3301.</w:t>
      </w:r>
    </w:p>
  </w:footnote>
  <w:footnote w:id="2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Брагинский М.И., Витрянский В.В. </w:t>
      </w:r>
      <w:hyperlink r:id="rId1" w:history="1">
        <w:r w:rsidRPr="00AF6237">
          <w:t>Договорное право</w:t>
        </w:r>
      </w:hyperlink>
      <w:r w:rsidRPr="00AF6237">
        <w:t>. Книга первая. Общие положения. Издание третье</w:t>
      </w:r>
      <w:r>
        <w:t>. – М.</w:t>
      </w:r>
      <w:r w:rsidRPr="00AF6237">
        <w:t>: Статут, 2001</w:t>
      </w:r>
      <w:r>
        <w:t>. – С.</w:t>
      </w:r>
      <w:r w:rsidRPr="00AF6237">
        <w:t xml:space="preserve"> 99.</w:t>
      </w:r>
    </w:p>
  </w:footnote>
  <w:footnote w:id="3">
    <w:p w:rsidR="00C457CC" w:rsidRPr="00D80B81" w:rsidRDefault="00C457CC" w:rsidP="00C457CC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D80B81">
        <w:rPr>
          <w:rStyle w:val="a7"/>
          <w:rFonts w:ascii="Times New Roman" w:hAnsi="Times New Roman" w:cs="Times New Roman"/>
          <w:color w:val="000000"/>
        </w:rPr>
        <w:footnoteRef/>
      </w:r>
      <w:r w:rsidRPr="00D80B81">
        <w:rPr>
          <w:rFonts w:ascii="Times New Roman" w:hAnsi="Times New Roman" w:cs="Times New Roman"/>
          <w:color w:val="000000"/>
        </w:rPr>
        <w:t xml:space="preserve"> Сулейменов М.К. Предпринимательский договор как институт гражданского права // Проблемы правового регулирования предпринимательской деятельности в Республике Казахстан / Сост. Б.А. Жетписбаев. Мат</w:t>
      </w:r>
      <w:r w:rsidRPr="00D80B81">
        <w:rPr>
          <w:rFonts w:ascii="Times New Roman" w:hAnsi="Times New Roman" w:cs="Times New Roman"/>
          <w:color w:val="000000"/>
        </w:rPr>
        <w:t>е</w:t>
      </w:r>
      <w:r w:rsidRPr="00D80B81">
        <w:rPr>
          <w:rFonts w:ascii="Times New Roman" w:hAnsi="Times New Roman" w:cs="Times New Roman"/>
          <w:color w:val="000000"/>
        </w:rPr>
        <w:t xml:space="preserve">риалы круглого стола, посвященного памяти д.ю.н. Амирхановой И.В. </w:t>
      </w:r>
      <w:r w:rsidR="00C822C1" w:rsidRPr="00D80B81">
        <w:rPr>
          <w:rFonts w:ascii="Times New Roman" w:hAnsi="Times New Roman" w:cs="Times New Roman"/>
          <w:color w:val="000000"/>
        </w:rPr>
        <w:t xml:space="preserve">– </w:t>
      </w:r>
      <w:r w:rsidRPr="00D80B81">
        <w:rPr>
          <w:rFonts w:ascii="Times New Roman" w:hAnsi="Times New Roman" w:cs="Times New Roman"/>
          <w:color w:val="000000"/>
        </w:rPr>
        <w:t xml:space="preserve">Алматы, 2010. </w:t>
      </w:r>
      <w:r w:rsidR="00C822C1" w:rsidRPr="00D80B81">
        <w:rPr>
          <w:rFonts w:ascii="Times New Roman" w:hAnsi="Times New Roman" w:cs="Times New Roman"/>
          <w:color w:val="000000"/>
        </w:rPr>
        <w:t xml:space="preserve">– </w:t>
      </w:r>
      <w:r w:rsidRPr="00D80B81">
        <w:rPr>
          <w:rFonts w:ascii="Times New Roman" w:hAnsi="Times New Roman" w:cs="Times New Roman"/>
          <w:color w:val="000000"/>
        </w:rPr>
        <w:t>С. 9.</w:t>
      </w:r>
    </w:p>
  </w:footnote>
  <w:footnote w:id="4">
    <w:p w:rsidR="008D3363" w:rsidRPr="00AF6237" w:rsidRDefault="008D3363" w:rsidP="008D3363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Кусаинова А.К., Худайбердина Г.А. К вопросу о понятии предпринимательского договора // Юрист</w:t>
      </w:r>
      <w:r>
        <w:rPr>
          <w:rFonts w:ascii="Times New Roman" w:hAnsi="Times New Roman" w:cs="Times New Roman"/>
        </w:rPr>
        <w:t>. – 20</w:t>
      </w:r>
      <w:r w:rsidRPr="00AF623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18</w:t>
      </w:r>
      <w:r>
        <w:rPr>
          <w:rFonts w:ascii="Times New Roman" w:hAnsi="Times New Roman" w:cs="Times New Roman"/>
        </w:rPr>
        <w:t>. – С.</w:t>
      </w:r>
      <w:r w:rsidRPr="00AF6237">
        <w:rPr>
          <w:rFonts w:ascii="Times New Roman" w:hAnsi="Times New Roman" w:cs="Times New Roman"/>
        </w:rPr>
        <w:t xml:space="preserve"> 32 - 37.</w:t>
      </w:r>
    </w:p>
  </w:footnote>
  <w:footnote w:id="5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Предпринимательское право Российской Федерации / Отв. ред. Е.П. Губин, П.Г. Лахно</w:t>
      </w:r>
      <w:r>
        <w:t>. – М.</w:t>
      </w:r>
      <w:r w:rsidRPr="00AF6237">
        <w:t>: Юрист, 2006</w:t>
      </w:r>
      <w:r>
        <w:t>. – С.</w:t>
      </w:r>
      <w:r w:rsidRPr="00AF6237">
        <w:t xml:space="preserve"> 911 - 919.</w:t>
      </w:r>
    </w:p>
  </w:footnote>
  <w:footnote w:id="6">
    <w:p w:rsidR="00757C03" w:rsidRPr="00D80B81" w:rsidRDefault="00757C03" w:rsidP="00A21611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D80B81">
        <w:rPr>
          <w:rStyle w:val="a7"/>
          <w:rFonts w:ascii="Times New Roman" w:hAnsi="Times New Roman" w:cs="Times New Roman"/>
          <w:color w:val="000000"/>
        </w:rPr>
        <w:footnoteRef/>
      </w:r>
      <w:r w:rsidRPr="00D80B81">
        <w:rPr>
          <w:rFonts w:ascii="Times New Roman" w:hAnsi="Times New Roman" w:cs="Times New Roman"/>
          <w:color w:val="000000"/>
        </w:rPr>
        <w:t xml:space="preserve"> </w:t>
      </w:r>
      <w:r w:rsidR="00A21611" w:rsidRPr="00D80B81">
        <w:rPr>
          <w:rFonts w:ascii="Times New Roman" w:hAnsi="Times New Roman" w:cs="Times New Roman"/>
          <w:color w:val="000000"/>
        </w:rPr>
        <w:t xml:space="preserve">Белых В.С. Правовое регулирование предпринимательской деятельности в России: Монография. – М.: ТК Велби, Изд-во "Проспект", 2005.  </w:t>
      </w:r>
      <w:r w:rsidRPr="00D80B81">
        <w:rPr>
          <w:rFonts w:ascii="Times New Roman" w:hAnsi="Times New Roman" w:cs="Times New Roman"/>
          <w:color w:val="000000"/>
        </w:rPr>
        <w:t>– С. 343.</w:t>
      </w:r>
    </w:p>
  </w:footnote>
  <w:footnote w:id="7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Занковский С.С. Предпринимательские обязательства</w:t>
      </w:r>
      <w:r>
        <w:t>. – М.</w:t>
      </w:r>
      <w:r w:rsidRPr="00AF6237">
        <w:t>, 2012</w:t>
      </w:r>
      <w:r>
        <w:t>. – С.</w:t>
      </w:r>
      <w:r w:rsidRPr="00AF6237">
        <w:t xml:space="preserve"> 17.</w:t>
      </w:r>
    </w:p>
  </w:footnote>
  <w:footnote w:id="8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Илюшина М.Н. Правовой режим сделок в коммерческих отношениях: вопросы становления в доктрине, законодательстве и правоприменительной практике</w:t>
      </w:r>
      <w:r>
        <w:t>. – М.</w:t>
      </w:r>
      <w:r w:rsidRPr="00AF6237">
        <w:t>, 2011</w:t>
      </w:r>
      <w:r>
        <w:t>. – С.</w:t>
      </w:r>
      <w:r w:rsidRPr="00AF6237">
        <w:t xml:space="preserve"> 16.</w:t>
      </w:r>
    </w:p>
  </w:footnote>
  <w:footnote w:id="9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Занковский С.С. Указ. соч</w:t>
      </w:r>
      <w:r>
        <w:t>. – С. – 20</w:t>
      </w:r>
      <w:r w:rsidRPr="00AF6237">
        <w:t>.</w:t>
      </w:r>
    </w:p>
  </w:footnote>
  <w:footnote w:id="10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Там же</w:t>
      </w:r>
      <w:r>
        <w:t>. – С. – 20</w:t>
      </w:r>
      <w:r w:rsidRPr="00AF6237">
        <w:t xml:space="preserve"> - 21.</w:t>
      </w:r>
    </w:p>
  </w:footnote>
  <w:footnote w:id="11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Кирпичев А.Е. Соотношение понятий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потребительский договор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обязательство, связанное с осущес</w:t>
      </w:r>
      <w:r w:rsidRPr="00AF6237">
        <w:rPr>
          <w:rFonts w:ascii="Times New Roman" w:hAnsi="Times New Roman" w:cs="Times New Roman"/>
        </w:rPr>
        <w:t>т</w:t>
      </w:r>
      <w:r w:rsidRPr="00AF6237">
        <w:rPr>
          <w:rFonts w:ascii="Times New Roman" w:hAnsi="Times New Roman" w:cs="Times New Roman"/>
        </w:rPr>
        <w:t>влением предпринимательской деятельности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: проблемы теории и правоприменения // Мировой судья</w:t>
      </w:r>
      <w:r>
        <w:rPr>
          <w:rFonts w:ascii="Times New Roman" w:hAnsi="Times New Roman" w:cs="Times New Roman"/>
        </w:rPr>
        <w:t>. – 20</w:t>
      </w:r>
      <w:r w:rsidRPr="00AF623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. – С. 20</w:t>
      </w:r>
      <w:r w:rsidRPr="00AF6237">
        <w:rPr>
          <w:rFonts w:ascii="Times New Roman" w:hAnsi="Times New Roman" w:cs="Times New Roman"/>
        </w:rPr>
        <w:t xml:space="preserve"> - 24.</w:t>
      </w:r>
    </w:p>
  </w:footnote>
  <w:footnote w:id="12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Филиппова С.Ю. Реформирование гражданского законодательства об обязательствах в сфере предприн</w:t>
      </w:r>
      <w:r w:rsidRPr="00AF6237">
        <w:t>и</w:t>
      </w:r>
      <w:r w:rsidRPr="00AF6237">
        <w:t xml:space="preserve">мательской деятельности: гражданский оборот - место для экспериментов? // </w:t>
      </w:r>
      <w:hyperlink r:id="rId2" w:history="1">
        <w:r w:rsidRPr="00AF6237">
          <w:t>Право и бизнес</w:t>
        </w:r>
      </w:hyperlink>
      <w:r w:rsidRPr="00AF6237">
        <w:t>: Сборник I Ежегодной международной научно-практической конференции, приуроченной к 80-летию со дня рождения профессора В.С. Мартемьянова</w:t>
      </w:r>
      <w:r>
        <w:t>. – М.</w:t>
      </w:r>
      <w:r w:rsidRPr="00AF6237">
        <w:t>: Юрист, 2012</w:t>
      </w:r>
      <w:r>
        <w:t>. – С.</w:t>
      </w:r>
      <w:r w:rsidRPr="00AF6237">
        <w:t xml:space="preserve"> 482.</w:t>
      </w:r>
    </w:p>
  </w:footnote>
  <w:footnote w:id="13">
    <w:p w:rsidR="003262DD" w:rsidRPr="00D80B81" w:rsidRDefault="003262DD" w:rsidP="003262DD">
      <w:pPr>
        <w:pStyle w:val="ConsPlusNormal"/>
        <w:jc w:val="both"/>
        <w:rPr>
          <w:color w:val="000000"/>
        </w:rPr>
      </w:pPr>
      <w:r w:rsidRPr="00D80B81">
        <w:rPr>
          <w:rStyle w:val="a7"/>
          <w:rFonts w:ascii="Times New Roman" w:hAnsi="Times New Roman" w:cs="Times New Roman"/>
          <w:color w:val="000000"/>
        </w:rPr>
        <w:footnoteRef/>
      </w:r>
      <w:r w:rsidRPr="00D80B81">
        <w:rPr>
          <w:rFonts w:ascii="Times New Roman" w:hAnsi="Times New Roman" w:cs="Times New Roman"/>
          <w:color w:val="000000"/>
        </w:rPr>
        <w:t xml:space="preserve"> Козлова Е.Б. Система договоров, направленных на создание объектов недвижимости. – М.: КОНТРАКТ, 2013.</w:t>
      </w:r>
    </w:p>
  </w:footnote>
  <w:footnote w:id="14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Президиума ВАС РФ от 01</w:t>
      </w:r>
      <w:r>
        <w:rPr>
          <w:rFonts w:ascii="Times New Roman" w:hAnsi="Times New Roman" w:cs="Times New Roman"/>
        </w:rPr>
        <w:t xml:space="preserve"> марта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5 г. №</w:t>
      </w:r>
      <w:r w:rsidRPr="00AF6237">
        <w:rPr>
          <w:rFonts w:ascii="Times New Roman" w:hAnsi="Times New Roman" w:cs="Times New Roman"/>
        </w:rPr>
        <w:t xml:space="preserve"> 12102/0</w:t>
      </w:r>
      <w:r>
        <w:rPr>
          <w:rFonts w:ascii="Times New Roman" w:hAnsi="Times New Roman" w:cs="Times New Roman"/>
        </w:rPr>
        <w:t>4 г. по</w:t>
      </w:r>
      <w:r w:rsidRPr="00AF6237">
        <w:rPr>
          <w:rFonts w:ascii="Times New Roman" w:hAnsi="Times New Roman" w:cs="Times New Roman"/>
        </w:rPr>
        <w:t xml:space="preserve"> делу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А56-36561/03 // Вестник ВАС РФ</w:t>
      </w:r>
      <w:r>
        <w:rPr>
          <w:rFonts w:ascii="Times New Roman" w:hAnsi="Times New Roman" w:cs="Times New Roman"/>
        </w:rPr>
        <w:t>. – 20</w:t>
      </w:r>
      <w:r w:rsidRPr="00AF6237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6.</w:t>
      </w:r>
    </w:p>
  </w:footnote>
  <w:footnote w:id="15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</w:t>
      </w:r>
      <w:hyperlink r:id="rId3" w:history="1">
        <w:r w:rsidRPr="00AF6237">
          <w:rPr>
            <w:rFonts w:ascii="Times New Roman" w:hAnsi="Times New Roman" w:cs="Times New Roman"/>
          </w:rPr>
          <w:t>Постановление</w:t>
        </w:r>
      </w:hyperlink>
      <w:r w:rsidRPr="00AF6237">
        <w:rPr>
          <w:rFonts w:ascii="Times New Roman" w:hAnsi="Times New Roman" w:cs="Times New Roman"/>
        </w:rPr>
        <w:t xml:space="preserve"> ФАС Северо-Западного округа от 09</w:t>
      </w:r>
      <w:r>
        <w:rPr>
          <w:rFonts w:ascii="Times New Roman" w:hAnsi="Times New Roman" w:cs="Times New Roman"/>
        </w:rPr>
        <w:t xml:space="preserve"> июля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2 г. №</w:t>
      </w:r>
      <w:r w:rsidRPr="00AF6237">
        <w:rPr>
          <w:rFonts w:ascii="Times New Roman" w:hAnsi="Times New Roman" w:cs="Times New Roman"/>
        </w:rPr>
        <w:t xml:space="preserve"> А05-12628/01-664/4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</w:t>
      </w:r>
      <w:r w:rsidRPr="00AF6237">
        <w:rPr>
          <w:rFonts w:ascii="Times New Roman" w:hAnsi="Times New Roman" w:cs="Times New Roman"/>
        </w:rPr>
        <w:t>н</w:t>
      </w:r>
      <w:r w:rsidRPr="00AF6237">
        <w:rPr>
          <w:rFonts w:ascii="Times New Roman" w:hAnsi="Times New Roman" w:cs="Times New Roman"/>
        </w:rPr>
        <w:t>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16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ФАС Поволжского округа от 07</w:t>
      </w:r>
      <w:r>
        <w:rPr>
          <w:rFonts w:ascii="Times New Roman" w:hAnsi="Times New Roman" w:cs="Times New Roman"/>
        </w:rPr>
        <w:t xml:space="preserve"> апреля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5 г. №</w:t>
      </w:r>
      <w:r w:rsidRPr="00AF6237">
        <w:rPr>
          <w:rFonts w:ascii="Times New Roman" w:hAnsi="Times New Roman" w:cs="Times New Roman"/>
        </w:rPr>
        <w:t xml:space="preserve"> А65-20055/04-СГ2-20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</w:t>
      </w:r>
      <w:r w:rsidRPr="00AF6237">
        <w:rPr>
          <w:rFonts w:ascii="Times New Roman" w:hAnsi="Times New Roman" w:cs="Times New Roman"/>
        </w:rPr>
        <w:t>ь</w:t>
      </w:r>
      <w:r w:rsidRPr="00AF6237">
        <w:rPr>
          <w:rFonts w:ascii="Times New Roman" w:hAnsi="Times New Roman" w:cs="Times New Roman"/>
        </w:rPr>
        <w:t>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17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ФАС Московского округа от 06</w:t>
      </w:r>
      <w:r>
        <w:rPr>
          <w:rFonts w:ascii="Times New Roman" w:hAnsi="Times New Roman" w:cs="Times New Roman"/>
        </w:rPr>
        <w:t xml:space="preserve"> декабря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4 г. №</w:t>
      </w:r>
      <w:r w:rsidRPr="00AF6237">
        <w:rPr>
          <w:rFonts w:ascii="Times New Roman" w:hAnsi="Times New Roman" w:cs="Times New Roman"/>
        </w:rPr>
        <w:t xml:space="preserve"> КГ-А41/11213-04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</w:t>
      </w:r>
      <w:r w:rsidRPr="00AF6237">
        <w:rPr>
          <w:rFonts w:ascii="Times New Roman" w:hAnsi="Times New Roman" w:cs="Times New Roman"/>
        </w:rPr>
        <w:t>н</w:t>
      </w:r>
      <w:r w:rsidRPr="00AF6237">
        <w:rPr>
          <w:rFonts w:ascii="Times New Roman" w:hAnsi="Times New Roman" w:cs="Times New Roman"/>
        </w:rPr>
        <w:t>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18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ФАС Восточно-Сибирского округа от 10</w:t>
      </w:r>
      <w:r>
        <w:rPr>
          <w:rFonts w:ascii="Times New Roman" w:hAnsi="Times New Roman" w:cs="Times New Roman"/>
        </w:rPr>
        <w:t xml:space="preserve"> апреля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6 г. №</w:t>
      </w:r>
      <w:r w:rsidRPr="00AF6237">
        <w:rPr>
          <w:rFonts w:ascii="Times New Roman" w:hAnsi="Times New Roman" w:cs="Times New Roman"/>
        </w:rPr>
        <w:t xml:space="preserve"> А78-11270/05-С1-1/331-Ф02-1491/06-С</w:t>
      </w:r>
      <w:r>
        <w:rPr>
          <w:rFonts w:ascii="Times New Roman" w:hAnsi="Times New Roman" w:cs="Times New Roman"/>
        </w:rPr>
        <w:t>2 г. по</w:t>
      </w:r>
      <w:r w:rsidRPr="00AF6237">
        <w:rPr>
          <w:rFonts w:ascii="Times New Roman" w:hAnsi="Times New Roman" w:cs="Times New Roman"/>
        </w:rPr>
        <w:t xml:space="preserve"> делу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А78-11270/05-С1-1/331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19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Постановления ФАС Поволжского округа от 25</w:t>
      </w:r>
      <w:r>
        <w:rPr>
          <w:rFonts w:ascii="Times New Roman" w:hAnsi="Times New Roman" w:cs="Times New Roman"/>
        </w:rPr>
        <w:t xml:space="preserve"> января </w:t>
      </w:r>
      <w:r w:rsidRPr="00AF6237">
        <w:rPr>
          <w:rFonts w:ascii="Times New Roman" w:hAnsi="Times New Roman" w:cs="Times New Roman"/>
        </w:rPr>
        <w:t xml:space="preserve">2005 </w:t>
      </w:r>
      <w:hyperlink r:id="rId4" w:history="1">
        <w:r>
          <w:rPr>
            <w:rFonts w:ascii="Times New Roman" w:hAnsi="Times New Roman" w:cs="Times New Roman"/>
          </w:rPr>
          <w:t>№</w:t>
        </w:r>
        <w:r w:rsidRPr="00AF6237">
          <w:rPr>
            <w:rFonts w:ascii="Times New Roman" w:hAnsi="Times New Roman" w:cs="Times New Roman"/>
          </w:rPr>
          <w:t xml:space="preserve"> А55-6685/2004-42</w:t>
        </w:r>
      </w:hyperlink>
      <w:r w:rsidRPr="00AF6237">
        <w:rPr>
          <w:rFonts w:ascii="Times New Roman" w:hAnsi="Times New Roman" w:cs="Times New Roman"/>
        </w:rPr>
        <w:t xml:space="preserve">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</w:t>
      </w:r>
      <w:r w:rsidRPr="00AF6237">
        <w:rPr>
          <w:rFonts w:ascii="Times New Roman" w:hAnsi="Times New Roman" w:cs="Times New Roman"/>
        </w:rPr>
        <w:t>П</w:t>
      </w:r>
      <w:r w:rsidRPr="00AF6237">
        <w:rPr>
          <w:rFonts w:ascii="Times New Roman" w:hAnsi="Times New Roman" w:cs="Times New Roman"/>
        </w:rPr>
        <w:t>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0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Пленума Верховного Суда РФ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6, Пленума ВАС РФ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8 от 01</w:t>
      </w:r>
      <w:r>
        <w:rPr>
          <w:rFonts w:ascii="Times New Roman" w:hAnsi="Times New Roman" w:cs="Times New Roman"/>
        </w:rPr>
        <w:t xml:space="preserve"> июля </w:t>
      </w:r>
      <w:r w:rsidRPr="00AF6237">
        <w:rPr>
          <w:rFonts w:ascii="Times New Roman" w:hAnsi="Times New Roman" w:cs="Times New Roman"/>
        </w:rPr>
        <w:t xml:space="preserve">1996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О некоторых вопросах, связанных с применением части первой Гражданского кодекса Российской Федерации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 xml:space="preserve"> // Вестник ВАС РФ</w:t>
      </w:r>
      <w:r>
        <w:rPr>
          <w:rFonts w:ascii="Times New Roman" w:hAnsi="Times New Roman" w:cs="Times New Roman"/>
        </w:rPr>
        <w:t>. – 19</w:t>
      </w:r>
      <w:r w:rsidRPr="00AF6237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9.</w:t>
      </w:r>
    </w:p>
  </w:footnote>
  <w:footnote w:id="21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ФАС Северо-Кавказского округа от 31</w:t>
      </w:r>
      <w:r>
        <w:rPr>
          <w:rFonts w:ascii="Times New Roman" w:hAnsi="Times New Roman" w:cs="Times New Roman"/>
        </w:rPr>
        <w:t xml:space="preserve"> мая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6 г. №</w:t>
      </w:r>
      <w:r w:rsidRPr="00AF6237">
        <w:rPr>
          <w:rFonts w:ascii="Times New Roman" w:hAnsi="Times New Roman" w:cs="Times New Roman"/>
        </w:rPr>
        <w:t xml:space="preserve"> Ф08-2302/200</w:t>
      </w:r>
      <w:r>
        <w:rPr>
          <w:rFonts w:ascii="Times New Roman" w:hAnsi="Times New Roman" w:cs="Times New Roman"/>
        </w:rPr>
        <w:t>6 г. по</w:t>
      </w:r>
      <w:r w:rsidRPr="00AF6237">
        <w:rPr>
          <w:rFonts w:ascii="Times New Roman" w:hAnsi="Times New Roman" w:cs="Times New Roman"/>
        </w:rPr>
        <w:t xml:space="preserve"> делу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А63-122/2005-С1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2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 </w:t>
      </w:r>
      <w:hyperlink r:id="rId5" w:history="1">
        <w:r w:rsidRPr="00AF6237">
          <w:rPr>
            <w:rFonts w:ascii="Times New Roman" w:hAnsi="Times New Roman" w:cs="Times New Roman"/>
          </w:rPr>
          <w:t>Постановление</w:t>
        </w:r>
      </w:hyperlink>
      <w:r w:rsidRPr="00AF6237">
        <w:rPr>
          <w:rFonts w:ascii="Times New Roman" w:hAnsi="Times New Roman" w:cs="Times New Roman"/>
        </w:rPr>
        <w:t xml:space="preserve"> Семнадцатого арбитражного апелляционного суда от 14</w:t>
      </w:r>
      <w:r>
        <w:rPr>
          <w:rFonts w:ascii="Times New Roman" w:hAnsi="Times New Roman" w:cs="Times New Roman"/>
        </w:rPr>
        <w:t xml:space="preserve"> сентября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7 г. №</w:t>
      </w:r>
      <w:r w:rsidRPr="00AF6237">
        <w:rPr>
          <w:rFonts w:ascii="Times New Roman" w:hAnsi="Times New Roman" w:cs="Times New Roman"/>
        </w:rPr>
        <w:t xml:space="preserve"> 17АП-5793/07-АК по делу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А50-5161/2007-А3 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3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ФАС Московского округа от 28</w:t>
      </w:r>
      <w:r>
        <w:rPr>
          <w:rFonts w:ascii="Times New Roman" w:hAnsi="Times New Roman" w:cs="Times New Roman"/>
        </w:rPr>
        <w:t xml:space="preserve"> марта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5 г. №</w:t>
      </w:r>
      <w:r w:rsidRPr="00AF6237">
        <w:rPr>
          <w:rFonts w:ascii="Times New Roman" w:hAnsi="Times New Roman" w:cs="Times New Roman"/>
        </w:rPr>
        <w:t xml:space="preserve"> КГ-А40/1826-05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</w:t>
      </w:r>
      <w:r w:rsidRPr="00AF6237">
        <w:rPr>
          <w:rFonts w:ascii="Times New Roman" w:hAnsi="Times New Roman" w:cs="Times New Roman"/>
        </w:rPr>
        <w:t>П</w:t>
      </w:r>
      <w:r w:rsidRPr="00AF6237">
        <w:rPr>
          <w:rFonts w:ascii="Times New Roman" w:hAnsi="Times New Roman" w:cs="Times New Roman"/>
        </w:rPr>
        <w:t>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4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ФАС Московского округа от 07</w:t>
      </w:r>
      <w:r>
        <w:rPr>
          <w:rFonts w:ascii="Times New Roman" w:hAnsi="Times New Roman" w:cs="Times New Roman"/>
        </w:rPr>
        <w:t xml:space="preserve"> декабря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4 г. №</w:t>
      </w:r>
      <w:r w:rsidRPr="00AF6237">
        <w:rPr>
          <w:rFonts w:ascii="Times New Roman" w:hAnsi="Times New Roman" w:cs="Times New Roman"/>
        </w:rPr>
        <w:t xml:space="preserve"> КГ-А40/10668-04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</w:t>
      </w:r>
      <w:r w:rsidRPr="00AF6237">
        <w:rPr>
          <w:rFonts w:ascii="Times New Roman" w:hAnsi="Times New Roman" w:cs="Times New Roman"/>
        </w:rPr>
        <w:t>н</w:t>
      </w:r>
      <w:r w:rsidRPr="00AF6237">
        <w:rPr>
          <w:rFonts w:ascii="Times New Roman" w:hAnsi="Times New Roman" w:cs="Times New Roman"/>
        </w:rPr>
        <w:t>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5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Определение Верховного Суда РФ от 15</w:t>
      </w:r>
      <w:r>
        <w:rPr>
          <w:rFonts w:ascii="Times New Roman" w:hAnsi="Times New Roman" w:cs="Times New Roman"/>
        </w:rPr>
        <w:t xml:space="preserve"> марта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5 г. №</w:t>
      </w:r>
      <w:r w:rsidRPr="00AF6237">
        <w:rPr>
          <w:rFonts w:ascii="Times New Roman" w:hAnsi="Times New Roman" w:cs="Times New Roman"/>
        </w:rPr>
        <w:t xml:space="preserve"> 78-В04-45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6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 </w:t>
      </w:r>
      <w:hyperlink r:id="rId6" w:history="1">
        <w:r w:rsidRPr="00AF6237">
          <w:rPr>
            <w:rFonts w:ascii="Times New Roman" w:hAnsi="Times New Roman" w:cs="Times New Roman"/>
          </w:rPr>
          <w:t>Постановление</w:t>
        </w:r>
      </w:hyperlink>
      <w:r w:rsidRPr="00AF6237">
        <w:rPr>
          <w:rFonts w:ascii="Times New Roman" w:hAnsi="Times New Roman" w:cs="Times New Roman"/>
        </w:rPr>
        <w:t xml:space="preserve"> ФАС Северо-Западного округа от 09</w:t>
      </w:r>
      <w:r>
        <w:rPr>
          <w:rFonts w:ascii="Times New Roman" w:hAnsi="Times New Roman" w:cs="Times New Roman"/>
        </w:rPr>
        <w:t xml:space="preserve"> декабря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4 г. №</w:t>
      </w:r>
      <w:r w:rsidRPr="00AF6237">
        <w:rPr>
          <w:rFonts w:ascii="Times New Roman" w:hAnsi="Times New Roman" w:cs="Times New Roman"/>
        </w:rPr>
        <w:t xml:space="preserve"> А21-10342/03-С2 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</w:t>
      </w:r>
      <w:r w:rsidRPr="00AF6237">
        <w:rPr>
          <w:rFonts w:ascii="Times New Roman" w:hAnsi="Times New Roman" w:cs="Times New Roman"/>
        </w:rPr>
        <w:t>н</w:t>
      </w:r>
      <w:r w:rsidRPr="00AF6237">
        <w:rPr>
          <w:rFonts w:ascii="Times New Roman" w:hAnsi="Times New Roman" w:cs="Times New Roman"/>
        </w:rPr>
        <w:t>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7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Постановление ФАС Уральского округа от 03</w:t>
      </w:r>
      <w:r>
        <w:rPr>
          <w:rFonts w:ascii="Times New Roman" w:hAnsi="Times New Roman" w:cs="Times New Roman"/>
        </w:rPr>
        <w:t xml:space="preserve"> февраля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4 г. №</w:t>
      </w:r>
      <w:r w:rsidRPr="00AF6237">
        <w:rPr>
          <w:rFonts w:ascii="Times New Roman" w:hAnsi="Times New Roman" w:cs="Times New Roman"/>
        </w:rPr>
        <w:t xml:space="preserve"> Ф09-90/04-ГК по делу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А76-10335/03-22-195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8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</w:t>
      </w:r>
      <w:hyperlink r:id="rId7" w:history="1">
        <w:r w:rsidRPr="00AF6237">
          <w:rPr>
            <w:rFonts w:ascii="Times New Roman" w:hAnsi="Times New Roman" w:cs="Times New Roman"/>
          </w:rPr>
          <w:t>Постановление</w:t>
        </w:r>
      </w:hyperlink>
      <w:r w:rsidRPr="00AF6237">
        <w:rPr>
          <w:rFonts w:ascii="Times New Roman" w:hAnsi="Times New Roman" w:cs="Times New Roman"/>
        </w:rPr>
        <w:t xml:space="preserve"> Тринадцатого арбитражного апелляционного суда от 23</w:t>
      </w:r>
      <w:r>
        <w:rPr>
          <w:rFonts w:ascii="Times New Roman" w:hAnsi="Times New Roman" w:cs="Times New Roman"/>
        </w:rPr>
        <w:t xml:space="preserve"> января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8 г. по</w:t>
      </w:r>
      <w:r w:rsidRPr="00AF6237">
        <w:rPr>
          <w:rFonts w:ascii="Times New Roman" w:hAnsi="Times New Roman" w:cs="Times New Roman"/>
        </w:rPr>
        <w:t xml:space="preserve"> делу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А56-12159/2007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29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Указ Президента РФ от 18</w:t>
      </w:r>
      <w:r>
        <w:rPr>
          <w:rFonts w:ascii="Times New Roman" w:hAnsi="Times New Roman" w:cs="Times New Roman"/>
        </w:rPr>
        <w:t xml:space="preserve"> августа </w:t>
      </w:r>
      <w:r w:rsidRPr="00AF6237">
        <w:rPr>
          <w:rFonts w:ascii="Times New Roman" w:hAnsi="Times New Roman" w:cs="Times New Roman"/>
        </w:rPr>
        <w:t>199</w:t>
      </w:r>
      <w:r>
        <w:rPr>
          <w:rFonts w:ascii="Times New Roman" w:hAnsi="Times New Roman" w:cs="Times New Roman"/>
        </w:rPr>
        <w:t>6 г. №</w:t>
      </w:r>
      <w:r w:rsidRPr="00AF6237">
        <w:rPr>
          <w:rFonts w:ascii="Times New Roman" w:hAnsi="Times New Roman" w:cs="Times New Roman"/>
        </w:rPr>
        <w:t xml:space="preserve"> 1209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О государственном регулировании внешнеторговых бартерных сделок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 xml:space="preserve"> // </w:t>
      </w:r>
      <w:r>
        <w:rPr>
          <w:rFonts w:ascii="Times New Roman" w:hAnsi="Times New Roman" w:cs="Times New Roman"/>
        </w:rPr>
        <w:t xml:space="preserve">Собрание законодательства Российской Федерации. – </w:t>
      </w:r>
      <w:r w:rsidRPr="00AF6237">
        <w:rPr>
          <w:rFonts w:ascii="Times New Roman" w:hAnsi="Times New Roman" w:cs="Times New Roman"/>
        </w:rPr>
        <w:t xml:space="preserve"> 1996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35</w:t>
      </w:r>
      <w:r>
        <w:rPr>
          <w:rFonts w:ascii="Times New Roman" w:hAnsi="Times New Roman" w:cs="Times New Roman"/>
        </w:rPr>
        <w:t>. – Ст.</w:t>
      </w:r>
      <w:r w:rsidRPr="00AF6237">
        <w:rPr>
          <w:rFonts w:ascii="Times New Roman" w:hAnsi="Times New Roman" w:cs="Times New Roman"/>
        </w:rPr>
        <w:t xml:space="preserve"> 4141 (док</w:t>
      </w:r>
      <w:r w:rsidRPr="00AF6237">
        <w:rPr>
          <w:rFonts w:ascii="Times New Roman" w:hAnsi="Times New Roman" w:cs="Times New Roman"/>
        </w:rPr>
        <w:t>у</w:t>
      </w:r>
      <w:r w:rsidRPr="00AF6237">
        <w:rPr>
          <w:rFonts w:ascii="Times New Roman" w:hAnsi="Times New Roman" w:cs="Times New Roman"/>
        </w:rPr>
        <w:t>мент утратил силу).</w:t>
      </w:r>
    </w:p>
  </w:footnote>
  <w:footnote w:id="30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</w:t>
      </w:r>
      <w:hyperlink r:id="rId8" w:history="1">
        <w:r w:rsidRPr="00AF6237">
          <w:rPr>
            <w:rFonts w:ascii="Times New Roman" w:hAnsi="Times New Roman" w:cs="Times New Roman"/>
          </w:rPr>
          <w:t>Постановление</w:t>
        </w:r>
      </w:hyperlink>
      <w:r w:rsidRPr="00AF6237">
        <w:rPr>
          <w:rFonts w:ascii="Times New Roman" w:hAnsi="Times New Roman" w:cs="Times New Roman"/>
        </w:rPr>
        <w:t xml:space="preserve"> ФАС Восточно-Сибирского округа от 02</w:t>
      </w:r>
      <w:r>
        <w:rPr>
          <w:rFonts w:ascii="Times New Roman" w:hAnsi="Times New Roman" w:cs="Times New Roman"/>
        </w:rPr>
        <w:t xml:space="preserve"> марта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4 г. №</w:t>
      </w:r>
      <w:r w:rsidRPr="00AF6237">
        <w:rPr>
          <w:rFonts w:ascii="Times New Roman" w:hAnsi="Times New Roman" w:cs="Times New Roman"/>
        </w:rPr>
        <w:t xml:space="preserve"> А19-2611/03-6-Ф02-604/04-С2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 xml:space="preserve">. </w:t>
      </w:r>
    </w:p>
  </w:footnote>
  <w:footnote w:id="31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Градостроительный кодекс Российской Федерации от 29</w:t>
      </w:r>
      <w:r>
        <w:rPr>
          <w:rFonts w:ascii="Times New Roman" w:hAnsi="Times New Roman" w:cs="Times New Roman"/>
        </w:rPr>
        <w:t xml:space="preserve"> декабря </w:t>
      </w:r>
      <w:r w:rsidRPr="00AF6237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4 г. №</w:t>
      </w:r>
      <w:r w:rsidRPr="00AF6237">
        <w:rPr>
          <w:rFonts w:ascii="Times New Roman" w:hAnsi="Times New Roman" w:cs="Times New Roman"/>
        </w:rPr>
        <w:t xml:space="preserve"> 190-ФЗ (ред. от 31</w:t>
      </w:r>
      <w:r>
        <w:rPr>
          <w:rFonts w:ascii="Times New Roman" w:hAnsi="Times New Roman" w:cs="Times New Roman"/>
        </w:rPr>
        <w:t xml:space="preserve"> декабря </w:t>
      </w:r>
      <w:r w:rsidRPr="00AF623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4 г.)</w:t>
      </w:r>
      <w:r w:rsidRPr="00AF6237">
        <w:rPr>
          <w:rFonts w:ascii="Times New Roman" w:hAnsi="Times New Roman" w:cs="Times New Roman"/>
        </w:rPr>
        <w:t xml:space="preserve"> (с изм. и доп., вступ. в силу с 01</w:t>
      </w:r>
      <w:r>
        <w:rPr>
          <w:rFonts w:ascii="Times New Roman" w:hAnsi="Times New Roman" w:cs="Times New Roman"/>
        </w:rPr>
        <w:t xml:space="preserve"> марта </w:t>
      </w:r>
      <w:r w:rsidRPr="00AF623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 г.)</w:t>
      </w:r>
      <w:r w:rsidRPr="00AF6237">
        <w:rPr>
          <w:rFonts w:ascii="Times New Roman" w:hAnsi="Times New Roman" w:cs="Times New Roman"/>
        </w:rPr>
        <w:t xml:space="preserve"> // </w:t>
      </w:r>
      <w:r>
        <w:rPr>
          <w:rFonts w:ascii="Times New Roman" w:hAnsi="Times New Roman" w:cs="Times New Roman"/>
        </w:rPr>
        <w:t xml:space="preserve">Собрание законодательства Российской Федерации. – </w:t>
      </w:r>
      <w:r w:rsidRPr="00AF6237">
        <w:rPr>
          <w:rFonts w:ascii="Times New Roman" w:hAnsi="Times New Roman" w:cs="Times New Roman"/>
        </w:rPr>
        <w:t xml:space="preserve"> 2005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1 (часть </w:t>
      </w:r>
      <w:r>
        <w:rPr>
          <w:rFonts w:ascii="Times New Roman" w:hAnsi="Times New Roman" w:cs="Times New Roman"/>
        </w:rPr>
        <w:t>1 г.). – Ст.</w:t>
      </w:r>
      <w:r w:rsidRPr="00AF6237">
        <w:rPr>
          <w:rFonts w:ascii="Times New Roman" w:hAnsi="Times New Roman" w:cs="Times New Roman"/>
        </w:rPr>
        <w:t xml:space="preserve"> 16.</w:t>
      </w:r>
    </w:p>
  </w:footnote>
  <w:footnote w:id="32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Беляева О.А. Предпринимательское право: Учебное пособие / под ред. В.Б. Ляндреса. 2-е изд., испр. и доп</w:t>
      </w:r>
      <w:r>
        <w:rPr>
          <w:rFonts w:ascii="Times New Roman" w:hAnsi="Times New Roman" w:cs="Times New Roman"/>
        </w:rPr>
        <w:t>. – М.</w:t>
      </w:r>
      <w:r w:rsidRPr="00AF6237">
        <w:rPr>
          <w:rFonts w:ascii="Times New Roman" w:hAnsi="Times New Roman" w:cs="Times New Roman"/>
        </w:rPr>
        <w:t>: КОНТРАКТ, ИНФРА-М, 2009.</w:t>
      </w:r>
    </w:p>
  </w:footnote>
  <w:footnote w:id="33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Лаптев Г.А. Практика применения договора коммерческой концессии в современной российской правовой действительности // Юрист</w:t>
      </w:r>
      <w:r>
        <w:rPr>
          <w:rFonts w:ascii="Times New Roman" w:hAnsi="Times New Roman" w:cs="Times New Roman"/>
        </w:rPr>
        <w:t>. – 20</w:t>
      </w:r>
      <w:r w:rsidRPr="00AF6237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. – С.</w:t>
      </w:r>
      <w:r w:rsidRPr="00AF6237">
        <w:rPr>
          <w:rFonts w:ascii="Times New Roman" w:hAnsi="Times New Roman" w:cs="Times New Roman"/>
        </w:rPr>
        <w:t xml:space="preserve"> 31 - 33.</w:t>
      </w:r>
    </w:p>
  </w:footnote>
  <w:footnote w:id="34">
    <w:p w:rsidR="00757C03" w:rsidRPr="00AF6237" w:rsidRDefault="00757C03" w:rsidP="00AF6237">
      <w:pPr>
        <w:pStyle w:val="a5"/>
        <w:jc w:val="both"/>
      </w:pPr>
      <w:r w:rsidRPr="00AF6237">
        <w:rPr>
          <w:rStyle w:val="a7"/>
        </w:rPr>
        <w:footnoteRef/>
      </w:r>
      <w:r w:rsidRPr="00AF6237">
        <w:t xml:space="preserve"> </w:t>
      </w:r>
      <w:hyperlink r:id="rId9" w:history="1">
        <w:r w:rsidRPr="00AF6237">
          <w:t>Постановление</w:t>
        </w:r>
      </w:hyperlink>
      <w:r w:rsidRPr="00AF6237">
        <w:t xml:space="preserve"> Девятого арбитражного апелляционного суда </w:t>
      </w:r>
      <w:r>
        <w:t>№</w:t>
      </w:r>
      <w:r w:rsidRPr="00AF6237">
        <w:t xml:space="preserve"> 09АП-23364/2012-ГК по делу </w:t>
      </w:r>
      <w:r>
        <w:t>№</w:t>
      </w:r>
      <w:r w:rsidRPr="00AF6237">
        <w:t xml:space="preserve"> А40-105978/11-134-333 // СПС </w:t>
      </w:r>
      <w:r>
        <w:t>«</w:t>
      </w:r>
      <w:r w:rsidRPr="00AF6237">
        <w:t>КонсультантПлюс</w:t>
      </w:r>
      <w:r>
        <w:t>»</w:t>
      </w:r>
      <w:r w:rsidRPr="00AF6237">
        <w:t>.</w:t>
      </w:r>
    </w:p>
  </w:footnote>
  <w:footnote w:id="35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Проект Федерального закона </w:t>
      </w:r>
      <w:r>
        <w:rPr>
          <w:rFonts w:ascii="Times New Roman" w:hAnsi="Times New Roman" w:cs="Times New Roman"/>
        </w:rPr>
        <w:t>№</w:t>
      </w:r>
      <w:r w:rsidRPr="00AF6237">
        <w:rPr>
          <w:rFonts w:ascii="Times New Roman" w:hAnsi="Times New Roman" w:cs="Times New Roman"/>
        </w:rPr>
        <w:t xml:space="preserve"> 47538-6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О внесении изменений в части первую, вторую, третью и че</w:t>
      </w:r>
      <w:r w:rsidRPr="00AF6237">
        <w:rPr>
          <w:rFonts w:ascii="Times New Roman" w:hAnsi="Times New Roman" w:cs="Times New Roman"/>
        </w:rPr>
        <w:t>т</w:t>
      </w:r>
      <w:r w:rsidRPr="00AF6237">
        <w:rPr>
          <w:rFonts w:ascii="Times New Roman" w:hAnsi="Times New Roman" w:cs="Times New Roman"/>
        </w:rPr>
        <w:t>вертую Гражданского кодекса Российской Федерации, а также в отдельные законодательные акты Росси</w:t>
      </w:r>
      <w:r w:rsidRPr="00AF6237">
        <w:rPr>
          <w:rFonts w:ascii="Times New Roman" w:hAnsi="Times New Roman" w:cs="Times New Roman"/>
        </w:rPr>
        <w:t>й</w:t>
      </w:r>
      <w:r w:rsidRPr="00AF6237">
        <w:rPr>
          <w:rFonts w:ascii="Times New Roman" w:hAnsi="Times New Roman" w:cs="Times New Roman"/>
        </w:rPr>
        <w:t>ской Федерации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 xml:space="preserve"> (ред., принятая ГД ФС РФ в I чтении 27</w:t>
      </w:r>
      <w:r>
        <w:rPr>
          <w:rFonts w:ascii="Times New Roman" w:hAnsi="Times New Roman" w:cs="Times New Roman"/>
        </w:rPr>
        <w:t xml:space="preserve"> апреля </w:t>
      </w:r>
      <w:r w:rsidRPr="00AF6237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2 г.)</w:t>
      </w:r>
      <w:r w:rsidRPr="00AF6237">
        <w:rPr>
          <w:rFonts w:ascii="Times New Roman" w:hAnsi="Times New Roman" w:cs="Times New Roman"/>
        </w:rPr>
        <w:t xml:space="preserve"> // СПС </w:t>
      </w:r>
      <w:r>
        <w:rPr>
          <w:rFonts w:ascii="Times New Roman" w:hAnsi="Times New Roman" w:cs="Times New Roman"/>
        </w:rPr>
        <w:t>«</w:t>
      </w:r>
      <w:r w:rsidRPr="00AF6237">
        <w:rPr>
          <w:rFonts w:ascii="Times New Roman" w:hAnsi="Times New Roman" w:cs="Times New Roman"/>
        </w:rPr>
        <w:t>КонсультантПлюс</w:t>
      </w:r>
      <w:r>
        <w:rPr>
          <w:rFonts w:ascii="Times New Roman" w:hAnsi="Times New Roman" w:cs="Times New Roman"/>
        </w:rPr>
        <w:t>»</w:t>
      </w:r>
      <w:r w:rsidRPr="00AF6237">
        <w:rPr>
          <w:rFonts w:ascii="Times New Roman" w:hAnsi="Times New Roman" w:cs="Times New Roman"/>
        </w:rPr>
        <w:t>.</w:t>
      </w:r>
    </w:p>
  </w:footnote>
  <w:footnote w:id="36">
    <w:p w:rsidR="00757C03" w:rsidRPr="00AF6237" w:rsidRDefault="00757C03" w:rsidP="00AF6237">
      <w:pPr>
        <w:pStyle w:val="ConsPlusNormal"/>
        <w:jc w:val="both"/>
        <w:rPr>
          <w:rFonts w:ascii="Times New Roman" w:hAnsi="Times New Roman" w:cs="Times New Roman"/>
        </w:rPr>
      </w:pPr>
      <w:r w:rsidRPr="00AF6237">
        <w:rPr>
          <w:rStyle w:val="a7"/>
          <w:rFonts w:ascii="Times New Roman" w:hAnsi="Times New Roman" w:cs="Times New Roman"/>
        </w:rPr>
        <w:footnoteRef/>
      </w:r>
      <w:r w:rsidRPr="00AF6237">
        <w:rPr>
          <w:rFonts w:ascii="Times New Roman" w:hAnsi="Times New Roman" w:cs="Times New Roman"/>
        </w:rPr>
        <w:t xml:space="preserve"> Илюшина М.Н. Модернизация концептуальных основ правового регулирования договорных отношений в сфере предпринимательской деятельности в проекте ГК РФ // Предпринимательское право</w:t>
      </w:r>
      <w:r>
        <w:rPr>
          <w:rFonts w:ascii="Times New Roman" w:hAnsi="Times New Roman" w:cs="Times New Roman"/>
        </w:rPr>
        <w:t>. – 20</w:t>
      </w:r>
      <w:r w:rsidRPr="00AF6237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 – №</w:t>
      </w:r>
      <w:r w:rsidRPr="00AF6237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 – С.</w:t>
      </w:r>
      <w:r w:rsidRPr="00AF6237">
        <w:rPr>
          <w:rFonts w:ascii="Times New Roman" w:hAnsi="Times New Roman" w:cs="Times New Roman"/>
        </w:rPr>
        <w:t xml:space="preserve"> 52 - 55.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03" w:rsidRDefault="00757C03" w:rsidP="00385A5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051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59D"/>
    <w:multiLevelType w:val="hybridMultilevel"/>
    <w:tmpl w:val="845A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90F73"/>
    <w:multiLevelType w:val="hybridMultilevel"/>
    <w:tmpl w:val="ABD21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36C2"/>
    <w:multiLevelType w:val="hybridMultilevel"/>
    <w:tmpl w:val="71622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005FE"/>
    <w:multiLevelType w:val="hybridMultilevel"/>
    <w:tmpl w:val="35DA7304"/>
    <w:lvl w:ilvl="0" w:tplc="A5A433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5E4A55"/>
    <w:multiLevelType w:val="hybridMultilevel"/>
    <w:tmpl w:val="DCFE9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D499C"/>
    <w:multiLevelType w:val="hybridMultilevel"/>
    <w:tmpl w:val="167C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65862"/>
    <w:multiLevelType w:val="hybridMultilevel"/>
    <w:tmpl w:val="C568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F243B8"/>
    <w:multiLevelType w:val="hybridMultilevel"/>
    <w:tmpl w:val="960E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95145"/>
    <w:multiLevelType w:val="hybridMultilevel"/>
    <w:tmpl w:val="A104B3D0"/>
    <w:lvl w:ilvl="0" w:tplc="E092E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3"/>
    <w:rsid w:val="000008C7"/>
    <w:rsid w:val="00000E09"/>
    <w:rsid w:val="0000106D"/>
    <w:rsid w:val="0000174A"/>
    <w:rsid w:val="00001BFF"/>
    <w:rsid w:val="00001DD3"/>
    <w:rsid w:val="00001F40"/>
    <w:rsid w:val="00002182"/>
    <w:rsid w:val="00002FBD"/>
    <w:rsid w:val="00004C0E"/>
    <w:rsid w:val="00004F2B"/>
    <w:rsid w:val="00005F5C"/>
    <w:rsid w:val="00006EB5"/>
    <w:rsid w:val="0000784F"/>
    <w:rsid w:val="00007CBE"/>
    <w:rsid w:val="00007F95"/>
    <w:rsid w:val="00010E38"/>
    <w:rsid w:val="00011288"/>
    <w:rsid w:val="00013076"/>
    <w:rsid w:val="00013A4B"/>
    <w:rsid w:val="00013C39"/>
    <w:rsid w:val="00013E91"/>
    <w:rsid w:val="00014731"/>
    <w:rsid w:val="000150B0"/>
    <w:rsid w:val="00017E79"/>
    <w:rsid w:val="00017F58"/>
    <w:rsid w:val="00020354"/>
    <w:rsid w:val="0002137D"/>
    <w:rsid w:val="00021396"/>
    <w:rsid w:val="00021930"/>
    <w:rsid w:val="000220AA"/>
    <w:rsid w:val="00022571"/>
    <w:rsid w:val="00022AB6"/>
    <w:rsid w:val="0002373B"/>
    <w:rsid w:val="000249B2"/>
    <w:rsid w:val="00024B55"/>
    <w:rsid w:val="00025B5A"/>
    <w:rsid w:val="00025EA3"/>
    <w:rsid w:val="0002606B"/>
    <w:rsid w:val="00026268"/>
    <w:rsid w:val="00026996"/>
    <w:rsid w:val="0002725B"/>
    <w:rsid w:val="000300C6"/>
    <w:rsid w:val="000308EE"/>
    <w:rsid w:val="00030DD3"/>
    <w:rsid w:val="00031C50"/>
    <w:rsid w:val="000321C7"/>
    <w:rsid w:val="00032C6F"/>
    <w:rsid w:val="0003361D"/>
    <w:rsid w:val="00033E0D"/>
    <w:rsid w:val="00034112"/>
    <w:rsid w:val="00034B8A"/>
    <w:rsid w:val="00035E8C"/>
    <w:rsid w:val="000371DE"/>
    <w:rsid w:val="00037B72"/>
    <w:rsid w:val="00041D47"/>
    <w:rsid w:val="00042294"/>
    <w:rsid w:val="00044464"/>
    <w:rsid w:val="000449F9"/>
    <w:rsid w:val="00045B30"/>
    <w:rsid w:val="00045BD5"/>
    <w:rsid w:val="00046702"/>
    <w:rsid w:val="000468E7"/>
    <w:rsid w:val="00046A70"/>
    <w:rsid w:val="00046E12"/>
    <w:rsid w:val="000505E0"/>
    <w:rsid w:val="00050D1B"/>
    <w:rsid w:val="000518F3"/>
    <w:rsid w:val="00051C03"/>
    <w:rsid w:val="00052C48"/>
    <w:rsid w:val="00053082"/>
    <w:rsid w:val="000531C3"/>
    <w:rsid w:val="000569E3"/>
    <w:rsid w:val="00056C33"/>
    <w:rsid w:val="000570CD"/>
    <w:rsid w:val="00057281"/>
    <w:rsid w:val="000617A3"/>
    <w:rsid w:val="000619A5"/>
    <w:rsid w:val="00062734"/>
    <w:rsid w:val="00062D09"/>
    <w:rsid w:val="00063542"/>
    <w:rsid w:val="000636EB"/>
    <w:rsid w:val="00063A67"/>
    <w:rsid w:val="00063F7E"/>
    <w:rsid w:val="00064060"/>
    <w:rsid w:val="000656CC"/>
    <w:rsid w:val="0006572C"/>
    <w:rsid w:val="00065D21"/>
    <w:rsid w:val="00065D4C"/>
    <w:rsid w:val="000664C8"/>
    <w:rsid w:val="000667E0"/>
    <w:rsid w:val="00070B38"/>
    <w:rsid w:val="00070BE2"/>
    <w:rsid w:val="00071122"/>
    <w:rsid w:val="00072140"/>
    <w:rsid w:val="000729AB"/>
    <w:rsid w:val="00072D19"/>
    <w:rsid w:val="00073FC4"/>
    <w:rsid w:val="000746C8"/>
    <w:rsid w:val="000747B6"/>
    <w:rsid w:val="000747DD"/>
    <w:rsid w:val="000747FD"/>
    <w:rsid w:val="000751B3"/>
    <w:rsid w:val="000778AA"/>
    <w:rsid w:val="000779F7"/>
    <w:rsid w:val="00077EA3"/>
    <w:rsid w:val="0008030A"/>
    <w:rsid w:val="00082151"/>
    <w:rsid w:val="000821EA"/>
    <w:rsid w:val="00082468"/>
    <w:rsid w:val="000825D5"/>
    <w:rsid w:val="000830CB"/>
    <w:rsid w:val="00083B58"/>
    <w:rsid w:val="000851F1"/>
    <w:rsid w:val="000858B1"/>
    <w:rsid w:val="00085EB5"/>
    <w:rsid w:val="0008605A"/>
    <w:rsid w:val="00086B60"/>
    <w:rsid w:val="0008709E"/>
    <w:rsid w:val="000875B1"/>
    <w:rsid w:val="00091574"/>
    <w:rsid w:val="00092695"/>
    <w:rsid w:val="00092FB3"/>
    <w:rsid w:val="00094F0A"/>
    <w:rsid w:val="00095D15"/>
    <w:rsid w:val="0009750E"/>
    <w:rsid w:val="0009758E"/>
    <w:rsid w:val="00097A07"/>
    <w:rsid w:val="00097C99"/>
    <w:rsid w:val="000A0E46"/>
    <w:rsid w:val="000A1E7E"/>
    <w:rsid w:val="000A231F"/>
    <w:rsid w:val="000A2B1D"/>
    <w:rsid w:val="000A3BA6"/>
    <w:rsid w:val="000A3D6B"/>
    <w:rsid w:val="000A5323"/>
    <w:rsid w:val="000A59FF"/>
    <w:rsid w:val="000B0367"/>
    <w:rsid w:val="000B054F"/>
    <w:rsid w:val="000B0D5F"/>
    <w:rsid w:val="000B1396"/>
    <w:rsid w:val="000B1BAD"/>
    <w:rsid w:val="000B3673"/>
    <w:rsid w:val="000B3E5F"/>
    <w:rsid w:val="000B4C50"/>
    <w:rsid w:val="000B60ED"/>
    <w:rsid w:val="000B6837"/>
    <w:rsid w:val="000B6EF3"/>
    <w:rsid w:val="000C067F"/>
    <w:rsid w:val="000C0E06"/>
    <w:rsid w:val="000C0ED3"/>
    <w:rsid w:val="000C1163"/>
    <w:rsid w:val="000C1A3C"/>
    <w:rsid w:val="000C1AD3"/>
    <w:rsid w:val="000C3437"/>
    <w:rsid w:val="000C3960"/>
    <w:rsid w:val="000C3CFF"/>
    <w:rsid w:val="000C3E62"/>
    <w:rsid w:val="000C3F0E"/>
    <w:rsid w:val="000C465F"/>
    <w:rsid w:val="000C4F85"/>
    <w:rsid w:val="000C5242"/>
    <w:rsid w:val="000C5CE2"/>
    <w:rsid w:val="000C644B"/>
    <w:rsid w:val="000C71E1"/>
    <w:rsid w:val="000C758D"/>
    <w:rsid w:val="000C75F5"/>
    <w:rsid w:val="000C7689"/>
    <w:rsid w:val="000D02FF"/>
    <w:rsid w:val="000D0E54"/>
    <w:rsid w:val="000D1B2D"/>
    <w:rsid w:val="000D253E"/>
    <w:rsid w:val="000D2825"/>
    <w:rsid w:val="000D3865"/>
    <w:rsid w:val="000D40B4"/>
    <w:rsid w:val="000D44B9"/>
    <w:rsid w:val="000D4A72"/>
    <w:rsid w:val="000D4B04"/>
    <w:rsid w:val="000D4E47"/>
    <w:rsid w:val="000D5364"/>
    <w:rsid w:val="000D7212"/>
    <w:rsid w:val="000E0543"/>
    <w:rsid w:val="000E0739"/>
    <w:rsid w:val="000E191C"/>
    <w:rsid w:val="000E1F94"/>
    <w:rsid w:val="000E2197"/>
    <w:rsid w:val="000E243C"/>
    <w:rsid w:val="000E24DA"/>
    <w:rsid w:val="000E2950"/>
    <w:rsid w:val="000E39DD"/>
    <w:rsid w:val="000E4338"/>
    <w:rsid w:val="000E5AA5"/>
    <w:rsid w:val="000E617C"/>
    <w:rsid w:val="000E678C"/>
    <w:rsid w:val="000E6A71"/>
    <w:rsid w:val="000F04B6"/>
    <w:rsid w:val="000F13CA"/>
    <w:rsid w:val="000F168D"/>
    <w:rsid w:val="000F2993"/>
    <w:rsid w:val="000F3182"/>
    <w:rsid w:val="000F31BC"/>
    <w:rsid w:val="000F3478"/>
    <w:rsid w:val="000F352F"/>
    <w:rsid w:val="000F3E66"/>
    <w:rsid w:val="000F4B61"/>
    <w:rsid w:val="000F4E51"/>
    <w:rsid w:val="000F58E4"/>
    <w:rsid w:val="000F6FE7"/>
    <w:rsid w:val="000F77C1"/>
    <w:rsid w:val="000F7A76"/>
    <w:rsid w:val="000F7BCF"/>
    <w:rsid w:val="000F7E4D"/>
    <w:rsid w:val="001005B6"/>
    <w:rsid w:val="001010E2"/>
    <w:rsid w:val="0010110C"/>
    <w:rsid w:val="001016AE"/>
    <w:rsid w:val="0010273D"/>
    <w:rsid w:val="001029A9"/>
    <w:rsid w:val="00103AE9"/>
    <w:rsid w:val="00103CD5"/>
    <w:rsid w:val="00104C4D"/>
    <w:rsid w:val="0010503B"/>
    <w:rsid w:val="00105949"/>
    <w:rsid w:val="00105984"/>
    <w:rsid w:val="00106D3F"/>
    <w:rsid w:val="00106E10"/>
    <w:rsid w:val="001079AF"/>
    <w:rsid w:val="00110095"/>
    <w:rsid w:val="00111417"/>
    <w:rsid w:val="00111618"/>
    <w:rsid w:val="001123F9"/>
    <w:rsid w:val="00112735"/>
    <w:rsid w:val="00112897"/>
    <w:rsid w:val="00112DA2"/>
    <w:rsid w:val="001134CA"/>
    <w:rsid w:val="001137E6"/>
    <w:rsid w:val="00113FD8"/>
    <w:rsid w:val="0011453A"/>
    <w:rsid w:val="00114B17"/>
    <w:rsid w:val="00114E30"/>
    <w:rsid w:val="00114F14"/>
    <w:rsid w:val="00115C1F"/>
    <w:rsid w:val="0011736A"/>
    <w:rsid w:val="0012003A"/>
    <w:rsid w:val="00120E79"/>
    <w:rsid w:val="00120E98"/>
    <w:rsid w:val="0012134E"/>
    <w:rsid w:val="001224E5"/>
    <w:rsid w:val="00122726"/>
    <w:rsid w:val="00122B30"/>
    <w:rsid w:val="00122E63"/>
    <w:rsid w:val="0012326D"/>
    <w:rsid w:val="001234ED"/>
    <w:rsid w:val="00124307"/>
    <w:rsid w:val="00124384"/>
    <w:rsid w:val="001247F5"/>
    <w:rsid w:val="0012481B"/>
    <w:rsid w:val="00125F81"/>
    <w:rsid w:val="001263AE"/>
    <w:rsid w:val="00126CA3"/>
    <w:rsid w:val="00126F2B"/>
    <w:rsid w:val="001272C3"/>
    <w:rsid w:val="00127A96"/>
    <w:rsid w:val="0013066C"/>
    <w:rsid w:val="0013118F"/>
    <w:rsid w:val="001318DD"/>
    <w:rsid w:val="00133902"/>
    <w:rsid w:val="001343FB"/>
    <w:rsid w:val="00134DE6"/>
    <w:rsid w:val="001364BD"/>
    <w:rsid w:val="00136504"/>
    <w:rsid w:val="001368B0"/>
    <w:rsid w:val="00136B0F"/>
    <w:rsid w:val="00136C07"/>
    <w:rsid w:val="00136F0F"/>
    <w:rsid w:val="0013705B"/>
    <w:rsid w:val="00137092"/>
    <w:rsid w:val="00137486"/>
    <w:rsid w:val="00137F5C"/>
    <w:rsid w:val="00140230"/>
    <w:rsid w:val="001405D4"/>
    <w:rsid w:val="00141AF4"/>
    <w:rsid w:val="00141DCA"/>
    <w:rsid w:val="0014289A"/>
    <w:rsid w:val="00142BB9"/>
    <w:rsid w:val="001430F7"/>
    <w:rsid w:val="0014388D"/>
    <w:rsid w:val="0014417B"/>
    <w:rsid w:val="00144E82"/>
    <w:rsid w:val="00145381"/>
    <w:rsid w:val="00145A16"/>
    <w:rsid w:val="0014651B"/>
    <w:rsid w:val="001465A9"/>
    <w:rsid w:val="00146AA9"/>
    <w:rsid w:val="00147103"/>
    <w:rsid w:val="00147698"/>
    <w:rsid w:val="00147B48"/>
    <w:rsid w:val="00147D5E"/>
    <w:rsid w:val="00147D8E"/>
    <w:rsid w:val="00150B9C"/>
    <w:rsid w:val="00151354"/>
    <w:rsid w:val="00153079"/>
    <w:rsid w:val="0015340B"/>
    <w:rsid w:val="00153441"/>
    <w:rsid w:val="00153982"/>
    <w:rsid w:val="00153ABD"/>
    <w:rsid w:val="00154727"/>
    <w:rsid w:val="00155BDA"/>
    <w:rsid w:val="00155CA9"/>
    <w:rsid w:val="00155EC1"/>
    <w:rsid w:val="00156673"/>
    <w:rsid w:val="001572A2"/>
    <w:rsid w:val="001574EE"/>
    <w:rsid w:val="00157609"/>
    <w:rsid w:val="001611AC"/>
    <w:rsid w:val="001612B2"/>
    <w:rsid w:val="00162478"/>
    <w:rsid w:val="00163AEC"/>
    <w:rsid w:val="001645D9"/>
    <w:rsid w:val="00164ACF"/>
    <w:rsid w:val="00165022"/>
    <w:rsid w:val="00165E63"/>
    <w:rsid w:val="00166306"/>
    <w:rsid w:val="00166835"/>
    <w:rsid w:val="0016692C"/>
    <w:rsid w:val="00166F6B"/>
    <w:rsid w:val="00167348"/>
    <w:rsid w:val="001678F0"/>
    <w:rsid w:val="00170430"/>
    <w:rsid w:val="00170E0F"/>
    <w:rsid w:val="00171E77"/>
    <w:rsid w:val="0017227B"/>
    <w:rsid w:val="00173C2D"/>
    <w:rsid w:val="00173F8B"/>
    <w:rsid w:val="00176B46"/>
    <w:rsid w:val="001772D0"/>
    <w:rsid w:val="0018082D"/>
    <w:rsid w:val="00181153"/>
    <w:rsid w:val="00181614"/>
    <w:rsid w:val="00181C6C"/>
    <w:rsid w:val="00182A1E"/>
    <w:rsid w:val="00182DE9"/>
    <w:rsid w:val="001831B1"/>
    <w:rsid w:val="001833FC"/>
    <w:rsid w:val="0018353F"/>
    <w:rsid w:val="00183C5A"/>
    <w:rsid w:val="00184BDF"/>
    <w:rsid w:val="00184CCD"/>
    <w:rsid w:val="00184FC0"/>
    <w:rsid w:val="0018509E"/>
    <w:rsid w:val="00185A4E"/>
    <w:rsid w:val="00185ECC"/>
    <w:rsid w:val="00186385"/>
    <w:rsid w:val="001864F5"/>
    <w:rsid w:val="00186E5B"/>
    <w:rsid w:val="00187522"/>
    <w:rsid w:val="00187979"/>
    <w:rsid w:val="00187F63"/>
    <w:rsid w:val="001901EB"/>
    <w:rsid w:val="001936FD"/>
    <w:rsid w:val="00193831"/>
    <w:rsid w:val="001941DE"/>
    <w:rsid w:val="00194474"/>
    <w:rsid w:val="00194BF0"/>
    <w:rsid w:val="00194BF2"/>
    <w:rsid w:val="001955D1"/>
    <w:rsid w:val="00195ED4"/>
    <w:rsid w:val="0019602B"/>
    <w:rsid w:val="00196526"/>
    <w:rsid w:val="001966DA"/>
    <w:rsid w:val="001969A5"/>
    <w:rsid w:val="00196E37"/>
    <w:rsid w:val="001976D2"/>
    <w:rsid w:val="00197760"/>
    <w:rsid w:val="00197C8D"/>
    <w:rsid w:val="001A065F"/>
    <w:rsid w:val="001A087F"/>
    <w:rsid w:val="001A1876"/>
    <w:rsid w:val="001A26B9"/>
    <w:rsid w:val="001A299B"/>
    <w:rsid w:val="001A2FFC"/>
    <w:rsid w:val="001A32CE"/>
    <w:rsid w:val="001A380F"/>
    <w:rsid w:val="001A381C"/>
    <w:rsid w:val="001A4BFA"/>
    <w:rsid w:val="001A53E3"/>
    <w:rsid w:val="001A553A"/>
    <w:rsid w:val="001A5EAD"/>
    <w:rsid w:val="001A5F4E"/>
    <w:rsid w:val="001A61AC"/>
    <w:rsid w:val="001A67BE"/>
    <w:rsid w:val="001A6A21"/>
    <w:rsid w:val="001A6ADC"/>
    <w:rsid w:val="001A6E7F"/>
    <w:rsid w:val="001A760B"/>
    <w:rsid w:val="001B0C35"/>
    <w:rsid w:val="001B0CF8"/>
    <w:rsid w:val="001B0D3A"/>
    <w:rsid w:val="001B11F1"/>
    <w:rsid w:val="001B23E5"/>
    <w:rsid w:val="001B32D9"/>
    <w:rsid w:val="001B33FC"/>
    <w:rsid w:val="001B430B"/>
    <w:rsid w:val="001B47EA"/>
    <w:rsid w:val="001B4DE0"/>
    <w:rsid w:val="001B514C"/>
    <w:rsid w:val="001B53B8"/>
    <w:rsid w:val="001B5663"/>
    <w:rsid w:val="001B5B3A"/>
    <w:rsid w:val="001B67ED"/>
    <w:rsid w:val="001B6824"/>
    <w:rsid w:val="001B68AC"/>
    <w:rsid w:val="001C079E"/>
    <w:rsid w:val="001C1540"/>
    <w:rsid w:val="001C416C"/>
    <w:rsid w:val="001C4254"/>
    <w:rsid w:val="001C5D23"/>
    <w:rsid w:val="001C5F77"/>
    <w:rsid w:val="001C637E"/>
    <w:rsid w:val="001C7735"/>
    <w:rsid w:val="001D0895"/>
    <w:rsid w:val="001D1395"/>
    <w:rsid w:val="001D1F54"/>
    <w:rsid w:val="001D2CEE"/>
    <w:rsid w:val="001D2FE6"/>
    <w:rsid w:val="001D3578"/>
    <w:rsid w:val="001D3799"/>
    <w:rsid w:val="001D3ACB"/>
    <w:rsid w:val="001D49C0"/>
    <w:rsid w:val="001D5B71"/>
    <w:rsid w:val="001D5C05"/>
    <w:rsid w:val="001D6498"/>
    <w:rsid w:val="001D6889"/>
    <w:rsid w:val="001D6994"/>
    <w:rsid w:val="001D6EA0"/>
    <w:rsid w:val="001D766E"/>
    <w:rsid w:val="001E0D26"/>
    <w:rsid w:val="001E12F1"/>
    <w:rsid w:val="001E1FDC"/>
    <w:rsid w:val="001E26F7"/>
    <w:rsid w:val="001E2990"/>
    <w:rsid w:val="001E2AAF"/>
    <w:rsid w:val="001E32F0"/>
    <w:rsid w:val="001E33C0"/>
    <w:rsid w:val="001E3C08"/>
    <w:rsid w:val="001E42D8"/>
    <w:rsid w:val="001E5835"/>
    <w:rsid w:val="001E64FA"/>
    <w:rsid w:val="001E6A51"/>
    <w:rsid w:val="001E6BA3"/>
    <w:rsid w:val="001E6DFE"/>
    <w:rsid w:val="001E6E1B"/>
    <w:rsid w:val="001E6E9D"/>
    <w:rsid w:val="001F00FD"/>
    <w:rsid w:val="001F18E9"/>
    <w:rsid w:val="001F1D3D"/>
    <w:rsid w:val="001F1F9D"/>
    <w:rsid w:val="001F37C9"/>
    <w:rsid w:val="001F43CE"/>
    <w:rsid w:val="001F4A18"/>
    <w:rsid w:val="001F4B23"/>
    <w:rsid w:val="001F5ABE"/>
    <w:rsid w:val="001F7D57"/>
    <w:rsid w:val="0020034A"/>
    <w:rsid w:val="00200979"/>
    <w:rsid w:val="002009D5"/>
    <w:rsid w:val="00200B01"/>
    <w:rsid w:val="0020163B"/>
    <w:rsid w:val="002021A0"/>
    <w:rsid w:val="002025EE"/>
    <w:rsid w:val="00202EDB"/>
    <w:rsid w:val="0020313D"/>
    <w:rsid w:val="00203546"/>
    <w:rsid w:val="0020577E"/>
    <w:rsid w:val="002062FD"/>
    <w:rsid w:val="00206B25"/>
    <w:rsid w:val="0020702C"/>
    <w:rsid w:val="0020716A"/>
    <w:rsid w:val="002072EF"/>
    <w:rsid w:val="00210AB1"/>
    <w:rsid w:val="00210F24"/>
    <w:rsid w:val="00211434"/>
    <w:rsid w:val="002115AC"/>
    <w:rsid w:val="00212C5B"/>
    <w:rsid w:val="002130C9"/>
    <w:rsid w:val="00213326"/>
    <w:rsid w:val="00213367"/>
    <w:rsid w:val="00213531"/>
    <w:rsid w:val="00213CF5"/>
    <w:rsid w:val="00215214"/>
    <w:rsid w:val="002152D3"/>
    <w:rsid w:val="00215C6F"/>
    <w:rsid w:val="00215E48"/>
    <w:rsid w:val="002161A8"/>
    <w:rsid w:val="00216E7F"/>
    <w:rsid w:val="00216F2C"/>
    <w:rsid w:val="0021757F"/>
    <w:rsid w:val="00217891"/>
    <w:rsid w:val="00220CC8"/>
    <w:rsid w:val="0022120A"/>
    <w:rsid w:val="0022280D"/>
    <w:rsid w:val="00222A36"/>
    <w:rsid w:val="0022363F"/>
    <w:rsid w:val="002236C2"/>
    <w:rsid w:val="002237C2"/>
    <w:rsid w:val="00224184"/>
    <w:rsid w:val="00224BFA"/>
    <w:rsid w:val="002251AA"/>
    <w:rsid w:val="00225331"/>
    <w:rsid w:val="00225FD2"/>
    <w:rsid w:val="00226311"/>
    <w:rsid w:val="00226A5B"/>
    <w:rsid w:val="00227435"/>
    <w:rsid w:val="00227F90"/>
    <w:rsid w:val="0023001C"/>
    <w:rsid w:val="00230B08"/>
    <w:rsid w:val="00230BF1"/>
    <w:rsid w:val="002317E6"/>
    <w:rsid w:val="00231908"/>
    <w:rsid w:val="00231D6B"/>
    <w:rsid w:val="00232023"/>
    <w:rsid w:val="00232DE0"/>
    <w:rsid w:val="00233125"/>
    <w:rsid w:val="002339B0"/>
    <w:rsid w:val="00233E8F"/>
    <w:rsid w:val="0023494C"/>
    <w:rsid w:val="002353B8"/>
    <w:rsid w:val="00236EEF"/>
    <w:rsid w:val="00237CB7"/>
    <w:rsid w:val="00240C31"/>
    <w:rsid w:val="00241AB4"/>
    <w:rsid w:val="00243467"/>
    <w:rsid w:val="002438AD"/>
    <w:rsid w:val="00243DF3"/>
    <w:rsid w:val="0024649B"/>
    <w:rsid w:val="00246C9E"/>
    <w:rsid w:val="00246D37"/>
    <w:rsid w:val="0024725A"/>
    <w:rsid w:val="00247403"/>
    <w:rsid w:val="002503D7"/>
    <w:rsid w:val="00250BC6"/>
    <w:rsid w:val="00250DFD"/>
    <w:rsid w:val="0025118B"/>
    <w:rsid w:val="002529EC"/>
    <w:rsid w:val="00253170"/>
    <w:rsid w:val="002541EC"/>
    <w:rsid w:val="00254AC5"/>
    <w:rsid w:val="00254AFF"/>
    <w:rsid w:val="0025540A"/>
    <w:rsid w:val="002558BE"/>
    <w:rsid w:val="00257BD0"/>
    <w:rsid w:val="002600EF"/>
    <w:rsid w:val="002604BF"/>
    <w:rsid w:val="002616DC"/>
    <w:rsid w:val="00261C96"/>
    <w:rsid w:val="00261FF7"/>
    <w:rsid w:val="002628DA"/>
    <w:rsid w:val="0026348D"/>
    <w:rsid w:val="00263D0B"/>
    <w:rsid w:val="00263D8C"/>
    <w:rsid w:val="00263ED5"/>
    <w:rsid w:val="00264057"/>
    <w:rsid w:val="002642D8"/>
    <w:rsid w:val="00264B6C"/>
    <w:rsid w:val="002658ED"/>
    <w:rsid w:val="00265982"/>
    <w:rsid w:val="0026665C"/>
    <w:rsid w:val="002676BF"/>
    <w:rsid w:val="00267984"/>
    <w:rsid w:val="002700F6"/>
    <w:rsid w:val="00270199"/>
    <w:rsid w:val="002712B8"/>
    <w:rsid w:val="00271EA3"/>
    <w:rsid w:val="0027296B"/>
    <w:rsid w:val="002729CD"/>
    <w:rsid w:val="00272D2A"/>
    <w:rsid w:val="00273020"/>
    <w:rsid w:val="002736D7"/>
    <w:rsid w:val="002747FF"/>
    <w:rsid w:val="00274835"/>
    <w:rsid w:val="00274D1A"/>
    <w:rsid w:val="002752BD"/>
    <w:rsid w:val="002758EC"/>
    <w:rsid w:val="00276242"/>
    <w:rsid w:val="002768F3"/>
    <w:rsid w:val="00276EEB"/>
    <w:rsid w:val="002778CC"/>
    <w:rsid w:val="00280727"/>
    <w:rsid w:val="00280C30"/>
    <w:rsid w:val="00280FFD"/>
    <w:rsid w:val="00281357"/>
    <w:rsid w:val="002828EE"/>
    <w:rsid w:val="0028290D"/>
    <w:rsid w:val="00282A42"/>
    <w:rsid w:val="00282A7F"/>
    <w:rsid w:val="00282E37"/>
    <w:rsid w:val="002835D5"/>
    <w:rsid w:val="00283B9C"/>
    <w:rsid w:val="00284247"/>
    <w:rsid w:val="0028460C"/>
    <w:rsid w:val="00285759"/>
    <w:rsid w:val="00285FC4"/>
    <w:rsid w:val="00285FEE"/>
    <w:rsid w:val="002869B5"/>
    <w:rsid w:val="00286B03"/>
    <w:rsid w:val="00286DA1"/>
    <w:rsid w:val="00286FC6"/>
    <w:rsid w:val="0028718F"/>
    <w:rsid w:val="0028784F"/>
    <w:rsid w:val="00290749"/>
    <w:rsid w:val="00290BD7"/>
    <w:rsid w:val="002910BD"/>
    <w:rsid w:val="0029199E"/>
    <w:rsid w:val="00291A29"/>
    <w:rsid w:val="00291C37"/>
    <w:rsid w:val="00291DDF"/>
    <w:rsid w:val="0029296C"/>
    <w:rsid w:val="00292E11"/>
    <w:rsid w:val="002937AB"/>
    <w:rsid w:val="00293A69"/>
    <w:rsid w:val="00293EAC"/>
    <w:rsid w:val="002943A4"/>
    <w:rsid w:val="00294A83"/>
    <w:rsid w:val="0029598A"/>
    <w:rsid w:val="002977E4"/>
    <w:rsid w:val="00297BCB"/>
    <w:rsid w:val="00297DF1"/>
    <w:rsid w:val="00297FB5"/>
    <w:rsid w:val="002A08A6"/>
    <w:rsid w:val="002A0AA3"/>
    <w:rsid w:val="002A10D8"/>
    <w:rsid w:val="002A1253"/>
    <w:rsid w:val="002A1B99"/>
    <w:rsid w:val="002A254B"/>
    <w:rsid w:val="002A28EB"/>
    <w:rsid w:val="002A2BD8"/>
    <w:rsid w:val="002A368F"/>
    <w:rsid w:val="002A423F"/>
    <w:rsid w:val="002A59B6"/>
    <w:rsid w:val="002A639A"/>
    <w:rsid w:val="002A6F6E"/>
    <w:rsid w:val="002A7541"/>
    <w:rsid w:val="002A7625"/>
    <w:rsid w:val="002B109E"/>
    <w:rsid w:val="002B120F"/>
    <w:rsid w:val="002B1DAF"/>
    <w:rsid w:val="002B214C"/>
    <w:rsid w:val="002B29C0"/>
    <w:rsid w:val="002B2CA7"/>
    <w:rsid w:val="002B2CAD"/>
    <w:rsid w:val="002B34B8"/>
    <w:rsid w:val="002B3879"/>
    <w:rsid w:val="002B5E64"/>
    <w:rsid w:val="002B6405"/>
    <w:rsid w:val="002B6572"/>
    <w:rsid w:val="002B6ACD"/>
    <w:rsid w:val="002B7A74"/>
    <w:rsid w:val="002C043B"/>
    <w:rsid w:val="002C04F7"/>
    <w:rsid w:val="002C31AC"/>
    <w:rsid w:val="002C5402"/>
    <w:rsid w:val="002C63F5"/>
    <w:rsid w:val="002C6B49"/>
    <w:rsid w:val="002C7043"/>
    <w:rsid w:val="002C713B"/>
    <w:rsid w:val="002C72D0"/>
    <w:rsid w:val="002C7A9A"/>
    <w:rsid w:val="002D06FE"/>
    <w:rsid w:val="002D142E"/>
    <w:rsid w:val="002D16A9"/>
    <w:rsid w:val="002D1B17"/>
    <w:rsid w:val="002D2641"/>
    <w:rsid w:val="002D270E"/>
    <w:rsid w:val="002D2C2D"/>
    <w:rsid w:val="002D2C3F"/>
    <w:rsid w:val="002D2D13"/>
    <w:rsid w:val="002D3BB7"/>
    <w:rsid w:val="002D3E91"/>
    <w:rsid w:val="002D432E"/>
    <w:rsid w:val="002D5CBA"/>
    <w:rsid w:val="002D60A0"/>
    <w:rsid w:val="002D6684"/>
    <w:rsid w:val="002D77A7"/>
    <w:rsid w:val="002D7E75"/>
    <w:rsid w:val="002E0EDF"/>
    <w:rsid w:val="002E4469"/>
    <w:rsid w:val="002E4640"/>
    <w:rsid w:val="002E4C6A"/>
    <w:rsid w:val="002E5216"/>
    <w:rsid w:val="002E5A18"/>
    <w:rsid w:val="002E6704"/>
    <w:rsid w:val="002E771C"/>
    <w:rsid w:val="002E79DA"/>
    <w:rsid w:val="002E7A47"/>
    <w:rsid w:val="002F0AF8"/>
    <w:rsid w:val="002F19FC"/>
    <w:rsid w:val="002F1F14"/>
    <w:rsid w:val="002F2E5D"/>
    <w:rsid w:val="002F3003"/>
    <w:rsid w:val="002F402A"/>
    <w:rsid w:val="002F42BA"/>
    <w:rsid w:val="002F47FD"/>
    <w:rsid w:val="002F4847"/>
    <w:rsid w:val="002F60D5"/>
    <w:rsid w:val="002F6841"/>
    <w:rsid w:val="002F7819"/>
    <w:rsid w:val="002F7985"/>
    <w:rsid w:val="00301F16"/>
    <w:rsid w:val="00302545"/>
    <w:rsid w:val="00302E98"/>
    <w:rsid w:val="00304593"/>
    <w:rsid w:val="00305691"/>
    <w:rsid w:val="00305D6A"/>
    <w:rsid w:val="00305DB8"/>
    <w:rsid w:val="003061A0"/>
    <w:rsid w:val="003076AC"/>
    <w:rsid w:val="0031044A"/>
    <w:rsid w:val="00310DC9"/>
    <w:rsid w:val="0031160C"/>
    <w:rsid w:val="0031244A"/>
    <w:rsid w:val="003135F4"/>
    <w:rsid w:val="00313CB1"/>
    <w:rsid w:val="003141A4"/>
    <w:rsid w:val="00314658"/>
    <w:rsid w:val="00314748"/>
    <w:rsid w:val="00314E28"/>
    <w:rsid w:val="00314FC3"/>
    <w:rsid w:val="00315DB6"/>
    <w:rsid w:val="003160FA"/>
    <w:rsid w:val="0031638B"/>
    <w:rsid w:val="00316B26"/>
    <w:rsid w:val="00316E91"/>
    <w:rsid w:val="0031785F"/>
    <w:rsid w:val="00320554"/>
    <w:rsid w:val="003205F1"/>
    <w:rsid w:val="00320727"/>
    <w:rsid w:val="00320784"/>
    <w:rsid w:val="0032081C"/>
    <w:rsid w:val="00321398"/>
    <w:rsid w:val="0032143B"/>
    <w:rsid w:val="00321555"/>
    <w:rsid w:val="00321A2A"/>
    <w:rsid w:val="00323262"/>
    <w:rsid w:val="00323474"/>
    <w:rsid w:val="00323DE4"/>
    <w:rsid w:val="00323FD4"/>
    <w:rsid w:val="00324B14"/>
    <w:rsid w:val="00324B5C"/>
    <w:rsid w:val="00325729"/>
    <w:rsid w:val="003262DD"/>
    <w:rsid w:val="003266EE"/>
    <w:rsid w:val="00327129"/>
    <w:rsid w:val="00327DDD"/>
    <w:rsid w:val="00327ED2"/>
    <w:rsid w:val="0033027D"/>
    <w:rsid w:val="0033036F"/>
    <w:rsid w:val="003308A9"/>
    <w:rsid w:val="00330B21"/>
    <w:rsid w:val="00331188"/>
    <w:rsid w:val="00331369"/>
    <w:rsid w:val="003339DC"/>
    <w:rsid w:val="00333E67"/>
    <w:rsid w:val="0033408F"/>
    <w:rsid w:val="003340A1"/>
    <w:rsid w:val="00334761"/>
    <w:rsid w:val="00336C5A"/>
    <w:rsid w:val="00337E28"/>
    <w:rsid w:val="0034016B"/>
    <w:rsid w:val="003416D0"/>
    <w:rsid w:val="00342771"/>
    <w:rsid w:val="00342E4B"/>
    <w:rsid w:val="00342F7A"/>
    <w:rsid w:val="003430C5"/>
    <w:rsid w:val="003432DA"/>
    <w:rsid w:val="0034460B"/>
    <w:rsid w:val="0034697D"/>
    <w:rsid w:val="00347091"/>
    <w:rsid w:val="0034719F"/>
    <w:rsid w:val="0034791D"/>
    <w:rsid w:val="003503A4"/>
    <w:rsid w:val="00350621"/>
    <w:rsid w:val="003509A4"/>
    <w:rsid w:val="00350F04"/>
    <w:rsid w:val="003512ED"/>
    <w:rsid w:val="00351425"/>
    <w:rsid w:val="003517BA"/>
    <w:rsid w:val="00352805"/>
    <w:rsid w:val="00352A93"/>
    <w:rsid w:val="00352CFE"/>
    <w:rsid w:val="00353E09"/>
    <w:rsid w:val="003559FA"/>
    <w:rsid w:val="00355EE6"/>
    <w:rsid w:val="003571C6"/>
    <w:rsid w:val="003572B3"/>
    <w:rsid w:val="0035789C"/>
    <w:rsid w:val="00357BEE"/>
    <w:rsid w:val="00357F1D"/>
    <w:rsid w:val="003607C6"/>
    <w:rsid w:val="003609D8"/>
    <w:rsid w:val="00360DC4"/>
    <w:rsid w:val="003610CF"/>
    <w:rsid w:val="00364B90"/>
    <w:rsid w:val="003653B1"/>
    <w:rsid w:val="003657B8"/>
    <w:rsid w:val="003664F5"/>
    <w:rsid w:val="00366A77"/>
    <w:rsid w:val="003700E1"/>
    <w:rsid w:val="003703E4"/>
    <w:rsid w:val="00371E7B"/>
    <w:rsid w:val="00372434"/>
    <w:rsid w:val="00372601"/>
    <w:rsid w:val="00372BC8"/>
    <w:rsid w:val="00372D0E"/>
    <w:rsid w:val="003735D7"/>
    <w:rsid w:val="00373854"/>
    <w:rsid w:val="00373D4E"/>
    <w:rsid w:val="00374DAF"/>
    <w:rsid w:val="00375AA8"/>
    <w:rsid w:val="00375C80"/>
    <w:rsid w:val="003764A9"/>
    <w:rsid w:val="00376502"/>
    <w:rsid w:val="00376A91"/>
    <w:rsid w:val="00376D39"/>
    <w:rsid w:val="00376D41"/>
    <w:rsid w:val="00376FD1"/>
    <w:rsid w:val="0037752D"/>
    <w:rsid w:val="00377821"/>
    <w:rsid w:val="00377C43"/>
    <w:rsid w:val="00380FCF"/>
    <w:rsid w:val="003814E1"/>
    <w:rsid w:val="003815AD"/>
    <w:rsid w:val="00381B89"/>
    <w:rsid w:val="00382F7F"/>
    <w:rsid w:val="00383169"/>
    <w:rsid w:val="003854B3"/>
    <w:rsid w:val="00385A5D"/>
    <w:rsid w:val="00385CF1"/>
    <w:rsid w:val="0038672D"/>
    <w:rsid w:val="00386D9E"/>
    <w:rsid w:val="00386F4A"/>
    <w:rsid w:val="00386FE5"/>
    <w:rsid w:val="00387D47"/>
    <w:rsid w:val="00390BE8"/>
    <w:rsid w:val="00390C4B"/>
    <w:rsid w:val="00391159"/>
    <w:rsid w:val="003927EE"/>
    <w:rsid w:val="00392E31"/>
    <w:rsid w:val="00393BEA"/>
    <w:rsid w:val="00393CB2"/>
    <w:rsid w:val="0039594B"/>
    <w:rsid w:val="00395B5F"/>
    <w:rsid w:val="003963A5"/>
    <w:rsid w:val="003A13F1"/>
    <w:rsid w:val="003A1779"/>
    <w:rsid w:val="003A1CCB"/>
    <w:rsid w:val="003A3AEA"/>
    <w:rsid w:val="003A43F4"/>
    <w:rsid w:val="003A4C1D"/>
    <w:rsid w:val="003A5814"/>
    <w:rsid w:val="003A58D5"/>
    <w:rsid w:val="003A5918"/>
    <w:rsid w:val="003A5AEF"/>
    <w:rsid w:val="003A5BB9"/>
    <w:rsid w:val="003A5F7F"/>
    <w:rsid w:val="003A6235"/>
    <w:rsid w:val="003A67AC"/>
    <w:rsid w:val="003A6F57"/>
    <w:rsid w:val="003A7EAC"/>
    <w:rsid w:val="003B016F"/>
    <w:rsid w:val="003B0376"/>
    <w:rsid w:val="003B0B1F"/>
    <w:rsid w:val="003B166A"/>
    <w:rsid w:val="003B1958"/>
    <w:rsid w:val="003B2231"/>
    <w:rsid w:val="003B27F4"/>
    <w:rsid w:val="003B298C"/>
    <w:rsid w:val="003B3D52"/>
    <w:rsid w:val="003B4356"/>
    <w:rsid w:val="003B4636"/>
    <w:rsid w:val="003B4B9F"/>
    <w:rsid w:val="003B4FE3"/>
    <w:rsid w:val="003B5DDA"/>
    <w:rsid w:val="003B6048"/>
    <w:rsid w:val="003B63BC"/>
    <w:rsid w:val="003B7208"/>
    <w:rsid w:val="003B7352"/>
    <w:rsid w:val="003B7953"/>
    <w:rsid w:val="003C005F"/>
    <w:rsid w:val="003C06C6"/>
    <w:rsid w:val="003C0899"/>
    <w:rsid w:val="003C0C1B"/>
    <w:rsid w:val="003C0E1F"/>
    <w:rsid w:val="003C0F14"/>
    <w:rsid w:val="003C0F36"/>
    <w:rsid w:val="003C0F55"/>
    <w:rsid w:val="003C17A7"/>
    <w:rsid w:val="003C1E85"/>
    <w:rsid w:val="003C3766"/>
    <w:rsid w:val="003C399C"/>
    <w:rsid w:val="003C42EB"/>
    <w:rsid w:val="003C474E"/>
    <w:rsid w:val="003C49CA"/>
    <w:rsid w:val="003C6641"/>
    <w:rsid w:val="003C7446"/>
    <w:rsid w:val="003C7C8F"/>
    <w:rsid w:val="003C7D31"/>
    <w:rsid w:val="003C7D77"/>
    <w:rsid w:val="003D15E3"/>
    <w:rsid w:val="003D187A"/>
    <w:rsid w:val="003D1DDD"/>
    <w:rsid w:val="003D1EDF"/>
    <w:rsid w:val="003D2588"/>
    <w:rsid w:val="003D274D"/>
    <w:rsid w:val="003D3256"/>
    <w:rsid w:val="003D3DE3"/>
    <w:rsid w:val="003D403A"/>
    <w:rsid w:val="003D5361"/>
    <w:rsid w:val="003D5ACA"/>
    <w:rsid w:val="003D5C9F"/>
    <w:rsid w:val="003D6793"/>
    <w:rsid w:val="003D6DB0"/>
    <w:rsid w:val="003E049A"/>
    <w:rsid w:val="003E0D6F"/>
    <w:rsid w:val="003E2421"/>
    <w:rsid w:val="003E2A0A"/>
    <w:rsid w:val="003E2AFB"/>
    <w:rsid w:val="003E34C9"/>
    <w:rsid w:val="003E3F9D"/>
    <w:rsid w:val="003E4145"/>
    <w:rsid w:val="003E482F"/>
    <w:rsid w:val="003E5069"/>
    <w:rsid w:val="003E54C1"/>
    <w:rsid w:val="003E5BF2"/>
    <w:rsid w:val="003E68CA"/>
    <w:rsid w:val="003E6E25"/>
    <w:rsid w:val="003E7D1B"/>
    <w:rsid w:val="003F09A2"/>
    <w:rsid w:val="003F1165"/>
    <w:rsid w:val="003F1178"/>
    <w:rsid w:val="003F12C4"/>
    <w:rsid w:val="003F162F"/>
    <w:rsid w:val="003F2B65"/>
    <w:rsid w:val="003F2C41"/>
    <w:rsid w:val="003F32A2"/>
    <w:rsid w:val="003F3457"/>
    <w:rsid w:val="003F40C0"/>
    <w:rsid w:val="003F4969"/>
    <w:rsid w:val="003F5155"/>
    <w:rsid w:val="003F5718"/>
    <w:rsid w:val="003F5A4D"/>
    <w:rsid w:val="003F617B"/>
    <w:rsid w:val="003F6432"/>
    <w:rsid w:val="003F6B0D"/>
    <w:rsid w:val="003F7516"/>
    <w:rsid w:val="004008D0"/>
    <w:rsid w:val="0040192E"/>
    <w:rsid w:val="0040205E"/>
    <w:rsid w:val="00402304"/>
    <w:rsid w:val="004024B7"/>
    <w:rsid w:val="00402871"/>
    <w:rsid w:val="0040311E"/>
    <w:rsid w:val="0040331B"/>
    <w:rsid w:val="00406CF8"/>
    <w:rsid w:val="00407602"/>
    <w:rsid w:val="004076A4"/>
    <w:rsid w:val="00407AE9"/>
    <w:rsid w:val="004104D6"/>
    <w:rsid w:val="004104DA"/>
    <w:rsid w:val="004112EC"/>
    <w:rsid w:val="00412400"/>
    <w:rsid w:val="0041278D"/>
    <w:rsid w:val="00413AB8"/>
    <w:rsid w:val="00413E87"/>
    <w:rsid w:val="00414162"/>
    <w:rsid w:val="004141D5"/>
    <w:rsid w:val="00414339"/>
    <w:rsid w:val="00414915"/>
    <w:rsid w:val="004149C2"/>
    <w:rsid w:val="00415A19"/>
    <w:rsid w:val="00416087"/>
    <w:rsid w:val="0041675D"/>
    <w:rsid w:val="00416B3D"/>
    <w:rsid w:val="00416D84"/>
    <w:rsid w:val="0041781D"/>
    <w:rsid w:val="004206DB"/>
    <w:rsid w:val="00420923"/>
    <w:rsid w:val="00420CBC"/>
    <w:rsid w:val="00422DE4"/>
    <w:rsid w:val="004233BC"/>
    <w:rsid w:val="0042378F"/>
    <w:rsid w:val="00423D95"/>
    <w:rsid w:val="00423E25"/>
    <w:rsid w:val="00423ED2"/>
    <w:rsid w:val="004241C2"/>
    <w:rsid w:val="00425319"/>
    <w:rsid w:val="00425D1D"/>
    <w:rsid w:val="004266EA"/>
    <w:rsid w:val="00426B88"/>
    <w:rsid w:val="00426D4A"/>
    <w:rsid w:val="0042767F"/>
    <w:rsid w:val="0042796F"/>
    <w:rsid w:val="004279F0"/>
    <w:rsid w:val="00427C61"/>
    <w:rsid w:val="00427CE1"/>
    <w:rsid w:val="00431078"/>
    <w:rsid w:val="004319E5"/>
    <w:rsid w:val="0043229F"/>
    <w:rsid w:val="004326DE"/>
    <w:rsid w:val="004331C1"/>
    <w:rsid w:val="00434590"/>
    <w:rsid w:val="0043504A"/>
    <w:rsid w:val="004354A1"/>
    <w:rsid w:val="0043577B"/>
    <w:rsid w:val="00436086"/>
    <w:rsid w:val="004371BA"/>
    <w:rsid w:val="0043792B"/>
    <w:rsid w:val="00437BA6"/>
    <w:rsid w:val="0044099B"/>
    <w:rsid w:val="004420E4"/>
    <w:rsid w:val="00443AAD"/>
    <w:rsid w:val="004450DB"/>
    <w:rsid w:val="0044588F"/>
    <w:rsid w:val="00445C8E"/>
    <w:rsid w:val="00446144"/>
    <w:rsid w:val="0044636C"/>
    <w:rsid w:val="004468DF"/>
    <w:rsid w:val="00446A0A"/>
    <w:rsid w:val="00446ED0"/>
    <w:rsid w:val="00446F84"/>
    <w:rsid w:val="004470FE"/>
    <w:rsid w:val="00450C3A"/>
    <w:rsid w:val="00451816"/>
    <w:rsid w:val="004519C9"/>
    <w:rsid w:val="00452A10"/>
    <w:rsid w:val="00454886"/>
    <w:rsid w:val="004553F4"/>
    <w:rsid w:val="00456163"/>
    <w:rsid w:val="004570CB"/>
    <w:rsid w:val="004577EA"/>
    <w:rsid w:val="00457941"/>
    <w:rsid w:val="00457CD6"/>
    <w:rsid w:val="00457E23"/>
    <w:rsid w:val="00460E67"/>
    <w:rsid w:val="004619D2"/>
    <w:rsid w:val="00462187"/>
    <w:rsid w:val="004624D5"/>
    <w:rsid w:val="00463826"/>
    <w:rsid w:val="00463A60"/>
    <w:rsid w:val="00463BC4"/>
    <w:rsid w:val="00463FA9"/>
    <w:rsid w:val="004655BB"/>
    <w:rsid w:val="00466201"/>
    <w:rsid w:val="004668F0"/>
    <w:rsid w:val="004669F7"/>
    <w:rsid w:val="004676F9"/>
    <w:rsid w:val="00470A1E"/>
    <w:rsid w:val="004714E0"/>
    <w:rsid w:val="00471534"/>
    <w:rsid w:val="00472051"/>
    <w:rsid w:val="00472A74"/>
    <w:rsid w:val="004730CD"/>
    <w:rsid w:val="00473298"/>
    <w:rsid w:val="00473610"/>
    <w:rsid w:val="004751C8"/>
    <w:rsid w:val="0047531F"/>
    <w:rsid w:val="004754BE"/>
    <w:rsid w:val="004763C3"/>
    <w:rsid w:val="004767DE"/>
    <w:rsid w:val="00476893"/>
    <w:rsid w:val="00476B44"/>
    <w:rsid w:val="004774AD"/>
    <w:rsid w:val="00480139"/>
    <w:rsid w:val="00480624"/>
    <w:rsid w:val="0048125E"/>
    <w:rsid w:val="00481902"/>
    <w:rsid w:val="00481C19"/>
    <w:rsid w:val="00482095"/>
    <w:rsid w:val="00482E84"/>
    <w:rsid w:val="004830BC"/>
    <w:rsid w:val="00483A16"/>
    <w:rsid w:val="004844B5"/>
    <w:rsid w:val="004854BE"/>
    <w:rsid w:val="0048585D"/>
    <w:rsid w:val="004858BA"/>
    <w:rsid w:val="00485E11"/>
    <w:rsid w:val="00485FF7"/>
    <w:rsid w:val="0048609B"/>
    <w:rsid w:val="00486495"/>
    <w:rsid w:val="0048658C"/>
    <w:rsid w:val="00486950"/>
    <w:rsid w:val="004872AC"/>
    <w:rsid w:val="004904EE"/>
    <w:rsid w:val="00490990"/>
    <w:rsid w:val="00490DA8"/>
    <w:rsid w:val="00492233"/>
    <w:rsid w:val="004924FD"/>
    <w:rsid w:val="00493B2C"/>
    <w:rsid w:val="00493C7C"/>
    <w:rsid w:val="00493ECA"/>
    <w:rsid w:val="00494776"/>
    <w:rsid w:val="004952A0"/>
    <w:rsid w:val="004958CD"/>
    <w:rsid w:val="00495DFF"/>
    <w:rsid w:val="00496764"/>
    <w:rsid w:val="0049723D"/>
    <w:rsid w:val="004A002D"/>
    <w:rsid w:val="004A003C"/>
    <w:rsid w:val="004A0434"/>
    <w:rsid w:val="004A0D03"/>
    <w:rsid w:val="004A0EC0"/>
    <w:rsid w:val="004A176B"/>
    <w:rsid w:val="004A265C"/>
    <w:rsid w:val="004A3688"/>
    <w:rsid w:val="004A3F3F"/>
    <w:rsid w:val="004A4F26"/>
    <w:rsid w:val="004A5025"/>
    <w:rsid w:val="004A694D"/>
    <w:rsid w:val="004A6AE4"/>
    <w:rsid w:val="004A6D08"/>
    <w:rsid w:val="004A72FF"/>
    <w:rsid w:val="004A76F1"/>
    <w:rsid w:val="004B092F"/>
    <w:rsid w:val="004B265A"/>
    <w:rsid w:val="004B2C6A"/>
    <w:rsid w:val="004B3656"/>
    <w:rsid w:val="004B3CD3"/>
    <w:rsid w:val="004B3DF9"/>
    <w:rsid w:val="004B58F4"/>
    <w:rsid w:val="004B59F0"/>
    <w:rsid w:val="004B74C9"/>
    <w:rsid w:val="004C2458"/>
    <w:rsid w:val="004C288E"/>
    <w:rsid w:val="004C397F"/>
    <w:rsid w:val="004C3AE2"/>
    <w:rsid w:val="004C52E6"/>
    <w:rsid w:val="004C6339"/>
    <w:rsid w:val="004C6B4B"/>
    <w:rsid w:val="004C6BD4"/>
    <w:rsid w:val="004C6ECB"/>
    <w:rsid w:val="004C7073"/>
    <w:rsid w:val="004C7FAC"/>
    <w:rsid w:val="004D09DC"/>
    <w:rsid w:val="004D0E85"/>
    <w:rsid w:val="004D1926"/>
    <w:rsid w:val="004D1AEF"/>
    <w:rsid w:val="004D2C88"/>
    <w:rsid w:val="004D363A"/>
    <w:rsid w:val="004D4ADB"/>
    <w:rsid w:val="004D67BC"/>
    <w:rsid w:val="004D6C7A"/>
    <w:rsid w:val="004D6F30"/>
    <w:rsid w:val="004D716F"/>
    <w:rsid w:val="004D7301"/>
    <w:rsid w:val="004D75EA"/>
    <w:rsid w:val="004E2952"/>
    <w:rsid w:val="004E3452"/>
    <w:rsid w:val="004E355F"/>
    <w:rsid w:val="004E3A88"/>
    <w:rsid w:val="004E3C0F"/>
    <w:rsid w:val="004E4363"/>
    <w:rsid w:val="004E496E"/>
    <w:rsid w:val="004E4ABE"/>
    <w:rsid w:val="004E592E"/>
    <w:rsid w:val="004E5B45"/>
    <w:rsid w:val="004E78F0"/>
    <w:rsid w:val="004E7AB7"/>
    <w:rsid w:val="004F015B"/>
    <w:rsid w:val="004F0A56"/>
    <w:rsid w:val="004F2A14"/>
    <w:rsid w:val="004F3155"/>
    <w:rsid w:val="004F44CF"/>
    <w:rsid w:val="004F483D"/>
    <w:rsid w:val="004F4EFC"/>
    <w:rsid w:val="004F5931"/>
    <w:rsid w:val="00500090"/>
    <w:rsid w:val="00501EC3"/>
    <w:rsid w:val="00502143"/>
    <w:rsid w:val="0050229C"/>
    <w:rsid w:val="00502C1E"/>
    <w:rsid w:val="00504C38"/>
    <w:rsid w:val="00505556"/>
    <w:rsid w:val="00505F0B"/>
    <w:rsid w:val="0050679D"/>
    <w:rsid w:val="005067FE"/>
    <w:rsid w:val="00506EE8"/>
    <w:rsid w:val="00507345"/>
    <w:rsid w:val="00510056"/>
    <w:rsid w:val="005101E5"/>
    <w:rsid w:val="00510E53"/>
    <w:rsid w:val="00511FFA"/>
    <w:rsid w:val="0051224A"/>
    <w:rsid w:val="00512D48"/>
    <w:rsid w:val="005133F7"/>
    <w:rsid w:val="005134BF"/>
    <w:rsid w:val="00513E1A"/>
    <w:rsid w:val="00513E3A"/>
    <w:rsid w:val="00514A89"/>
    <w:rsid w:val="00515BA0"/>
    <w:rsid w:val="00516330"/>
    <w:rsid w:val="005165D8"/>
    <w:rsid w:val="00516F3A"/>
    <w:rsid w:val="00516FF8"/>
    <w:rsid w:val="00517625"/>
    <w:rsid w:val="00517F86"/>
    <w:rsid w:val="00520558"/>
    <w:rsid w:val="00520691"/>
    <w:rsid w:val="005206C5"/>
    <w:rsid w:val="0052070E"/>
    <w:rsid w:val="00520F0A"/>
    <w:rsid w:val="0052152F"/>
    <w:rsid w:val="00523960"/>
    <w:rsid w:val="00523B49"/>
    <w:rsid w:val="00523B60"/>
    <w:rsid w:val="00524307"/>
    <w:rsid w:val="0052459C"/>
    <w:rsid w:val="00525186"/>
    <w:rsid w:val="0052520B"/>
    <w:rsid w:val="00525499"/>
    <w:rsid w:val="00525B85"/>
    <w:rsid w:val="00527BD4"/>
    <w:rsid w:val="00527BD7"/>
    <w:rsid w:val="005302FF"/>
    <w:rsid w:val="00530746"/>
    <w:rsid w:val="00531871"/>
    <w:rsid w:val="00532413"/>
    <w:rsid w:val="00532719"/>
    <w:rsid w:val="00532AD6"/>
    <w:rsid w:val="00533452"/>
    <w:rsid w:val="005339AB"/>
    <w:rsid w:val="0053456A"/>
    <w:rsid w:val="005347F7"/>
    <w:rsid w:val="005354F2"/>
    <w:rsid w:val="005361BE"/>
    <w:rsid w:val="00536C4E"/>
    <w:rsid w:val="00537835"/>
    <w:rsid w:val="00537BF1"/>
    <w:rsid w:val="005405A7"/>
    <w:rsid w:val="005414B1"/>
    <w:rsid w:val="0054186A"/>
    <w:rsid w:val="005422FB"/>
    <w:rsid w:val="00543E9D"/>
    <w:rsid w:val="00544792"/>
    <w:rsid w:val="00545AD9"/>
    <w:rsid w:val="005469E1"/>
    <w:rsid w:val="0054725B"/>
    <w:rsid w:val="00547D3D"/>
    <w:rsid w:val="00550611"/>
    <w:rsid w:val="00550DBD"/>
    <w:rsid w:val="00550DFF"/>
    <w:rsid w:val="00551701"/>
    <w:rsid w:val="005519EB"/>
    <w:rsid w:val="00552702"/>
    <w:rsid w:val="005537AB"/>
    <w:rsid w:val="00554185"/>
    <w:rsid w:val="0055543F"/>
    <w:rsid w:val="00555838"/>
    <w:rsid w:val="00555DE0"/>
    <w:rsid w:val="00556063"/>
    <w:rsid w:val="005567C4"/>
    <w:rsid w:val="00557420"/>
    <w:rsid w:val="00557D59"/>
    <w:rsid w:val="00560E7E"/>
    <w:rsid w:val="00561E18"/>
    <w:rsid w:val="0056390B"/>
    <w:rsid w:val="00564DC8"/>
    <w:rsid w:val="00565C3E"/>
    <w:rsid w:val="00566A8A"/>
    <w:rsid w:val="00567F0A"/>
    <w:rsid w:val="00570FDD"/>
    <w:rsid w:val="00571D7A"/>
    <w:rsid w:val="00572316"/>
    <w:rsid w:val="005725AD"/>
    <w:rsid w:val="00572BC8"/>
    <w:rsid w:val="00574F53"/>
    <w:rsid w:val="00575197"/>
    <w:rsid w:val="005752A2"/>
    <w:rsid w:val="0057560A"/>
    <w:rsid w:val="00575D78"/>
    <w:rsid w:val="00575F61"/>
    <w:rsid w:val="005760C0"/>
    <w:rsid w:val="00577340"/>
    <w:rsid w:val="0057736C"/>
    <w:rsid w:val="005778BB"/>
    <w:rsid w:val="005804EE"/>
    <w:rsid w:val="0058116D"/>
    <w:rsid w:val="00581902"/>
    <w:rsid w:val="00582547"/>
    <w:rsid w:val="00582A14"/>
    <w:rsid w:val="00582C2C"/>
    <w:rsid w:val="005830CF"/>
    <w:rsid w:val="0058392B"/>
    <w:rsid w:val="00584504"/>
    <w:rsid w:val="00584A57"/>
    <w:rsid w:val="00584BEB"/>
    <w:rsid w:val="005853C7"/>
    <w:rsid w:val="00585EC8"/>
    <w:rsid w:val="0058632D"/>
    <w:rsid w:val="0058651B"/>
    <w:rsid w:val="00587C0F"/>
    <w:rsid w:val="00587D66"/>
    <w:rsid w:val="00590334"/>
    <w:rsid w:val="005912C5"/>
    <w:rsid w:val="00592765"/>
    <w:rsid w:val="00592CD6"/>
    <w:rsid w:val="00593601"/>
    <w:rsid w:val="00593B29"/>
    <w:rsid w:val="00593CAA"/>
    <w:rsid w:val="0059411B"/>
    <w:rsid w:val="00594165"/>
    <w:rsid w:val="005949AF"/>
    <w:rsid w:val="00594CF7"/>
    <w:rsid w:val="005953A3"/>
    <w:rsid w:val="00595486"/>
    <w:rsid w:val="00595711"/>
    <w:rsid w:val="005962D9"/>
    <w:rsid w:val="005968F4"/>
    <w:rsid w:val="00596953"/>
    <w:rsid w:val="00597B06"/>
    <w:rsid w:val="00597C11"/>
    <w:rsid w:val="00597E06"/>
    <w:rsid w:val="005A0148"/>
    <w:rsid w:val="005A0F7B"/>
    <w:rsid w:val="005A12E9"/>
    <w:rsid w:val="005A1FEF"/>
    <w:rsid w:val="005A2F54"/>
    <w:rsid w:val="005A3BD8"/>
    <w:rsid w:val="005A3CE5"/>
    <w:rsid w:val="005A4AAF"/>
    <w:rsid w:val="005A610F"/>
    <w:rsid w:val="005A61F9"/>
    <w:rsid w:val="005A7A49"/>
    <w:rsid w:val="005A7D5C"/>
    <w:rsid w:val="005B2371"/>
    <w:rsid w:val="005B297A"/>
    <w:rsid w:val="005B399E"/>
    <w:rsid w:val="005B3A6F"/>
    <w:rsid w:val="005B4088"/>
    <w:rsid w:val="005B43A3"/>
    <w:rsid w:val="005B4B74"/>
    <w:rsid w:val="005C01A1"/>
    <w:rsid w:val="005C089F"/>
    <w:rsid w:val="005C0A55"/>
    <w:rsid w:val="005C0B8A"/>
    <w:rsid w:val="005C17F0"/>
    <w:rsid w:val="005C3B8D"/>
    <w:rsid w:val="005C4674"/>
    <w:rsid w:val="005C4A14"/>
    <w:rsid w:val="005C4A9E"/>
    <w:rsid w:val="005C529C"/>
    <w:rsid w:val="005C52FC"/>
    <w:rsid w:val="005C5EAE"/>
    <w:rsid w:val="005C62F4"/>
    <w:rsid w:val="005C660E"/>
    <w:rsid w:val="005C7CCB"/>
    <w:rsid w:val="005D00B4"/>
    <w:rsid w:val="005D0A8A"/>
    <w:rsid w:val="005D0F30"/>
    <w:rsid w:val="005D1B46"/>
    <w:rsid w:val="005D2453"/>
    <w:rsid w:val="005D275C"/>
    <w:rsid w:val="005D2DD1"/>
    <w:rsid w:val="005D2FCE"/>
    <w:rsid w:val="005D2FF1"/>
    <w:rsid w:val="005D4A96"/>
    <w:rsid w:val="005D5061"/>
    <w:rsid w:val="005D50F2"/>
    <w:rsid w:val="005D5A24"/>
    <w:rsid w:val="005D5ED1"/>
    <w:rsid w:val="005D60FF"/>
    <w:rsid w:val="005D6360"/>
    <w:rsid w:val="005D6B99"/>
    <w:rsid w:val="005D6DC9"/>
    <w:rsid w:val="005E0161"/>
    <w:rsid w:val="005E0489"/>
    <w:rsid w:val="005E17CE"/>
    <w:rsid w:val="005E21A4"/>
    <w:rsid w:val="005E22B6"/>
    <w:rsid w:val="005E2A76"/>
    <w:rsid w:val="005E3B5D"/>
    <w:rsid w:val="005E5285"/>
    <w:rsid w:val="005E53DE"/>
    <w:rsid w:val="005E66E8"/>
    <w:rsid w:val="005E6708"/>
    <w:rsid w:val="005E7748"/>
    <w:rsid w:val="005E78C6"/>
    <w:rsid w:val="005F004A"/>
    <w:rsid w:val="005F0AC0"/>
    <w:rsid w:val="005F27B6"/>
    <w:rsid w:val="005F2DC3"/>
    <w:rsid w:val="005F387C"/>
    <w:rsid w:val="005F39AF"/>
    <w:rsid w:val="005F3ED5"/>
    <w:rsid w:val="005F50DF"/>
    <w:rsid w:val="005F55BB"/>
    <w:rsid w:val="005F6D21"/>
    <w:rsid w:val="005F6D7A"/>
    <w:rsid w:val="005F78A9"/>
    <w:rsid w:val="005F799E"/>
    <w:rsid w:val="00600856"/>
    <w:rsid w:val="0060160E"/>
    <w:rsid w:val="00601E98"/>
    <w:rsid w:val="00601EB3"/>
    <w:rsid w:val="006020B5"/>
    <w:rsid w:val="00603592"/>
    <w:rsid w:val="00603D1F"/>
    <w:rsid w:val="00603DB1"/>
    <w:rsid w:val="00605009"/>
    <w:rsid w:val="006051F2"/>
    <w:rsid w:val="00605B71"/>
    <w:rsid w:val="00606555"/>
    <w:rsid w:val="0060697E"/>
    <w:rsid w:val="006072E0"/>
    <w:rsid w:val="0061032E"/>
    <w:rsid w:val="006105AD"/>
    <w:rsid w:val="00610856"/>
    <w:rsid w:val="00610A60"/>
    <w:rsid w:val="00612A9C"/>
    <w:rsid w:val="00612ABB"/>
    <w:rsid w:val="00613AF5"/>
    <w:rsid w:val="00614192"/>
    <w:rsid w:val="00614C7D"/>
    <w:rsid w:val="00614CB2"/>
    <w:rsid w:val="00614D01"/>
    <w:rsid w:val="00614F05"/>
    <w:rsid w:val="00615B20"/>
    <w:rsid w:val="00616894"/>
    <w:rsid w:val="00616B4B"/>
    <w:rsid w:val="006173E8"/>
    <w:rsid w:val="00622AF3"/>
    <w:rsid w:val="00624ECD"/>
    <w:rsid w:val="006250BB"/>
    <w:rsid w:val="006258DB"/>
    <w:rsid w:val="00625AA8"/>
    <w:rsid w:val="00625B50"/>
    <w:rsid w:val="00625FC4"/>
    <w:rsid w:val="00626CCE"/>
    <w:rsid w:val="00627B96"/>
    <w:rsid w:val="006307EA"/>
    <w:rsid w:val="006311EB"/>
    <w:rsid w:val="0063134B"/>
    <w:rsid w:val="00632232"/>
    <w:rsid w:val="006326B2"/>
    <w:rsid w:val="00632D42"/>
    <w:rsid w:val="0063301B"/>
    <w:rsid w:val="006345B0"/>
    <w:rsid w:val="00635258"/>
    <w:rsid w:val="00636BA1"/>
    <w:rsid w:val="0063710C"/>
    <w:rsid w:val="0064062D"/>
    <w:rsid w:val="00640A30"/>
    <w:rsid w:val="00640B7B"/>
    <w:rsid w:val="00640EF0"/>
    <w:rsid w:val="0064182A"/>
    <w:rsid w:val="00642077"/>
    <w:rsid w:val="0064268F"/>
    <w:rsid w:val="006434DE"/>
    <w:rsid w:val="00643819"/>
    <w:rsid w:val="00643DBA"/>
    <w:rsid w:val="00644044"/>
    <w:rsid w:val="00644B5F"/>
    <w:rsid w:val="0064538C"/>
    <w:rsid w:val="0064560A"/>
    <w:rsid w:val="00645FC8"/>
    <w:rsid w:val="00646C11"/>
    <w:rsid w:val="006479EF"/>
    <w:rsid w:val="00647AD1"/>
    <w:rsid w:val="00647D30"/>
    <w:rsid w:val="0065004F"/>
    <w:rsid w:val="006500B2"/>
    <w:rsid w:val="0065042A"/>
    <w:rsid w:val="00651349"/>
    <w:rsid w:val="00652EF5"/>
    <w:rsid w:val="00653210"/>
    <w:rsid w:val="0065517A"/>
    <w:rsid w:val="00655964"/>
    <w:rsid w:val="00655C8E"/>
    <w:rsid w:val="00656708"/>
    <w:rsid w:val="00656E2B"/>
    <w:rsid w:val="00657272"/>
    <w:rsid w:val="0065740D"/>
    <w:rsid w:val="0065751B"/>
    <w:rsid w:val="00661CD5"/>
    <w:rsid w:val="006631A8"/>
    <w:rsid w:val="00663316"/>
    <w:rsid w:val="00665030"/>
    <w:rsid w:val="00665397"/>
    <w:rsid w:val="00665C24"/>
    <w:rsid w:val="00665ED2"/>
    <w:rsid w:val="00666225"/>
    <w:rsid w:val="006670E6"/>
    <w:rsid w:val="00667B01"/>
    <w:rsid w:val="00667F88"/>
    <w:rsid w:val="0067032F"/>
    <w:rsid w:val="00670477"/>
    <w:rsid w:val="00670752"/>
    <w:rsid w:val="006725A7"/>
    <w:rsid w:val="00672C36"/>
    <w:rsid w:val="006731A4"/>
    <w:rsid w:val="006737BD"/>
    <w:rsid w:val="00673C83"/>
    <w:rsid w:val="00674F32"/>
    <w:rsid w:val="00676439"/>
    <w:rsid w:val="006766AF"/>
    <w:rsid w:val="0068047B"/>
    <w:rsid w:val="006805DD"/>
    <w:rsid w:val="006815D6"/>
    <w:rsid w:val="00681894"/>
    <w:rsid w:val="00681FB3"/>
    <w:rsid w:val="00682CF8"/>
    <w:rsid w:val="006831AE"/>
    <w:rsid w:val="0068322E"/>
    <w:rsid w:val="0068338D"/>
    <w:rsid w:val="006838F9"/>
    <w:rsid w:val="0068417D"/>
    <w:rsid w:val="006848BF"/>
    <w:rsid w:val="00684F7C"/>
    <w:rsid w:val="006858FD"/>
    <w:rsid w:val="006865C3"/>
    <w:rsid w:val="00687436"/>
    <w:rsid w:val="006906DA"/>
    <w:rsid w:val="00690CEC"/>
    <w:rsid w:val="00691ADC"/>
    <w:rsid w:val="00692429"/>
    <w:rsid w:val="00692878"/>
    <w:rsid w:val="00693216"/>
    <w:rsid w:val="00693219"/>
    <w:rsid w:val="0069336D"/>
    <w:rsid w:val="0069450C"/>
    <w:rsid w:val="00694C10"/>
    <w:rsid w:val="00695645"/>
    <w:rsid w:val="00695951"/>
    <w:rsid w:val="00695A01"/>
    <w:rsid w:val="00695A3B"/>
    <w:rsid w:val="00695A60"/>
    <w:rsid w:val="00696717"/>
    <w:rsid w:val="00696A7D"/>
    <w:rsid w:val="0069766B"/>
    <w:rsid w:val="00697A84"/>
    <w:rsid w:val="006A012B"/>
    <w:rsid w:val="006A0835"/>
    <w:rsid w:val="006A0C1D"/>
    <w:rsid w:val="006A22AC"/>
    <w:rsid w:val="006A2EA0"/>
    <w:rsid w:val="006A369D"/>
    <w:rsid w:val="006A3F9A"/>
    <w:rsid w:val="006A3FA1"/>
    <w:rsid w:val="006A472F"/>
    <w:rsid w:val="006A4F0A"/>
    <w:rsid w:val="006A5F8C"/>
    <w:rsid w:val="006A6881"/>
    <w:rsid w:val="006A6F3A"/>
    <w:rsid w:val="006A7DA4"/>
    <w:rsid w:val="006A7F23"/>
    <w:rsid w:val="006B04FB"/>
    <w:rsid w:val="006B0D58"/>
    <w:rsid w:val="006B2A13"/>
    <w:rsid w:val="006B3167"/>
    <w:rsid w:val="006B33AA"/>
    <w:rsid w:val="006B34FC"/>
    <w:rsid w:val="006B35FA"/>
    <w:rsid w:val="006B38A1"/>
    <w:rsid w:val="006B3F07"/>
    <w:rsid w:val="006B5125"/>
    <w:rsid w:val="006B6801"/>
    <w:rsid w:val="006B7B0F"/>
    <w:rsid w:val="006B7B50"/>
    <w:rsid w:val="006B7FB0"/>
    <w:rsid w:val="006C0800"/>
    <w:rsid w:val="006C1389"/>
    <w:rsid w:val="006C1A9E"/>
    <w:rsid w:val="006C1DCC"/>
    <w:rsid w:val="006C24F0"/>
    <w:rsid w:val="006C2593"/>
    <w:rsid w:val="006C35FD"/>
    <w:rsid w:val="006C44D2"/>
    <w:rsid w:val="006C44EA"/>
    <w:rsid w:val="006C4E9F"/>
    <w:rsid w:val="006C50C1"/>
    <w:rsid w:val="006C715D"/>
    <w:rsid w:val="006C7301"/>
    <w:rsid w:val="006D143F"/>
    <w:rsid w:val="006D16F0"/>
    <w:rsid w:val="006D1B8E"/>
    <w:rsid w:val="006D239E"/>
    <w:rsid w:val="006D2CED"/>
    <w:rsid w:val="006D33A8"/>
    <w:rsid w:val="006D3FA3"/>
    <w:rsid w:val="006D479F"/>
    <w:rsid w:val="006D58F8"/>
    <w:rsid w:val="006D5916"/>
    <w:rsid w:val="006D645C"/>
    <w:rsid w:val="006D6B0C"/>
    <w:rsid w:val="006D6D90"/>
    <w:rsid w:val="006D73C1"/>
    <w:rsid w:val="006D779A"/>
    <w:rsid w:val="006E0FB9"/>
    <w:rsid w:val="006E1BBE"/>
    <w:rsid w:val="006E255D"/>
    <w:rsid w:val="006E2AA9"/>
    <w:rsid w:val="006E2F70"/>
    <w:rsid w:val="006E45FC"/>
    <w:rsid w:val="006E49D5"/>
    <w:rsid w:val="006E4F42"/>
    <w:rsid w:val="006E65A8"/>
    <w:rsid w:val="006E6B49"/>
    <w:rsid w:val="006E7877"/>
    <w:rsid w:val="006E7F29"/>
    <w:rsid w:val="006F1333"/>
    <w:rsid w:val="006F1CA9"/>
    <w:rsid w:val="006F1FB4"/>
    <w:rsid w:val="006F240C"/>
    <w:rsid w:val="006F2D8F"/>
    <w:rsid w:val="006F45B1"/>
    <w:rsid w:val="006F61B6"/>
    <w:rsid w:val="006F639C"/>
    <w:rsid w:val="006F697E"/>
    <w:rsid w:val="006F7189"/>
    <w:rsid w:val="006F7AA1"/>
    <w:rsid w:val="0070006B"/>
    <w:rsid w:val="00701062"/>
    <w:rsid w:val="007014F0"/>
    <w:rsid w:val="00701D44"/>
    <w:rsid w:val="00701E70"/>
    <w:rsid w:val="007029BC"/>
    <w:rsid w:val="00702D98"/>
    <w:rsid w:val="00702E87"/>
    <w:rsid w:val="00703155"/>
    <w:rsid w:val="00703780"/>
    <w:rsid w:val="00703E02"/>
    <w:rsid w:val="00704411"/>
    <w:rsid w:val="00704856"/>
    <w:rsid w:val="0070496E"/>
    <w:rsid w:val="0070544A"/>
    <w:rsid w:val="00705539"/>
    <w:rsid w:val="0070589E"/>
    <w:rsid w:val="00706BA2"/>
    <w:rsid w:val="00706D3C"/>
    <w:rsid w:val="00706D97"/>
    <w:rsid w:val="00706DEF"/>
    <w:rsid w:val="007073CA"/>
    <w:rsid w:val="007078DB"/>
    <w:rsid w:val="007102CF"/>
    <w:rsid w:val="00711531"/>
    <w:rsid w:val="0071201B"/>
    <w:rsid w:val="00712D78"/>
    <w:rsid w:val="007130B9"/>
    <w:rsid w:val="00713C05"/>
    <w:rsid w:val="007153EE"/>
    <w:rsid w:val="0071574F"/>
    <w:rsid w:val="0071628E"/>
    <w:rsid w:val="007178CB"/>
    <w:rsid w:val="0071793F"/>
    <w:rsid w:val="0072048F"/>
    <w:rsid w:val="0072090D"/>
    <w:rsid w:val="00720EB7"/>
    <w:rsid w:val="00721021"/>
    <w:rsid w:val="00721CE9"/>
    <w:rsid w:val="0072221E"/>
    <w:rsid w:val="007225D2"/>
    <w:rsid w:val="007229C4"/>
    <w:rsid w:val="00722F61"/>
    <w:rsid w:val="007235CB"/>
    <w:rsid w:val="00723821"/>
    <w:rsid w:val="00723EEB"/>
    <w:rsid w:val="00724478"/>
    <w:rsid w:val="007248A8"/>
    <w:rsid w:val="00725577"/>
    <w:rsid w:val="00725DF2"/>
    <w:rsid w:val="007265FE"/>
    <w:rsid w:val="00727121"/>
    <w:rsid w:val="00727E63"/>
    <w:rsid w:val="00730D33"/>
    <w:rsid w:val="00731826"/>
    <w:rsid w:val="00731CF7"/>
    <w:rsid w:val="007326F2"/>
    <w:rsid w:val="00732C90"/>
    <w:rsid w:val="00733636"/>
    <w:rsid w:val="00733BAC"/>
    <w:rsid w:val="00734FC2"/>
    <w:rsid w:val="007365A0"/>
    <w:rsid w:val="007366E7"/>
    <w:rsid w:val="00737B8E"/>
    <w:rsid w:val="00740265"/>
    <w:rsid w:val="00740483"/>
    <w:rsid w:val="007406E0"/>
    <w:rsid w:val="00740B8A"/>
    <w:rsid w:val="00741FAD"/>
    <w:rsid w:val="007426C7"/>
    <w:rsid w:val="00742877"/>
    <w:rsid w:val="00742B26"/>
    <w:rsid w:val="00742E34"/>
    <w:rsid w:val="0074324E"/>
    <w:rsid w:val="00743FFE"/>
    <w:rsid w:val="007442C5"/>
    <w:rsid w:val="007444FF"/>
    <w:rsid w:val="00744AD5"/>
    <w:rsid w:val="007450E7"/>
    <w:rsid w:val="00745475"/>
    <w:rsid w:val="00745561"/>
    <w:rsid w:val="00745B81"/>
    <w:rsid w:val="00745FCB"/>
    <w:rsid w:val="00746FAD"/>
    <w:rsid w:val="00747063"/>
    <w:rsid w:val="00750A73"/>
    <w:rsid w:val="00750A78"/>
    <w:rsid w:val="0075112E"/>
    <w:rsid w:val="00752E2D"/>
    <w:rsid w:val="00753314"/>
    <w:rsid w:val="007539C8"/>
    <w:rsid w:val="00754529"/>
    <w:rsid w:val="00754CF2"/>
    <w:rsid w:val="00755244"/>
    <w:rsid w:val="007554C6"/>
    <w:rsid w:val="00755A73"/>
    <w:rsid w:val="00755E30"/>
    <w:rsid w:val="0075623A"/>
    <w:rsid w:val="0075658F"/>
    <w:rsid w:val="00756AF2"/>
    <w:rsid w:val="00756BD4"/>
    <w:rsid w:val="00756FCD"/>
    <w:rsid w:val="00757492"/>
    <w:rsid w:val="00757C03"/>
    <w:rsid w:val="00757E78"/>
    <w:rsid w:val="007601E5"/>
    <w:rsid w:val="00761C17"/>
    <w:rsid w:val="007625A8"/>
    <w:rsid w:val="007628AB"/>
    <w:rsid w:val="00763CF4"/>
    <w:rsid w:val="0076449D"/>
    <w:rsid w:val="00764580"/>
    <w:rsid w:val="007646AF"/>
    <w:rsid w:val="00764E63"/>
    <w:rsid w:val="00765270"/>
    <w:rsid w:val="00765532"/>
    <w:rsid w:val="00765AD1"/>
    <w:rsid w:val="007662A9"/>
    <w:rsid w:val="007664FB"/>
    <w:rsid w:val="00766779"/>
    <w:rsid w:val="00766D71"/>
    <w:rsid w:val="00770101"/>
    <w:rsid w:val="00770CA3"/>
    <w:rsid w:val="007718E1"/>
    <w:rsid w:val="00771A1B"/>
    <w:rsid w:val="00772180"/>
    <w:rsid w:val="0077220B"/>
    <w:rsid w:val="00773717"/>
    <w:rsid w:val="00774156"/>
    <w:rsid w:val="00774197"/>
    <w:rsid w:val="0077423B"/>
    <w:rsid w:val="0077424F"/>
    <w:rsid w:val="00774A5D"/>
    <w:rsid w:val="00774B59"/>
    <w:rsid w:val="00775746"/>
    <w:rsid w:val="00776295"/>
    <w:rsid w:val="007805F6"/>
    <w:rsid w:val="00781D98"/>
    <w:rsid w:val="00781ED6"/>
    <w:rsid w:val="00782B1E"/>
    <w:rsid w:val="00782BB4"/>
    <w:rsid w:val="007831DD"/>
    <w:rsid w:val="0078367F"/>
    <w:rsid w:val="00783D60"/>
    <w:rsid w:val="0078400F"/>
    <w:rsid w:val="00784D77"/>
    <w:rsid w:val="00785843"/>
    <w:rsid w:val="00785855"/>
    <w:rsid w:val="007860CE"/>
    <w:rsid w:val="00786E9D"/>
    <w:rsid w:val="007878A1"/>
    <w:rsid w:val="00787A93"/>
    <w:rsid w:val="0079066A"/>
    <w:rsid w:val="00790673"/>
    <w:rsid w:val="00791178"/>
    <w:rsid w:val="007917E1"/>
    <w:rsid w:val="00791CE8"/>
    <w:rsid w:val="00791D91"/>
    <w:rsid w:val="007924D5"/>
    <w:rsid w:val="007925B7"/>
    <w:rsid w:val="00792A36"/>
    <w:rsid w:val="00793DFD"/>
    <w:rsid w:val="007940EA"/>
    <w:rsid w:val="0079472A"/>
    <w:rsid w:val="007947D5"/>
    <w:rsid w:val="00794A56"/>
    <w:rsid w:val="00794F6D"/>
    <w:rsid w:val="0079599F"/>
    <w:rsid w:val="00795FAF"/>
    <w:rsid w:val="00796288"/>
    <w:rsid w:val="007962F5"/>
    <w:rsid w:val="00796569"/>
    <w:rsid w:val="00796752"/>
    <w:rsid w:val="007974C8"/>
    <w:rsid w:val="00797EF4"/>
    <w:rsid w:val="00797FA8"/>
    <w:rsid w:val="007A072D"/>
    <w:rsid w:val="007A0EC6"/>
    <w:rsid w:val="007A1453"/>
    <w:rsid w:val="007A2DBB"/>
    <w:rsid w:val="007A334B"/>
    <w:rsid w:val="007A410A"/>
    <w:rsid w:val="007A43F6"/>
    <w:rsid w:val="007A4A59"/>
    <w:rsid w:val="007A4DF7"/>
    <w:rsid w:val="007A5792"/>
    <w:rsid w:val="007A5E86"/>
    <w:rsid w:val="007A716C"/>
    <w:rsid w:val="007A74F5"/>
    <w:rsid w:val="007A7780"/>
    <w:rsid w:val="007A79D9"/>
    <w:rsid w:val="007B07C6"/>
    <w:rsid w:val="007B0F5F"/>
    <w:rsid w:val="007B2638"/>
    <w:rsid w:val="007B297E"/>
    <w:rsid w:val="007B3470"/>
    <w:rsid w:val="007B3952"/>
    <w:rsid w:val="007B4710"/>
    <w:rsid w:val="007B67CE"/>
    <w:rsid w:val="007B6EE1"/>
    <w:rsid w:val="007B732B"/>
    <w:rsid w:val="007B7429"/>
    <w:rsid w:val="007C0528"/>
    <w:rsid w:val="007C05F6"/>
    <w:rsid w:val="007C0BFA"/>
    <w:rsid w:val="007C0C6A"/>
    <w:rsid w:val="007C0E66"/>
    <w:rsid w:val="007C0ED8"/>
    <w:rsid w:val="007C132F"/>
    <w:rsid w:val="007C172B"/>
    <w:rsid w:val="007C3107"/>
    <w:rsid w:val="007C43CE"/>
    <w:rsid w:val="007C4746"/>
    <w:rsid w:val="007C5610"/>
    <w:rsid w:val="007C5AFB"/>
    <w:rsid w:val="007C5C40"/>
    <w:rsid w:val="007C75A7"/>
    <w:rsid w:val="007C78BF"/>
    <w:rsid w:val="007C78F3"/>
    <w:rsid w:val="007C79E1"/>
    <w:rsid w:val="007D01A3"/>
    <w:rsid w:val="007D02BE"/>
    <w:rsid w:val="007D0888"/>
    <w:rsid w:val="007D09A6"/>
    <w:rsid w:val="007D1A1C"/>
    <w:rsid w:val="007D2469"/>
    <w:rsid w:val="007D2C8E"/>
    <w:rsid w:val="007D3EFB"/>
    <w:rsid w:val="007D424C"/>
    <w:rsid w:val="007D473E"/>
    <w:rsid w:val="007D59A7"/>
    <w:rsid w:val="007D5A1C"/>
    <w:rsid w:val="007D6CC6"/>
    <w:rsid w:val="007D6FFD"/>
    <w:rsid w:val="007D7291"/>
    <w:rsid w:val="007D7338"/>
    <w:rsid w:val="007D7918"/>
    <w:rsid w:val="007D7982"/>
    <w:rsid w:val="007E05A1"/>
    <w:rsid w:val="007E061B"/>
    <w:rsid w:val="007E078A"/>
    <w:rsid w:val="007E0E90"/>
    <w:rsid w:val="007E108A"/>
    <w:rsid w:val="007E1A23"/>
    <w:rsid w:val="007E2B5D"/>
    <w:rsid w:val="007E3536"/>
    <w:rsid w:val="007E3C9C"/>
    <w:rsid w:val="007E4143"/>
    <w:rsid w:val="007E5F28"/>
    <w:rsid w:val="007E6FC9"/>
    <w:rsid w:val="007E7430"/>
    <w:rsid w:val="007E752E"/>
    <w:rsid w:val="007E7E81"/>
    <w:rsid w:val="007F14EB"/>
    <w:rsid w:val="007F207F"/>
    <w:rsid w:val="007F22AD"/>
    <w:rsid w:val="007F47A0"/>
    <w:rsid w:val="007F4829"/>
    <w:rsid w:val="007F4C3A"/>
    <w:rsid w:val="007F4E14"/>
    <w:rsid w:val="007F59A8"/>
    <w:rsid w:val="007F5EB8"/>
    <w:rsid w:val="007F65C5"/>
    <w:rsid w:val="007F73EE"/>
    <w:rsid w:val="008000C3"/>
    <w:rsid w:val="008003A1"/>
    <w:rsid w:val="008008EB"/>
    <w:rsid w:val="008009A3"/>
    <w:rsid w:val="00800E75"/>
    <w:rsid w:val="00801634"/>
    <w:rsid w:val="0080163C"/>
    <w:rsid w:val="00801968"/>
    <w:rsid w:val="008021B4"/>
    <w:rsid w:val="00802887"/>
    <w:rsid w:val="00802A8A"/>
    <w:rsid w:val="00802B0C"/>
    <w:rsid w:val="00803433"/>
    <w:rsid w:val="00803597"/>
    <w:rsid w:val="008049B1"/>
    <w:rsid w:val="00804E68"/>
    <w:rsid w:val="00804F2C"/>
    <w:rsid w:val="00805564"/>
    <w:rsid w:val="00805C3B"/>
    <w:rsid w:val="00806DB6"/>
    <w:rsid w:val="00807236"/>
    <w:rsid w:val="0081004D"/>
    <w:rsid w:val="00810170"/>
    <w:rsid w:val="00811A03"/>
    <w:rsid w:val="00811BCB"/>
    <w:rsid w:val="00812F6B"/>
    <w:rsid w:val="00812FAC"/>
    <w:rsid w:val="008135F0"/>
    <w:rsid w:val="00813D81"/>
    <w:rsid w:val="00813E65"/>
    <w:rsid w:val="0081422E"/>
    <w:rsid w:val="008144C5"/>
    <w:rsid w:val="0081459D"/>
    <w:rsid w:val="008145EF"/>
    <w:rsid w:val="008148DA"/>
    <w:rsid w:val="00814B34"/>
    <w:rsid w:val="008150A9"/>
    <w:rsid w:val="00815941"/>
    <w:rsid w:val="00815D1C"/>
    <w:rsid w:val="008169A7"/>
    <w:rsid w:val="00817828"/>
    <w:rsid w:val="0081784E"/>
    <w:rsid w:val="00821F5D"/>
    <w:rsid w:val="00823233"/>
    <w:rsid w:val="00823865"/>
    <w:rsid w:val="0082386F"/>
    <w:rsid w:val="00825D87"/>
    <w:rsid w:val="00825F62"/>
    <w:rsid w:val="00830F16"/>
    <w:rsid w:val="008320D1"/>
    <w:rsid w:val="00832748"/>
    <w:rsid w:val="00834824"/>
    <w:rsid w:val="00834900"/>
    <w:rsid w:val="008351A8"/>
    <w:rsid w:val="00835649"/>
    <w:rsid w:val="00835FE8"/>
    <w:rsid w:val="008364CC"/>
    <w:rsid w:val="00836CB9"/>
    <w:rsid w:val="00836D59"/>
    <w:rsid w:val="00836FBE"/>
    <w:rsid w:val="0083705E"/>
    <w:rsid w:val="0083711B"/>
    <w:rsid w:val="00837B4E"/>
    <w:rsid w:val="00837CE6"/>
    <w:rsid w:val="00837E5C"/>
    <w:rsid w:val="0084069A"/>
    <w:rsid w:val="00840808"/>
    <w:rsid w:val="00840E68"/>
    <w:rsid w:val="00840ED2"/>
    <w:rsid w:val="008415B0"/>
    <w:rsid w:val="00841C1B"/>
    <w:rsid w:val="00841FC5"/>
    <w:rsid w:val="00842545"/>
    <w:rsid w:val="00842780"/>
    <w:rsid w:val="00842B44"/>
    <w:rsid w:val="00842E30"/>
    <w:rsid w:val="0084372B"/>
    <w:rsid w:val="00843D88"/>
    <w:rsid w:val="008440D9"/>
    <w:rsid w:val="00844C19"/>
    <w:rsid w:val="008451C4"/>
    <w:rsid w:val="00845AC3"/>
    <w:rsid w:val="00845D18"/>
    <w:rsid w:val="00846471"/>
    <w:rsid w:val="00846982"/>
    <w:rsid w:val="0084707D"/>
    <w:rsid w:val="00847907"/>
    <w:rsid w:val="00847A8B"/>
    <w:rsid w:val="0085087E"/>
    <w:rsid w:val="00850BEA"/>
    <w:rsid w:val="00851075"/>
    <w:rsid w:val="008518F9"/>
    <w:rsid w:val="00851937"/>
    <w:rsid w:val="008519E2"/>
    <w:rsid w:val="0085223F"/>
    <w:rsid w:val="008532AF"/>
    <w:rsid w:val="008538F5"/>
    <w:rsid w:val="008543FD"/>
    <w:rsid w:val="00855B4C"/>
    <w:rsid w:val="008564B4"/>
    <w:rsid w:val="00856D26"/>
    <w:rsid w:val="0085730A"/>
    <w:rsid w:val="0085768C"/>
    <w:rsid w:val="008578E8"/>
    <w:rsid w:val="00857C01"/>
    <w:rsid w:val="00860677"/>
    <w:rsid w:val="0086067D"/>
    <w:rsid w:val="00860AAF"/>
    <w:rsid w:val="00860D0D"/>
    <w:rsid w:val="008619E0"/>
    <w:rsid w:val="00861FBE"/>
    <w:rsid w:val="00862B83"/>
    <w:rsid w:val="00863EA3"/>
    <w:rsid w:val="008645EA"/>
    <w:rsid w:val="0086492E"/>
    <w:rsid w:val="00864E87"/>
    <w:rsid w:val="008654FC"/>
    <w:rsid w:val="00866513"/>
    <w:rsid w:val="00866907"/>
    <w:rsid w:val="00866EC8"/>
    <w:rsid w:val="00867AE2"/>
    <w:rsid w:val="00870356"/>
    <w:rsid w:val="00871CD3"/>
    <w:rsid w:val="008724EF"/>
    <w:rsid w:val="00873730"/>
    <w:rsid w:val="00873C7D"/>
    <w:rsid w:val="00874A95"/>
    <w:rsid w:val="00875273"/>
    <w:rsid w:val="008752E1"/>
    <w:rsid w:val="00875E9D"/>
    <w:rsid w:val="008763E6"/>
    <w:rsid w:val="008775DE"/>
    <w:rsid w:val="0087797C"/>
    <w:rsid w:val="00880537"/>
    <w:rsid w:val="008816D4"/>
    <w:rsid w:val="008816E9"/>
    <w:rsid w:val="0088270B"/>
    <w:rsid w:val="0088273F"/>
    <w:rsid w:val="0088393B"/>
    <w:rsid w:val="00883C15"/>
    <w:rsid w:val="00884294"/>
    <w:rsid w:val="00884541"/>
    <w:rsid w:val="0088541C"/>
    <w:rsid w:val="00886441"/>
    <w:rsid w:val="0089165C"/>
    <w:rsid w:val="008920F4"/>
    <w:rsid w:val="00893281"/>
    <w:rsid w:val="00893446"/>
    <w:rsid w:val="00893ADE"/>
    <w:rsid w:val="00894FAE"/>
    <w:rsid w:val="00894FB9"/>
    <w:rsid w:val="008955B8"/>
    <w:rsid w:val="00896589"/>
    <w:rsid w:val="00896891"/>
    <w:rsid w:val="00897B69"/>
    <w:rsid w:val="00897B98"/>
    <w:rsid w:val="008A0E1F"/>
    <w:rsid w:val="008A123F"/>
    <w:rsid w:val="008A1A7A"/>
    <w:rsid w:val="008A1BD9"/>
    <w:rsid w:val="008A25E3"/>
    <w:rsid w:val="008A291C"/>
    <w:rsid w:val="008A2A58"/>
    <w:rsid w:val="008A2FB7"/>
    <w:rsid w:val="008A39E0"/>
    <w:rsid w:val="008A3A31"/>
    <w:rsid w:val="008A3E3A"/>
    <w:rsid w:val="008A4C4A"/>
    <w:rsid w:val="008A6142"/>
    <w:rsid w:val="008A76FF"/>
    <w:rsid w:val="008A77DD"/>
    <w:rsid w:val="008A79B3"/>
    <w:rsid w:val="008A7F7A"/>
    <w:rsid w:val="008B171F"/>
    <w:rsid w:val="008B18A4"/>
    <w:rsid w:val="008B2A23"/>
    <w:rsid w:val="008B2BCA"/>
    <w:rsid w:val="008B305B"/>
    <w:rsid w:val="008B3774"/>
    <w:rsid w:val="008B423F"/>
    <w:rsid w:val="008B4B97"/>
    <w:rsid w:val="008B4EBE"/>
    <w:rsid w:val="008B567E"/>
    <w:rsid w:val="008B5E47"/>
    <w:rsid w:val="008B6277"/>
    <w:rsid w:val="008B6E37"/>
    <w:rsid w:val="008B70B7"/>
    <w:rsid w:val="008B7AA1"/>
    <w:rsid w:val="008C041F"/>
    <w:rsid w:val="008C1430"/>
    <w:rsid w:val="008C165F"/>
    <w:rsid w:val="008C1AC6"/>
    <w:rsid w:val="008C1B8E"/>
    <w:rsid w:val="008C28B2"/>
    <w:rsid w:val="008C2C6F"/>
    <w:rsid w:val="008C3441"/>
    <w:rsid w:val="008C3DE6"/>
    <w:rsid w:val="008C4A28"/>
    <w:rsid w:val="008C4D02"/>
    <w:rsid w:val="008C5BBC"/>
    <w:rsid w:val="008C65B6"/>
    <w:rsid w:val="008C6601"/>
    <w:rsid w:val="008C700D"/>
    <w:rsid w:val="008D13DF"/>
    <w:rsid w:val="008D1DDC"/>
    <w:rsid w:val="008D26B8"/>
    <w:rsid w:val="008D3363"/>
    <w:rsid w:val="008D3A3D"/>
    <w:rsid w:val="008D44A0"/>
    <w:rsid w:val="008D60F4"/>
    <w:rsid w:val="008D62A4"/>
    <w:rsid w:val="008D637C"/>
    <w:rsid w:val="008D739B"/>
    <w:rsid w:val="008D75D1"/>
    <w:rsid w:val="008E011A"/>
    <w:rsid w:val="008E01F1"/>
    <w:rsid w:val="008E087A"/>
    <w:rsid w:val="008E114E"/>
    <w:rsid w:val="008E15EC"/>
    <w:rsid w:val="008E1E70"/>
    <w:rsid w:val="008E2A34"/>
    <w:rsid w:val="008E3C70"/>
    <w:rsid w:val="008E3DE4"/>
    <w:rsid w:val="008E5496"/>
    <w:rsid w:val="008E5F85"/>
    <w:rsid w:val="008E6A28"/>
    <w:rsid w:val="008E6B64"/>
    <w:rsid w:val="008E7442"/>
    <w:rsid w:val="008E75DB"/>
    <w:rsid w:val="008F064A"/>
    <w:rsid w:val="008F0AAE"/>
    <w:rsid w:val="008F1D9F"/>
    <w:rsid w:val="008F21FC"/>
    <w:rsid w:val="008F2368"/>
    <w:rsid w:val="008F27CA"/>
    <w:rsid w:val="008F2C75"/>
    <w:rsid w:val="008F3026"/>
    <w:rsid w:val="008F3154"/>
    <w:rsid w:val="008F3347"/>
    <w:rsid w:val="008F4309"/>
    <w:rsid w:val="008F432E"/>
    <w:rsid w:val="008F452B"/>
    <w:rsid w:val="008F4705"/>
    <w:rsid w:val="008F4959"/>
    <w:rsid w:val="008F4C88"/>
    <w:rsid w:val="008F5236"/>
    <w:rsid w:val="008F5297"/>
    <w:rsid w:val="008F53F4"/>
    <w:rsid w:val="008F642A"/>
    <w:rsid w:val="008F645B"/>
    <w:rsid w:val="008F6668"/>
    <w:rsid w:val="008F68FB"/>
    <w:rsid w:val="008F69B9"/>
    <w:rsid w:val="008F780D"/>
    <w:rsid w:val="008F7ABB"/>
    <w:rsid w:val="0090048E"/>
    <w:rsid w:val="009007E0"/>
    <w:rsid w:val="00901545"/>
    <w:rsid w:val="009018AE"/>
    <w:rsid w:val="00901B70"/>
    <w:rsid w:val="00901F57"/>
    <w:rsid w:val="00902340"/>
    <w:rsid w:val="009023C0"/>
    <w:rsid w:val="00902686"/>
    <w:rsid w:val="00902CB0"/>
    <w:rsid w:val="009031A7"/>
    <w:rsid w:val="0090354E"/>
    <w:rsid w:val="00903986"/>
    <w:rsid w:val="00903D17"/>
    <w:rsid w:val="009050CB"/>
    <w:rsid w:val="00905E6A"/>
    <w:rsid w:val="009062A7"/>
    <w:rsid w:val="009066D8"/>
    <w:rsid w:val="00906FFE"/>
    <w:rsid w:val="0090709F"/>
    <w:rsid w:val="009079AA"/>
    <w:rsid w:val="00910177"/>
    <w:rsid w:val="009102C3"/>
    <w:rsid w:val="0091165F"/>
    <w:rsid w:val="00911968"/>
    <w:rsid w:val="0091212C"/>
    <w:rsid w:val="009129F0"/>
    <w:rsid w:val="009135C3"/>
    <w:rsid w:val="00913607"/>
    <w:rsid w:val="00914AF4"/>
    <w:rsid w:val="00915003"/>
    <w:rsid w:val="0091576E"/>
    <w:rsid w:val="00916407"/>
    <w:rsid w:val="009205FA"/>
    <w:rsid w:val="00920621"/>
    <w:rsid w:val="00920B48"/>
    <w:rsid w:val="00920E44"/>
    <w:rsid w:val="009222C1"/>
    <w:rsid w:val="00922497"/>
    <w:rsid w:val="009231DC"/>
    <w:rsid w:val="00923414"/>
    <w:rsid w:val="00923A0A"/>
    <w:rsid w:val="00925110"/>
    <w:rsid w:val="00925DA2"/>
    <w:rsid w:val="0092606A"/>
    <w:rsid w:val="00926864"/>
    <w:rsid w:val="00926CD7"/>
    <w:rsid w:val="009272A9"/>
    <w:rsid w:val="00930554"/>
    <w:rsid w:val="00930E8A"/>
    <w:rsid w:val="00933894"/>
    <w:rsid w:val="009338FC"/>
    <w:rsid w:val="00933CF6"/>
    <w:rsid w:val="00933E4F"/>
    <w:rsid w:val="00933FB2"/>
    <w:rsid w:val="00934544"/>
    <w:rsid w:val="00934A74"/>
    <w:rsid w:val="009351EB"/>
    <w:rsid w:val="009358D2"/>
    <w:rsid w:val="009363D9"/>
    <w:rsid w:val="00936634"/>
    <w:rsid w:val="0093685E"/>
    <w:rsid w:val="00937498"/>
    <w:rsid w:val="009376FE"/>
    <w:rsid w:val="0094157D"/>
    <w:rsid w:val="009423F2"/>
    <w:rsid w:val="00942675"/>
    <w:rsid w:val="009429A6"/>
    <w:rsid w:val="0094399F"/>
    <w:rsid w:val="009439BE"/>
    <w:rsid w:val="00943A74"/>
    <w:rsid w:val="00943A90"/>
    <w:rsid w:val="00943D7D"/>
    <w:rsid w:val="009449C8"/>
    <w:rsid w:val="00950FEA"/>
    <w:rsid w:val="0095137D"/>
    <w:rsid w:val="009530E2"/>
    <w:rsid w:val="009539EE"/>
    <w:rsid w:val="00953AF4"/>
    <w:rsid w:val="009543E1"/>
    <w:rsid w:val="009544B9"/>
    <w:rsid w:val="00954841"/>
    <w:rsid w:val="00954BA5"/>
    <w:rsid w:val="009552D8"/>
    <w:rsid w:val="009559E4"/>
    <w:rsid w:val="00955E02"/>
    <w:rsid w:val="0095704A"/>
    <w:rsid w:val="009570ED"/>
    <w:rsid w:val="00960798"/>
    <w:rsid w:val="0096080E"/>
    <w:rsid w:val="00960B27"/>
    <w:rsid w:val="00960F48"/>
    <w:rsid w:val="00961DA4"/>
    <w:rsid w:val="00962EEA"/>
    <w:rsid w:val="009642AA"/>
    <w:rsid w:val="0096468D"/>
    <w:rsid w:val="00964B83"/>
    <w:rsid w:val="009660EB"/>
    <w:rsid w:val="0096677B"/>
    <w:rsid w:val="00966FF8"/>
    <w:rsid w:val="009677F2"/>
    <w:rsid w:val="009714AB"/>
    <w:rsid w:val="009714C8"/>
    <w:rsid w:val="00971A72"/>
    <w:rsid w:val="0097334A"/>
    <w:rsid w:val="0097391F"/>
    <w:rsid w:val="009739B0"/>
    <w:rsid w:val="00974045"/>
    <w:rsid w:val="00974214"/>
    <w:rsid w:val="00974716"/>
    <w:rsid w:val="00974F1F"/>
    <w:rsid w:val="0097592E"/>
    <w:rsid w:val="00975C2D"/>
    <w:rsid w:val="00975F98"/>
    <w:rsid w:val="0097641C"/>
    <w:rsid w:val="00977887"/>
    <w:rsid w:val="00977D7C"/>
    <w:rsid w:val="00977F00"/>
    <w:rsid w:val="0098003B"/>
    <w:rsid w:val="00981321"/>
    <w:rsid w:val="00981744"/>
    <w:rsid w:val="0098265A"/>
    <w:rsid w:val="00984012"/>
    <w:rsid w:val="009842F5"/>
    <w:rsid w:val="00984C53"/>
    <w:rsid w:val="00984FCA"/>
    <w:rsid w:val="009855CE"/>
    <w:rsid w:val="00987321"/>
    <w:rsid w:val="00987B3B"/>
    <w:rsid w:val="00987DAC"/>
    <w:rsid w:val="00987E1B"/>
    <w:rsid w:val="009905BE"/>
    <w:rsid w:val="00990D3E"/>
    <w:rsid w:val="0099190F"/>
    <w:rsid w:val="00992386"/>
    <w:rsid w:val="009924AE"/>
    <w:rsid w:val="00992DBE"/>
    <w:rsid w:val="0099314B"/>
    <w:rsid w:val="00993352"/>
    <w:rsid w:val="00993CE0"/>
    <w:rsid w:val="00994004"/>
    <w:rsid w:val="00994410"/>
    <w:rsid w:val="009946AB"/>
    <w:rsid w:val="0099470D"/>
    <w:rsid w:val="0099491A"/>
    <w:rsid w:val="00994ACE"/>
    <w:rsid w:val="00994FF9"/>
    <w:rsid w:val="0099588E"/>
    <w:rsid w:val="00995A08"/>
    <w:rsid w:val="00995D98"/>
    <w:rsid w:val="00995E8F"/>
    <w:rsid w:val="0099676F"/>
    <w:rsid w:val="009974A0"/>
    <w:rsid w:val="00997AD4"/>
    <w:rsid w:val="009A0242"/>
    <w:rsid w:val="009A1EC0"/>
    <w:rsid w:val="009A1F9E"/>
    <w:rsid w:val="009A2663"/>
    <w:rsid w:val="009A29B0"/>
    <w:rsid w:val="009A392C"/>
    <w:rsid w:val="009A5288"/>
    <w:rsid w:val="009A58B7"/>
    <w:rsid w:val="009A5CE4"/>
    <w:rsid w:val="009A7228"/>
    <w:rsid w:val="009A7414"/>
    <w:rsid w:val="009B0205"/>
    <w:rsid w:val="009B0C51"/>
    <w:rsid w:val="009B4012"/>
    <w:rsid w:val="009B428C"/>
    <w:rsid w:val="009B4602"/>
    <w:rsid w:val="009B5AA3"/>
    <w:rsid w:val="009B5D5F"/>
    <w:rsid w:val="009B64AA"/>
    <w:rsid w:val="009B6976"/>
    <w:rsid w:val="009B6BB8"/>
    <w:rsid w:val="009B6C82"/>
    <w:rsid w:val="009B71F3"/>
    <w:rsid w:val="009B7382"/>
    <w:rsid w:val="009B738B"/>
    <w:rsid w:val="009B73E5"/>
    <w:rsid w:val="009B7FAE"/>
    <w:rsid w:val="009C0067"/>
    <w:rsid w:val="009C0A7C"/>
    <w:rsid w:val="009C0B41"/>
    <w:rsid w:val="009C0D5F"/>
    <w:rsid w:val="009C1274"/>
    <w:rsid w:val="009C161D"/>
    <w:rsid w:val="009C1971"/>
    <w:rsid w:val="009C37D3"/>
    <w:rsid w:val="009C3B18"/>
    <w:rsid w:val="009C3D8D"/>
    <w:rsid w:val="009C3EA1"/>
    <w:rsid w:val="009C44F8"/>
    <w:rsid w:val="009C5ECB"/>
    <w:rsid w:val="009C621A"/>
    <w:rsid w:val="009C76E3"/>
    <w:rsid w:val="009C7B23"/>
    <w:rsid w:val="009D02C6"/>
    <w:rsid w:val="009D0F49"/>
    <w:rsid w:val="009D1773"/>
    <w:rsid w:val="009D17DD"/>
    <w:rsid w:val="009D1A83"/>
    <w:rsid w:val="009D1D00"/>
    <w:rsid w:val="009D2941"/>
    <w:rsid w:val="009D2AD7"/>
    <w:rsid w:val="009D31B6"/>
    <w:rsid w:val="009D34F5"/>
    <w:rsid w:val="009D36A8"/>
    <w:rsid w:val="009D4318"/>
    <w:rsid w:val="009D4366"/>
    <w:rsid w:val="009D447F"/>
    <w:rsid w:val="009D4E9F"/>
    <w:rsid w:val="009D50EC"/>
    <w:rsid w:val="009D5C6B"/>
    <w:rsid w:val="009D5E41"/>
    <w:rsid w:val="009D6141"/>
    <w:rsid w:val="009D719E"/>
    <w:rsid w:val="009D726A"/>
    <w:rsid w:val="009D74AA"/>
    <w:rsid w:val="009E1094"/>
    <w:rsid w:val="009E1C68"/>
    <w:rsid w:val="009E21FC"/>
    <w:rsid w:val="009E235C"/>
    <w:rsid w:val="009E33E5"/>
    <w:rsid w:val="009E36B7"/>
    <w:rsid w:val="009E3C7F"/>
    <w:rsid w:val="009E4758"/>
    <w:rsid w:val="009E5320"/>
    <w:rsid w:val="009E5439"/>
    <w:rsid w:val="009E54BB"/>
    <w:rsid w:val="009E5977"/>
    <w:rsid w:val="009E65C8"/>
    <w:rsid w:val="009E6A54"/>
    <w:rsid w:val="009E74B9"/>
    <w:rsid w:val="009E7D89"/>
    <w:rsid w:val="009F07E8"/>
    <w:rsid w:val="009F0D4B"/>
    <w:rsid w:val="009F0D7F"/>
    <w:rsid w:val="009F1242"/>
    <w:rsid w:val="009F211E"/>
    <w:rsid w:val="009F241D"/>
    <w:rsid w:val="009F28FC"/>
    <w:rsid w:val="009F48EC"/>
    <w:rsid w:val="009F4AED"/>
    <w:rsid w:val="009F5639"/>
    <w:rsid w:val="009F6162"/>
    <w:rsid w:val="009F6D8F"/>
    <w:rsid w:val="009F7490"/>
    <w:rsid w:val="009F77FC"/>
    <w:rsid w:val="00A0111F"/>
    <w:rsid w:val="00A01529"/>
    <w:rsid w:val="00A017D8"/>
    <w:rsid w:val="00A018AD"/>
    <w:rsid w:val="00A03400"/>
    <w:rsid w:val="00A05384"/>
    <w:rsid w:val="00A05723"/>
    <w:rsid w:val="00A0646E"/>
    <w:rsid w:val="00A066A3"/>
    <w:rsid w:val="00A06A5F"/>
    <w:rsid w:val="00A06F59"/>
    <w:rsid w:val="00A10718"/>
    <w:rsid w:val="00A11CF1"/>
    <w:rsid w:val="00A12287"/>
    <w:rsid w:val="00A126D0"/>
    <w:rsid w:val="00A1282C"/>
    <w:rsid w:val="00A13738"/>
    <w:rsid w:val="00A14F2B"/>
    <w:rsid w:val="00A158EA"/>
    <w:rsid w:val="00A177EC"/>
    <w:rsid w:val="00A17B71"/>
    <w:rsid w:val="00A17CBF"/>
    <w:rsid w:val="00A206A0"/>
    <w:rsid w:val="00A209D5"/>
    <w:rsid w:val="00A211FC"/>
    <w:rsid w:val="00A21611"/>
    <w:rsid w:val="00A21853"/>
    <w:rsid w:val="00A21FA1"/>
    <w:rsid w:val="00A23231"/>
    <w:rsid w:val="00A23405"/>
    <w:rsid w:val="00A23B09"/>
    <w:rsid w:val="00A24799"/>
    <w:rsid w:val="00A249B4"/>
    <w:rsid w:val="00A24DF7"/>
    <w:rsid w:val="00A24F7A"/>
    <w:rsid w:val="00A2512C"/>
    <w:rsid w:val="00A25D4C"/>
    <w:rsid w:val="00A26798"/>
    <w:rsid w:val="00A26B00"/>
    <w:rsid w:val="00A26B65"/>
    <w:rsid w:val="00A27150"/>
    <w:rsid w:val="00A276E3"/>
    <w:rsid w:val="00A27707"/>
    <w:rsid w:val="00A27AE2"/>
    <w:rsid w:val="00A27C05"/>
    <w:rsid w:val="00A3016D"/>
    <w:rsid w:val="00A310AE"/>
    <w:rsid w:val="00A31FEC"/>
    <w:rsid w:val="00A32C9E"/>
    <w:rsid w:val="00A32D8F"/>
    <w:rsid w:val="00A336AC"/>
    <w:rsid w:val="00A33B60"/>
    <w:rsid w:val="00A33D56"/>
    <w:rsid w:val="00A33EA0"/>
    <w:rsid w:val="00A34A2D"/>
    <w:rsid w:val="00A34B1F"/>
    <w:rsid w:val="00A34BF6"/>
    <w:rsid w:val="00A34C2A"/>
    <w:rsid w:val="00A3578B"/>
    <w:rsid w:val="00A36A65"/>
    <w:rsid w:val="00A36EA7"/>
    <w:rsid w:val="00A37C8A"/>
    <w:rsid w:val="00A401AA"/>
    <w:rsid w:val="00A40632"/>
    <w:rsid w:val="00A414FA"/>
    <w:rsid w:val="00A41789"/>
    <w:rsid w:val="00A41B50"/>
    <w:rsid w:val="00A41DE1"/>
    <w:rsid w:val="00A42EF7"/>
    <w:rsid w:val="00A432B3"/>
    <w:rsid w:val="00A43F2A"/>
    <w:rsid w:val="00A44155"/>
    <w:rsid w:val="00A44707"/>
    <w:rsid w:val="00A447E5"/>
    <w:rsid w:val="00A44D8A"/>
    <w:rsid w:val="00A45FE9"/>
    <w:rsid w:val="00A4618A"/>
    <w:rsid w:val="00A46837"/>
    <w:rsid w:val="00A46AFB"/>
    <w:rsid w:val="00A46B71"/>
    <w:rsid w:val="00A46C49"/>
    <w:rsid w:val="00A47004"/>
    <w:rsid w:val="00A4741A"/>
    <w:rsid w:val="00A503AC"/>
    <w:rsid w:val="00A5087B"/>
    <w:rsid w:val="00A517DF"/>
    <w:rsid w:val="00A51883"/>
    <w:rsid w:val="00A51B68"/>
    <w:rsid w:val="00A52769"/>
    <w:rsid w:val="00A52AEE"/>
    <w:rsid w:val="00A52CE9"/>
    <w:rsid w:val="00A52FE7"/>
    <w:rsid w:val="00A53208"/>
    <w:rsid w:val="00A53F03"/>
    <w:rsid w:val="00A5481E"/>
    <w:rsid w:val="00A54892"/>
    <w:rsid w:val="00A54D7E"/>
    <w:rsid w:val="00A557D1"/>
    <w:rsid w:val="00A5668E"/>
    <w:rsid w:val="00A57A70"/>
    <w:rsid w:val="00A6013B"/>
    <w:rsid w:val="00A60E0A"/>
    <w:rsid w:val="00A61CB6"/>
    <w:rsid w:val="00A61F95"/>
    <w:rsid w:val="00A64513"/>
    <w:rsid w:val="00A64606"/>
    <w:rsid w:val="00A6464F"/>
    <w:rsid w:val="00A64688"/>
    <w:rsid w:val="00A6495C"/>
    <w:rsid w:val="00A656DF"/>
    <w:rsid w:val="00A66446"/>
    <w:rsid w:val="00A66515"/>
    <w:rsid w:val="00A6683B"/>
    <w:rsid w:val="00A66FAE"/>
    <w:rsid w:val="00A7004C"/>
    <w:rsid w:val="00A70430"/>
    <w:rsid w:val="00A704BF"/>
    <w:rsid w:val="00A704E2"/>
    <w:rsid w:val="00A70D60"/>
    <w:rsid w:val="00A715A5"/>
    <w:rsid w:val="00A720C7"/>
    <w:rsid w:val="00A72248"/>
    <w:rsid w:val="00A7239D"/>
    <w:rsid w:val="00A73275"/>
    <w:rsid w:val="00A73314"/>
    <w:rsid w:val="00A734BC"/>
    <w:rsid w:val="00A7422F"/>
    <w:rsid w:val="00A742E8"/>
    <w:rsid w:val="00A74577"/>
    <w:rsid w:val="00A74C9D"/>
    <w:rsid w:val="00A75E16"/>
    <w:rsid w:val="00A76574"/>
    <w:rsid w:val="00A765CD"/>
    <w:rsid w:val="00A779EB"/>
    <w:rsid w:val="00A77AD5"/>
    <w:rsid w:val="00A806D9"/>
    <w:rsid w:val="00A8102E"/>
    <w:rsid w:val="00A821FB"/>
    <w:rsid w:val="00A82290"/>
    <w:rsid w:val="00A82653"/>
    <w:rsid w:val="00A83C89"/>
    <w:rsid w:val="00A84657"/>
    <w:rsid w:val="00A86249"/>
    <w:rsid w:val="00A86390"/>
    <w:rsid w:val="00A8676B"/>
    <w:rsid w:val="00A86C40"/>
    <w:rsid w:val="00A87235"/>
    <w:rsid w:val="00A87B06"/>
    <w:rsid w:val="00A87D87"/>
    <w:rsid w:val="00A90227"/>
    <w:rsid w:val="00A9040F"/>
    <w:rsid w:val="00A90679"/>
    <w:rsid w:val="00A90715"/>
    <w:rsid w:val="00A90911"/>
    <w:rsid w:val="00A9148F"/>
    <w:rsid w:val="00A91EE3"/>
    <w:rsid w:val="00A91F96"/>
    <w:rsid w:val="00A92001"/>
    <w:rsid w:val="00A9202C"/>
    <w:rsid w:val="00A92A74"/>
    <w:rsid w:val="00A92B58"/>
    <w:rsid w:val="00A93096"/>
    <w:rsid w:val="00A93654"/>
    <w:rsid w:val="00A9406D"/>
    <w:rsid w:val="00A9458F"/>
    <w:rsid w:val="00A94A2C"/>
    <w:rsid w:val="00A94D6B"/>
    <w:rsid w:val="00A953F7"/>
    <w:rsid w:val="00A958F8"/>
    <w:rsid w:val="00A959FF"/>
    <w:rsid w:val="00A95C3B"/>
    <w:rsid w:val="00A967DF"/>
    <w:rsid w:val="00A96CDF"/>
    <w:rsid w:val="00A973CE"/>
    <w:rsid w:val="00A979C7"/>
    <w:rsid w:val="00AA0579"/>
    <w:rsid w:val="00AA16BC"/>
    <w:rsid w:val="00AA20C0"/>
    <w:rsid w:val="00AA35AB"/>
    <w:rsid w:val="00AA4463"/>
    <w:rsid w:val="00AA45C2"/>
    <w:rsid w:val="00AA675E"/>
    <w:rsid w:val="00AA7143"/>
    <w:rsid w:val="00AA721B"/>
    <w:rsid w:val="00AA743F"/>
    <w:rsid w:val="00AB2157"/>
    <w:rsid w:val="00AB36CB"/>
    <w:rsid w:val="00AB3F95"/>
    <w:rsid w:val="00AB4ADF"/>
    <w:rsid w:val="00AB4E7F"/>
    <w:rsid w:val="00AB56D6"/>
    <w:rsid w:val="00AB5F97"/>
    <w:rsid w:val="00AB6334"/>
    <w:rsid w:val="00AB64A9"/>
    <w:rsid w:val="00AB6E50"/>
    <w:rsid w:val="00AB7026"/>
    <w:rsid w:val="00AC3084"/>
    <w:rsid w:val="00AC339D"/>
    <w:rsid w:val="00AC3404"/>
    <w:rsid w:val="00AC394F"/>
    <w:rsid w:val="00AC5911"/>
    <w:rsid w:val="00AC603A"/>
    <w:rsid w:val="00AC69F1"/>
    <w:rsid w:val="00AC7AA2"/>
    <w:rsid w:val="00AC7B0D"/>
    <w:rsid w:val="00AC7B89"/>
    <w:rsid w:val="00AD0B7A"/>
    <w:rsid w:val="00AD0C57"/>
    <w:rsid w:val="00AD11C8"/>
    <w:rsid w:val="00AD14D2"/>
    <w:rsid w:val="00AD170D"/>
    <w:rsid w:val="00AD1ECB"/>
    <w:rsid w:val="00AD22BA"/>
    <w:rsid w:val="00AD2500"/>
    <w:rsid w:val="00AD2CAC"/>
    <w:rsid w:val="00AD378B"/>
    <w:rsid w:val="00AD3A31"/>
    <w:rsid w:val="00AD5B89"/>
    <w:rsid w:val="00AD5FB6"/>
    <w:rsid w:val="00AD6096"/>
    <w:rsid w:val="00AE05F9"/>
    <w:rsid w:val="00AE0CB2"/>
    <w:rsid w:val="00AE1718"/>
    <w:rsid w:val="00AE3C92"/>
    <w:rsid w:val="00AE3FE9"/>
    <w:rsid w:val="00AE470D"/>
    <w:rsid w:val="00AE4FE9"/>
    <w:rsid w:val="00AE5F30"/>
    <w:rsid w:val="00AE5FBB"/>
    <w:rsid w:val="00AE6634"/>
    <w:rsid w:val="00AE723B"/>
    <w:rsid w:val="00AE76D5"/>
    <w:rsid w:val="00AE778D"/>
    <w:rsid w:val="00AF0880"/>
    <w:rsid w:val="00AF0FB3"/>
    <w:rsid w:val="00AF14DA"/>
    <w:rsid w:val="00AF1BCE"/>
    <w:rsid w:val="00AF1EDC"/>
    <w:rsid w:val="00AF2B3C"/>
    <w:rsid w:val="00AF2F41"/>
    <w:rsid w:val="00AF328C"/>
    <w:rsid w:val="00AF3608"/>
    <w:rsid w:val="00AF3B01"/>
    <w:rsid w:val="00AF5872"/>
    <w:rsid w:val="00AF6237"/>
    <w:rsid w:val="00AF6ECD"/>
    <w:rsid w:val="00AF716C"/>
    <w:rsid w:val="00AF7333"/>
    <w:rsid w:val="00AF7627"/>
    <w:rsid w:val="00AF7EBB"/>
    <w:rsid w:val="00B00C05"/>
    <w:rsid w:val="00B01411"/>
    <w:rsid w:val="00B01514"/>
    <w:rsid w:val="00B017B0"/>
    <w:rsid w:val="00B03092"/>
    <w:rsid w:val="00B03B54"/>
    <w:rsid w:val="00B04563"/>
    <w:rsid w:val="00B051BF"/>
    <w:rsid w:val="00B056A2"/>
    <w:rsid w:val="00B06603"/>
    <w:rsid w:val="00B06B31"/>
    <w:rsid w:val="00B070FB"/>
    <w:rsid w:val="00B078C3"/>
    <w:rsid w:val="00B078F3"/>
    <w:rsid w:val="00B07ABF"/>
    <w:rsid w:val="00B11326"/>
    <w:rsid w:val="00B11DCC"/>
    <w:rsid w:val="00B139DA"/>
    <w:rsid w:val="00B1482B"/>
    <w:rsid w:val="00B148AE"/>
    <w:rsid w:val="00B14FD4"/>
    <w:rsid w:val="00B15197"/>
    <w:rsid w:val="00B1533F"/>
    <w:rsid w:val="00B1561D"/>
    <w:rsid w:val="00B16074"/>
    <w:rsid w:val="00B16A84"/>
    <w:rsid w:val="00B16D7B"/>
    <w:rsid w:val="00B17FC4"/>
    <w:rsid w:val="00B201F0"/>
    <w:rsid w:val="00B20A11"/>
    <w:rsid w:val="00B2156F"/>
    <w:rsid w:val="00B22153"/>
    <w:rsid w:val="00B229F7"/>
    <w:rsid w:val="00B22F40"/>
    <w:rsid w:val="00B231E3"/>
    <w:rsid w:val="00B23CCA"/>
    <w:rsid w:val="00B23E52"/>
    <w:rsid w:val="00B23E69"/>
    <w:rsid w:val="00B24423"/>
    <w:rsid w:val="00B25A5B"/>
    <w:rsid w:val="00B25AAE"/>
    <w:rsid w:val="00B26226"/>
    <w:rsid w:val="00B268E8"/>
    <w:rsid w:val="00B272AB"/>
    <w:rsid w:val="00B27C23"/>
    <w:rsid w:val="00B312B8"/>
    <w:rsid w:val="00B318F7"/>
    <w:rsid w:val="00B31A19"/>
    <w:rsid w:val="00B31A95"/>
    <w:rsid w:val="00B32351"/>
    <w:rsid w:val="00B326B5"/>
    <w:rsid w:val="00B32A73"/>
    <w:rsid w:val="00B33BBB"/>
    <w:rsid w:val="00B349DB"/>
    <w:rsid w:val="00B374AD"/>
    <w:rsid w:val="00B37FC6"/>
    <w:rsid w:val="00B40F51"/>
    <w:rsid w:val="00B416CD"/>
    <w:rsid w:val="00B41BCA"/>
    <w:rsid w:val="00B42DD9"/>
    <w:rsid w:val="00B433CE"/>
    <w:rsid w:val="00B4366E"/>
    <w:rsid w:val="00B43AF0"/>
    <w:rsid w:val="00B463E0"/>
    <w:rsid w:val="00B46CAF"/>
    <w:rsid w:val="00B47863"/>
    <w:rsid w:val="00B47CCF"/>
    <w:rsid w:val="00B50B4D"/>
    <w:rsid w:val="00B51775"/>
    <w:rsid w:val="00B51BAC"/>
    <w:rsid w:val="00B5292F"/>
    <w:rsid w:val="00B52BE2"/>
    <w:rsid w:val="00B53540"/>
    <w:rsid w:val="00B53F9B"/>
    <w:rsid w:val="00B54015"/>
    <w:rsid w:val="00B549B0"/>
    <w:rsid w:val="00B551DA"/>
    <w:rsid w:val="00B56146"/>
    <w:rsid w:val="00B5775F"/>
    <w:rsid w:val="00B57A5F"/>
    <w:rsid w:val="00B57FBA"/>
    <w:rsid w:val="00B600BB"/>
    <w:rsid w:val="00B60BEE"/>
    <w:rsid w:val="00B61DAB"/>
    <w:rsid w:val="00B636DB"/>
    <w:rsid w:val="00B645F6"/>
    <w:rsid w:val="00B64FC9"/>
    <w:rsid w:val="00B65046"/>
    <w:rsid w:val="00B666A0"/>
    <w:rsid w:val="00B66853"/>
    <w:rsid w:val="00B668F2"/>
    <w:rsid w:val="00B66E12"/>
    <w:rsid w:val="00B67882"/>
    <w:rsid w:val="00B70FA8"/>
    <w:rsid w:val="00B7114D"/>
    <w:rsid w:val="00B714AB"/>
    <w:rsid w:val="00B71D15"/>
    <w:rsid w:val="00B7267A"/>
    <w:rsid w:val="00B727F9"/>
    <w:rsid w:val="00B72E7E"/>
    <w:rsid w:val="00B7370F"/>
    <w:rsid w:val="00B73842"/>
    <w:rsid w:val="00B73F4E"/>
    <w:rsid w:val="00B74311"/>
    <w:rsid w:val="00B74722"/>
    <w:rsid w:val="00B74E77"/>
    <w:rsid w:val="00B75A5E"/>
    <w:rsid w:val="00B75C77"/>
    <w:rsid w:val="00B75DB8"/>
    <w:rsid w:val="00B77254"/>
    <w:rsid w:val="00B77659"/>
    <w:rsid w:val="00B77A5B"/>
    <w:rsid w:val="00B77A68"/>
    <w:rsid w:val="00B80331"/>
    <w:rsid w:val="00B8038B"/>
    <w:rsid w:val="00B81583"/>
    <w:rsid w:val="00B8163F"/>
    <w:rsid w:val="00B831A1"/>
    <w:rsid w:val="00B837AB"/>
    <w:rsid w:val="00B838C0"/>
    <w:rsid w:val="00B84666"/>
    <w:rsid w:val="00B87076"/>
    <w:rsid w:val="00B873AE"/>
    <w:rsid w:val="00B87CC5"/>
    <w:rsid w:val="00B87FB2"/>
    <w:rsid w:val="00B90529"/>
    <w:rsid w:val="00B9210E"/>
    <w:rsid w:val="00B929CE"/>
    <w:rsid w:val="00B92DDC"/>
    <w:rsid w:val="00B93E9A"/>
    <w:rsid w:val="00B955F6"/>
    <w:rsid w:val="00B959D2"/>
    <w:rsid w:val="00B95F9C"/>
    <w:rsid w:val="00B96FCB"/>
    <w:rsid w:val="00B97C03"/>
    <w:rsid w:val="00BA0154"/>
    <w:rsid w:val="00BA05F9"/>
    <w:rsid w:val="00BA15E2"/>
    <w:rsid w:val="00BA1B3F"/>
    <w:rsid w:val="00BA3333"/>
    <w:rsid w:val="00BA3744"/>
    <w:rsid w:val="00BA3F99"/>
    <w:rsid w:val="00BA4545"/>
    <w:rsid w:val="00BA4C0A"/>
    <w:rsid w:val="00BA4EEF"/>
    <w:rsid w:val="00BA5DA7"/>
    <w:rsid w:val="00BA62B5"/>
    <w:rsid w:val="00BA685F"/>
    <w:rsid w:val="00BA75DB"/>
    <w:rsid w:val="00BA7CBD"/>
    <w:rsid w:val="00BA7DB1"/>
    <w:rsid w:val="00BB0868"/>
    <w:rsid w:val="00BB09F3"/>
    <w:rsid w:val="00BB126B"/>
    <w:rsid w:val="00BB19F5"/>
    <w:rsid w:val="00BB1EDC"/>
    <w:rsid w:val="00BB2A4D"/>
    <w:rsid w:val="00BB47EE"/>
    <w:rsid w:val="00BB5259"/>
    <w:rsid w:val="00BB5584"/>
    <w:rsid w:val="00BB5864"/>
    <w:rsid w:val="00BB66F7"/>
    <w:rsid w:val="00BB6DE2"/>
    <w:rsid w:val="00BB7356"/>
    <w:rsid w:val="00BB74A9"/>
    <w:rsid w:val="00BB7668"/>
    <w:rsid w:val="00BC0666"/>
    <w:rsid w:val="00BC06E6"/>
    <w:rsid w:val="00BC0830"/>
    <w:rsid w:val="00BC0B65"/>
    <w:rsid w:val="00BC0C05"/>
    <w:rsid w:val="00BC0DE4"/>
    <w:rsid w:val="00BC1512"/>
    <w:rsid w:val="00BC2842"/>
    <w:rsid w:val="00BC309D"/>
    <w:rsid w:val="00BC350A"/>
    <w:rsid w:val="00BC3ABA"/>
    <w:rsid w:val="00BC3E61"/>
    <w:rsid w:val="00BC3F1E"/>
    <w:rsid w:val="00BC3F2F"/>
    <w:rsid w:val="00BC4D3B"/>
    <w:rsid w:val="00BC4E61"/>
    <w:rsid w:val="00BC5A78"/>
    <w:rsid w:val="00BC5E94"/>
    <w:rsid w:val="00BC649E"/>
    <w:rsid w:val="00BC6605"/>
    <w:rsid w:val="00BC671E"/>
    <w:rsid w:val="00BC6B4E"/>
    <w:rsid w:val="00BD1459"/>
    <w:rsid w:val="00BD15C5"/>
    <w:rsid w:val="00BD208D"/>
    <w:rsid w:val="00BD286A"/>
    <w:rsid w:val="00BD2ADA"/>
    <w:rsid w:val="00BD31C7"/>
    <w:rsid w:val="00BD37C6"/>
    <w:rsid w:val="00BD37CC"/>
    <w:rsid w:val="00BD3801"/>
    <w:rsid w:val="00BD3E16"/>
    <w:rsid w:val="00BD3F41"/>
    <w:rsid w:val="00BD40E1"/>
    <w:rsid w:val="00BD4C6F"/>
    <w:rsid w:val="00BD4CEA"/>
    <w:rsid w:val="00BD59E4"/>
    <w:rsid w:val="00BD5A3E"/>
    <w:rsid w:val="00BD6694"/>
    <w:rsid w:val="00BD6737"/>
    <w:rsid w:val="00BD69C7"/>
    <w:rsid w:val="00BD704D"/>
    <w:rsid w:val="00BD72AB"/>
    <w:rsid w:val="00BE0193"/>
    <w:rsid w:val="00BE0993"/>
    <w:rsid w:val="00BE0A57"/>
    <w:rsid w:val="00BE0BDA"/>
    <w:rsid w:val="00BE1B64"/>
    <w:rsid w:val="00BE2511"/>
    <w:rsid w:val="00BE3A25"/>
    <w:rsid w:val="00BE48AF"/>
    <w:rsid w:val="00BE4B1A"/>
    <w:rsid w:val="00BE62A5"/>
    <w:rsid w:val="00BE6392"/>
    <w:rsid w:val="00BE705F"/>
    <w:rsid w:val="00BE708D"/>
    <w:rsid w:val="00BE73A8"/>
    <w:rsid w:val="00BF00CA"/>
    <w:rsid w:val="00BF00CB"/>
    <w:rsid w:val="00BF046A"/>
    <w:rsid w:val="00BF0AE5"/>
    <w:rsid w:val="00BF3EB7"/>
    <w:rsid w:val="00BF45DA"/>
    <w:rsid w:val="00BF70D3"/>
    <w:rsid w:val="00C002D1"/>
    <w:rsid w:val="00C01D4A"/>
    <w:rsid w:val="00C01DC0"/>
    <w:rsid w:val="00C0257F"/>
    <w:rsid w:val="00C0278B"/>
    <w:rsid w:val="00C02F11"/>
    <w:rsid w:val="00C0371E"/>
    <w:rsid w:val="00C04090"/>
    <w:rsid w:val="00C04151"/>
    <w:rsid w:val="00C0434B"/>
    <w:rsid w:val="00C04613"/>
    <w:rsid w:val="00C0489A"/>
    <w:rsid w:val="00C04D18"/>
    <w:rsid w:val="00C0574F"/>
    <w:rsid w:val="00C06223"/>
    <w:rsid w:val="00C0641D"/>
    <w:rsid w:val="00C06423"/>
    <w:rsid w:val="00C0642F"/>
    <w:rsid w:val="00C06467"/>
    <w:rsid w:val="00C07467"/>
    <w:rsid w:val="00C10129"/>
    <w:rsid w:val="00C111B3"/>
    <w:rsid w:val="00C11CD7"/>
    <w:rsid w:val="00C12308"/>
    <w:rsid w:val="00C1275A"/>
    <w:rsid w:val="00C12CEA"/>
    <w:rsid w:val="00C12ED0"/>
    <w:rsid w:val="00C133FB"/>
    <w:rsid w:val="00C13A59"/>
    <w:rsid w:val="00C157ED"/>
    <w:rsid w:val="00C15D72"/>
    <w:rsid w:val="00C162AE"/>
    <w:rsid w:val="00C16D7D"/>
    <w:rsid w:val="00C17612"/>
    <w:rsid w:val="00C17AF8"/>
    <w:rsid w:val="00C20823"/>
    <w:rsid w:val="00C212DB"/>
    <w:rsid w:val="00C22320"/>
    <w:rsid w:val="00C22BAF"/>
    <w:rsid w:val="00C232B5"/>
    <w:rsid w:val="00C24553"/>
    <w:rsid w:val="00C251F8"/>
    <w:rsid w:val="00C2527F"/>
    <w:rsid w:val="00C2545A"/>
    <w:rsid w:val="00C25B3E"/>
    <w:rsid w:val="00C25BEC"/>
    <w:rsid w:val="00C2623B"/>
    <w:rsid w:val="00C26B04"/>
    <w:rsid w:val="00C26ECC"/>
    <w:rsid w:val="00C27420"/>
    <w:rsid w:val="00C27669"/>
    <w:rsid w:val="00C310EE"/>
    <w:rsid w:val="00C317CB"/>
    <w:rsid w:val="00C317EB"/>
    <w:rsid w:val="00C32FCD"/>
    <w:rsid w:val="00C33B35"/>
    <w:rsid w:val="00C33EE7"/>
    <w:rsid w:val="00C34C7A"/>
    <w:rsid w:val="00C35851"/>
    <w:rsid w:val="00C359AD"/>
    <w:rsid w:val="00C35CF0"/>
    <w:rsid w:val="00C35EE6"/>
    <w:rsid w:val="00C36BBD"/>
    <w:rsid w:val="00C36EE4"/>
    <w:rsid w:val="00C37A6D"/>
    <w:rsid w:val="00C40280"/>
    <w:rsid w:val="00C40E16"/>
    <w:rsid w:val="00C4186B"/>
    <w:rsid w:val="00C42FEC"/>
    <w:rsid w:val="00C430E1"/>
    <w:rsid w:val="00C436E6"/>
    <w:rsid w:val="00C448E2"/>
    <w:rsid w:val="00C457CC"/>
    <w:rsid w:val="00C50022"/>
    <w:rsid w:val="00C5091F"/>
    <w:rsid w:val="00C523D3"/>
    <w:rsid w:val="00C52C09"/>
    <w:rsid w:val="00C533E8"/>
    <w:rsid w:val="00C54329"/>
    <w:rsid w:val="00C543E3"/>
    <w:rsid w:val="00C54605"/>
    <w:rsid w:val="00C550A0"/>
    <w:rsid w:val="00C557B6"/>
    <w:rsid w:val="00C55A1A"/>
    <w:rsid w:val="00C57068"/>
    <w:rsid w:val="00C57C55"/>
    <w:rsid w:val="00C60680"/>
    <w:rsid w:val="00C606CF"/>
    <w:rsid w:val="00C61E81"/>
    <w:rsid w:val="00C624B8"/>
    <w:rsid w:val="00C62F10"/>
    <w:rsid w:val="00C637A1"/>
    <w:rsid w:val="00C63E2B"/>
    <w:rsid w:val="00C644B4"/>
    <w:rsid w:val="00C64FF4"/>
    <w:rsid w:val="00C651D7"/>
    <w:rsid w:val="00C65344"/>
    <w:rsid w:val="00C65B10"/>
    <w:rsid w:val="00C65B19"/>
    <w:rsid w:val="00C6624F"/>
    <w:rsid w:val="00C67383"/>
    <w:rsid w:val="00C676E8"/>
    <w:rsid w:val="00C677B3"/>
    <w:rsid w:val="00C7017C"/>
    <w:rsid w:val="00C71836"/>
    <w:rsid w:val="00C71D3D"/>
    <w:rsid w:val="00C72681"/>
    <w:rsid w:val="00C730C0"/>
    <w:rsid w:val="00C7382B"/>
    <w:rsid w:val="00C742DF"/>
    <w:rsid w:val="00C74400"/>
    <w:rsid w:val="00C769B1"/>
    <w:rsid w:val="00C7711F"/>
    <w:rsid w:val="00C7717C"/>
    <w:rsid w:val="00C77380"/>
    <w:rsid w:val="00C77977"/>
    <w:rsid w:val="00C806A4"/>
    <w:rsid w:val="00C81B03"/>
    <w:rsid w:val="00C822C1"/>
    <w:rsid w:val="00C837D9"/>
    <w:rsid w:val="00C84073"/>
    <w:rsid w:val="00C855CF"/>
    <w:rsid w:val="00C857F0"/>
    <w:rsid w:val="00C85D3B"/>
    <w:rsid w:val="00C86373"/>
    <w:rsid w:val="00C90A80"/>
    <w:rsid w:val="00C90EB8"/>
    <w:rsid w:val="00C9115D"/>
    <w:rsid w:val="00C91BF7"/>
    <w:rsid w:val="00C92188"/>
    <w:rsid w:val="00C9227E"/>
    <w:rsid w:val="00C92299"/>
    <w:rsid w:val="00C92376"/>
    <w:rsid w:val="00C92458"/>
    <w:rsid w:val="00C93019"/>
    <w:rsid w:val="00C93238"/>
    <w:rsid w:val="00C934C9"/>
    <w:rsid w:val="00C9364C"/>
    <w:rsid w:val="00C93DE1"/>
    <w:rsid w:val="00C95CC4"/>
    <w:rsid w:val="00C97D27"/>
    <w:rsid w:val="00CA00B2"/>
    <w:rsid w:val="00CA0517"/>
    <w:rsid w:val="00CA22AA"/>
    <w:rsid w:val="00CA23FE"/>
    <w:rsid w:val="00CA2C04"/>
    <w:rsid w:val="00CA3A98"/>
    <w:rsid w:val="00CA4696"/>
    <w:rsid w:val="00CA4B44"/>
    <w:rsid w:val="00CA4DC0"/>
    <w:rsid w:val="00CA4F91"/>
    <w:rsid w:val="00CA5F1F"/>
    <w:rsid w:val="00CA5FE4"/>
    <w:rsid w:val="00CA6C9B"/>
    <w:rsid w:val="00CA7A5B"/>
    <w:rsid w:val="00CA7CED"/>
    <w:rsid w:val="00CB0516"/>
    <w:rsid w:val="00CB05E5"/>
    <w:rsid w:val="00CB0643"/>
    <w:rsid w:val="00CB08C3"/>
    <w:rsid w:val="00CB0D0C"/>
    <w:rsid w:val="00CB1222"/>
    <w:rsid w:val="00CB2A2F"/>
    <w:rsid w:val="00CB2C98"/>
    <w:rsid w:val="00CB58D5"/>
    <w:rsid w:val="00CB6149"/>
    <w:rsid w:val="00CB629C"/>
    <w:rsid w:val="00CB6835"/>
    <w:rsid w:val="00CB6E48"/>
    <w:rsid w:val="00CC1EED"/>
    <w:rsid w:val="00CC2DE9"/>
    <w:rsid w:val="00CC3410"/>
    <w:rsid w:val="00CC3474"/>
    <w:rsid w:val="00CC35FF"/>
    <w:rsid w:val="00CC4734"/>
    <w:rsid w:val="00CC4CB2"/>
    <w:rsid w:val="00CC565E"/>
    <w:rsid w:val="00CC5699"/>
    <w:rsid w:val="00CC62DB"/>
    <w:rsid w:val="00CC6914"/>
    <w:rsid w:val="00CC78FD"/>
    <w:rsid w:val="00CD2076"/>
    <w:rsid w:val="00CD2747"/>
    <w:rsid w:val="00CD5053"/>
    <w:rsid w:val="00CD5E0C"/>
    <w:rsid w:val="00CD6A1E"/>
    <w:rsid w:val="00CD6A54"/>
    <w:rsid w:val="00CD6DA9"/>
    <w:rsid w:val="00CD79CD"/>
    <w:rsid w:val="00CD7B8C"/>
    <w:rsid w:val="00CD7EF6"/>
    <w:rsid w:val="00CE0B29"/>
    <w:rsid w:val="00CE10F0"/>
    <w:rsid w:val="00CE28DE"/>
    <w:rsid w:val="00CE2B75"/>
    <w:rsid w:val="00CE2C56"/>
    <w:rsid w:val="00CE2E87"/>
    <w:rsid w:val="00CE36EB"/>
    <w:rsid w:val="00CE3C9C"/>
    <w:rsid w:val="00CE4F84"/>
    <w:rsid w:val="00CE5612"/>
    <w:rsid w:val="00CE5CEF"/>
    <w:rsid w:val="00CE67AB"/>
    <w:rsid w:val="00CE722D"/>
    <w:rsid w:val="00CE7270"/>
    <w:rsid w:val="00CE743C"/>
    <w:rsid w:val="00CE77A4"/>
    <w:rsid w:val="00CF055A"/>
    <w:rsid w:val="00CF2792"/>
    <w:rsid w:val="00CF2EB2"/>
    <w:rsid w:val="00CF369D"/>
    <w:rsid w:val="00CF533D"/>
    <w:rsid w:val="00CF5B1A"/>
    <w:rsid w:val="00CF5C70"/>
    <w:rsid w:val="00CF5E32"/>
    <w:rsid w:val="00CF5E44"/>
    <w:rsid w:val="00CF60B1"/>
    <w:rsid w:val="00CF6C82"/>
    <w:rsid w:val="00CF74B8"/>
    <w:rsid w:val="00CF7A98"/>
    <w:rsid w:val="00D01044"/>
    <w:rsid w:val="00D011DE"/>
    <w:rsid w:val="00D017A4"/>
    <w:rsid w:val="00D01A2D"/>
    <w:rsid w:val="00D0355A"/>
    <w:rsid w:val="00D0411B"/>
    <w:rsid w:val="00D04391"/>
    <w:rsid w:val="00D04543"/>
    <w:rsid w:val="00D04781"/>
    <w:rsid w:val="00D04AC9"/>
    <w:rsid w:val="00D05980"/>
    <w:rsid w:val="00D05BDD"/>
    <w:rsid w:val="00D05F8E"/>
    <w:rsid w:val="00D061D8"/>
    <w:rsid w:val="00D06465"/>
    <w:rsid w:val="00D06488"/>
    <w:rsid w:val="00D06997"/>
    <w:rsid w:val="00D07639"/>
    <w:rsid w:val="00D07942"/>
    <w:rsid w:val="00D07ED6"/>
    <w:rsid w:val="00D104AE"/>
    <w:rsid w:val="00D108EF"/>
    <w:rsid w:val="00D11F22"/>
    <w:rsid w:val="00D12060"/>
    <w:rsid w:val="00D12084"/>
    <w:rsid w:val="00D12119"/>
    <w:rsid w:val="00D1212B"/>
    <w:rsid w:val="00D13247"/>
    <w:rsid w:val="00D134B6"/>
    <w:rsid w:val="00D13B36"/>
    <w:rsid w:val="00D13D7B"/>
    <w:rsid w:val="00D1407B"/>
    <w:rsid w:val="00D141A2"/>
    <w:rsid w:val="00D146D7"/>
    <w:rsid w:val="00D15395"/>
    <w:rsid w:val="00D16F8C"/>
    <w:rsid w:val="00D17C02"/>
    <w:rsid w:val="00D17DE0"/>
    <w:rsid w:val="00D17FD6"/>
    <w:rsid w:val="00D200DF"/>
    <w:rsid w:val="00D20206"/>
    <w:rsid w:val="00D2060B"/>
    <w:rsid w:val="00D20D7A"/>
    <w:rsid w:val="00D219D0"/>
    <w:rsid w:val="00D21E7D"/>
    <w:rsid w:val="00D220C3"/>
    <w:rsid w:val="00D223B0"/>
    <w:rsid w:val="00D2283F"/>
    <w:rsid w:val="00D24574"/>
    <w:rsid w:val="00D248EA"/>
    <w:rsid w:val="00D24AA5"/>
    <w:rsid w:val="00D24C27"/>
    <w:rsid w:val="00D251A8"/>
    <w:rsid w:val="00D25577"/>
    <w:rsid w:val="00D26153"/>
    <w:rsid w:val="00D264C7"/>
    <w:rsid w:val="00D266AE"/>
    <w:rsid w:val="00D271D2"/>
    <w:rsid w:val="00D2765E"/>
    <w:rsid w:val="00D27DFF"/>
    <w:rsid w:val="00D27FBE"/>
    <w:rsid w:val="00D30294"/>
    <w:rsid w:val="00D30681"/>
    <w:rsid w:val="00D30FDC"/>
    <w:rsid w:val="00D317AF"/>
    <w:rsid w:val="00D31FDA"/>
    <w:rsid w:val="00D3203B"/>
    <w:rsid w:val="00D32F5E"/>
    <w:rsid w:val="00D338BC"/>
    <w:rsid w:val="00D33D12"/>
    <w:rsid w:val="00D33DBA"/>
    <w:rsid w:val="00D3406F"/>
    <w:rsid w:val="00D346F0"/>
    <w:rsid w:val="00D34E39"/>
    <w:rsid w:val="00D34F61"/>
    <w:rsid w:val="00D35191"/>
    <w:rsid w:val="00D3580D"/>
    <w:rsid w:val="00D367CF"/>
    <w:rsid w:val="00D36925"/>
    <w:rsid w:val="00D375EF"/>
    <w:rsid w:val="00D37A37"/>
    <w:rsid w:val="00D408D2"/>
    <w:rsid w:val="00D40B05"/>
    <w:rsid w:val="00D41144"/>
    <w:rsid w:val="00D41198"/>
    <w:rsid w:val="00D413D6"/>
    <w:rsid w:val="00D417C6"/>
    <w:rsid w:val="00D41AA1"/>
    <w:rsid w:val="00D422F2"/>
    <w:rsid w:val="00D4299C"/>
    <w:rsid w:val="00D4303F"/>
    <w:rsid w:val="00D4313B"/>
    <w:rsid w:val="00D435E1"/>
    <w:rsid w:val="00D4426B"/>
    <w:rsid w:val="00D45343"/>
    <w:rsid w:val="00D45D57"/>
    <w:rsid w:val="00D46D02"/>
    <w:rsid w:val="00D506E7"/>
    <w:rsid w:val="00D51695"/>
    <w:rsid w:val="00D519DA"/>
    <w:rsid w:val="00D5231A"/>
    <w:rsid w:val="00D52542"/>
    <w:rsid w:val="00D52B4B"/>
    <w:rsid w:val="00D52DA3"/>
    <w:rsid w:val="00D52F18"/>
    <w:rsid w:val="00D540B2"/>
    <w:rsid w:val="00D552E0"/>
    <w:rsid w:val="00D55F30"/>
    <w:rsid w:val="00D56DE1"/>
    <w:rsid w:val="00D56EA0"/>
    <w:rsid w:val="00D57106"/>
    <w:rsid w:val="00D572E2"/>
    <w:rsid w:val="00D60C8F"/>
    <w:rsid w:val="00D62DCD"/>
    <w:rsid w:val="00D62DD0"/>
    <w:rsid w:val="00D630B1"/>
    <w:rsid w:val="00D63617"/>
    <w:rsid w:val="00D64045"/>
    <w:rsid w:val="00D64D38"/>
    <w:rsid w:val="00D65F2F"/>
    <w:rsid w:val="00D661DF"/>
    <w:rsid w:val="00D66F09"/>
    <w:rsid w:val="00D67488"/>
    <w:rsid w:val="00D67E67"/>
    <w:rsid w:val="00D70F6E"/>
    <w:rsid w:val="00D712F1"/>
    <w:rsid w:val="00D71893"/>
    <w:rsid w:val="00D723D6"/>
    <w:rsid w:val="00D72E1A"/>
    <w:rsid w:val="00D7385F"/>
    <w:rsid w:val="00D74EE7"/>
    <w:rsid w:val="00D755A5"/>
    <w:rsid w:val="00D76406"/>
    <w:rsid w:val="00D76570"/>
    <w:rsid w:val="00D7659A"/>
    <w:rsid w:val="00D765E1"/>
    <w:rsid w:val="00D778C0"/>
    <w:rsid w:val="00D80639"/>
    <w:rsid w:val="00D80740"/>
    <w:rsid w:val="00D807C9"/>
    <w:rsid w:val="00D80B81"/>
    <w:rsid w:val="00D80C85"/>
    <w:rsid w:val="00D8143D"/>
    <w:rsid w:val="00D814EF"/>
    <w:rsid w:val="00D815DD"/>
    <w:rsid w:val="00D824AA"/>
    <w:rsid w:val="00D82940"/>
    <w:rsid w:val="00D82B54"/>
    <w:rsid w:val="00D8349B"/>
    <w:rsid w:val="00D83952"/>
    <w:rsid w:val="00D845B8"/>
    <w:rsid w:val="00D847FA"/>
    <w:rsid w:val="00D84C30"/>
    <w:rsid w:val="00D84D37"/>
    <w:rsid w:val="00D85647"/>
    <w:rsid w:val="00D86CAB"/>
    <w:rsid w:val="00D86D06"/>
    <w:rsid w:val="00D86F9C"/>
    <w:rsid w:val="00D8734A"/>
    <w:rsid w:val="00D879D5"/>
    <w:rsid w:val="00D87E70"/>
    <w:rsid w:val="00D906C3"/>
    <w:rsid w:val="00D908DF"/>
    <w:rsid w:val="00D90AA1"/>
    <w:rsid w:val="00D90E0B"/>
    <w:rsid w:val="00D913F9"/>
    <w:rsid w:val="00D91483"/>
    <w:rsid w:val="00D91B91"/>
    <w:rsid w:val="00D91F23"/>
    <w:rsid w:val="00D9240F"/>
    <w:rsid w:val="00D927CC"/>
    <w:rsid w:val="00D92E93"/>
    <w:rsid w:val="00D93701"/>
    <w:rsid w:val="00D937C8"/>
    <w:rsid w:val="00D93FB2"/>
    <w:rsid w:val="00D945DD"/>
    <w:rsid w:val="00D94724"/>
    <w:rsid w:val="00D95D9D"/>
    <w:rsid w:val="00D962DE"/>
    <w:rsid w:val="00D97BC7"/>
    <w:rsid w:val="00D97C7D"/>
    <w:rsid w:val="00D97FE5"/>
    <w:rsid w:val="00DA1B70"/>
    <w:rsid w:val="00DA2979"/>
    <w:rsid w:val="00DA3758"/>
    <w:rsid w:val="00DA3B7C"/>
    <w:rsid w:val="00DA3BE8"/>
    <w:rsid w:val="00DA3F06"/>
    <w:rsid w:val="00DA47BB"/>
    <w:rsid w:val="00DA4839"/>
    <w:rsid w:val="00DA4996"/>
    <w:rsid w:val="00DA591D"/>
    <w:rsid w:val="00DA5BE9"/>
    <w:rsid w:val="00DA600A"/>
    <w:rsid w:val="00DA612C"/>
    <w:rsid w:val="00DA7306"/>
    <w:rsid w:val="00DA7DC0"/>
    <w:rsid w:val="00DB1978"/>
    <w:rsid w:val="00DB1AC3"/>
    <w:rsid w:val="00DB1D25"/>
    <w:rsid w:val="00DB2850"/>
    <w:rsid w:val="00DB34AD"/>
    <w:rsid w:val="00DB355B"/>
    <w:rsid w:val="00DB4949"/>
    <w:rsid w:val="00DB4A76"/>
    <w:rsid w:val="00DB51CE"/>
    <w:rsid w:val="00DB5A9C"/>
    <w:rsid w:val="00DB6262"/>
    <w:rsid w:val="00DC009B"/>
    <w:rsid w:val="00DC08BD"/>
    <w:rsid w:val="00DC0ECE"/>
    <w:rsid w:val="00DC14D8"/>
    <w:rsid w:val="00DC1A4D"/>
    <w:rsid w:val="00DC1A76"/>
    <w:rsid w:val="00DC29BD"/>
    <w:rsid w:val="00DC3B6F"/>
    <w:rsid w:val="00DC3DD3"/>
    <w:rsid w:val="00DC47D3"/>
    <w:rsid w:val="00DC5071"/>
    <w:rsid w:val="00DC5B25"/>
    <w:rsid w:val="00DC6144"/>
    <w:rsid w:val="00DD00CE"/>
    <w:rsid w:val="00DD032F"/>
    <w:rsid w:val="00DD0767"/>
    <w:rsid w:val="00DD285A"/>
    <w:rsid w:val="00DD2989"/>
    <w:rsid w:val="00DD2A47"/>
    <w:rsid w:val="00DD2F77"/>
    <w:rsid w:val="00DD4690"/>
    <w:rsid w:val="00DD47F2"/>
    <w:rsid w:val="00DD4A06"/>
    <w:rsid w:val="00DD5399"/>
    <w:rsid w:val="00DD688F"/>
    <w:rsid w:val="00DD6F15"/>
    <w:rsid w:val="00DD6FAD"/>
    <w:rsid w:val="00DD7720"/>
    <w:rsid w:val="00DD7759"/>
    <w:rsid w:val="00DE03BB"/>
    <w:rsid w:val="00DE0BA3"/>
    <w:rsid w:val="00DE13B0"/>
    <w:rsid w:val="00DE1474"/>
    <w:rsid w:val="00DE1F34"/>
    <w:rsid w:val="00DE2532"/>
    <w:rsid w:val="00DE2EBF"/>
    <w:rsid w:val="00DE3720"/>
    <w:rsid w:val="00DE48D8"/>
    <w:rsid w:val="00DE6B71"/>
    <w:rsid w:val="00DE6DFE"/>
    <w:rsid w:val="00DF073E"/>
    <w:rsid w:val="00DF0A9D"/>
    <w:rsid w:val="00DF11EA"/>
    <w:rsid w:val="00DF1565"/>
    <w:rsid w:val="00DF17DE"/>
    <w:rsid w:val="00DF3759"/>
    <w:rsid w:val="00DF498F"/>
    <w:rsid w:val="00DF4A5E"/>
    <w:rsid w:val="00DF4FB5"/>
    <w:rsid w:val="00DF5479"/>
    <w:rsid w:val="00DF6231"/>
    <w:rsid w:val="00DF6756"/>
    <w:rsid w:val="00DF6C27"/>
    <w:rsid w:val="00DF6FDA"/>
    <w:rsid w:val="00DF7AF5"/>
    <w:rsid w:val="00DF7BB3"/>
    <w:rsid w:val="00E007F3"/>
    <w:rsid w:val="00E01F3D"/>
    <w:rsid w:val="00E01F9C"/>
    <w:rsid w:val="00E0228E"/>
    <w:rsid w:val="00E029CE"/>
    <w:rsid w:val="00E02C51"/>
    <w:rsid w:val="00E02E67"/>
    <w:rsid w:val="00E03533"/>
    <w:rsid w:val="00E03B34"/>
    <w:rsid w:val="00E047C9"/>
    <w:rsid w:val="00E058BA"/>
    <w:rsid w:val="00E0601B"/>
    <w:rsid w:val="00E0745A"/>
    <w:rsid w:val="00E1109D"/>
    <w:rsid w:val="00E11C2F"/>
    <w:rsid w:val="00E125E4"/>
    <w:rsid w:val="00E12628"/>
    <w:rsid w:val="00E134EE"/>
    <w:rsid w:val="00E13A65"/>
    <w:rsid w:val="00E141BD"/>
    <w:rsid w:val="00E15637"/>
    <w:rsid w:val="00E15E15"/>
    <w:rsid w:val="00E166FA"/>
    <w:rsid w:val="00E17258"/>
    <w:rsid w:val="00E177A9"/>
    <w:rsid w:val="00E201D2"/>
    <w:rsid w:val="00E21E63"/>
    <w:rsid w:val="00E22E54"/>
    <w:rsid w:val="00E237B2"/>
    <w:rsid w:val="00E243B8"/>
    <w:rsid w:val="00E24644"/>
    <w:rsid w:val="00E25C6E"/>
    <w:rsid w:val="00E25F7A"/>
    <w:rsid w:val="00E277EB"/>
    <w:rsid w:val="00E31F36"/>
    <w:rsid w:val="00E33430"/>
    <w:rsid w:val="00E34B94"/>
    <w:rsid w:val="00E34EEC"/>
    <w:rsid w:val="00E35061"/>
    <w:rsid w:val="00E35540"/>
    <w:rsid w:val="00E35ACE"/>
    <w:rsid w:val="00E3629A"/>
    <w:rsid w:val="00E36D0E"/>
    <w:rsid w:val="00E3756A"/>
    <w:rsid w:val="00E37ECF"/>
    <w:rsid w:val="00E4039D"/>
    <w:rsid w:val="00E4083A"/>
    <w:rsid w:val="00E40C3B"/>
    <w:rsid w:val="00E40E74"/>
    <w:rsid w:val="00E41955"/>
    <w:rsid w:val="00E42831"/>
    <w:rsid w:val="00E429CD"/>
    <w:rsid w:val="00E434F5"/>
    <w:rsid w:val="00E43533"/>
    <w:rsid w:val="00E43D8F"/>
    <w:rsid w:val="00E43F05"/>
    <w:rsid w:val="00E44021"/>
    <w:rsid w:val="00E442BE"/>
    <w:rsid w:val="00E449A9"/>
    <w:rsid w:val="00E44A52"/>
    <w:rsid w:val="00E45A83"/>
    <w:rsid w:val="00E464B1"/>
    <w:rsid w:val="00E4705D"/>
    <w:rsid w:val="00E477FD"/>
    <w:rsid w:val="00E509CB"/>
    <w:rsid w:val="00E517A4"/>
    <w:rsid w:val="00E51D3E"/>
    <w:rsid w:val="00E527C3"/>
    <w:rsid w:val="00E55052"/>
    <w:rsid w:val="00E556A9"/>
    <w:rsid w:val="00E5635C"/>
    <w:rsid w:val="00E571C4"/>
    <w:rsid w:val="00E57442"/>
    <w:rsid w:val="00E60511"/>
    <w:rsid w:val="00E61EC5"/>
    <w:rsid w:val="00E65247"/>
    <w:rsid w:val="00E65BF4"/>
    <w:rsid w:val="00E65E1F"/>
    <w:rsid w:val="00E7033D"/>
    <w:rsid w:val="00E70A37"/>
    <w:rsid w:val="00E70A3A"/>
    <w:rsid w:val="00E71241"/>
    <w:rsid w:val="00E71E04"/>
    <w:rsid w:val="00E71EB8"/>
    <w:rsid w:val="00E72668"/>
    <w:rsid w:val="00E733B7"/>
    <w:rsid w:val="00E735CE"/>
    <w:rsid w:val="00E74A4B"/>
    <w:rsid w:val="00E75201"/>
    <w:rsid w:val="00E75CA1"/>
    <w:rsid w:val="00E773AE"/>
    <w:rsid w:val="00E77805"/>
    <w:rsid w:val="00E77B9E"/>
    <w:rsid w:val="00E77E04"/>
    <w:rsid w:val="00E80003"/>
    <w:rsid w:val="00E809AC"/>
    <w:rsid w:val="00E81740"/>
    <w:rsid w:val="00E82368"/>
    <w:rsid w:val="00E82CEE"/>
    <w:rsid w:val="00E82EF9"/>
    <w:rsid w:val="00E83310"/>
    <w:rsid w:val="00E833DA"/>
    <w:rsid w:val="00E83551"/>
    <w:rsid w:val="00E84792"/>
    <w:rsid w:val="00E84A32"/>
    <w:rsid w:val="00E84B9B"/>
    <w:rsid w:val="00E85C01"/>
    <w:rsid w:val="00E85C07"/>
    <w:rsid w:val="00E85FED"/>
    <w:rsid w:val="00E86483"/>
    <w:rsid w:val="00E86A46"/>
    <w:rsid w:val="00E87528"/>
    <w:rsid w:val="00E87708"/>
    <w:rsid w:val="00E905A7"/>
    <w:rsid w:val="00E90E6B"/>
    <w:rsid w:val="00E91032"/>
    <w:rsid w:val="00E91129"/>
    <w:rsid w:val="00E916D8"/>
    <w:rsid w:val="00E92953"/>
    <w:rsid w:val="00E92FDC"/>
    <w:rsid w:val="00E93E58"/>
    <w:rsid w:val="00E93E9C"/>
    <w:rsid w:val="00E9420B"/>
    <w:rsid w:val="00E955B3"/>
    <w:rsid w:val="00E97678"/>
    <w:rsid w:val="00E97A6F"/>
    <w:rsid w:val="00E97AC8"/>
    <w:rsid w:val="00EA0368"/>
    <w:rsid w:val="00EA0928"/>
    <w:rsid w:val="00EA0AFA"/>
    <w:rsid w:val="00EA0E42"/>
    <w:rsid w:val="00EA11C5"/>
    <w:rsid w:val="00EA1A8D"/>
    <w:rsid w:val="00EA20D7"/>
    <w:rsid w:val="00EA3057"/>
    <w:rsid w:val="00EA3818"/>
    <w:rsid w:val="00EA41BF"/>
    <w:rsid w:val="00EA4307"/>
    <w:rsid w:val="00EA52D5"/>
    <w:rsid w:val="00EA557F"/>
    <w:rsid w:val="00EA6930"/>
    <w:rsid w:val="00EA694D"/>
    <w:rsid w:val="00EA7054"/>
    <w:rsid w:val="00EB041F"/>
    <w:rsid w:val="00EB0ACA"/>
    <w:rsid w:val="00EB0E34"/>
    <w:rsid w:val="00EB124E"/>
    <w:rsid w:val="00EB2B67"/>
    <w:rsid w:val="00EB3298"/>
    <w:rsid w:val="00EB3768"/>
    <w:rsid w:val="00EB4F1C"/>
    <w:rsid w:val="00EB58DE"/>
    <w:rsid w:val="00EB63B5"/>
    <w:rsid w:val="00EB6519"/>
    <w:rsid w:val="00EB677A"/>
    <w:rsid w:val="00EB68F1"/>
    <w:rsid w:val="00EB7C1B"/>
    <w:rsid w:val="00EB7FFB"/>
    <w:rsid w:val="00EC147D"/>
    <w:rsid w:val="00EC1B58"/>
    <w:rsid w:val="00EC210F"/>
    <w:rsid w:val="00EC2868"/>
    <w:rsid w:val="00EC2AF5"/>
    <w:rsid w:val="00EC314E"/>
    <w:rsid w:val="00EC3F49"/>
    <w:rsid w:val="00EC57A2"/>
    <w:rsid w:val="00EC57D0"/>
    <w:rsid w:val="00EC648F"/>
    <w:rsid w:val="00EC7227"/>
    <w:rsid w:val="00EC7876"/>
    <w:rsid w:val="00ED0CB2"/>
    <w:rsid w:val="00ED1F18"/>
    <w:rsid w:val="00ED2E11"/>
    <w:rsid w:val="00ED2F91"/>
    <w:rsid w:val="00ED3D2D"/>
    <w:rsid w:val="00ED4617"/>
    <w:rsid w:val="00ED59DD"/>
    <w:rsid w:val="00ED5F93"/>
    <w:rsid w:val="00EE0034"/>
    <w:rsid w:val="00EE0102"/>
    <w:rsid w:val="00EE0152"/>
    <w:rsid w:val="00EE0CB4"/>
    <w:rsid w:val="00EE0F2D"/>
    <w:rsid w:val="00EE1AB3"/>
    <w:rsid w:val="00EE1DE2"/>
    <w:rsid w:val="00EE299B"/>
    <w:rsid w:val="00EE302E"/>
    <w:rsid w:val="00EE319A"/>
    <w:rsid w:val="00EE320F"/>
    <w:rsid w:val="00EE38E3"/>
    <w:rsid w:val="00EE3AD4"/>
    <w:rsid w:val="00EE4ACA"/>
    <w:rsid w:val="00EE4D1A"/>
    <w:rsid w:val="00EE5017"/>
    <w:rsid w:val="00EE5C6F"/>
    <w:rsid w:val="00EE6795"/>
    <w:rsid w:val="00EE6B5B"/>
    <w:rsid w:val="00EE720D"/>
    <w:rsid w:val="00EF002F"/>
    <w:rsid w:val="00EF013B"/>
    <w:rsid w:val="00EF017A"/>
    <w:rsid w:val="00EF05E8"/>
    <w:rsid w:val="00EF0620"/>
    <w:rsid w:val="00EF0FB2"/>
    <w:rsid w:val="00EF1694"/>
    <w:rsid w:val="00EF3C7E"/>
    <w:rsid w:val="00EF4842"/>
    <w:rsid w:val="00EF4930"/>
    <w:rsid w:val="00EF5570"/>
    <w:rsid w:val="00EF7CC3"/>
    <w:rsid w:val="00F002BB"/>
    <w:rsid w:val="00F00919"/>
    <w:rsid w:val="00F00934"/>
    <w:rsid w:val="00F01E8D"/>
    <w:rsid w:val="00F02375"/>
    <w:rsid w:val="00F02457"/>
    <w:rsid w:val="00F0299A"/>
    <w:rsid w:val="00F02E02"/>
    <w:rsid w:val="00F02F8A"/>
    <w:rsid w:val="00F03A14"/>
    <w:rsid w:val="00F03C92"/>
    <w:rsid w:val="00F03EF2"/>
    <w:rsid w:val="00F0501E"/>
    <w:rsid w:val="00F060AD"/>
    <w:rsid w:val="00F061AE"/>
    <w:rsid w:val="00F061EA"/>
    <w:rsid w:val="00F0623B"/>
    <w:rsid w:val="00F06DC7"/>
    <w:rsid w:val="00F07D0C"/>
    <w:rsid w:val="00F10040"/>
    <w:rsid w:val="00F100A5"/>
    <w:rsid w:val="00F103AC"/>
    <w:rsid w:val="00F10549"/>
    <w:rsid w:val="00F1057E"/>
    <w:rsid w:val="00F1087F"/>
    <w:rsid w:val="00F10976"/>
    <w:rsid w:val="00F10C8D"/>
    <w:rsid w:val="00F11C4C"/>
    <w:rsid w:val="00F129B6"/>
    <w:rsid w:val="00F16D7B"/>
    <w:rsid w:val="00F174C0"/>
    <w:rsid w:val="00F17E02"/>
    <w:rsid w:val="00F20001"/>
    <w:rsid w:val="00F2015B"/>
    <w:rsid w:val="00F2023A"/>
    <w:rsid w:val="00F20CAE"/>
    <w:rsid w:val="00F20CEB"/>
    <w:rsid w:val="00F20EA0"/>
    <w:rsid w:val="00F21047"/>
    <w:rsid w:val="00F21209"/>
    <w:rsid w:val="00F2174A"/>
    <w:rsid w:val="00F21F41"/>
    <w:rsid w:val="00F2243B"/>
    <w:rsid w:val="00F22C29"/>
    <w:rsid w:val="00F22C81"/>
    <w:rsid w:val="00F23FB2"/>
    <w:rsid w:val="00F25F4D"/>
    <w:rsid w:val="00F26F57"/>
    <w:rsid w:val="00F26FD7"/>
    <w:rsid w:val="00F270A6"/>
    <w:rsid w:val="00F27190"/>
    <w:rsid w:val="00F27FCF"/>
    <w:rsid w:val="00F3055F"/>
    <w:rsid w:val="00F30718"/>
    <w:rsid w:val="00F30A40"/>
    <w:rsid w:val="00F30D68"/>
    <w:rsid w:val="00F31014"/>
    <w:rsid w:val="00F3135D"/>
    <w:rsid w:val="00F318FD"/>
    <w:rsid w:val="00F3264A"/>
    <w:rsid w:val="00F32ABD"/>
    <w:rsid w:val="00F32E24"/>
    <w:rsid w:val="00F330D9"/>
    <w:rsid w:val="00F3387C"/>
    <w:rsid w:val="00F344EF"/>
    <w:rsid w:val="00F34BB7"/>
    <w:rsid w:val="00F35089"/>
    <w:rsid w:val="00F350EC"/>
    <w:rsid w:val="00F354DC"/>
    <w:rsid w:val="00F3665C"/>
    <w:rsid w:val="00F36D91"/>
    <w:rsid w:val="00F36ECD"/>
    <w:rsid w:val="00F3748D"/>
    <w:rsid w:val="00F3749A"/>
    <w:rsid w:val="00F411B9"/>
    <w:rsid w:val="00F41217"/>
    <w:rsid w:val="00F424B6"/>
    <w:rsid w:val="00F42A4C"/>
    <w:rsid w:val="00F43043"/>
    <w:rsid w:val="00F43EFD"/>
    <w:rsid w:val="00F44ED8"/>
    <w:rsid w:val="00F45626"/>
    <w:rsid w:val="00F45959"/>
    <w:rsid w:val="00F45974"/>
    <w:rsid w:val="00F465EC"/>
    <w:rsid w:val="00F46B53"/>
    <w:rsid w:val="00F4766A"/>
    <w:rsid w:val="00F518F9"/>
    <w:rsid w:val="00F522AF"/>
    <w:rsid w:val="00F537FA"/>
    <w:rsid w:val="00F5396C"/>
    <w:rsid w:val="00F53AA1"/>
    <w:rsid w:val="00F53CAE"/>
    <w:rsid w:val="00F54789"/>
    <w:rsid w:val="00F56FB1"/>
    <w:rsid w:val="00F623EE"/>
    <w:rsid w:val="00F62F13"/>
    <w:rsid w:val="00F6381A"/>
    <w:rsid w:val="00F63831"/>
    <w:rsid w:val="00F63A19"/>
    <w:rsid w:val="00F6495E"/>
    <w:rsid w:val="00F6566D"/>
    <w:rsid w:val="00F661CE"/>
    <w:rsid w:val="00F665FF"/>
    <w:rsid w:val="00F66D7F"/>
    <w:rsid w:val="00F729E8"/>
    <w:rsid w:val="00F72AED"/>
    <w:rsid w:val="00F73222"/>
    <w:rsid w:val="00F738AB"/>
    <w:rsid w:val="00F748E6"/>
    <w:rsid w:val="00F74CDF"/>
    <w:rsid w:val="00F74F26"/>
    <w:rsid w:val="00F75548"/>
    <w:rsid w:val="00F75961"/>
    <w:rsid w:val="00F75A5F"/>
    <w:rsid w:val="00F75B84"/>
    <w:rsid w:val="00F75DB9"/>
    <w:rsid w:val="00F75E9F"/>
    <w:rsid w:val="00F76457"/>
    <w:rsid w:val="00F76458"/>
    <w:rsid w:val="00F77322"/>
    <w:rsid w:val="00F776B1"/>
    <w:rsid w:val="00F779DC"/>
    <w:rsid w:val="00F77A27"/>
    <w:rsid w:val="00F77C21"/>
    <w:rsid w:val="00F804F4"/>
    <w:rsid w:val="00F80781"/>
    <w:rsid w:val="00F808C3"/>
    <w:rsid w:val="00F80AB6"/>
    <w:rsid w:val="00F81243"/>
    <w:rsid w:val="00F81B0F"/>
    <w:rsid w:val="00F81BDE"/>
    <w:rsid w:val="00F81D27"/>
    <w:rsid w:val="00F82558"/>
    <w:rsid w:val="00F82C92"/>
    <w:rsid w:val="00F83131"/>
    <w:rsid w:val="00F83CDC"/>
    <w:rsid w:val="00F83F01"/>
    <w:rsid w:val="00F840F6"/>
    <w:rsid w:val="00F849B6"/>
    <w:rsid w:val="00F8546F"/>
    <w:rsid w:val="00F85B5D"/>
    <w:rsid w:val="00F85EDA"/>
    <w:rsid w:val="00F86703"/>
    <w:rsid w:val="00F8783F"/>
    <w:rsid w:val="00F87A16"/>
    <w:rsid w:val="00F91392"/>
    <w:rsid w:val="00F91833"/>
    <w:rsid w:val="00F91B1E"/>
    <w:rsid w:val="00F91DAD"/>
    <w:rsid w:val="00F92644"/>
    <w:rsid w:val="00F926B8"/>
    <w:rsid w:val="00F92952"/>
    <w:rsid w:val="00F93422"/>
    <w:rsid w:val="00F93480"/>
    <w:rsid w:val="00F93DD9"/>
    <w:rsid w:val="00F94008"/>
    <w:rsid w:val="00F94843"/>
    <w:rsid w:val="00F957FA"/>
    <w:rsid w:val="00F96375"/>
    <w:rsid w:val="00F96AD6"/>
    <w:rsid w:val="00F96F74"/>
    <w:rsid w:val="00F97404"/>
    <w:rsid w:val="00F9765A"/>
    <w:rsid w:val="00F97EDF"/>
    <w:rsid w:val="00FA01A7"/>
    <w:rsid w:val="00FA1373"/>
    <w:rsid w:val="00FA15CE"/>
    <w:rsid w:val="00FA1B3C"/>
    <w:rsid w:val="00FA334B"/>
    <w:rsid w:val="00FA4E9F"/>
    <w:rsid w:val="00FA618C"/>
    <w:rsid w:val="00FA6B82"/>
    <w:rsid w:val="00FA6CC5"/>
    <w:rsid w:val="00FA6D8D"/>
    <w:rsid w:val="00FA7C98"/>
    <w:rsid w:val="00FA7F02"/>
    <w:rsid w:val="00FB0430"/>
    <w:rsid w:val="00FB156E"/>
    <w:rsid w:val="00FB17DD"/>
    <w:rsid w:val="00FB1C68"/>
    <w:rsid w:val="00FB2DCA"/>
    <w:rsid w:val="00FB3871"/>
    <w:rsid w:val="00FB40E4"/>
    <w:rsid w:val="00FB42DD"/>
    <w:rsid w:val="00FB5002"/>
    <w:rsid w:val="00FB6201"/>
    <w:rsid w:val="00FB6621"/>
    <w:rsid w:val="00FB761B"/>
    <w:rsid w:val="00FB76C1"/>
    <w:rsid w:val="00FB7D26"/>
    <w:rsid w:val="00FB7EA1"/>
    <w:rsid w:val="00FC222E"/>
    <w:rsid w:val="00FC2F5F"/>
    <w:rsid w:val="00FC3074"/>
    <w:rsid w:val="00FC3981"/>
    <w:rsid w:val="00FC491F"/>
    <w:rsid w:val="00FC5864"/>
    <w:rsid w:val="00FC6948"/>
    <w:rsid w:val="00FC70CA"/>
    <w:rsid w:val="00FC75CA"/>
    <w:rsid w:val="00FC7E03"/>
    <w:rsid w:val="00FD02F5"/>
    <w:rsid w:val="00FD0A86"/>
    <w:rsid w:val="00FD15B3"/>
    <w:rsid w:val="00FD1D15"/>
    <w:rsid w:val="00FD2AE8"/>
    <w:rsid w:val="00FD3AC1"/>
    <w:rsid w:val="00FD4164"/>
    <w:rsid w:val="00FD4FE4"/>
    <w:rsid w:val="00FD5C41"/>
    <w:rsid w:val="00FD640B"/>
    <w:rsid w:val="00FD7CF8"/>
    <w:rsid w:val="00FD7E32"/>
    <w:rsid w:val="00FE0E92"/>
    <w:rsid w:val="00FE1554"/>
    <w:rsid w:val="00FE15D0"/>
    <w:rsid w:val="00FE1C54"/>
    <w:rsid w:val="00FE3033"/>
    <w:rsid w:val="00FE3388"/>
    <w:rsid w:val="00FE3AC3"/>
    <w:rsid w:val="00FE3EB9"/>
    <w:rsid w:val="00FE466C"/>
    <w:rsid w:val="00FE467A"/>
    <w:rsid w:val="00FE4BD6"/>
    <w:rsid w:val="00FE5D04"/>
    <w:rsid w:val="00FE5D0C"/>
    <w:rsid w:val="00FE781C"/>
    <w:rsid w:val="00FE79AB"/>
    <w:rsid w:val="00FF1189"/>
    <w:rsid w:val="00FF1463"/>
    <w:rsid w:val="00FF19BC"/>
    <w:rsid w:val="00FF2AEE"/>
    <w:rsid w:val="00FF3717"/>
    <w:rsid w:val="00FF3EFC"/>
    <w:rsid w:val="00FF4896"/>
    <w:rsid w:val="00FF620F"/>
    <w:rsid w:val="00FF6440"/>
    <w:rsid w:val="00FF7113"/>
    <w:rsid w:val="00FF715C"/>
    <w:rsid w:val="00FF739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62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F62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5E8C"/>
    <w:rPr>
      <w:b/>
      <w:bCs/>
    </w:rPr>
  </w:style>
  <w:style w:type="paragraph" w:styleId="a4">
    <w:name w:val="List Paragraph"/>
    <w:basedOn w:val="a"/>
    <w:uiPriority w:val="34"/>
    <w:qFormat/>
    <w:rsid w:val="000A5323"/>
    <w:pPr>
      <w:ind w:left="720"/>
      <w:contextualSpacing/>
    </w:pPr>
  </w:style>
  <w:style w:type="paragraph" w:customStyle="1" w:styleId="ConsPlusNormal">
    <w:name w:val="ConsPlusNormal"/>
    <w:rsid w:val="001F7D5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nhideWhenUsed/>
    <w:rsid w:val="001F7D57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F7D57"/>
  </w:style>
  <w:style w:type="character" w:styleId="a7">
    <w:name w:val="footnote reference"/>
    <w:semiHidden/>
    <w:unhideWhenUsed/>
    <w:rsid w:val="001F7D57"/>
    <w:rPr>
      <w:vertAlign w:val="superscript"/>
    </w:rPr>
  </w:style>
  <w:style w:type="character" w:customStyle="1" w:styleId="10">
    <w:name w:val="Заголовок 1 Знак"/>
    <w:link w:val="1"/>
    <w:rsid w:val="00AF62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F62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85A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385A5D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85A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85A5D"/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57C03"/>
    <w:pPr>
      <w:tabs>
        <w:tab w:val="right" w:leader="dot" w:pos="9344"/>
      </w:tabs>
      <w:spacing w:line="360" w:lineRule="auto"/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757C03"/>
    <w:pPr>
      <w:ind w:left="240"/>
    </w:pPr>
  </w:style>
  <w:style w:type="character" w:styleId="ac">
    <w:name w:val="Hyperlink"/>
    <w:uiPriority w:val="99"/>
    <w:unhideWhenUsed/>
    <w:rsid w:val="00757C03"/>
    <w:rPr>
      <w:color w:val="0000FF"/>
      <w:u w:val="single"/>
    </w:rPr>
  </w:style>
  <w:style w:type="paragraph" w:customStyle="1" w:styleId="AndrewsNormal">
    <w:name w:val="Andrew's Normal"/>
    <w:basedOn w:val="ad"/>
    <w:rsid w:val="000C0ED3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</w:style>
  <w:style w:type="paragraph" w:styleId="ad">
    <w:name w:val="Body Text"/>
    <w:basedOn w:val="a"/>
    <w:link w:val="ae"/>
    <w:uiPriority w:val="99"/>
    <w:semiHidden/>
    <w:unhideWhenUsed/>
    <w:rsid w:val="000C0ED3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semiHidden/>
    <w:rsid w:val="000C0ED3"/>
    <w:rPr>
      <w:sz w:val="24"/>
      <w:szCs w:val="24"/>
    </w:rPr>
  </w:style>
  <w:style w:type="paragraph" w:styleId="af">
    <w:name w:val="Normal (Web)"/>
    <w:basedOn w:val="a"/>
    <w:uiPriority w:val="99"/>
    <w:rsid w:val="000C0E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0ED3"/>
  </w:style>
  <w:style w:type="character" w:customStyle="1" w:styleId="hl">
    <w:name w:val="hl"/>
    <w:basedOn w:val="a0"/>
    <w:rsid w:val="000C0ED3"/>
  </w:style>
  <w:style w:type="paragraph" w:customStyle="1" w:styleId="ConsPlusCell">
    <w:name w:val="ConsPlusCell"/>
    <w:uiPriority w:val="99"/>
    <w:rsid w:val="00A21611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F62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F623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35E8C"/>
    <w:rPr>
      <w:b/>
      <w:bCs/>
    </w:rPr>
  </w:style>
  <w:style w:type="paragraph" w:styleId="a4">
    <w:name w:val="List Paragraph"/>
    <w:basedOn w:val="a"/>
    <w:uiPriority w:val="34"/>
    <w:qFormat/>
    <w:rsid w:val="000A5323"/>
    <w:pPr>
      <w:ind w:left="720"/>
      <w:contextualSpacing/>
    </w:pPr>
  </w:style>
  <w:style w:type="paragraph" w:customStyle="1" w:styleId="ConsPlusNormal">
    <w:name w:val="ConsPlusNormal"/>
    <w:rsid w:val="001F7D57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footnote text"/>
    <w:basedOn w:val="a"/>
    <w:link w:val="a6"/>
    <w:unhideWhenUsed/>
    <w:rsid w:val="001F7D57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1F7D57"/>
  </w:style>
  <w:style w:type="character" w:styleId="a7">
    <w:name w:val="footnote reference"/>
    <w:semiHidden/>
    <w:unhideWhenUsed/>
    <w:rsid w:val="001F7D57"/>
    <w:rPr>
      <w:vertAlign w:val="superscript"/>
    </w:rPr>
  </w:style>
  <w:style w:type="character" w:customStyle="1" w:styleId="10">
    <w:name w:val="Заголовок 1 Знак"/>
    <w:link w:val="1"/>
    <w:rsid w:val="00AF623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F623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85A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385A5D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85A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85A5D"/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757C03"/>
    <w:pPr>
      <w:tabs>
        <w:tab w:val="right" w:leader="dot" w:pos="9344"/>
      </w:tabs>
      <w:spacing w:line="360" w:lineRule="auto"/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757C03"/>
    <w:pPr>
      <w:ind w:left="240"/>
    </w:pPr>
  </w:style>
  <w:style w:type="character" w:styleId="ac">
    <w:name w:val="Hyperlink"/>
    <w:uiPriority w:val="99"/>
    <w:unhideWhenUsed/>
    <w:rsid w:val="00757C03"/>
    <w:rPr>
      <w:color w:val="0000FF"/>
      <w:u w:val="single"/>
    </w:rPr>
  </w:style>
  <w:style w:type="paragraph" w:customStyle="1" w:styleId="AndrewsNormal">
    <w:name w:val="Andrew's Normal"/>
    <w:basedOn w:val="ad"/>
    <w:rsid w:val="000C0ED3"/>
    <w:pPr>
      <w:overflowPunct w:val="0"/>
      <w:autoSpaceDE w:val="0"/>
      <w:autoSpaceDN w:val="0"/>
      <w:adjustRightInd w:val="0"/>
      <w:spacing w:after="0" w:line="360" w:lineRule="auto"/>
      <w:ind w:firstLine="284"/>
      <w:jc w:val="both"/>
      <w:textAlignment w:val="baseline"/>
    </w:pPr>
  </w:style>
  <w:style w:type="paragraph" w:styleId="ad">
    <w:name w:val="Body Text"/>
    <w:basedOn w:val="a"/>
    <w:link w:val="ae"/>
    <w:uiPriority w:val="99"/>
    <w:semiHidden/>
    <w:unhideWhenUsed/>
    <w:rsid w:val="000C0ED3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semiHidden/>
    <w:rsid w:val="000C0ED3"/>
    <w:rPr>
      <w:sz w:val="24"/>
      <w:szCs w:val="24"/>
    </w:rPr>
  </w:style>
  <w:style w:type="paragraph" w:styleId="af">
    <w:name w:val="Normal (Web)"/>
    <w:basedOn w:val="a"/>
    <w:uiPriority w:val="99"/>
    <w:rsid w:val="000C0ED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0ED3"/>
  </w:style>
  <w:style w:type="character" w:customStyle="1" w:styleId="hl">
    <w:name w:val="hl"/>
    <w:basedOn w:val="a0"/>
    <w:rsid w:val="000C0ED3"/>
  </w:style>
  <w:style w:type="paragraph" w:customStyle="1" w:styleId="ConsPlusCell">
    <w:name w:val="ConsPlusCell"/>
    <w:uiPriority w:val="99"/>
    <w:rsid w:val="00A2161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7BE5468C65676F0DF3136DF7882B771E7ADADCBCC342D0FCF298521654E44AAB7C44787DBC176T0BAB" TargetMode="External"/><Relationship Id="rId18" Type="http://schemas.openxmlformats.org/officeDocument/2006/relationships/hyperlink" Target="consultantplus://offline/ref=97BE5468C65676F0DF3136DF7882B771E7ADADCBCC342D0FCF298521654E44AAB7C44787DBC17ET0B3B" TargetMode="External"/><Relationship Id="rId26" Type="http://schemas.openxmlformats.org/officeDocument/2006/relationships/hyperlink" Target="consultantplus://offline/ref=FD4650D751BAB04EDAA7F48213A933805C3F346F1CEEA81F701DE034TD7FA" TargetMode="External"/><Relationship Id="rId39" Type="http://schemas.openxmlformats.org/officeDocument/2006/relationships/hyperlink" Target="consultantplus://offline/ref=B6C1C5E4DD57937BDE82C5A35F6571A2184DFE2317B0368786599F79007C0BE589DB8E9481D6E4sFwEB" TargetMode="External"/><Relationship Id="rId21" Type="http://schemas.openxmlformats.org/officeDocument/2006/relationships/hyperlink" Target="consultantplus://offline/ref=8A3DB3BD64BF314B0BCAC8146DCA6A52AACDC2F8543DB10BA4305060DE169E4811696B24EFCFBFmD6EA" TargetMode="External"/><Relationship Id="rId34" Type="http://schemas.openxmlformats.org/officeDocument/2006/relationships/hyperlink" Target="consultantplus://offline/ref=B6C1C5E4DD57937BDE82C5A35F6571A2184DFE2317B0368786599F79007C0BE589DB8E9482DFE5sFw5B" TargetMode="External"/><Relationship Id="rId42" Type="http://schemas.openxmlformats.org/officeDocument/2006/relationships/hyperlink" Target="consultantplus://offline/ref=B6C1C5E4DD57937BDE82C5A35F6571A2184DFE2317B0368786599F79007C0BE589DB8E9480DFEEsFw1B" TargetMode="External"/><Relationship Id="rId47" Type="http://schemas.openxmlformats.org/officeDocument/2006/relationships/hyperlink" Target="consultantplus://offline/ref=B6C1C5E4DD57937BDE82C5A35F6571A2184DFE2317B0368786599F79007C0BE589DB8E9480DFEFsFw1B" TargetMode="External"/><Relationship Id="rId50" Type="http://schemas.openxmlformats.org/officeDocument/2006/relationships/hyperlink" Target="consultantplus://offline/ref=B6C1C5E4DD57937BDE82D9B0426571A2104DF1211CBB6B8D8E00937B077354F28E92829582D6EFFEsDw1B" TargetMode="External"/><Relationship Id="rId55" Type="http://schemas.openxmlformats.org/officeDocument/2006/relationships/hyperlink" Target="consultantplus://offline/ref=F68CBF8CEABE4AFE1459E5DB8261BABD5656840E085BCED9D30B660DD2W4L" TargetMode="External"/><Relationship Id="rId63" Type="http://schemas.openxmlformats.org/officeDocument/2006/relationships/hyperlink" Target="consultantplus://offline/ref=A9A8D568F6523F4BE4EF875A0DF4524EAF4389C6D6B0F6346AD59CA3Z4M0B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7BE5468C65676F0DF3136DF7882B771E7A8ADCECD342D0FCF298521654E44AAB7C44787D9C477T0B6B" TargetMode="External"/><Relationship Id="rId29" Type="http://schemas.openxmlformats.org/officeDocument/2006/relationships/hyperlink" Target="consultantplus://offline/ref=FD4650D751BAB04EDAA7F48213A933805C3B3D6918EEA81F701DE034TD7F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B72D8955495A5A8E395CC187014E061D3CC7F66B392CA4BD4A8CB4745h3qCA" TargetMode="External"/><Relationship Id="rId24" Type="http://schemas.openxmlformats.org/officeDocument/2006/relationships/hyperlink" Target="consultantplus://offline/ref=8A3DB3BD64BF314B0BCAC8146DCA6A52AACDC2F8543DB10BA4305060DE169E4811696B24EFCFBDmD67A" TargetMode="External"/><Relationship Id="rId32" Type="http://schemas.openxmlformats.org/officeDocument/2006/relationships/hyperlink" Target="consultantplus://offline/ref=B6C1C5E4DD57937BDE82C5A35F6571A2184DFE2317B0368786599F79s0w0B" TargetMode="External"/><Relationship Id="rId37" Type="http://schemas.openxmlformats.org/officeDocument/2006/relationships/hyperlink" Target="consultantplus://offline/ref=B6C1C5E4DD57937BDE82C5A35F6571A2184DFE2317B0368786599F79007C0BE589DB8E9480DFEFsFwFB" TargetMode="External"/><Relationship Id="rId40" Type="http://schemas.openxmlformats.org/officeDocument/2006/relationships/hyperlink" Target="consultantplus://offline/ref=B6C1C5E4DD57937BDE82C5A35F6571A2184DFE2317B0368786599F79007C0BE589DB8E9480DFE1sFw4B" TargetMode="External"/><Relationship Id="rId45" Type="http://schemas.openxmlformats.org/officeDocument/2006/relationships/hyperlink" Target="consultantplus://offline/ref=B6C1C5E4DD57937BDE82D9B0426571A2104DF1211CBB6B8D8E00937B077354F28E92829582D7EFFEsDw0B" TargetMode="External"/><Relationship Id="rId53" Type="http://schemas.openxmlformats.org/officeDocument/2006/relationships/hyperlink" Target="consultantplus://offline/ref=9689F9A7C3A217866CF5FE5EF231C5BFEBC329EE2FF7EEBDBE88D56276707D876B30A25ED9C5A6U2v2B" TargetMode="External"/><Relationship Id="rId58" Type="http://schemas.openxmlformats.org/officeDocument/2006/relationships/hyperlink" Target="consultantplus://offline/ref=F68CBF8CEABE4AFE1459E5DB8261BABD56568509015BCED9D30B660DD2W4L" TargetMode="External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7BE5468C65676F0DF3136DF7882B771E7A8ADCECD342D0FCF298521654E44AAB7C44787D9C475T0BAB" TargetMode="External"/><Relationship Id="rId23" Type="http://schemas.openxmlformats.org/officeDocument/2006/relationships/hyperlink" Target="consultantplus://offline/ref=8A3DB3BD64BF314B0BCAC8146DCA6A52AACDC2F8543DB10BA4305060DE169E4811696B24EFCFBCmD67A" TargetMode="External"/><Relationship Id="rId28" Type="http://schemas.openxmlformats.org/officeDocument/2006/relationships/hyperlink" Target="consultantplus://offline/ref=FD4650D751BAB04EDAA7F48213A933805C3E3D6C19EEA81F701DE034DFEC8F98628D2972A262CFT579A" TargetMode="External"/><Relationship Id="rId36" Type="http://schemas.openxmlformats.org/officeDocument/2006/relationships/hyperlink" Target="consultantplus://offline/ref=B6C1C5E4DD57937BDE82C5A35F6571A2184DFE2317B0368786599F79007C0BE589DB8E9483D6E5sFwEB" TargetMode="External"/><Relationship Id="rId49" Type="http://schemas.openxmlformats.org/officeDocument/2006/relationships/hyperlink" Target="consultantplus://offline/ref=B6C1C5E4DD57937BDE82D9B0426571A2104DF1211CBB6B8D8E00937B077354F28E92829582D6EFFFsDw4B" TargetMode="External"/><Relationship Id="rId57" Type="http://schemas.openxmlformats.org/officeDocument/2006/relationships/hyperlink" Target="consultantplus://offline/ref=F68CBF8CEABE4AFE1459E5DB8261BABD55548B0B075BCED9D30B660DD2W4L" TargetMode="External"/><Relationship Id="rId61" Type="http://schemas.openxmlformats.org/officeDocument/2006/relationships/hyperlink" Target="consultantplus://offline/ref=76B653CBD78C3EF33A48A2656020D31309B55B1C6B01ED7399C1B662ED091CFFI0a8B" TargetMode="External"/><Relationship Id="rId10" Type="http://schemas.openxmlformats.org/officeDocument/2006/relationships/hyperlink" Target="consultantplus://offline/ref=7B72D8955495A5A8E395CC187014E061D3CD7467B19CCA4BD4A8CB4745h3qCA" TargetMode="External"/><Relationship Id="rId19" Type="http://schemas.openxmlformats.org/officeDocument/2006/relationships/hyperlink" Target="consultantplus://offline/ref=97BE5468C65676F0DF3136DF7882B771E7ADADCBCC342D0FCF298521654E44AAB7C44787DBC171T0B3B" TargetMode="External"/><Relationship Id="rId31" Type="http://schemas.openxmlformats.org/officeDocument/2006/relationships/hyperlink" Target="consultantplus://offline/ref=8556FFC56D4907BFF36737F3A0DE49F94C6B80EEC7CE9A5F10B6C87AB73E5D58060216C209C37733D902B" TargetMode="External"/><Relationship Id="rId44" Type="http://schemas.openxmlformats.org/officeDocument/2006/relationships/hyperlink" Target="consultantplus://offline/ref=B6C1C5E4DD57937BDE82C5A35F6571A2184DFE2317B0368786599F79007C0BE589DB8E9480DFE2sFwEB" TargetMode="External"/><Relationship Id="rId52" Type="http://schemas.openxmlformats.org/officeDocument/2006/relationships/hyperlink" Target="consultantplus://offline/ref=9689F9A7C3A217866CF5FE5EF231C5BFEBC329EE2FF7EEBDBE88D56276707D876B30A25ED9C5A7U2v1B" TargetMode="External"/><Relationship Id="rId60" Type="http://schemas.openxmlformats.org/officeDocument/2006/relationships/hyperlink" Target="consultantplus://offline/ref=5CD88B61BBAB5C2AD1CD16FCE02004A3BD70C03E2B88988C90D05B79FE08E57DQ7e3B" TargetMode="External"/><Relationship Id="rId65" Type="http://schemas.openxmlformats.org/officeDocument/2006/relationships/hyperlink" Target="consultantplus://offline/ref=0321EAA6143CCC809D70E04309CD2A80FB8827C6C3497B7E0E030FCEMBdD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6FC9659285D48C61F2E49E469A84233EFF35214F09E6CC2E4C7B679CAW2u5A" TargetMode="External"/><Relationship Id="rId14" Type="http://schemas.openxmlformats.org/officeDocument/2006/relationships/hyperlink" Target="consultantplus://offline/ref=97BE5468C65676F0DF3136DF7882B771E7ADADCBCC342D0FCF298521654E44AAB7C44787DBC176T0B1B" TargetMode="External"/><Relationship Id="rId22" Type="http://schemas.openxmlformats.org/officeDocument/2006/relationships/hyperlink" Target="consultantplus://offline/ref=8A3DB3BD64BF314B0BCAC8146DCA6A52AACDC2F8543DB10BA4305060DE169E4811696B24EFCBB4mD61A" TargetMode="External"/><Relationship Id="rId27" Type="http://schemas.openxmlformats.org/officeDocument/2006/relationships/hyperlink" Target="consultantplus://offline/ref=FD4650D751BAB04EDAA7F48213A933805C3E3D6C19EEA81F701DE034DFEC8F98628D2972A162CCT57EA" TargetMode="External"/><Relationship Id="rId30" Type="http://schemas.openxmlformats.org/officeDocument/2006/relationships/hyperlink" Target="consultantplus://offline/ref=8556FFC56D4907BFF36737F3A0DE49F94C6884EEC3CC9A5F10B6C87AB73E5D58060216C209C37333D90FB" TargetMode="External"/><Relationship Id="rId35" Type="http://schemas.openxmlformats.org/officeDocument/2006/relationships/hyperlink" Target="consultantplus://offline/ref=B6C1C5E4DD57937BDE82C5A35F6571A2184DFE2317B0368786599F79007C0BE589DB8E9482DFE3sFwEB" TargetMode="External"/><Relationship Id="rId43" Type="http://schemas.openxmlformats.org/officeDocument/2006/relationships/hyperlink" Target="consultantplus://offline/ref=B6C1C5E4DD57937BDE82C5A35F6571A2184DFE2317B0368786599F79007C0BE589DB8E9480DFE3sFw0B" TargetMode="External"/><Relationship Id="rId48" Type="http://schemas.openxmlformats.org/officeDocument/2006/relationships/hyperlink" Target="consultantplus://offline/ref=B6C1C5E4DD57937BDE82D9B0426571A2104DF1211CBB6B8D8E00937B077354F28E92829582D6EFF0sDw2B" TargetMode="External"/><Relationship Id="rId56" Type="http://schemas.openxmlformats.org/officeDocument/2006/relationships/hyperlink" Target="consultantplus://offline/ref=7B72D8955495A5A8E395C3146514E061D3CF746EB6919741DCF1C745423327FB5AC9E72D7D6C36h0qDA" TargetMode="External"/><Relationship Id="rId64" Type="http://schemas.openxmlformats.org/officeDocument/2006/relationships/hyperlink" Target="consultantplus://offline/ref=20C8EF292D245910C3B3ED610B72E864F0C0554C5CB7881FE53A5BACuBJDB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9689F9A7C3A217866CF5FE5EF231C5BFEBC329EE2FF7EEBDBE88D56276707D876B30A25ED9C5A4U2v5B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97BE5468C65676F0DF3136DF7882B771E7A8ADCECD342D0FCF298521T6B5B" TargetMode="External"/><Relationship Id="rId17" Type="http://schemas.openxmlformats.org/officeDocument/2006/relationships/hyperlink" Target="consultantplus://offline/ref=97BE5468C65676F0DF3136DF7882B771E7ADADCBCC342D0FCF298521654E44AAB7C44787D9C67FT0B4B" TargetMode="External"/><Relationship Id="rId25" Type="http://schemas.openxmlformats.org/officeDocument/2006/relationships/hyperlink" Target="consultantplus://offline/ref=8A3DB3BD64BF314B0BCAC8146DCA6A52ACCFC8F7523DB10BA4305060mD6EA" TargetMode="External"/><Relationship Id="rId33" Type="http://schemas.openxmlformats.org/officeDocument/2006/relationships/hyperlink" Target="consultantplus://offline/ref=B6C1C5E4DD57937BDE82D9B0426571A2104DF1211CBB6B8D8E00937B07s7w3B" TargetMode="External"/><Relationship Id="rId38" Type="http://schemas.openxmlformats.org/officeDocument/2006/relationships/hyperlink" Target="consultantplus://offline/ref=B6C1C5E4DD57937BDE82C5A35F6571A2184DFE2317B0368786599F79007C0BE589DB8E9481D6E7sFw2B" TargetMode="External"/><Relationship Id="rId46" Type="http://schemas.openxmlformats.org/officeDocument/2006/relationships/hyperlink" Target="consultantplus://offline/ref=B6C1C5E4DD57937BDE82C5A35F6571A2184DFE2317B0368786599F79007C0BE589DB8E9480DFEFsFw2B" TargetMode="External"/><Relationship Id="rId59" Type="http://schemas.openxmlformats.org/officeDocument/2006/relationships/hyperlink" Target="consultantplus://offline/ref=8556FFC56D4907BFF36736F3A5A71CAA406A86E8C4CF98021ABE9176B539D502B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97BE5468C65676F0DF3136DF7882B771E7ADADCBCC342D0FCF298521654E44AAB7C44787D9C877T0B3B" TargetMode="External"/><Relationship Id="rId41" Type="http://schemas.openxmlformats.org/officeDocument/2006/relationships/hyperlink" Target="consultantplus://offline/ref=B6C1C5E4DD57937BDE82C5A35F6571A2184DFE2317B0368786599F79007C0BE589DB8E9480DFE1sFw1B" TargetMode="External"/><Relationship Id="rId54" Type="http://schemas.openxmlformats.org/officeDocument/2006/relationships/hyperlink" Target="consultantplus://offline/ref=36FC9659285D48C61F2E46E87CA84233EAF65215F8CE3BC0B592B87CC2754DED529AAE627979W8u0A" TargetMode="External"/><Relationship Id="rId62" Type="http://schemas.openxmlformats.org/officeDocument/2006/relationships/hyperlink" Target="consultantplus://offline/ref=7A7FBA0D7A624AB5E076E1310D4F0DA67C77719C0671422736F35E016Fr6B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7FBA0D7A624AB5E076E1310D4F0DA67C77719C0671422736F35E016Fr6B" TargetMode="External"/><Relationship Id="rId3" Type="http://schemas.openxmlformats.org/officeDocument/2006/relationships/hyperlink" Target="consultantplus://offline/ref=20C8EF292D245910C3B3ED610B72E864F0C0554C5CB7881FE53A5BACuBJDB" TargetMode="External"/><Relationship Id="rId7" Type="http://schemas.openxmlformats.org/officeDocument/2006/relationships/hyperlink" Target="consultantplus://offline/ref=5CD88B61BBAB5C2AD1CD16FCE02004A3BD70C03E2B88988C90D05B79FE08E57DQ7e3B" TargetMode="External"/><Relationship Id="rId2" Type="http://schemas.openxmlformats.org/officeDocument/2006/relationships/hyperlink" Target="consultantplus://offline/ref=7B72D8955495A5A8E395C3146514E061D3CF746EB6919741DCF1C745423327FB5AC9E72D7D6C36h0qDA" TargetMode="External"/><Relationship Id="rId1" Type="http://schemas.openxmlformats.org/officeDocument/2006/relationships/hyperlink" Target="consultantplus://offline/ref=36FC9659285D48C61F2E46E87CA84233EAF65215F8CE3BC0B592B87CC2754DED529AAE627979W8u0A" TargetMode="External"/><Relationship Id="rId6" Type="http://schemas.openxmlformats.org/officeDocument/2006/relationships/hyperlink" Target="consultantplus://offline/ref=0321EAA6143CCC809D70E04309CD2A80FB8827C6C3497B7E0E030FCEMBdDB" TargetMode="External"/><Relationship Id="rId5" Type="http://schemas.openxmlformats.org/officeDocument/2006/relationships/hyperlink" Target="consultantplus://offline/ref=76B653CBD78C3EF33A48A2656020D31309B55B1C6B01ED7399C1B662ED091CFFI0a8B" TargetMode="External"/><Relationship Id="rId4" Type="http://schemas.openxmlformats.org/officeDocument/2006/relationships/hyperlink" Target="consultantplus://offline/ref=A9A8D568F6523F4BE4EF875A0DF4524EAF4389C6D6B0F6346AD59CA3Z4M0B" TargetMode="External"/><Relationship Id="rId9" Type="http://schemas.openxmlformats.org/officeDocument/2006/relationships/hyperlink" Target="consultantplus://offline/ref=8556FFC56D4907BFF36736F3A5A71CAA406A86E8C4CF98021ABE9176B539D50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6B47A-9D6C-47CE-9A92-AD9BB6E6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9234</Words>
  <Characters>52637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61748</CharactersWithSpaces>
  <SharedDoc>false</SharedDoc>
  <HLinks>
    <vt:vector size="456" baseType="variant">
      <vt:variant>
        <vt:i4>8192110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consultantplus://offline/ref=0321EAA6143CCC809D70E04309CD2A80FB8827C6C3497B7E0E030FCEMBdDB</vt:lpwstr>
      </vt:variant>
      <vt:variant>
        <vt:lpwstr/>
      </vt:variant>
      <vt:variant>
        <vt:i4>6619241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consultantplus://offline/ref=20C8EF292D245910C3B3ED610B72E864F0C0554C5CB7881FE53A5BACuBJDB</vt:lpwstr>
      </vt:variant>
      <vt:variant>
        <vt:lpwstr/>
      </vt:variant>
      <vt:variant>
        <vt:i4>3801136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consultantplus://offline/ref=A9A8D568F6523F4BE4EF875A0DF4524EAF4389C6D6B0F6346AD59CA3Z4M0B</vt:lpwstr>
      </vt:variant>
      <vt:variant>
        <vt:lpwstr/>
      </vt:variant>
      <vt:variant>
        <vt:i4>6881335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consultantplus://offline/ref=7A7FBA0D7A624AB5E076E1310D4F0DA67C77719C0671422736F35E016Fr6B</vt:lpwstr>
      </vt:variant>
      <vt:variant>
        <vt:lpwstr/>
      </vt:variant>
      <vt:variant>
        <vt:i4>2818105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consultantplus://offline/ref=76B653CBD78C3EF33A48A2656020D31309B55B1C6B01ED7399C1B662ED091CFFI0a8B</vt:lpwstr>
      </vt:variant>
      <vt:variant>
        <vt:lpwstr/>
      </vt:variant>
      <vt:variant>
        <vt:i4>6946879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consultantplus://offline/ref=5CD88B61BBAB5C2AD1CD16FCE02004A3BD70C03E2B88988C90D05B79FE08E57DQ7e3B</vt:lpwstr>
      </vt:variant>
      <vt:variant>
        <vt:lpwstr/>
      </vt:variant>
      <vt:variant>
        <vt:i4>2424883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consultantplus://offline/ref=8556FFC56D4907BFF36736F3A5A71CAA406A86E8C4CF98021ABE9176B539D502B</vt:lpwstr>
      </vt:variant>
      <vt:variant>
        <vt:lpwstr/>
      </vt:variant>
      <vt:variant>
        <vt:i4>3735659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consultantplus://offline/ref=F68CBF8CEABE4AFE1459E5DB8261BABD56568509015BCED9D30B660DD2W4L</vt:lpwstr>
      </vt:variant>
      <vt:variant>
        <vt:lpwstr/>
      </vt:variant>
      <vt:variant>
        <vt:i4>3735648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consultantplus://offline/ref=F68CBF8CEABE4AFE1459E5DB8261BABD55548B0B075BCED9D30B660DD2W4L</vt:lpwstr>
      </vt:variant>
      <vt:variant>
        <vt:lpwstr/>
      </vt:variant>
      <vt:variant>
        <vt:i4>5374046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consultantplus://offline/ref=7B72D8955495A5A8E395C3146514E061D3CF746EB6919741DCF1C745423327FB5AC9E72D7D6C36h0qDA</vt:lpwstr>
      </vt:variant>
      <vt:variant>
        <vt:lpwstr/>
      </vt:variant>
      <vt:variant>
        <vt:i4>3735615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consultantplus://offline/ref=F68CBF8CEABE4AFE1459E5DB8261BABD5656840E085BCED9D30B660DD2W4L</vt:lpwstr>
      </vt:variant>
      <vt:variant>
        <vt:lpwstr/>
      </vt:variant>
      <vt:variant>
        <vt:i4>3080246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consultantplus://offline/ref=36FC9659285D48C61F2E46E87CA84233EAF65215F8CE3BC0B592B87CC2754DED529AAE627979W8u0A</vt:lpwstr>
      </vt:variant>
      <vt:variant>
        <vt:lpwstr/>
      </vt:variant>
      <vt:variant>
        <vt:i4>5046283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consultantplus://offline/ref=9689F9A7C3A217866CF5FE5EF231C5BFEBC329EE2FF7EEBDBE88D56276707D876B30A25ED9C5A6U2v2B</vt:lpwstr>
      </vt:variant>
      <vt:variant>
        <vt:lpwstr/>
      </vt:variant>
      <vt:variant>
        <vt:i4>5046281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consultantplus://offline/ref=9689F9A7C3A217866CF5FE5EF231C5BFEBC329EE2FF7EEBDBE88D56276707D876B30A25ED9C5A7U2v1B</vt:lpwstr>
      </vt:variant>
      <vt:variant>
        <vt:lpwstr/>
      </vt:variant>
      <vt:variant>
        <vt:i4>5046286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consultantplus://offline/ref=9689F9A7C3A217866CF5FE5EF231C5BFEBC329EE2FF7EEBDBE88D56276707D876B30A25ED9C5A4U2v5B</vt:lpwstr>
      </vt:variant>
      <vt:variant>
        <vt:lpwstr/>
      </vt:variant>
      <vt:variant>
        <vt:i4>7667816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consultantplus://offline/ref=B6C1C5E4DD57937BDE82D9B0426571A2104DF1211CBB6B8D8E00937B077354F28E92829582D6EFFEsDw1B</vt:lpwstr>
      </vt:variant>
      <vt:variant>
        <vt:lpwstr/>
      </vt:variant>
      <vt:variant>
        <vt:i4>7667822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consultantplus://offline/ref=B6C1C5E4DD57937BDE82D9B0426571A2104DF1211CBB6B8D8E00937B077354F28E92829582D6EFFFsDw4B</vt:lpwstr>
      </vt:variant>
      <vt:variant>
        <vt:lpwstr/>
      </vt:variant>
      <vt:variant>
        <vt:i4>7667774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consultantplus://offline/ref=B6C1C5E4DD57937BDE82D9B0426571A2104DF1211CBB6B8D8E00937B077354F28E92829582D6EFF0sDw2B</vt:lpwstr>
      </vt:variant>
      <vt:variant>
        <vt:lpwstr/>
      </vt:variant>
      <vt:variant>
        <vt:i4>5046353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consultantplus://offline/ref=B6C1C5E4DD57937BDE82C5A35F6571A2184DFE2317B0368786599F79007C0BE589DB8E9480DFEFsFw1B</vt:lpwstr>
      </vt:variant>
      <vt:variant>
        <vt:lpwstr/>
      </vt:variant>
      <vt:variant>
        <vt:i4>5046354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consultantplus://offline/ref=B6C1C5E4DD57937BDE82C5A35F6571A2184DFE2317B0368786599F79007C0BE589DB8E9480DFEFsFw2B</vt:lpwstr>
      </vt:variant>
      <vt:variant>
        <vt:lpwstr/>
      </vt:variant>
      <vt:variant>
        <vt:i4>7667816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consultantplus://offline/ref=B6C1C5E4DD57937BDE82D9B0426571A2104DF1211CBB6B8D8E00937B077354F28E92829582D7EFFEsDw0B</vt:lpwstr>
      </vt:variant>
      <vt:variant>
        <vt:lpwstr/>
      </vt:variant>
      <vt:variant>
        <vt:i4>5046353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consultantplus://offline/ref=B6C1C5E4DD57937BDE82C5A35F6571A2184DFE2317B0368786599F79007C0BE589DB8E9480DFE2sFwEB</vt:lpwstr>
      </vt:variant>
      <vt:variant>
        <vt:lpwstr/>
      </vt:variant>
      <vt:variant>
        <vt:i4>5046277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consultantplus://offline/ref=B6C1C5E4DD57937BDE82C5A35F6571A2184DFE2317B0368786599F79007C0BE589DB8E9480DFE3sFw0B</vt:lpwstr>
      </vt:variant>
      <vt:variant>
        <vt:lpwstr/>
      </vt:variant>
      <vt:variant>
        <vt:i4>5046354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consultantplus://offline/ref=B6C1C5E4DD57937BDE82C5A35F6571A2184DFE2317B0368786599F79007C0BE589DB8E9480DFEEsFw1B</vt:lpwstr>
      </vt:variant>
      <vt:variant>
        <vt:lpwstr/>
      </vt:variant>
      <vt:variant>
        <vt:i4>5046278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consultantplus://offline/ref=B6C1C5E4DD57937BDE82C5A35F6571A2184DFE2317B0368786599F79007C0BE589DB8E9480DFE1sFw1B</vt:lpwstr>
      </vt:variant>
      <vt:variant>
        <vt:lpwstr/>
      </vt:variant>
      <vt:variant>
        <vt:i4>5046275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consultantplus://offline/ref=B6C1C5E4DD57937BDE82C5A35F6571A2184DFE2317B0368786599F79007C0BE589DB8E9480DFE1sFw4B</vt:lpwstr>
      </vt:variant>
      <vt:variant>
        <vt:lpwstr/>
      </vt:variant>
      <vt:variant>
        <vt:i4>5046278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consultantplus://offline/ref=B6C1C5E4DD57937BDE82C5A35F6571A2184DFE2317B0368786599F79007C0BE589DB8E9481D6E4sFwEB</vt:lpwstr>
      </vt:variant>
      <vt:variant>
        <vt:lpwstr/>
      </vt:variant>
      <vt:variant>
        <vt:i4>5046354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consultantplus://offline/ref=B6C1C5E4DD57937BDE82C5A35F6571A2184DFE2317B0368786599F79007C0BE589DB8E9481D6E7sFw2B</vt:lpwstr>
      </vt:variant>
      <vt:variant>
        <vt:lpwstr/>
      </vt:variant>
      <vt:variant>
        <vt:i4>5046278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consultantplus://offline/ref=B6C1C5E4DD57937BDE82C5A35F6571A2184DFE2317B0368786599F79007C0BE589DB8E9480DFEFsFwFB</vt:lpwstr>
      </vt:variant>
      <vt:variant>
        <vt:lpwstr/>
      </vt:variant>
      <vt:variant>
        <vt:i4>5046277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consultantplus://offline/ref=B6C1C5E4DD57937BDE82C5A35F6571A2184DFE2317B0368786599F79007C0BE589DB8E9483D6E5sFwEB</vt:lpwstr>
      </vt:variant>
      <vt:variant>
        <vt:lpwstr/>
      </vt:variant>
      <vt:variant>
        <vt:i4>5046354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consultantplus://offline/ref=B6C1C5E4DD57937BDE82C5A35F6571A2184DFE2317B0368786599F79007C0BE589DB8E9482DFE3sFwEB</vt:lpwstr>
      </vt:variant>
      <vt:variant>
        <vt:lpwstr/>
      </vt:variant>
      <vt:variant>
        <vt:i4>5046276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consultantplus://offline/ref=B6C1C5E4DD57937BDE82C5A35F6571A2184DFE2317B0368786599F79007C0BE589DB8E9482DFE5sFw5B</vt:lpwstr>
      </vt:variant>
      <vt:variant>
        <vt:lpwstr/>
      </vt:variant>
      <vt:variant>
        <vt:i4>5111899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consultantplus://offline/ref=B6C1C5E4DD57937BDE82D9B0426571A2104DF1211CBB6B8D8E00937B07s7w3B</vt:lpwstr>
      </vt:variant>
      <vt:variant>
        <vt:lpwstr/>
      </vt:variant>
      <vt:variant>
        <vt:i4>8060984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consultantplus://offline/ref=B6C1C5E4DD57937BDE82C5A35F6571A2184DFE2317B0368786599F79s0w0B</vt:lpwstr>
      </vt:variant>
      <vt:variant>
        <vt:lpwstr/>
      </vt:variant>
      <vt:variant>
        <vt:i4>7864381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consultantplus://offline/ref=8556FFC56D4907BFF36737F3A0DE49F94C6B80EEC7CE9A5F10B6C87AB73E5D58060216C209C37733D902B</vt:lpwstr>
      </vt:variant>
      <vt:variant>
        <vt:lpwstr/>
      </vt:variant>
      <vt:variant>
        <vt:i4>7864369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consultantplus://offline/ref=8556FFC56D4907BFF36737F3A0DE49F94C6884EEC3CC9A5F10B6C87AB73E5D58060216C209C37333D90FB</vt:lpwstr>
      </vt:variant>
      <vt:variant>
        <vt:lpwstr/>
      </vt:variant>
      <vt:variant>
        <vt:i4>3342437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consultantplus://offline/ref=FD4650D751BAB04EDAA7F48213A933805C3B3D6918EEA81F701DE034TD7FA</vt:lpwstr>
      </vt:variant>
      <vt:variant>
        <vt:lpwstr/>
      </vt:variant>
      <vt:variant>
        <vt:i4>786519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consultantplus://offline/ref=FD4650D751BAB04EDAA7F48213A933805C3E3D6C19EEA81F701DE034DFEC8F98628D2972A262CFT579A</vt:lpwstr>
      </vt:variant>
      <vt:variant>
        <vt:lpwstr/>
      </vt:variant>
      <vt:variant>
        <vt:i4>786445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consultantplus://offline/ref=FD4650D751BAB04EDAA7F48213A933805C3E3D6C19EEA81F701DE034DFEC8F98628D2972A162CCT57EA</vt:lpwstr>
      </vt:variant>
      <vt:variant>
        <vt:lpwstr/>
      </vt:variant>
      <vt:variant>
        <vt:i4>3342389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consultantplus://offline/ref=FD4650D751BAB04EDAA7F48213A933805C3F346F1CEEA81F701DE034TD7FA</vt:lpwstr>
      </vt:variant>
      <vt:variant>
        <vt:lpwstr/>
      </vt:variant>
      <vt:variant>
        <vt:i4>7536737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consultantplus://offline/ref=8A3DB3BD64BF314B0BCAC8146DCA6A52ACCFC8F7523DB10BA4305060mD6EA</vt:lpwstr>
      </vt:variant>
      <vt:variant>
        <vt:lpwstr/>
      </vt:variant>
      <vt:variant>
        <vt:i4>4980740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consultantplus://offline/ref=8A3DB3BD64BF314B0BCAC8146DCA6A52AACDC2F8543DB10BA4305060DE169E4811696B24EFCFBDmD67A</vt:lpwstr>
      </vt:variant>
      <vt:variant>
        <vt:lpwstr/>
      </vt:variant>
      <vt:variant>
        <vt:i4>4980739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consultantplus://offline/ref=8A3DB3BD64BF314B0BCAC8146DCA6A52AACDC2F8543DB10BA4305060DE169E4811696B24EFCFBCmD67A</vt:lpwstr>
      </vt:variant>
      <vt:variant>
        <vt:lpwstr/>
      </vt:variant>
      <vt:variant>
        <vt:i4>4980822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consultantplus://offline/ref=8A3DB3BD64BF314B0BCAC8146DCA6A52AACDC2F8543DB10BA4305060DE169E4811696B24EFCBB4mD61A</vt:lpwstr>
      </vt:variant>
      <vt:variant>
        <vt:lpwstr/>
      </vt:variant>
      <vt:variant>
        <vt:i4>4980820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consultantplus://offline/ref=8A3DB3BD64BF314B0BCAC8146DCA6A52AACDC2F8543DB10BA4305060DE169E4811696B24EFCFBFmD6EA</vt:lpwstr>
      </vt:variant>
      <vt:variant>
        <vt:lpwstr/>
      </vt:variant>
      <vt:variant>
        <vt:i4>5242970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consultantplus://offline/ref=97BE5468C65676F0DF3136DF7882B771E7ADADCBCC342D0FCF298521654E44AAB7C44787D9C877T0B3B</vt:lpwstr>
      </vt:variant>
      <vt:variant>
        <vt:lpwstr/>
      </vt:variant>
      <vt:variant>
        <vt:i4>5242894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consultantplus://offline/ref=97BE5468C65676F0DF3136DF7882B771E7ADADCBCC342D0FCF298521654E44AAB7C44787DBC171T0B3B</vt:lpwstr>
      </vt:variant>
      <vt:variant>
        <vt:lpwstr/>
      </vt:variant>
      <vt:variant>
        <vt:i4>5242970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consultantplus://offline/ref=97BE5468C65676F0DF3136DF7882B771E7ADADCBCC342D0FCF298521654E44AAB7C44787DBC17ET0B3B</vt:lpwstr>
      </vt:variant>
      <vt:variant>
        <vt:lpwstr/>
      </vt:variant>
      <vt:variant>
        <vt:i4>5242882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consultantplus://offline/ref=97BE5468C65676F0DF3136DF7882B771E7ADADCBCC342D0FCF298521654E44AAB7C44787D9C67FT0B4B</vt:lpwstr>
      </vt:variant>
      <vt:variant>
        <vt:lpwstr/>
      </vt:variant>
      <vt:variant>
        <vt:i4>5242895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consultantplus://offline/ref=97BE5468C65676F0DF3136DF7882B771E7A8ADCECD342D0FCF298521654E44AAB7C44787D9C477T0B6B</vt:lpwstr>
      </vt:variant>
      <vt:variant>
        <vt:lpwstr/>
      </vt:variant>
      <vt:variant>
        <vt:i4>5242970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consultantplus://offline/ref=97BE5468C65676F0DF3136DF7882B771E7A8ADCECD342D0FCF298521654E44AAB7C44787D9C475T0BAB</vt:lpwstr>
      </vt:variant>
      <vt:variant>
        <vt:lpwstr/>
      </vt:variant>
      <vt:variant>
        <vt:i4>5242891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consultantplus://offline/ref=97BE5468C65676F0DF3136DF7882B771E7ADADCBCC342D0FCF298521654E44AAB7C44787DBC176T0B1B</vt:lpwstr>
      </vt:variant>
      <vt:variant>
        <vt:lpwstr/>
      </vt:variant>
      <vt:variant>
        <vt:i4>5242971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consultantplus://offline/ref=97BE5468C65676F0DF3136DF7882B771E7ADADCBCC342D0FCF298521654E44AAB7C44787DBC176T0BAB</vt:lpwstr>
      </vt:variant>
      <vt:variant>
        <vt:lpwstr/>
      </vt:variant>
      <vt:variant>
        <vt:i4>3801142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consultantplus://offline/ref=97BE5468C65676F0DF3136DF7882B771E7A8ADCECD342D0FCF298521T6B5B</vt:lpwstr>
      </vt:variant>
      <vt:variant>
        <vt:lpwstr/>
      </vt:variant>
      <vt:variant>
        <vt:i4>5898326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consultantplus://offline/ref=7B72D8955495A5A8E395CC187014E061D3CC7F66B392CA4BD4A8CB4745h3qCA</vt:lpwstr>
      </vt:variant>
      <vt:variant>
        <vt:lpwstr/>
      </vt:variant>
      <vt:variant>
        <vt:i4>5898321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consultantplus://offline/ref=7B72D8955495A5A8E395CC187014E061D3CD7467B19CCA4BD4A8CB4745h3qCA</vt:lpwstr>
      </vt:variant>
      <vt:variant>
        <vt:lpwstr/>
      </vt:variant>
      <vt:variant>
        <vt:i4>1114202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consultantplus://offline/ref=36FC9659285D48C61F2E49E469A84233EFF35214F09E6CC2E4C7B679CAW2u5A</vt:lpwstr>
      </vt:variant>
      <vt:variant>
        <vt:lpwstr/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_Toc415830571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_Toc415830570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_Toc415830569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_Toc415830568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_Toc415830567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_Toc415830566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_Toc415830565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_Toc415830564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_Toc415830563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_Toc415830562</vt:lpwstr>
      </vt:variant>
      <vt:variant>
        <vt:i4>2424883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consultantplus://offline/ref=8556FFC56D4907BFF36736F3A5A71CAA406A86E8C4CF98021ABE9176B539D502B</vt:lpwstr>
      </vt:variant>
      <vt:variant>
        <vt:lpwstr/>
      </vt:variant>
      <vt:variant>
        <vt:i4>6881335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consultantplus://offline/ref=7A7FBA0D7A624AB5E076E1310D4F0DA67C77719C0671422736F35E016Fr6B</vt:lpwstr>
      </vt:variant>
      <vt:variant>
        <vt:lpwstr/>
      </vt:variant>
      <vt:variant>
        <vt:i4>6946879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consultantplus://offline/ref=5CD88B61BBAB5C2AD1CD16FCE02004A3BD70C03E2B88988C90D05B79FE08E57DQ7e3B</vt:lpwstr>
      </vt:variant>
      <vt:variant>
        <vt:lpwstr/>
      </vt:variant>
      <vt:variant>
        <vt:i4>8192110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consultantplus://offline/ref=0321EAA6143CCC809D70E04309CD2A80FB8827C6C3497B7E0E030FCEMBdDB</vt:lpwstr>
      </vt:variant>
      <vt:variant>
        <vt:lpwstr/>
      </vt:variant>
      <vt:variant>
        <vt:i4>2818105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consultantplus://offline/ref=76B653CBD78C3EF33A48A2656020D31309B55B1C6B01ED7399C1B662ED091CFFI0a8B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consultantplus://offline/ref=A9A8D568F6523F4BE4EF875A0DF4524EAF4389C6D6B0F6346AD59CA3Z4M0B</vt:lpwstr>
      </vt:variant>
      <vt:variant>
        <vt:lpwstr/>
      </vt:variant>
      <vt:variant>
        <vt:i4>6619241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consultantplus://offline/ref=20C8EF292D245910C3B3ED610B72E864F0C0554C5CB7881FE53A5BACuBJDB</vt:lpwstr>
      </vt:variant>
      <vt:variant>
        <vt:lpwstr/>
      </vt:variant>
      <vt:variant>
        <vt:i4>5374046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consultantplus://offline/ref=7B72D8955495A5A8E395C3146514E061D3CF746EB6919741DCF1C745423327FB5AC9E72D7D6C36h0qDA</vt:lpwstr>
      </vt:variant>
      <vt:variant>
        <vt:lpwstr/>
      </vt:variant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consultantplus://offline/ref=36FC9659285D48C61F2E46E87CA84233EAF65215F8CE3BC0B592B87CC2754DED529AAE627979W8u0A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cp:lastModifiedBy>Dmitrij V Stolpovskih</cp:lastModifiedBy>
  <cp:revision>2</cp:revision>
  <dcterms:created xsi:type="dcterms:W3CDTF">2015-11-10T02:32:00Z</dcterms:created>
  <dcterms:modified xsi:type="dcterms:W3CDTF">2015-11-10T02:32:00Z</dcterms:modified>
</cp:coreProperties>
</file>