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5E6" w:rsidRPr="00DB6C3C" w:rsidRDefault="002E65E6" w:rsidP="002E65E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КАЗАНСКИЙ ИННОВАЦИОННЫЙ УНИВЕРСИТЕТ</w:t>
      </w:r>
    </w:p>
    <w:p w:rsidR="002E65E6" w:rsidRPr="00DB6C3C" w:rsidRDefault="002E65E6" w:rsidP="002E65E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ИМЕНИ В.Г.ТИМИРЯСОВА (ИЭУП)</w:t>
      </w: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ЮРИДИЧЕСКИЙ ФАКУЛЬТЕТ</w:t>
      </w:r>
    </w:p>
    <w:p w:rsidR="002E65E6" w:rsidRPr="00DB6C3C" w:rsidRDefault="002E65E6" w:rsidP="002E65E6">
      <w:pPr>
        <w:spacing w:after="0" w:line="360" w:lineRule="atLeast"/>
        <w:jc w:val="right"/>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 xml:space="preserve">Кафедра </w:t>
      </w:r>
      <w:r>
        <w:rPr>
          <w:rFonts w:asciiTheme="majorBidi" w:hAnsiTheme="majorBidi" w:cstheme="majorBidi"/>
          <w:b/>
          <w:sz w:val="28"/>
          <w:szCs w:val="28"/>
        </w:rPr>
        <w:t>уголовного права и процесса</w:t>
      </w: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167B5C" w:rsidP="002E65E6">
      <w:pPr>
        <w:spacing w:after="0" w:line="360" w:lineRule="atLeast"/>
        <w:jc w:val="center"/>
        <w:rPr>
          <w:rFonts w:asciiTheme="majorBidi" w:hAnsiTheme="majorBidi" w:cstheme="majorBidi"/>
          <w:b/>
          <w:sz w:val="28"/>
          <w:szCs w:val="28"/>
        </w:rPr>
      </w:pPr>
      <w:bookmarkStart w:id="0" w:name="_GoBack"/>
      <w:r>
        <w:rPr>
          <w:rFonts w:asciiTheme="majorBidi" w:hAnsiTheme="majorBidi" w:cstheme="majorBidi"/>
          <w:b/>
          <w:sz w:val="28"/>
          <w:szCs w:val="28"/>
        </w:rPr>
        <w:t>ПРЕСТУПНАЯ НЕБРЕЖНОСТЬ</w:t>
      </w:r>
      <w:r w:rsidR="00DC4366">
        <w:rPr>
          <w:rFonts w:asciiTheme="majorBidi" w:hAnsiTheme="majorBidi" w:cstheme="majorBidi"/>
          <w:b/>
          <w:sz w:val="28"/>
          <w:szCs w:val="28"/>
        </w:rPr>
        <w:t xml:space="preserve"> </w:t>
      </w:r>
      <w:r>
        <w:rPr>
          <w:rFonts w:asciiTheme="majorBidi" w:hAnsiTheme="majorBidi" w:cstheme="majorBidi"/>
          <w:b/>
          <w:sz w:val="28"/>
          <w:szCs w:val="28"/>
        </w:rPr>
        <w:t>И ЕЕ ЗНАЧЕНИЕ ДЛЯ УГОЛОВНОГО ПРАВА</w:t>
      </w:r>
      <w:bookmarkEnd w:id="0"/>
      <w:r>
        <w:rPr>
          <w:rFonts w:asciiTheme="majorBidi" w:hAnsiTheme="majorBidi" w:cstheme="majorBidi"/>
          <w:b/>
          <w:sz w:val="28"/>
          <w:szCs w:val="28"/>
        </w:rPr>
        <w:t xml:space="preserve"> </w:t>
      </w:r>
    </w:p>
    <w:p w:rsidR="002E65E6" w:rsidRPr="00DB6C3C" w:rsidRDefault="002E65E6" w:rsidP="002E65E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Курсовая работа</w:t>
      </w: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jc w:val="center"/>
        <w:rPr>
          <w:rFonts w:asciiTheme="majorBidi" w:hAnsiTheme="majorBidi" w:cstheme="majorBidi"/>
          <w:b/>
          <w:sz w:val="28"/>
          <w:szCs w:val="28"/>
        </w:rPr>
      </w:pPr>
    </w:p>
    <w:p w:rsidR="002E65E6" w:rsidRPr="00DB6C3C" w:rsidRDefault="002E65E6" w:rsidP="002E65E6">
      <w:pPr>
        <w:spacing w:after="0" w:line="360" w:lineRule="atLeast"/>
        <w:ind w:firstLine="720"/>
        <w:jc w:val="both"/>
        <w:rPr>
          <w:rFonts w:asciiTheme="majorBidi" w:hAnsiTheme="majorBidi" w:cstheme="majorBidi"/>
          <w:b/>
          <w:sz w:val="28"/>
          <w:szCs w:val="28"/>
        </w:rPr>
      </w:pPr>
    </w:p>
    <w:p w:rsidR="002E65E6" w:rsidRPr="00DB6C3C" w:rsidRDefault="002E65E6" w:rsidP="002E65E6">
      <w:pPr>
        <w:spacing w:after="0" w:line="360" w:lineRule="atLeast"/>
        <w:ind w:left="4253"/>
        <w:jc w:val="both"/>
        <w:rPr>
          <w:rFonts w:asciiTheme="majorBidi" w:hAnsiTheme="majorBidi" w:cstheme="majorBidi"/>
          <w:sz w:val="28"/>
          <w:szCs w:val="28"/>
        </w:rPr>
      </w:pPr>
      <w:r w:rsidRPr="00DB6C3C">
        <w:rPr>
          <w:rFonts w:asciiTheme="majorBidi" w:hAnsiTheme="majorBidi" w:cstheme="majorBidi"/>
          <w:b/>
          <w:sz w:val="28"/>
          <w:szCs w:val="28"/>
        </w:rPr>
        <w:t>Выполнил</w:t>
      </w:r>
      <w:r>
        <w:rPr>
          <w:rFonts w:asciiTheme="majorBidi" w:hAnsiTheme="majorBidi" w:cstheme="majorBidi"/>
          <w:b/>
          <w:sz w:val="28"/>
          <w:szCs w:val="28"/>
        </w:rPr>
        <w:t>а</w:t>
      </w:r>
      <w:r w:rsidRPr="00DB6C3C">
        <w:rPr>
          <w:rFonts w:asciiTheme="majorBidi" w:hAnsiTheme="majorBidi" w:cstheme="majorBidi"/>
          <w:sz w:val="28"/>
          <w:szCs w:val="28"/>
        </w:rPr>
        <w:t>:_______________________</w:t>
      </w:r>
    </w:p>
    <w:p w:rsidR="002E65E6" w:rsidRPr="00DB6C3C" w:rsidRDefault="002E65E6" w:rsidP="00B015C6">
      <w:pPr>
        <w:spacing w:after="0" w:line="360" w:lineRule="atLeast"/>
        <w:ind w:left="4253"/>
        <w:jc w:val="both"/>
        <w:rPr>
          <w:rFonts w:asciiTheme="majorBidi" w:hAnsiTheme="majorBidi" w:cstheme="majorBidi"/>
          <w:sz w:val="28"/>
          <w:szCs w:val="28"/>
        </w:rPr>
      </w:pPr>
      <w:r w:rsidRPr="00DB6C3C">
        <w:rPr>
          <w:rFonts w:asciiTheme="majorBidi" w:hAnsiTheme="majorBidi" w:cstheme="majorBidi"/>
          <w:sz w:val="28"/>
          <w:szCs w:val="28"/>
        </w:rPr>
        <w:t>студент</w:t>
      </w:r>
      <w:r>
        <w:rPr>
          <w:rFonts w:asciiTheme="majorBidi" w:hAnsiTheme="majorBidi" w:cstheme="majorBidi"/>
          <w:sz w:val="28"/>
          <w:szCs w:val="28"/>
        </w:rPr>
        <w:t>ка</w:t>
      </w:r>
      <w:r w:rsidRPr="00DB6C3C">
        <w:rPr>
          <w:rFonts w:asciiTheme="majorBidi" w:hAnsiTheme="majorBidi" w:cstheme="majorBidi"/>
          <w:sz w:val="28"/>
          <w:szCs w:val="28"/>
        </w:rPr>
        <w:t xml:space="preserve"> группы 27</w:t>
      </w:r>
      <w:r w:rsidR="00B015C6">
        <w:rPr>
          <w:rFonts w:asciiTheme="majorBidi" w:hAnsiTheme="majorBidi" w:cstheme="majorBidi"/>
          <w:sz w:val="28"/>
          <w:szCs w:val="28"/>
        </w:rPr>
        <w:t>3-с</w:t>
      </w:r>
      <w:r w:rsidRPr="00DB6C3C">
        <w:rPr>
          <w:rFonts w:asciiTheme="majorBidi" w:hAnsiTheme="majorBidi" w:cstheme="majorBidi"/>
          <w:sz w:val="28"/>
          <w:szCs w:val="28"/>
        </w:rPr>
        <w:t xml:space="preserve"> гр. </w:t>
      </w:r>
    </w:p>
    <w:p w:rsidR="002E65E6" w:rsidRPr="00DB6C3C" w:rsidRDefault="00167B5C" w:rsidP="002E65E6">
      <w:pPr>
        <w:spacing w:after="0" w:line="360" w:lineRule="atLeast"/>
        <w:ind w:left="4253"/>
        <w:jc w:val="both"/>
        <w:rPr>
          <w:rFonts w:asciiTheme="majorBidi" w:hAnsiTheme="majorBidi" w:cstheme="majorBidi"/>
          <w:sz w:val="28"/>
          <w:szCs w:val="28"/>
        </w:rPr>
      </w:pPr>
      <w:r>
        <w:rPr>
          <w:rFonts w:asciiTheme="majorBidi" w:hAnsiTheme="majorBidi" w:cstheme="majorBidi"/>
          <w:sz w:val="28"/>
          <w:szCs w:val="28"/>
        </w:rPr>
        <w:t>Петруханова Анастасия Александровна</w:t>
      </w:r>
    </w:p>
    <w:p w:rsidR="002E65E6" w:rsidRPr="00DB6C3C" w:rsidRDefault="002E65E6" w:rsidP="002E65E6">
      <w:pPr>
        <w:spacing w:after="0" w:line="360" w:lineRule="atLeast"/>
        <w:ind w:left="4253"/>
        <w:jc w:val="both"/>
        <w:rPr>
          <w:rFonts w:asciiTheme="majorBidi" w:hAnsiTheme="majorBidi" w:cstheme="majorBidi"/>
          <w:sz w:val="28"/>
          <w:szCs w:val="28"/>
        </w:rPr>
      </w:pPr>
    </w:p>
    <w:p w:rsidR="002E65E6" w:rsidRPr="00DB6C3C" w:rsidRDefault="002E65E6" w:rsidP="002E65E6">
      <w:pPr>
        <w:spacing w:after="0" w:line="360" w:lineRule="atLeast"/>
        <w:ind w:left="4253"/>
        <w:jc w:val="both"/>
        <w:rPr>
          <w:rFonts w:asciiTheme="majorBidi" w:hAnsiTheme="majorBidi" w:cstheme="majorBidi"/>
          <w:b/>
          <w:sz w:val="28"/>
          <w:szCs w:val="28"/>
        </w:rPr>
      </w:pPr>
      <w:r w:rsidRPr="00DB6C3C">
        <w:rPr>
          <w:rFonts w:asciiTheme="majorBidi" w:hAnsiTheme="majorBidi" w:cstheme="majorBidi"/>
          <w:b/>
          <w:sz w:val="28"/>
          <w:szCs w:val="28"/>
        </w:rPr>
        <w:t>Научный руководитель:_____________</w:t>
      </w:r>
    </w:p>
    <w:p w:rsidR="002E65E6" w:rsidRPr="00DB6C3C" w:rsidRDefault="00B015C6" w:rsidP="002E65E6">
      <w:pPr>
        <w:spacing w:after="0" w:line="360" w:lineRule="atLeast"/>
        <w:ind w:left="4253"/>
        <w:jc w:val="both"/>
        <w:rPr>
          <w:rFonts w:asciiTheme="majorBidi" w:hAnsiTheme="majorBidi" w:cstheme="majorBidi"/>
          <w:sz w:val="28"/>
          <w:szCs w:val="28"/>
        </w:rPr>
      </w:pPr>
      <w:r>
        <w:rPr>
          <w:rFonts w:asciiTheme="majorBidi" w:hAnsiTheme="majorBidi" w:cstheme="majorBidi"/>
          <w:sz w:val="28"/>
          <w:szCs w:val="28"/>
        </w:rPr>
        <w:t>старший преподаватель Ключникова К.Е.</w:t>
      </w:r>
    </w:p>
    <w:p w:rsidR="002E65E6" w:rsidRPr="00DB6C3C" w:rsidRDefault="002E65E6" w:rsidP="002E65E6">
      <w:pPr>
        <w:spacing w:after="0" w:line="360" w:lineRule="atLeast"/>
        <w:ind w:left="4253"/>
        <w:jc w:val="both"/>
        <w:rPr>
          <w:rFonts w:asciiTheme="majorBidi" w:hAnsiTheme="majorBidi" w:cstheme="majorBidi"/>
          <w:sz w:val="28"/>
          <w:szCs w:val="28"/>
        </w:rPr>
      </w:pPr>
    </w:p>
    <w:p w:rsidR="002E65E6" w:rsidRPr="00DB6C3C" w:rsidRDefault="002E65E6" w:rsidP="002E65E6">
      <w:pPr>
        <w:spacing w:after="0" w:line="360" w:lineRule="atLeast"/>
        <w:ind w:firstLine="720"/>
        <w:jc w:val="both"/>
        <w:rPr>
          <w:rFonts w:asciiTheme="majorBidi" w:hAnsiTheme="majorBidi" w:cstheme="majorBidi"/>
          <w:b/>
          <w:sz w:val="28"/>
          <w:szCs w:val="28"/>
        </w:rPr>
      </w:pPr>
    </w:p>
    <w:p w:rsidR="002E65E6" w:rsidRPr="00DB6C3C" w:rsidRDefault="002E65E6" w:rsidP="002E65E6">
      <w:pPr>
        <w:spacing w:after="0" w:line="360" w:lineRule="atLeast"/>
        <w:ind w:firstLine="720"/>
        <w:jc w:val="both"/>
        <w:rPr>
          <w:rFonts w:asciiTheme="majorBidi" w:hAnsiTheme="majorBidi" w:cstheme="majorBidi"/>
          <w:b/>
          <w:sz w:val="28"/>
          <w:szCs w:val="28"/>
        </w:rPr>
      </w:pPr>
    </w:p>
    <w:p w:rsidR="002E65E6" w:rsidRDefault="002E65E6" w:rsidP="002E65E6">
      <w:pPr>
        <w:spacing w:after="0" w:line="360" w:lineRule="atLeast"/>
        <w:ind w:firstLine="720"/>
        <w:jc w:val="both"/>
        <w:rPr>
          <w:rFonts w:asciiTheme="majorBidi" w:hAnsiTheme="majorBidi" w:cstheme="majorBidi"/>
          <w:b/>
          <w:sz w:val="28"/>
          <w:szCs w:val="28"/>
        </w:rPr>
      </w:pPr>
    </w:p>
    <w:p w:rsidR="002E65E6" w:rsidRDefault="002E65E6" w:rsidP="002E65E6">
      <w:pPr>
        <w:spacing w:after="0" w:line="360" w:lineRule="atLeast"/>
        <w:ind w:firstLine="720"/>
        <w:jc w:val="both"/>
        <w:rPr>
          <w:rFonts w:asciiTheme="majorBidi" w:hAnsiTheme="majorBidi" w:cstheme="majorBidi"/>
          <w:b/>
          <w:sz w:val="28"/>
          <w:szCs w:val="28"/>
        </w:rPr>
      </w:pPr>
    </w:p>
    <w:p w:rsidR="002E65E6" w:rsidRDefault="002E65E6" w:rsidP="002E65E6">
      <w:pPr>
        <w:spacing w:after="0" w:line="360" w:lineRule="atLeast"/>
        <w:ind w:firstLine="720"/>
        <w:jc w:val="both"/>
        <w:rPr>
          <w:rFonts w:asciiTheme="majorBidi" w:hAnsiTheme="majorBidi" w:cstheme="majorBidi"/>
          <w:b/>
          <w:sz w:val="28"/>
          <w:szCs w:val="28"/>
        </w:rPr>
      </w:pPr>
    </w:p>
    <w:p w:rsidR="002E65E6" w:rsidRPr="00DB6C3C" w:rsidRDefault="002E65E6" w:rsidP="002E65E6">
      <w:pPr>
        <w:spacing w:after="0" w:line="360" w:lineRule="atLeast"/>
        <w:ind w:firstLine="720"/>
        <w:jc w:val="both"/>
        <w:rPr>
          <w:rFonts w:asciiTheme="majorBidi" w:hAnsiTheme="majorBidi" w:cstheme="majorBidi"/>
          <w:b/>
          <w:sz w:val="28"/>
          <w:szCs w:val="28"/>
        </w:rPr>
      </w:pPr>
    </w:p>
    <w:p w:rsidR="002E65E6" w:rsidRPr="00DB6C3C" w:rsidRDefault="002E65E6" w:rsidP="002E65E6">
      <w:pPr>
        <w:spacing w:after="0" w:line="360" w:lineRule="atLeast"/>
        <w:ind w:firstLine="720"/>
        <w:jc w:val="both"/>
        <w:rPr>
          <w:rFonts w:asciiTheme="majorBidi" w:hAnsiTheme="majorBidi" w:cstheme="majorBidi"/>
          <w:sz w:val="28"/>
          <w:szCs w:val="28"/>
        </w:rPr>
      </w:pPr>
    </w:p>
    <w:p w:rsidR="002E65E6" w:rsidRPr="00DB6C3C" w:rsidRDefault="002E65E6" w:rsidP="002E65E6">
      <w:pPr>
        <w:spacing w:after="0" w:line="360" w:lineRule="atLeast"/>
        <w:ind w:firstLine="720"/>
        <w:jc w:val="both"/>
        <w:rPr>
          <w:rFonts w:asciiTheme="majorBidi" w:hAnsiTheme="majorBidi" w:cstheme="majorBidi"/>
          <w:sz w:val="28"/>
          <w:szCs w:val="28"/>
        </w:rPr>
      </w:pPr>
    </w:p>
    <w:p w:rsidR="002E65E6" w:rsidRPr="00DB6C3C" w:rsidRDefault="002E65E6" w:rsidP="00B015C6">
      <w:pPr>
        <w:spacing w:after="0" w:line="360" w:lineRule="atLeast"/>
        <w:jc w:val="center"/>
        <w:rPr>
          <w:rFonts w:asciiTheme="majorBidi" w:hAnsiTheme="majorBidi" w:cstheme="majorBidi"/>
          <w:b/>
          <w:sz w:val="28"/>
          <w:szCs w:val="28"/>
        </w:rPr>
      </w:pPr>
      <w:r w:rsidRPr="00DB6C3C">
        <w:rPr>
          <w:rFonts w:asciiTheme="majorBidi" w:hAnsiTheme="majorBidi" w:cstheme="majorBidi"/>
          <w:b/>
          <w:sz w:val="28"/>
          <w:szCs w:val="28"/>
        </w:rPr>
        <w:t>Казань – 201</w:t>
      </w:r>
      <w:r w:rsidR="00B015C6">
        <w:rPr>
          <w:rFonts w:asciiTheme="majorBidi" w:hAnsiTheme="majorBidi" w:cstheme="majorBidi"/>
          <w:b/>
          <w:sz w:val="28"/>
          <w:szCs w:val="28"/>
        </w:rPr>
        <w:t>9</w:t>
      </w:r>
    </w:p>
    <w:p w:rsidR="008A0074" w:rsidRDefault="008A0074">
      <w:r>
        <w:br w:type="page"/>
      </w:r>
    </w:p>
    <w:p w:rsidR="008A0074" w:rsidRPr="00C50124" w:rsidRDefault="00090F50" w:rsidP="00C50124">
      <w:pPr>
        <w:jc w:val="center"/>
        <w:rPr>
          <w:rFonts w:asciiTheme="majorBidi" w:hAnsiTheme="majorBidi" w:cstheme="majorBidi"/>
          <w:b/>
          <w:bCs/>
          <w:sz w:val="28"/>
          <w:szCs w:val="28"/>
        </w:rPr>
      </w:pPr>
      <w:r w:rsidRPr="00090F50">
        <w:rPr>
          <w:rFonts w:asciiTheme="majorBidi" w:hAnsiTheme="majorBidi" w:cstheme="majorBidi"/>
          <w:b/>
          <w:noProof/>
          <w:sz w:val="28"/>
          <w:szCs w:val="28"/>
          <w:lang w:eastAsia="ru-RU"/>
        </w:rPr>
        <w:lastRenderedPageBreak/>
        <mc:AlternateContent>
          <mc:Choice Requires="wps">
            <w:drawing>
              <wp:anchor distT="45720" distB="45720" distL="114300" distR="114300" simplePos="0" relativeHeight="251659264" behindDoc="1" locked="0" layoutInCell="1" allowOverlap="1">
                <wp:simplePos x="0" y="0"/>
                <wp:positionH relativeFrom="column">
                  <wp:posOffset>5795678</wp:posOffset>
                </wp:positionH>
                <wp:positionV relativeFrom="paragraph">
                  <wp:posOffset>-415645</wp:posOffset>
                </wp:positionV>
                <wp:extent cx="534299" cy="1404620"/>
                <wp:effectExtent l="0" t="0" r="18415" b="139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99" cy="1404620"/>
                        </a:xfrm>
                        <a:prstGeom prst="rect">
                          <a:avLst/>
                        </a:prstGeom>
                        <a:solidFill>
                          <a:srgbClr val="FFFFFF"/>
                        </a:solidFill>
                        <a:ln w="9525">
                          <a:solidFill>
                            <a:schemeClr val="bg1"/>
                          </a:solidFill>
                          <a:miter lim="800000"/>
                          <a:headEnd/>
                          <a:tailEnd/>
                        </a:ln>
                      </wps:spPr>
                      <wps:txbx>
                        <w:txbxContent>
                          <w:p w:rsidR="00090F50" w:rsidRDefault="00090F50" w:rsidP="00090F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6.35pt;margin-top:-32.75pt;width:42.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14QwIAAEsEAAAOAAAAZHJzL2Uyb0RvYy54bWysVM2O0zAQviPxDpbvND+0u9uo6WrpUoS0&#10;/EgLD+A4TmLhP2y3Sblx5xV4Bw4cuPEK3Tdi7HRLWW6IHCyPZ/x55ptvsrgcpEBbZh3XqsTZJMWI&#10;KaprrtoSv3+3fnKBkfNE1URoxUq8Yw5fLh8/WvSmYLnutKiZRQCiXNGbEnfemyJJHO2YJG6iDVPg&#10;bLSVxINp26S2pAd0KZI8Tc+SXtvaWE2Zc3B6PTrxMuI3DaP+TdM45pEoMeTm42rjWoU1WS5I0Vpi&#10;Ok4PaZB/yEISruDRI9Q18QRtLP8LSnJqtdONn1AtE900nLJYA1STpQ+que2IYbEWIMeZI03u/8HS&#10;19u3FvG6xHl2jpEiEpq0/7r/tv++/7n/cff57gvKA0u9cQUE3xoI98MzPUC3Y8XO3Gj6wSGlVx1R&#10;LbuyVvcdIzVkmYWbycnVEccFkKp/pWt4jGy8jkBDY2WgEEhBgA7d2h07xAaPKBzOnk7z+RwjCq5s&#10;mk7P8tjChBT3t411/gXTEoVNiS0oIKKT7Y3zIRtS3IeEx5wWvF5zIaJh22olLNoSUMs6frGAB2FC&#10;ob7E81k+Gwn4AyIIlx1Bqnak4AGC5B5UL7gs8UUavlGHgbXnqo6a9ISLcQ8ZC3WgMTA3cuiHaji0&#10;pdL1Dgi1elQ3TCNsOm0/YdSDskvsPm6IZRiJlwqaMs+m0zAK0ZjOzoFCZE891amHKApQJfYYjduV&#10;j+MT+TJX0Lw1j7yGLo+ZHHIFxUa6D9MVRuLUjlG//wHLXwAAAP//AwBQSwMEFAAGAAgAAAAhACrr&#10;hX7hAAAACwEAAA8AAABkcnMvZG93bnJldi54bWxMj8tOwzAQRfdI/IM1SOxap5WSkhCnAiRYsGjV&#10;gNqtEzsPYY+j2EnD3zOsYDmao3vPzfeLNWzWo+8dCtisI2Aaa6d6bAV8fryuHoD5IFFJ41AL+NYe&#10;9sXtTS4z5a540nMZWkYh6DMpoAthyDj3daet9Gs3aKRf40YrA51jy9UorxRuDd9GUcKt7JEaOjno&#10;l07XX+VkBbw98+pwKo9Vc2nM/G7OdjocrRD3d8vTI7Cgl/AHw68+qUNBTpWbUHlmBKSb7Y5QAask&#10;joERkaYJjakIjeMd8CLn/zcUPwAAAP//AwBQSwECLQAUAAYACAAAACEAtoM4kv4AAADhAQAAEwAA&#10;AAAAAAAAAAAAAAAAAAAAW0NvbnRlbnRfVHlwZXNdLnhtbFBLAQItABQABgAIAAAAIQA4/SH/1gAA&#10;AJQBAAALAAAAAAAAAAAAAAAAAC8BAABfcmVscy8ucmVsc1BLAQItABQABgAIAAAAIQDLzg14QwIA&#10;AEsEAAAOAAAAAAAAAAAAAAAAAC4CAABkcnMvZTJvRG9jLnhtbFBLAQItABQABgAIAAAAIQAq64V+&#10;4QAAAAsBAAAPAAAAAAAAAAAAAAAAAJ0EAABkcnMvZG93bnJldi54bWxQSwUGAAAAAAQABADzAAAA&#10;qwUAAAAA&#10;" strokecolor="white [3212]">
                <v:textbox style="mso-fit-shape-to-text:t">
                  <w:txbxContent>
                    <w:p w:rsidR="00090F50" w:rsidRDefault="00090F50" w:rsidP="00090F50"/>
                  </w:txbxContent>
                </v:textbox>
              </v:shape>
            </w:pict>
          </mc:Fallback>
        </mc:AlternateContent>
      </w:r>
      <w:r w:rsidR="008A0074" w:rsidRPr="00C50124">
        <w:rPr>
          <w:rFonts w:asciiTheme="majorBidi" w:hAnsiTheme="majorBidi" w:cstheme="majorBidi"/>
          <w:b/>
          <w:bCs/>
          <w:sz w:val="28"/>
          <w:szCs w:val="28"/>
        </w:rPr>
        <w:t>Содержание</w:t>
      </w:r>
    </w:p>
    <w:sdt>
      <w:sdtPr>
        <w:rPr>
          <w:rFonts w:asciiTheme="minorHAnsi" w:eastAsiaTheme="minorEastAsia" w:hAnsiTheme="minorHAnsi" w:cstheme="minorBidi"/>
          <w:color w:val="auto"/>
          <w:sz w:val="22"/>
          <w:szCs w:val="22"/>
        </w:rPr>
        <w:id w:val="-1910070851"/>
        <w:docPartObj>
          <w:docPartGallery w:val="Table of Contents"/>
          <w:docPartUnique/>
        </w:docPartObj>
      </w:sdtPr>
      <w:sdtEndPr>
        <w:rPr>
          <w:b/>
          <w:bCs/>
        </w:rPr>
      </w:sdtEndPr>
      <w:sdtContent>
        <w:p w:rsidR="00C50124" w:rsidRPr="00BA03A3" w:rsidRDefault="00C50124" w:rsidP="00BA03A3">
          <w:pPr>
            <w:pStyle w:val="ab"/>
            <w:tabs>
              <w:tab w:val="left" w:pos="1418"/>
            </w:tabs>
            <w:spacing w:before="0" w:line="360" w:lineRule="auto"/>
            <w:rPr>
              <w:rFonts w:asciiTheme="majorBidi" w:hAnsiTheme="majorBidi"/>
              <w:sz w:val="28"/>
              <w:szCs w:val="28"/>
            </w:rPr>
          </w:pPr>
        </w:p>
        <w:p w:rsidR="00BA03A3" w:rsidRPr="00BA03A3" w:rsidRDefault="00C50124" w:rsidP="00BA03A3">
          <w:pPr>
            <w:pStyle w:val="11"/>
            <w:tabs>
              <w:tab w:val="right" w:leader="dot" w:pos="9345"/>
            </w:tabs>
            <w:spacing w:after="0" w:line="360" w:lineRule="auto"/>
            <w:jc w:val="thaiDistribute"/>
            <w:rPr>
              <w:rFonts w:asciiTheme="majorBidi" w:hAnsiTheme="majorBidi" w:cstheme="majorBidi"/>
              <w:noProof/>
              <w:sz w:val="28"/>
              <w:szCs w:val="28"/>
            </w:rPr>
          </w:pPr>
          <w:r w:rsidRPr="00BA03A3">
            <w:rPr>
              <w:rFonts w:asciiTheme="majorBidi" w:hAnsiTheme="majorBidi" w:cstheme="majorBidi"/>
              <w:b/>
              <w:bCs/>
              <w:sz w:val="28"/>
              <w:szCs w:val="28"/>
            </w:rPr>
            <w:fldChar w:fldCharType="begin"/>
          </w:r>
          <w:r w:rsidRPr="00BA03A3">
            <w:rPr>
              <w:rFonts w:asciiTheme="majorBidi" w:hAnsiTheme="majorBidi" w:cstheme="majorBidi"/>
              <w:b/>
              <w:bCs/>
              <w:sz w:val="28"/>
              <w:szCs w:val="28"/>
            </w:rPr>
            <w:instrText xml:space="preserve"> TOC \o "1-3" \h \z \u </w:instrText>
          </w:r>
          <w:r w:rsidRPr="00BA03A3">
            <w:rPr>
              <w:rFonts w:asciiTheme="majorBidi" w:hAnsiTheme="majorBidi" w:cstheme="majorBidi"/>
              <w:b/>
              <w:bCs/>
              <w:sz w:val="28"/>
              <w:szCs w:val="28"/>
            </w:rPr>
            <w:fldChar w:fldCharType="separate"/>
          </w:r>
          <w:hyperlink w:anchor="_Toc6874309" w:history="1">
            <w:r w:rsidR="00BA03A3" w:rsidRPr="00BA03A3">
              <w:rPr>
                <w:rStyle w:val="a6"/>
                <w:rFonts w:asciiTheme="majorBidi" w:hAnsiTheme="majorBidi" w:cstheme="majorBidi"/>
                <w:b/>
                <w:bCs/>
                <w:noProof/>
                <w:sz w:val="28"/>
                <w:szCs w:val="28"/>
              </w:rPr>
              <w:t>Введение</w:t>
            </w:r>
            <w:r w:rsidR="00BA03A3" w:rsidRPr="00BA03A3">
              <w:rPr>
                <w:rFonts w:asciiTheme="majorBidi" w:hAnsiTheme="majorBidi" w:cstheme="majorBidi"/>
                <w:noProof/>
                <w:webHidden/>
                <w:sz w:val="28"/>
                <w:szCs w:val="28"/>
              </w:rPr>
              <w:tab/>
            </w:r>
            <w:r w:rsidR="00BA03A3" w:rsidRPr="00BA03A3">
              <w:rPr>
                <w:rFonts w:asciiTheme="majorBidi" w:hAnsiTheme="majorBidi" w:cstheme="majorBidi"/>
                <w:noProof/>
                <w:webHidden/>
                <w:sz w:val="28"/>
                <w:szCs w:val="28"/>
              </w:rPr>
              <w:fldChar w:fldCharType="begin"/>
            </w:r>
            <w:r w:rsidR="00BA03A3" w:rsidRPr="00BA03A3">
              <w:rPr>
                <w:rFonts w:asciiTheme="majorBidi" w:hAnsiTheme="majorBidi" w:cstheme="majorBidi"/>
                <w:noProof/>
                <w:webHidden/>
                <w:sz w:val="28"/>
                <w:szCs w:val="28"/>
              </w:rPr>
              <w:instrText xml:space="preserve"> PAGEREF _Toc6874309 \h </w:instrText>
            </w:r>
            <w:r w:rsidR="00BA03A3" w:rsidRPr="00BA03A3">
              <w:rPr>
                <w:rFonts w:asciiTheme="majorBidi" w:hAnsiTheme="majorBidi" w:cstheme="majorBidi"/>
                <w:noProof/>
                <w:webHidden/>
                <w:sz w:val="28"/>
                <w:szCs w:val="28"/>
              </w:rPr>
            </w:r>
            <w:r w:rsidR="00BA03A3" w:rsidRPr="00BA03A3">
              <w:rPr>
                <w:rFonts w:asciiTheme="majorBidi" w:hAnsiTheme="majorBidi" w:cstheme="majorBidi"/>
                <w:noProof/>
                <w:webHidden/>
                <w:sz w:val="28"/>
                <w:szCs w:val="28"/>
              </w:rPr>
              <w:fldChar w:fldCharType="separate"/>
            </w:r>
            <w:r w:rsidR="00014B56">
              <w:rPr>
                <w:rFonts w:asciiTheme="majorBidi" w:hAnsiTheme="majorBidi" w:cstheme="majorBidi"/>
                <w:noProof/>
                <w:webHidden/>
                <w:sz w:val="28"/>
                <w:szCs w:val="28"/>
              </w:rPr>
              <w:t>3</w:t>
            </w:r>
            <w:r w:rsidR="00BA03A3" w:rsidRPr="00BA03A3">
              <w:rPr>
                <w:rFonts w:asciiTheme="majorBidi" w:hAnsiTheme="majorBidi" w:cstheme="majorBidi"/>
                <w:noProof/>
                <w:webHidden/>
                <w:sz w:val="28"/>
                <w:szCs w:val="28"/>
              </w:rPr>
              <w:fldChar w:fldCharType="end"/>
            </w:r>
          </w:hyperlink>
        </w:p>
        <w:p w:rsidR="00BA03A3" w:rsidRPr="00BA03A3" w:rsidRDefault="00286081" w:rsidP="00BA03A3">
          <w:pPr>
            <w:pStyle w:val="11"/>
            <w:tabs>
              <w:tab w:val="left" w:pos="1276"/>
              <w:tab w:val="right" w:leader="dot" w:pos="9345"/>
            </w:tabs>
            <w:spacing w:after="0" w:line="360" w:lineRule="auto"/>
            <w:jc w:val="thaiDistribute"/>
            <w:rPr>
              <w:rFonts w:asciiTheme="majorBidi" w:hAnsiTheme="majorBidi" w:cstheme="majorBidi"/>
              <w:noProof/>
              <w:sz w:val="28"/>
              <w:szCs w:val="28"/>
            </w:rPr>
          </w:pPr>
          <w:hyperlink w:anchor="_Toc6874310" w:history="1">
            <w:r w:rsidR="00BA03A3" w:rsidRPr="00BA03A3">
              <w:rPr>
                <w:rStyle w:val="a6"/>
                <w:rFonts w:asciiTheme="majorBidi" w:hAnsiTheme="majorBidi" w:cstheme="majorBidi"/>
                <w:b/>
                <w:bCs/>
                <w:noProof/>
                <w:sz w:val="28"/>
                <w:szCs w:val="28"/>
              </w:rPr>
              <w:t xml:space="preserve">Глава </w:t>
            </w:r>
            <w:r w:rsidR="00BA03A3" w:rsidRPr="00BA03A3">
              <w:rPr>
                <w:rStyle w:val="a6"/>
                <w:rFonts w:asciiTheme="majorBidi" w:hAnsiTheme="majorBidi" w:cstheme="majorBidi"/>
                <w:b/>
                <w:bCs/>
                <w:noProof/>
                <w:sz w:val="28"/>
                <w:szCs w:val="28"/>
                <w:lang w:val="en-US"/>
              </w:rPr>
              <w:t xml:space="preserve"> I</w:t>
            </w:r>
            <w:r w:rsidR="00BA03A3" w:rsidRPr="00BA03A3">
              <w:rPr>
                <w:rStyle w:val="a6"/>
                <w:rFonts w:asciiTheme="majorBidi" w:hAnsiTheme="majorBidi" w:cstheme="majorBidi"/>
                <w:b/>
                <w:bCs/>
                <w:noProof/>
                <w:sz w:val="28"/>
                <w:szCs w:val="28"/>
              </w:rPr>
              <w:t>.</w:t>
            </w:r>
            <w:r w:rsidR="00BA03A3" w:rsidRPr="00BA03A3">
              <w:rPr>
                <w:rFonts w:asciiTheme="majorBidi" w:hAnsiTheme="majorBidi" w:cstheme="majorBidi"/>
                <w:b/>
                <w:bCs/>
                <w:noProof/>
                <w:sz w:val="28"/>
                <w:szCs w:val="28"/>
              </w:rPr>
              <w:tab/>
            </w:r>
            <w:r w:rsidR="00BA03A3" w:rsidRPr="00BA03A3">
              <w:rPr>
                <w:rStyle w:val="a6"/>
                <w:rFonts w:asciiTheme="majorBidi" w:hAnsiTheme="majorBidi" w:cstheme="majorBidi"/>
                <w:b/>
                <w:bCs/>
                <w:noProof/>
                <w:sz w:val="28"/>
                <w:szCs w:val="28"/>
              </w:rPr>
              <w:t>Теоретические основы вины как элемента субъективной стороны</w:t>
            </w:r>
            <w:r w:rsidR="00BA03A3" w:rsidRPr="00BA03A3">
              <w:rPr>
                <w:rStyle w:val="a6"/>
                <w:rFonts w:asciiTheme="majorBidi" w:hAnsiTheme="majorBidi" w:cstheme="majorBidi"/>
                <w:noProof/>
                <w:sz w:val="28"/>
                <w:szCs w:val="28"/>
              </w:rPr>
              <w:t>………………</w:t>
            </w:r>
            <w:r w:rsidR="00BA03A3">
              <w:rPr>
                <w:rStyle w:val="a6"/>
                <w:rFonts w:asciiTheme="majorBidi" w:hAnsiTheme="majorBidi" w:cstheme="majorBidi"/>
                <w:noProof/>
                <w:sz w:val="28"/>
                <w:szCs w:val="28"/>
              </w:rPr>
              <w:t>……………………………………………………………</w:t>
            </w:r>
            <w:r w:rsidR="00BA03A3" w:rsidRPr="00BA03A3">
              <w:rPr>
                <w:rFonts w:asciiTheme="majorBidi" w:hAnsiTheme="majorBidi" w:cstheme="majorBidi"/>
                <w:noProof/>
                <w:webHidden/>
                <w:sz w:val="28"/>
                <w:szCs w:val="28"/>
              </w:rPr>
              <w:tab/>
            </w:r>
            <w:r w:rsidR="00BA03A3" w:rsidRPr="00BA03A3">
              <w:rPr>
                <w:rFonts w:asciiTheme="majorBidi" w:hAnsiTheme="majorBidi" w:cstheme="majorBidi"/>
                <w:noProof/>
                <w:webHidden/>
                <w:sz w:val="28"/>
                <w:szCs w:val="28"/>
              </w:rPr>
              <w:fldChar w:fldCharType="begin"/>
            </w:r>
            <w:r w:rsidR="00BA03A3" w:rsidRPr="00BA03A3">
              <w:rPr>
                <w:rFonts w:asciiTheme="majorBidi" w:hAnsiTheme="majorBidi" w:cstheme="majorBidi"/>
                <w:noProof/>
                <w:webHidden/>
                <w:sz w:val="28"/>
                <w:szCs w:val="28"/>
              </w:rPr>
              <w:instrText xml:space="preserve"> PAGEREF _Toc6874310 \h </w:instrText>
            </w:r>
            <w:r w:rsidR="00BA03A3" w:rsidRPr="00BA03A3">
              <w:rPr>
                <w:rFonts w:asciiTheme="majorBidi" w:hAnsiTheme="majorBidi" w:cstheme="majorBidi"/>
                <w:noProof/>
                <w:webHidden/>
                <w:sz w:val="28"/>
                <w:szCs w:val="28"/>
              </w:rPr>
            </w:r>
            <w:r w:rsidR="00BA03A3" w:rsidRPr="00BA03A3">
              <w:rPr>
                <w:rFonts w:asciiTheme="majorBidi" w:hAnsiTheme="majorBidi" w:cstheme="majorBidi"/>
                <w:noProof/>
                <w:webHidden/>
                <w:sz w:val="28"/>
                <w:szCs w:val="28"/>
              </w:rPr>
              <w:fldChar w:fldCharType="separate"/>
            </w:r>
            <w:r w:rsidR="00014B56">
              <w:rPr>
                <w:rFonts w:asciiTheme="majorBidi" w:hAnsiTheme="majorBidi" w:cstheme="majorBidi"/>
                <w:noProof/>
                <w:webHidden/>
                <w:sz w:val="28"/>
                <w:szCs w:val="28"/>
              </w:rPr>
              <w:t>6</w:t>
            </w:r>
            <w:r w:rsidR="00BA03A3" w:rsidRPr="00BA03A3">
              <w:rPr>
                <w:rFonts w:asciiTheme="majorBidi" w:hAnsiTheme="majorBidi" w:cstheme="majorBidi"/>
                <w:noProof/>
                <w:webHidden/>
                <w:sz w:val="28"/>
                <w:szCs w:val="28"/>
              </w:rPr>
              <w:fldChar w:fldCharType="end"/>
            </w:r>
          </w:hyperlink>
        </w:p>
        <w:p w:rsidR="00BA03A3" w:rsidRPr="00BA03A3" w:rsidRDefault="00286081" w:rsidP="00BA03A3">
          <w:pPr>
            <w:pStyle w:val="21"/>
            <w:tabs>
              <w:tab w:val="clear" w:pos="880"/>
              <w:tab w:val="left" w:pos="1418"/>
            </w:tabs>
            <w:ind w:firstLine="709"/>
          </w:pPr>
          <w:hyperlink w:anchor="_Toc6874311" w:history="1">
            <w:r w:rsidR="00BA03A3" w:rsidRPr="00BA03A3">
              <w:rPr>
                <w:rStyle w:val="a6"/>
              </w:rPr>
              <w:t>1.1.</w:t>
            </w:r>
            <w:r w:rsidR="00BA03A3" w:rsidRPr="00BA03A3">
              <w:tab/>
            </w:r>
            <w:r w:rsidR="00BA03A3" w:rsidRPr="00BA03A3">
              <w:rPr>
                <w:rStyle w:val="a6"/>
              </w:rPr>
              <w:t>Понятие, виды и формы вины</w:t>
            </w:r>
            <w:r w:rsidR="00BA03A3" w:rsidRPr="00BA03A3">
              <w:rPr>
                <w:webHidden/>
              </w:rPr>
              <w:tab/>
            </w:r>
            <w:r w:rsidR="00BA03A3" w:rsidRPr="00BA03A3">
              <w:rPr>
                <w:webHidden/>
              </w:rPr>
              <w:fldChar w:fldCharType="begin"/>
            </w:r>
            <w:r w:rsidR="00BA03A3" w:rsidRPr="00BA03A3">
              <w:rPr>
                <w:webHidden/>
              </w:rPr>
              <w:instrText xml:space="preserve"> PAGEREF _Toc6874311 \h </w:instrText>
            </w:r>
            <w:r w:rsidR="00BA03A3" w:rsidRPr="00BA03A3">
              <w:rPr>
                <w:webHidden/>
              </w:rPr>
            </w:r>
            <w:r w:rsidR="00BA03A3" w:rsidRPr="00BA03A3">
              <w:rPr>
                <w:webHidden/>
              </w:rPr>
              <w:fldChar w:fldCharType="separate"/>
            </w:r>
            <w:r w:rsidR="00014B56">
              <w:rPr>
                <w:webHidden/>
              </w:rPr>
              <w:t>6</w:t>
            </w:r>
            <w:r w:rsidR="00BA03A3" w:rsidRPr="00BA03A3">
              <w:rPr>
                <w:webHidden/>
              </w:rPr>
              <w:fldChar w:fldCharType="end"/>
            </w:r>
          </w:hyperlink>
        </w:p>
        <w:p w:rsidR="00BA03A3" w:rsidRPr="00BA03A3" w:rsidRDefault="00286081" w:rsidP="00BA03A3">
          <w:pPr>
            <w:pStyle w:val="21"/>
            <w:tabs>
              <w:tab w:val="clear" w:pos="880"/>
              <w:tab w:val="left" w:pos="1418"/>
            </w:tabs>
            <w:ind w:firstLine="709"/>
          </w:pPr>
          <w:hyperlink w:anchor="_Toc6874312" w:history="1">
            <w:r w:rsidR="00BA03A3" w:rsidRPr="00BA03A3">
              <w:rPr>
                <w:rStyle w:val="a6"/>
              </w:rPr>
              <w:t>1.2.</w:t>
            </w:r>
            <w:r w:rsidR="00BA03A3" w:rsidRPr="00BA03A3">
              <w:tab/>
            </w:r>
            <w:r w:rsidR="00BA03A3" w:rsidRPr="00BA03A3">
              <w:rPr>
                <w:rStyle w:val="a6"/>
              </w:rPr>
              <w:t>Психологические особенности неосторожной преступности</w:t>
            </w:r>
            <w:r w:rsidR="00BA03A3" w:rsidRPr="00BA03A3">
              <w:rPr>
                <w:webHidden/>
              </w:rPr>
              <w:tab/>
            </w:r>
            <w:r w:rsidR="00BA03A3" w:rsidRPr="00BA03A3">
              <w:rPr>
                <w:webHidden/>
              </w:rPr>
              <w:fldChar w:fldCharType="begin"/>
            </w:r>
            <w:r w:rsidR="00BA03A3" w:rsidRPr="00BA03A3">
              <w:rPr>
                <w:webHidden/>
              </w:rPr>
              <w:instrText xml:space="preserve"> PAGEREF _Toc6874312 \h </w:instrText>
            </w:r>
            <w:r w:rsidR="00BA03A3" w:rsidRPr="00BA03A3">
              <w:rPr>
                <w:webHidden/>
              </w:rPr>
            </w:r>
            <w:r w:rsidR="00BA03A3" w:rsidRPr="00BA03A3">
              <w:rPr>
                <w:webHidden/>
              </w:rPr>
              <w:fldChar w:fldCharType="separate"/>
            </w:r>
            <w:r w:rsidR="00014B56">
              <w:rPr>
                <w:webHidden/>
              </w:rPr>
              <w:t>9</w:t>
            </w:r>
            <w:r w:rsidR="00BA03A3" w:rsidRPr="00BA03A3">
              <w:rPr>
                <w:webHidden/>
              </w:rPr>
              <w:fldChar w:fldCharType="end"/>
            </w:r>
          </w:hyperlink>
        </w:p>
        <w:p w:rsidR="00BA03A3" w:rsidRPr="00BA03A3" w:rsidRDefault="00286081" w:rsidP="00BA03A3">
          <w:pPr>
            <w:pStyle w:val="11"/>
            <w:tabs>
              <w:tab w:val="left" w:pos="1276"/>
              <w:tab w:val="right" w:leader="dot" w:pos="9345"/>
            </w:tabs>
            <w:spacing w:after="0" w:line="360" w:lineRule="auto"/>
            <w:jc w:val="thaiDistribute"/>
            <w:rPr>
              <w:rFonts w:asciiTheme="majorBidi" w:hAnsiTheme="majorBidi" w:cstheme="majorBidi"/>
              <w:noProof/>
              <w:sz w:val="28"/>
              <w:szCs w:val="28"/>
            </w:rPr>
          </w:pPr>
          <w:hyperlink w:anchor="_Toc6874313" w:history="1">
            <w:r w:rsidR="00BA03A3" w:rsidRPr="00BA03A3">
              <w:rPr>
                <w:rStyle w:val="a6"/>
                <w:rFonts w:asciiTheme="majorBidi" w:hAnsiTheme="majorBidi" w:cstheme="majorBidi"/>
                <w:b/>
                <w:bCs/>
                <w:noProof/>
                <w:sz w:val="28"/>
                <w:szCs w:val="28"/>
              </w:rPr>
              <w:t xml:space="preserve">Глава </w:t>
            </w:r>
            <w:r w:rsidR="00BA03A3" w:rsidRPr="00BA03A3">
              <w:rPr>
                <w:rStyle w:val="a6"/>
                <w:rFonts w:asciiTheme="majorBidi" w:hAnsiTheme="majorBidi" w:cstheme="majorBidi"/>
                <w:b/>
                <w:bCs/>
                <w:noProof/>
                <w:sz w:val="28"/>
                <w:szCs w:val="28"/>
                <w:lang w:val="en-US"/>
              </w:rPr>
              <w:t>II</w:t>
            </w:r>
            <w:r w:rsidR="00BA03A3" w:rsidRPr="00BA03A3">
              <w:rPr>
                <w:rStyle w:val="a6"/>
                <w:rFonts w:asciiTheme="majorBidi" w:hAnsiTheme="majorBidi" w:cstheme="majorBidi"/>
                <w:b/>
                <w:bCs/>
                <w:noProof/>
                <w:sz w:val="28"/>
                <w:szCs w:val="28"/>
              </w:rPr>
              <w:t>.</w:t>
            </w:r>
            <w:r w:rsidR="00BA03A3" w:rsidRPr="00BA03A3">
              <w:rPr>
                <w:rFonts w:asciiTheme="majorBidi" w:hAnsiTheme="majorBidi" w:cstheme="majorBidi"/>
                <w:b/>
                <w:bCs/>
                <w:noProof/>
                <w:sz w:val="28"/>
                <w:szCs w:val="28"/>
              </w:rPr>
              <w:tab/>
            </w:r>
            <w:r w:rsidR="00BA03A3" w:rsidRPr="00BA03A3">
              <w:rPr>
                <w:rStyle w:val="a6"/>
                <w:rFonts w:asciiTheme="majorBidi" w:hAnsiTheme="majorBidi" w:cstheme="majorBidi"/>
                <w:b/>
                <w:bCs/>
                <w:noProof/>
                <w:sz w:val="28"/>
                <w:szCs w:val="28"/>
              </w:rPr>
              <w:t>Интеллектуальные и волевые элементы небрежности</w:t>
            </w:r>
            <w:r w:rsidR="00BA03A3" w:rsidRPr="00BA03A3">
              <w:rPr>
                <w:rFonts w:asciiTheme="majorBidi" w:hAnsiTheme="majorBidi" w:cstheme="majorBidi"/>
                <w:noProof/>
                <w:webHidden/>
                <w:sz w:val="28"/>
                <w:szCs w:val="28"/>
              </w:rPr>
              <w:tab/>
            </w:r>
            <w:r w:rsidR="00BA03A3" w:rsidRPr="00BA03A3">
              <w:rPr>
                <w:rFonts w:asciiTheme="majorBidi" w:hAnsiTheme="majorBidi" w:cstheme="majorBidi"/>
                <w:noProof/>
                <w:webHidden/>
                <w:sz w:val="28"/>
                <w:szCs w:val="28"/>
              </w:rPr>
              <w:fldChar w:fldCharType="begin"/>
            </w:r>
            <w:r w:rsidR="00BA03A3" w:rsidRPr="00BA03A3">
              <w:rPr>
                <w:rFonts w:asciiTheme="majorBidi" w:hAnsiTheme="majorBidi" w:cstheme="majorBidi"/>
                <w:noProof/>
                <w:webHidden/>
                <w:sz w:val="28"/>
                <w:szCs w:val="28"/>
              </w:rPr>
              <w:instrText xml:space="preserve"> PAGEREF _Toc6874313 \h </w:instrText>
            </w:r>
            <w:r w:rsidR="00BA03A3" w:rsidRPr="00BA03A3">
              <w:rPr>
                <w:rFonts w:asciiTheme="majorBidi" w:hAnsiTheme="majorBidi" w:cstheme="majorBidi"/>
                <w:noProof/>
                <w:webHidden/>
                <w:sz w:val="28"/>
                <w:szCs w:val="28"/>
              </w:rPr>
            </w:r>
            <w:r w:rsidR="00BA03A3" w:rsidRPr="00BA03A3">
              <w:rPr>
                <w:rFonts w:asciiTheme="majorBidi" w:hAnsiTheme="majorBidi" w:cstheme="majorBidi"/>
                <w:noProof/>
                <w:webHidden/>
                <w:sz w:val="28"/>
                <w:szCs w:val="28"/>
              </w:rPr>
              <w:fldChar w:fldCharType="separate"/>
            </w:r>
            <w:r w:rsidR="00014B56">
              <w:rPr>
                <w:rFonts w:asciiTheme="majorBidi" w:hAnsiTheme="majorBidi" w:cstheme="majorBidi"/>
                <w:noProof/>
                <w:webHidden/>
                <w:sz w:val="28"/>
                <w:szCs w:val="28"/>
              </w:rPr>
              <w:t>15</w:t>
            </w:r>
            <w:r w:rsidR="00BA03A3" w:rsidRPr="00BA03A3">
              <w:rPr>
                <w:rFonts w:asciiTheme="majorBidi" w:hAnsiTheme="majorBidi" w:cstheme="majorBidi"/>
                <w:noProof/>
                <w:webHidden/>
                <w:sz w:val="28"/>
                <w:szCs w:val="28"/>
              </w:rPr>
              <w:fldChar w:fldCharType="end"/>
            </w:r>
          </w:hyperlink>
        </w:p>
        <w:p w:rsidR="00BA03A3" w:rsidRPr="00BA03A3" w:rsidRDefault="00286081" w:rsidP="00BA03A3">
          <w:pPr>
            <w:pStyle w:val="21"/>
            <w:tabs>
              <w:tab w:val="clear" w:pos="880"/>
              <w:tab w:val="left" w:pos="1418"/>
            </w:tabs>
            <w:ind w:firstLine="709"/>
          </w:pPr>
          <w:hyperlink w:anchor="_Toc6874314" w:history="1">
            <w:r w:rsidR="00BA03A3" w:rsidRPr="00BA03A3">
              <w:rPr>
                <w:rStyle w:val="a6"/>
              </w:rPr>
              <w:t>2.1.</w:t>
            </w:r>
            <w:r w:rsidR="00BA03A3" w:rsidRPr="00BA03A3">
              <w:tab/>
            </w:r>
            <w:r w:rsidR="00BA03A3" w:rsidRPr="00BA03A3">
              <w:rPr>
                <w:rStyle w:val="a6"/>
              </w:rPr>
              <w:t>Объективный и субъективный признак и небрежности</w:t>
            </w:r>
            <w:r w:rsidR="00BA03A3" w:rsidRPr="00BA03A3">
              <w:rPr>
                <w:webHidden/>
              </w:rPr>
              <w:tab/>
            </w:r>
            <w:r w:rsidR="00BA03A3" w:rsidRPr="00BA03A3">
              <w:rPr>
                <w:webHidden/>
              </w:rPr>
              <w:fldChar w:fldCharType="begin"/>
            </w:r>
            <w:r w:rsidR="00BA03A3" w:rsidRPr="00BA03A3">
              <w:rPr>
                <w:webHidden/>
              </w:rPr>
              <w:instrText xml:space="preserve"> PAGEREF _Toc6874314 \h </w:instrText>
            </w:r>
            <w:r w:rsidR="00BA03A3" w:rsidRPr="00BA03A3">
              <w:rPr>
                <w:webHidden/>
              </w:rPr>
            </w:r>
            <w:r w:rsidR="00BA03A3" w:rsidRPr="00BA03A3">
              <w:rPr>
                <w:webHidden/>
              </w:rPr>
              <w:fldChar w:fldCharType="separate"/>
            </w:r>
            <w:r w:rsidR="00014B56">
              <w:rPr>
                <w:webHidden/>
              </w:rPr>
              <w:t>15</w:t>
            </w:r>
            <w:r w:rsidR="00BA03A3" w:rsidRPr="00BA03A3">
              <w:rPr>
                <w:webHidden/>
              </w:rPr>
              <w:fldChar w:fldCharType="end"/>
            </w:r>
          </w:hyperlink>
        </w:p>
        <w:p w:rsidR="00BA03A3" w:rsidRPr="00BA03A3" w:rsidRDefault="00286081" w:rsidP="00BA03A3">
          <w:pPr>
            <w:pStyle w:val="21"/>
            <w:tabs>
              <w:tab w:val="clear" w:pos="880"/>
              <w:tab w:val="left" w:pos="1418"/>
            </w:tabs>
            <w:ind w:firstLine="709"/>
          </w:pPr>
          <w:hyperlink w:anchor="_Toc6874315" w:history="1">
            <w:r w:rsidR="00BA03A3" w:rsidRPr="00BA03A3">
              <w:rPr>
                <w:rStyle w:val="a6"/>
              </w:rPr>
              <w:t>2.2.</w:t>
            </w:r>
            <w:r w:rsidR="00BA03A3" w:rsidRPr="00BA03A3">
              <w:tab/>
            </w:r>
            <w:r w:rsidR="00BA03A3" w:rsidRPr="00BA03A3">
              <w:rPr>
                <w:rStyle w:val="a6"/>
              </w:rPr>
              <w:t>Критерии наказуемости неосторожных преступлений</w:t>
            </w:r>
            <w:r w:rsidR="00BA03A3" w:rsidRPr="00BA03A3">
              <w:rPr>
                <w:webHidden/>
              </w:rPr>
              <w:tab/>
            </w:r>
            <w:r w:rsidR="00BA03A3" w:rsidRPr="00BA03A3">
              <w:rPr>
                <w:webHidden/>
              </w:rPr>
              <w:fldChar w:fldCharType="begin"/>
            </w:r>
            <w:r w:rsidR="00BA03A3" w:rsidRPr="00BA03A3">
              <w:rPr>
                <w:webHidden/>
              </w:rPr>
              <w:instrText xml:space="preserve"> PAGEREF _Toc6874315 \h </w:instrText>
            </w:r>
            <w:r w:rsidR="00BA03A3" w:rsidRPr="00BA03A3">
              <w:rPr>
                <w:webHidden/>
              </w:rPr>
            </w:r>
            <w:r w:rsidR="00BA03A3" w:rsidRPr="00BA03A3">
              <w:rPr>
                <w:webHidden/>
              </w:rPr>
              <w:fldChar w:fldCharType="separate"/>
            </w:r>
            <w:r w:rsidR="00014B56">
              <w:rPr>
                <w:webHidden/>
              </w:rPr>
              <w:t>17</w:t>
            </w:r>
            <w:r w:rsidR="00BA03A3" w:rsidRPr="00BA03A3">
              <w:rPr>
                <w:webHidden/>
              </w:rPr>
              <w:fldChar w:fldCharType="end"/>
            </w:r>
          </w:hyperlink>
        </w:p>
        <w:p w:rsidR="00BA03A3" w:rsidRPr="00BA03A3" w:rsidRDefault="00286081" w:rsidP="00BA03A3">
          <w:pPr>
            <w:pStyle w:val="11"/>
            <w:tabs>
              <w:tab w:val="right" w:leader="dot" w:pos="9345"/>
            </w:tabs>
            <w:spacing w:after="0" w:line="360" w:lineRule="auto"/>
            <w:jc w:val="thaiDistribute"/>
            <w:rPr>
              <w:rFonts w:asciiTheme="majorBidi" w:hAnsiTheme="majorBidi" w:cstheme="majorBidi"/>
              <w:noProof/>
              <w:sz w:val="28"/>
              <w:szCs w:val="28"/>
            </w:rPr>
          </w:pPr>
          <w:hyperlink w:anchor="_Toc6874316" w:history="1">
            <w:r w:rsidR="00BA03A3" w:rsidRPr="00BA03A3">
              <w:rPr>
                <w:rStyle w:val="a6"/>
                <w:rFonts w:asciiTheme="majorBidi" w:hAnsiTheme="majorBidi" w:cstheme="majorBidi"/>
                <w:b/>
                <w:bCs/>
                <w:noProof/>
                <w:sz w:val="28"/>
                <w:szCs w:val="28"/>
              </w:rPr>
              <w:t>Заключение</w:t>
            </w:r>
            <w:r w:rsidR="00BA03A3" w:rsidRPr="00BA03A3">
              <w:rPr>
                <w:rFonts w:asciiTheme="majorBidi" w:hAnsiTheme="majorBidi" w:cstheme="majorBidi"/>
                <w:noProof/>
                <w:webHidden/>
                <w:sz w:val="28"/>
                <w:szCs w:val="28"/>
              </w:rPr>
              <w:tab/>
            </w:r>
            <w:r w:rsidR="00BA03A3" w:rsidRPr="00BA03A3">
              <w:rPr>
                <w:rFonts w:asciiTheme="majorBidi" w:hAnsiTheme="majorBidi" w:cstheme="majorBidi"/>
                <w:noProof/>
                <w:webHidden/>
                <w:sz w:val="28"/>
                <w:szCs w:val="28"/>
              </w:rPr>
              <w:fldChar w:fldCharType="begin"/>
            </w:r>
            <w:r w:rsidR="00BA03A3" w:rsidRPr="00BA03A3">
              <w:rPr>
                <w:rFonts w:asciiTheme="majorBidi" w:hAnsiTheme="majorBidi" w:cstheme="majorBidi"/>
                <w:noProof/>
                <w:webHidden/>
                <w:sz w:val="28"/>
                <w:szCs w:val="28"/>
              </w:rPr>
              <w:instrText xml:space="preserve"> PAGEREF _Toc6874316 \h </w:instrText>
            </w:r>
            <w:r w:rsidR="00BA03A3" w:rsidRPr="00BA03A3">
              <w:rPr>
                <w:rFonts w:asciiTheme="majorBidi" w:hAnsiTheme="majorBidi" w:cstheme="majorBidi"/>
                <w:noProof/>
                <w:webHidden/>
                <w:sz w:val="28"/>
                <w:szCs w:val="28"/>
              </w:rPr>
            </w:r>
            <w:r w:rsidR="00BA03A3" w:rsidRPr="00BA03A3">
              <w:rPr>
                <w:rFonts w:asciiTheme="majorBidi" w:hAnsiTheme="majorBidi" w:cstheme="majorBidi"/>
                <w:noProof/>
                <w:webHidden/>
                <w:sz w:val="28"/>
                <w:szCs w:val="28"/>
              </w:rPr>
              <w:fldChar w:fldCharType="separate"/>
            </w:r>
            <w:r w:rsidR="00014B56">
              <w:rPr>
                <w:rFonts w:asciiTheme="majorBidi" w:hAnsiTheme="majorBidi" w:cstheme="majorBidi"/>
                <w:noProof/>
                <w:webHidden/>
                <w:sz w:val="28"/>
                <w:szCs w:val="28"/>
              </w:rPr>
              <w:t>22</w:t>
            </w:r>
            <w:r w:rsidR="00BA03A3" w:rsidRPr="00BA03A3">
              <w:rPr>
                <w:rFonts w:asciiTheme="majorBidi" w:hAnsiTheme="majorBidi" w:cstheme="majorBidi"/>
                <w:noProof/>
                <w:webHidden/>
                <w:sz w:val="28"/>
                <w:szCs w:val="28"/>
              </w:rPr>
              <w:fldChar w:fldCharType="end"/>
            </w:r>
          </w:hyperlink>
        </w:p>
        <w:p w:rsidR="00BA03A3" w:rsidRPr="00BA03A3" w:rsidRDefault="00286081" w:rsidP="00BA03A3">
          <w:pPr>
            <w:pStyle w:val="11"/>
            <w:tabs>
              <w:tab w:val="right" w:leader="dot" w:pos="9345"/>
            </w:tabs>
            <w:spacing w:after="0" w:line="360" w:lineRule="auto"/>
            <w:jc w:val="thaiDistribute"/>
            <w:rPr>
              <w:rFonts w:asciiTheme="majorBidi" w:hAnsiTheme="majorBidi" w:cstheme="majorBidi"/>
              <w:noProof/>
              <w:sz w:val="28"/>
              <w:szCs w:val="28"/>
            </w:rPr>
          </w:pPr>
          <w:hyperlink w:anchor="_Toc6874317" w:history="1">
            <w:r w:rsidR="00BA03A3" w:rsidRPr="00BA03A3">
              <w:rPr>
                <w:rStyle w:val="a6"/>
                <w:rFonts w:asciiTheme="majorBidi" w:hAnsiTheme="majorBidi" w:cstheme="majorBidi"/>
                <w:b/>
                <w:bCs/>
                <w:noProof/>
                <w:sz w:val="28"/>
                <w:szCs w:val="28"/>
              </w:rPr>
              <w:t>Список использованных нормативных актов, материалов судебной практики и специальной литературы</w:t>
            </w:r>
            <w:r w:rsidR="00BA03A3" w:rsidRPr="00BA03A3">
              <w:rPr>
                <w:rFonts w:asciiTheme="majorBidi" w:hAnsiTheme="majorBidi" w:cstheme="majorBidi"/>
                <w:noProof/>
                <w:webHidden/>
                <w:sz w:val="28"/>
                <w:szCs w:val="28"/>
              </w:rPr>
              <w:tab/>
            </w:r>
            <w:r w:rsidR="00BA03A3" w:rsidRPr="00BA03A3">
              <w:rPr>
                <w:rFonts w:asciiTheme="majorBidi" w:hAnsiTheme="majorBidi" w:cstheme="majorBidi"/>
                <w:noProof/>
                <w:webHidden/>
                <w:sz w:val="28"/>
                <w:szCs w:val="28"/>
              </w:rPr>
              <w:fldChar w:fldCharType="begin"/>
            </w:r>
            <w:r w:rsidR="00BA03A3" w:rsidRPr="00BA03A3">
              <w:rPr>
                <w:rFonts w:asciiTheme="majorBidi" w:hAnsiTheme="majorBidi" w:cstheme="majorBidi"/>
                <w:noProof/>
                <w:webHidden/>
                <w:sz w:val="28"/>
                <w:szCs w:val="28"/>
              </w:rPr>
              <w:instrText xml:space="preserve"> PAGEREF _Toc6874317 \h </w:instrText>
            </w:r>
            <w:r w:rsidR="00BA03A3" w:rsidRPr="00BA03A3">
              <w:rPr>
                <w:rFonts w:asciiTheme="majorBidi" w:hAnsiTheme="majorBidi" w:cstheme="majorBidi"/>
                <w:noProof/>
                <w:webHidden/>
                <w:sz w:val="28"/>
                <w:szCs w:val="28"/>
              </w:rPr>
            </w:r>
            <w:r w:rsidR="00BA03A3" w:rsidRPr="00BA03A3">
              <w:rPr>
                <w:rFonts w:asciiTheme="majorBidi" w:hAnsiTheme="majorBidi" w:cstheme="majorBidi"/>
                <w:noProof/>
                <w:webHidden/>
                <w:sz w:val="28"/>
                <w:szCs w:val="28"/>
              </w:rPr>
              <w:fldChar w:fldCharType="separate"/>
            </w:r>
            <w:r w:rsidR="00014B56">
              <w:rPr>
                <w:rFonts w:asciiTheme="majorBidi" w:hAnsiTheme="majorBidi" w:cstheme="majorBidi"/>
                <w:noProof/>
                <w:webHidden/>
                <w:sz w:val="28"/>
                <w:szCs w:val="28"/>
              </w:rPr>
              <w:t>23</w:t>
            </w:r>
            <w:r w:rsidR="00BA03A3" w:rsidRPr="00BA03A3">
              <w:rPr>
                <w:rFonts w:asciiTheme="majorBidi" w:hAnsiTheme="majorBidi" w:cstheme="majorBidi"/>
                <w:noProof/>
                <w:webHidden/>
                <w:sz w:val="28"/>
                <w:szCs w:val="28"/>
              </w:rPr>
              <w:fldChar w:fldCharType="end"/>
            </w:r>
          </w:hyperlink>
        </w:p>
        <w:p w:rsidR="000E3E2B" w:rsidRPr="001E0965" w:rsidRDefault="00C50124" w:rsidP="000E3E2B">
          <w:pPr>
            <w:pStyle w:val="af2"/>
            <w:spacing w:line="240" w:lineRule="auto"/>
            <w:ind w:firstLine="0"/>
            <w:jc w:val="thaiDistribute"/>
            <w:rPr>
              <w:b/>
              <w:color w:val="FFFFFF"/>
              <w:sz w:val="2"/>
              <w:szCs w:val="2"/>
            </w:rPr>
          </w:pPr>
          <w:r w:rsidRPr="00BA03A3">
            <w:rPr>
              <w:rFonts w:asciiTheme="majorBidi" w:hAnsiTheme="majorBidi" w:cstheme="majorBidi"/>
              <w:szCs w:val="28"/>
            </w:rPr>
            <w:fldChar w:fldCharType="end"/>
          </w:r>
          <w:r w:rsidR="000E3E2B" w:rsidRPr="000E3E2B">
            <w:rPr>
              <w:color w:val="FFFFFF"/>
              <w:sz w:val="2"/>
              <w:szCs w:val="2"/>
            </w:rPr>
            <w:t xml:space="preserve"> </w:t>
          </w:r>
          <w:r w:rsidR="000E3E2B" w:rsidRPr="001E0965">
            <w:rPr>
              <w:color w:val="FFFFFF"/>
              <w:sz w:val="2"/>
              <w:szCs w:val="2"/>
            </w:rPr>
            <w:t>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w:t>
          </w:r>
          <w:r w:rsidRPr="000E3E2B">
            <w:rPr>
              <w:color w:val="FFFFFF"/>
              <w:sz w:val="2"/>
              <w:szCs w:val="2"/>
            </w:rPr>
            <w:t xml:space="preserve"> </w:t>
          </w:r>
          <w:r w:rsidRPr="001E0965">
            <w:rPr>
              <w:color w:val="FFFFFF"/>
              <w:sz w:val="2"/>
              <w:szCs w:val="2"/>
            </w:rPr>
            <w:t>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color w:val="FFFFFF"/>
              <w:sz w:val="2"/>
              <w:szCs w:val="2"/>
            </w:rPr>
          </w:pPr>
          <w:r w:rsidRPr="001E0965">
            <w:rPr>
              <w:color w:val="FFFFFF"/>
              <w:sz w:val="2"/>
              <w:szCs w:val="2"/>
            </w:rPr>
            <w:t xml:space="preserve">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w:t>
          </w:r>
          <w:r w:rsidRPr="000E3E2B">
            <w:rPr>
              <w:color w:val="FFFFFF"/>
              <w:sz w:val="2"/>
              <w:szCs w:val="2"/>
            </w:rPr>
            <w:t xml:space="preserve"> </w:t>
          </w:r>
          <w:r w:rsidRPr="001E0965">
            <w:rPr>
              <w:color w:val="FFFFFF"/>
              <w:sz w:val="2"/>
              <w:szCs w:val="2"/>
            </w:rPr>
            <w:t>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0E3E2B" w:rsidRPr="001E0965" w:rsidRDefault="000E3E2B" w:rsidP="000E3E2B">
          <w:pPr>
            <w:pStyle w:val="af2"/>
            <w:spacing w:line="240" w:lineRule="auto"/>
            <w:ind w:firstLine="0"/>
            <w:jc w:val="thaiDistribute"/>
            <w:rPr>
              <w:b/>
              <w:color w:val="FFFFFF"/>
              <w:sz w:val="2"/>
              <w:szCs w:val="2"/>
            </w:rPr>
          </w:pPr>
          <w:r w:rsidRPr="001E0965">
            <w:rPr>
              <w:color w:val="FFFFFF"/>
              <w:sz w:val="2"/>
              <w:szCs w:val="2"/>
            </w:rPr>
            <w:t>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w:t>
          </w:r>
        </w:p>
        <w:p w:rsidR="008A0074" w:rsidRDefault="000E3E2B" w:rsidP="000E3E2B">
          <w:pPr>
            <w:tabs>
              <w:tab w:val="left" w:pos="1418"/>
            </w:tabs>
            <w:spacing w:line="360" w:lineRule="auto"/>
          </w:pPr>
          <w:r w:rsidRPr="001E0965">
            <w:rPr>
              <w:color w:val="FFFFFF"/>
              <w:sz w:val="2"/>
              <w:szCs w:val="2"/>
            </w:rPr>
            <w:t xml:space="preserve">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использовать табак часто, наряду с табачным листом золотистой Вирджинией. Существует несколько видов сырья для изготовления табака для курения кальяна. Это сырье может быть, как простой табачный лист, так и лист дорогих сигар.  Начнем наш обзор с видов сортов табачных листов. Если подойти к такому человеку, он не будет говорить, что Россия плохая страна, но с другой стороны он стоит перед вами в лохмотьях и просит рублик. Социальное обеспечение нуждается в кардинальном изменении отношении правительства страны к данной сфере. Проблемы финансирования социального обеспечения есть и их не мало. Обозначим, опираясь на некоторый опыт, что социальная сфера в РФ довольно на примитивном уровне. Данные сорта табаков имеют терпкий вкус и при курении вызывают неприятное ощущение в горле курящего. Данная специфика не позволяет </w:t>
          </w:r>
          <w:r>
            <w:rPr>
              <w:color w:val="FFFFFF"/>
              <w:sz w:val="2"/>
              <w:szCs w:val="2"/>
            </w:rPr>
            <w:t>использовать табак часто, наряд</w:t>
          </w:r>
        </w:p>
      </w:sdtContent>
    </w:sdt>
    <w:p w:rsidR="008A0074" w:rsidRDefault="008A0074"/>
    <w:p w:rsidR="008A0074" w:rsidRDefault="008A0074"/>
    <w:p w:rsidR="008A0074" w:rsidRDefault="008A0074"/>
    <w:p w:rsidR="008A0074" w:rsidRDefault="008A0074"/>
    <w:p w:rsidR="008A0074" w:rsidRDefault="008A0074"/>
    <w:p w:rsidR="008A0074" w:rsidRDefault="008A0074"/>
    <w:p w:rsidR="008A0074" w:rsidRDefault="008A0074"/>
    <w:p w:rsidR="008A0074" w:rsidRDefault="00C50124" w:rsidP="00C50124">
      <w:r>
        <w:br w:type="page"/>
      </w:r>
    </w:p>
    <w:p w:rsidR="008A0074" w:rsidRPr="007267CB" w:rsidRDefault="008A0074" w:rsidP="007267CB">
      <w:pPr>
        <w:pStyle w:val="1"/>
        <w:spacing w:before="0" w:line="360" w:lineRule="auto"/>
        <w:jc w:val="center"/>
        <w:rPr>
          <w:rFonts w:asciiTheme="majorBidi" w:hAnsiTheme="majorBidi"/>
          <w:b/>
          <w:bCs/>
          <w:color w:val="auto"/>
          <w:sz w:val="28"/>
          <w:szCs w:val="28"/>
        </w:rPr>
      </w:pPr>
      <w:bookmarkStart w:id="1" w:name="_Toc6874309"/>
      <w:r w:rsidRPr="007267CB">
        <w:rPr>
          <w:rFonts w:asciiTheme="majorBidi" w:hAnsiTheme="majorBidi"/>
          <w:b/>
          <w:bCs/>
          <w:color w:val="auto"/>
          <w:sz w:val="28"/>
          <w:szCs w:val="28"/>
        </w:rPr>
        <w:lastRenderedPageBreak/>
        <w:t>Введение</w:t>
      </w:r>
      <w:bookmarkEnd w:id="1"/>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Вопрос об основании уголовной ответственности — стержне</w:t>
      </w:r>
      <w:r w:rsidRPr="00DC4366">
        <w:rPr>
          <w:rFonts w:asciiTheme="majorBidi" w:hAnsiTheme="majorBidi" w:cstheme="majorBidi"/>
          <w:sz w:val="28"/>
          <w:szCs w:val="28"/>
        </w:rPr>
        <w:softHyphen/>
        <w:t>вой вопрос науки уголовного права. Правильное решение этой проблемы имеет важное практическое значение, ибо она тесно связана с задачами обоснованного привлечения к уголовной от</w:t>
      </w:r>
      <w:r w:rsidRPr="00DC4366">
        <w:rPr>
          <w:rFonts w:asciiTheme="majorBidi" w:hAnsiTheme="majorBidi" w:cstheme="majorBidi"/>
          <w:sz w:val="28"/>
          <w:szCs w:val="28"/>
        </w:rPr>
        <w:softHyphen/>
        <w:t>ветственности и укрепления законности. Вместе с тем вопрос об основании уголовной ответственности и науке уголовного права понимается неоднозначно, что обусловлено исторически</w:t>
      </w:r>
      <w:r w:rsidRPr="00DC4366">
        <w:rPr>
          <w:rFonts w:asciiTheme="majorBidi" w:hAnsiTheme="majorBidi" w:cstheme="majorBidi"/>
          <w:sz w:val="28"/>
          <w:szCs w:val="28"/>
        </w:rPr>
        <w:softHyphen/>
        <w:t>ми, политическими и социально-экономическими условиями раз</w:t>
      </w:r>
      <w:r w:rsidRPr="00DC4366">
        <w:rPr>
          <w:rFonts w:asciiTheme="majorBidi" w:hAnsiTheme="majorBidi" w:cstheme="majorBidi"/>
          <w:sz w:val="28"/>
          <w:szCs w:val="28"/>
        </w:rPr>
        <w:softHyphen/>
        <w:t>вития государства и права.</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Итак, одно из центральных мест в уголовном праве занимает про</w:t>
      </w:r>
      <w:r w:rsidRPr="00DC4366">
        <w:rPr>
          <w:rFonts w:asciiTheme="majorBidi" w:hAnsiTheme="majorBidi" w:cstheme="majorBidi"/>
          <w:sz w:val="28"/>
          <w:szCs w:val="28"/>
        </w:rPr>
        <w:softHyphen/>
        <w:t>блема вины. Значимость вины определяется тем, что виновность является одним из признаков преступления, основным элемен</w:t>
      </w:r>
      <w:r w:rsidRPr="00DC4366">
        <w:rPr>
          <w:rFonts w:asciiTheme="majorBidi" w:hAnsiTheme="majorBidi" w:cstheme="majorBidi"/>
          <w:sz w:val="28"/>
          <w:szCs w:val="28"/>
        </w:rPr>
        <w:softHyphen/>
        <w:t>том субъективной стороны состава преступления, субъективным основанием уголовной ответственности, а также имеет опреде</w:t>
      </w:r>
      <w:r w:rsidRPr="00DC4366">
        <w:rPr>
          <w:rFonts w:asciiTheme="majorBidi" w:hAnsiTheme="majorBidi" w:cstheme="majorBidi"/>
          <w:sz w:val="28"/>
          <w:szCs w:val="28"/>
        </w:rPr>
        <w:softHyphen/>
        <w:t>ляющее значение для квалификации преступлений, ответствен</w:t>
      </w:r>
      <w:r w:rsidRPr="00DC4366">
        <w:rPr>
          <w:rFonts w:asciiTheme="majorBidi" w:hAnsiTheme="majorBidi" w:cstheme="majorBidi"/>
          <w:sz w:val="28"/>
          <w:szCs w:val="28"/>
        </w:rPr>
        <w:softHyphen/>
        <w:t>ность за которые дифференцируется в зависимости от формы вины. Без установления формы, содержания и степени вины не</w:t>
      </w:r>
      <w:r w:rsidRPr="00DC4366">
        <w:rPr>
          <w:rFonts w:asciiTheme="majorBidi" w:hAnsiTheme="majorBidi" w:cstheme="majorBidi"/>
          <w:sz w:val="28"/>
          <w:szCs w:val="28"/>
        </w:rPr>
        <w:softHyphen/>
        <w:t>возможно правильное назначение наказания, в частности, на</w:t>
      </w:r>
      <w:r w:rsidRPr="00DC4366">
        <w:rPr>
          <w:rFonts w:asciiTheme="majorBidi" w:hAnsiTheme="majorBidi" w:cstheme="majorBidi"/>
          <w:sz w:val="28"/>
          <w:szCs w:val="28"/>
        </w:rPr>
        <w:softHyphen/>
        <w:t>значение вида пенитенциарного учреждения при отбывании на</w:t>
      </w:r>
      <w:r w:rsidRPr="00DC4366">
        <w:rPr>
          <w:rFonts w:asciiTheme="majorBidi" w:hAnsiTheme="majorBidi" w:cstheme="majorBidi"/>
          <w:sz w:val="28"/>
          <w:szCs w:val="28"/>
        </w:rPr>
        <w:softHyphen/>
        <w:t>казания в виде лишения свободы.</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Проблемы регулирования вопросов вины выходят далеко за пределы уголовно-правовых норм, посвященных уголовной от</w:t>
      </w:r>
      <w:r w:rsidRPr="00DC4366">
        <w:rPr>
          <w:rFonts w:asciiTheme="majorBidi" w:hAnsiTheme="majorBidi" w:cstheme="majorBidi"/>
          <w:sz w:val="28"/>
          <w:szCs w:val="28"/>
        </w:rPr>
        <w:softHyphen/>
        <w:t>ветственности, определений умысла и не</w:t>
      </w:r>
      <w:r w:rsidRPr="00DC4366">
        <w:rPr>
          <w:rFonts w:asciiTheme="majorBidi" w:hAnsiTheme="majorBidi" w:cstheme="majorBidi"/>
          <w:sz w:val="28"/>
          <w:szCs w:val="28"/>
        </w:rPr>
        <w:softHyphen/>
        <w:t>осторожности.</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Вопрос о вине затра</w:t>
      </w:r>
      <w:r w:rsidRPr="00DC4366">
        <w:rPr>
          <w:rFonts w:asciiTheme="majorBidi" w:hAnsiTheme="majorBidi" w:cstheme="majorBidi"/>
          <w:sz w:val="28"/>
          <w:szCs w:val="28"/>
        </w:rPr>
        <w:softHyphen/>
        <w:t>гивает права личности и, следовательно, имеет не только юри</w:t>
      </w:r>
      <w:r w:rsidRPr="00DC4366">
        <w:rPr>
          <w:rFonts w:asciiTheme="majorBidi" w:hAnsiTheme="majorBidi" w:cstheme="majorBidi"/>
          <w:sz w:val="28"/>
          <w:szCs w:val="28"/>
        </w:rPr>
        <w:softHyphen/>
        <w:t>дическую, но и социальную значимость. Конституция Россий</w:t>
      </w:r>
      <w:r w:rsidRPr="00DC4366">
        <w:rPr>
          <w:rFonts w:asciiTheme="majorBidi" w:hAnsiTheme="majorBidi" w:cstheme="majorBidi"/>
          <w:sz w:val="28"/>
          <w:szCs w:val="28"/>
        </w:rPr>
        <w:softHyphen/>
        <w:t>ской Федерации 1993 г. возводит принцип виновной ответствен</w:t>
      </w:r>
      <w:r w:rsidRPr="00DC4366">
        <w:rPr>
          <w:rFonts w:asciiTheme="majorBidi" w:hAnsiTheme="majorBidi" w:cstheme="majorBidi"/>
          <w:sz w:val="28"/>
          <w:szCs w:val="28"/>
        </w:rPr>
        <w:softHyphen/>
        <w:t>ности в высший конституционный ранг (ст. 49 Конституции).</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Проблема вины выходит за рамки уголовного права и права вообще. Принцип виновной ответственности является не только правовым, но и нравственным. Это означает, что категория ви</w:t>
      </w:r>
      <w:r w:rsidRPr="00DC4366">
        <w:rPr>
          <w:rFonts w:asciiTheme="majorBidi" w:hAnsiTheme="majorBidi" w:cstheme="majorBidi"/>
          <w:sz w:val="28"/>
          <w:szCs w:val="28"/>
        </w:rPr>
        <w:softHyphen/>
        <w:t xml:space="preserve">ны, вообще, и в уголовном </w:t>
      </w:r>
      <w:r w:rsidRPr="00DC4366">
        <w:rPr>
          <w:rFonts w:asciiTheme="majorBidi" w:hAnsiTheme="majorBidi" w:cstheme="majorBidi"/>
          <w:sz w:val="28"/>
          <w:szCs w:val="28"/>
        </w:rPr>
        <w:lastRenderedPageBreak/>
        <w:t>праве, в частности, насыщена опре</w:t>
      </w:r>
      <w:r w:rsidRPr="00DC4366">
        <w:rPr>
          <w:rFonts w:asciiTheme="majorBidi" w:hAnsiTheme="majorBidi" w:cstheme="majorBidi"/>
          <w:sz w:val="28"/>
          <w:szCs w:val="28"/>
        </w:rPr>
        <w:softHyphen/>
        <w:t>деленным философско-этическим содержанием.</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Проблема вины есть проблема нравственно-правовой оценки антиобщественного поведения, осуществляемая нормативными средствами.</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Вопросы виновной ответственности охватывают не только теоретический, но и практический (правоприменительный) аспект уголовного права, с которым связана реформа уголовного законодательства.</w:t>
      </w:r>
    </w:p>
    <w:p w:rsidR="00DC4366" w:rsidRPr="00DC4366" w:rsidRDefault="006D113B" w:rsidP="00DC4366">
      <w:pPr>
        <w:spacing w:after="0" w:line="360" w:lineRule="auto"/>
        <w:ind w:firstLine="709"/>
        <w:jc w:val="thaiDistribute"/>
        <w:rPr>
          <w:rFonts w:asciiTheme="majorBidi" w:hAnsiTheme="majorBidi" w:cstheme="majorBidi"/>
          <w:sz w:val="28"/>
          <w:szCs w:val="28"/>
        </w:rPr>
      </w:pPr>
      <w:r>
        <w:rPr>
          <w:rFonts w:asciiTheme="majorBidi" w:hAnsiTheme="majorBidi" w:cstheme="majorBidi"/>
          <w:sz w:val="28"/>
          <w:szCs w:val="28"/>
        </w:rPr>
        <w:t>Уголовный</w:t>
      </w:r>
      <w:r w:rsidR="00DC4366" w:rsidRPr="00DC4366">
        <w:rPr>
          <w:rFonts w:asciiTheme="majorBidi" w:hAnsiTheme="majorBidi" w:cstheme="majorBidi"/>
          <w:sz w:val="28"/>
          <w:szCs w:val="28"/>
        </w:rPr>
        <w:t xml:space="preserve"> кодекс 1996 г., реконстру</w:t>
      </w:r>
      <w:r w:rsidR="00DC4366" w:rsidRPr="00DC4366">
        <w:rPr>
          <w:rFonts w:asciiTheme="majorBidi" w:hAnsiTheme="majorBidi" w:cstheme="majorBidi"/>
          <w:sz w:val="28"/>
          <w:szCs w:val="28"/>
        </w:rPr>
        <w:softHyphen/>
        <w:t>ировал прежние нормы о вине и дополнил институт вины но</w:t>
      </w:r>
      <w:r w:rsidR="00DC4366" w:rsidRPr="00DC4366">
        <w:rPr>
          <w:rFonts w:asciiTheme="majorBidi" w:hAnsiTheme="majorBidi" w:cstheme="majorBidi"/>
          <w:sz w:val="28"/>
          <w:szCs w:val="28"/>
        </w:rPr>
        <w:softHyphen/>
        <w:t>веллами о смешанной вине, юридической и фактической ошиб</w:t>
      </w:r>
      <w:r w:rsidR="00DC4366" w:rsidRPr="00DC4366">
        <w:rPr>
          <w:rFonts w:asciiTheme="majorBidi" w:hAnsiTheme="majorBidi" w:cstheme="majorBidi"/>
          <w:sz w:val="28"/>
          <w:szCs w:val="28"/>
        </w:rPr>
        <w:softHyphen/>
        <w:t>ках и невиновном причинении вреда. Ряд положений, прочно ут</w:t>
      </w:r>
      <w:r w:rsidR="00DC4366" w:rsidRPr="00DC4366">
        <w:rPr>
          <w:rFonts w:asciiTheme="majorBidi" w:hAnsiTheme="majorBidi" w:cstheme="majorBidi"/>
          <w:sz w:val="28"/>
          <w:szCs w:val="28"/>
        </w:rPr>
        <w:softHyphen/>
        <w:t>вердившихся в науке, о признаках вины, двух видах неосторож</w:t>
      </w:r>
      <w:r w:rsidR="00DC4366" w:rsidRPr="00DC4366">
        <w:rPr>
          <w:rFonts w:asciiTheme="majorBidi" w:hAnsiTheme="majorBidi" w:cstheme="majorBidi"/>
          <w:sz w:val="28"/>
          <w:szCs w:val="28"/>
        </w:rPr>
        <w:softHyphen/>
        <w:t>ности, казусе и т.д. В Кодексе подверглись пересмотру, пре</w:t>
      </w:r>
      <w:r w:rsidR="00DC4366" w:rsidRPr="00DC4366">
        <w:rPr>
          <w:rFonts w:asciiTheme="majorBidi" w:hAnsiTheme="majorBidi" w:cstheme="majorBidi"/>
          <w:sz w:val="28"/>
          <w:szCs w:val="28"/>
        </w:rPr>
        <w:softHyphen/>
        <w:t>терпели изменения либо получили более глубокое обоснование и более отчетливое выражение. Вместе с тем принцип виновной ответственности в отечественном праве был подвергнут сомне</w:t>
      </w:r>
      <w:r w:rsidR="00DC4366" w:rsidRPr="00DC4366">
        <w:rPr>
          <w:rFonts w:asciiTheme="majorBidi" w:hAnsiTheme="majorBidi" w:cstheme="majorBidi"/>
          <w:sz w:val="28"/>
          <w:szCs w:val="28"/>
        </w:rPr>
        <w:softHyphen/>
        <w:t>нию цивилистами в связи с принятием Гражданского кодекса, распространившего на ряд случаев принцип объективного воз</w:t>
      </w:r>
      <w:r w:rsidR="00DC4366" w:rsidRPr="00DC4366">
        <w:rPr>
          <w:rFonts w:asciiTheme="majorBidi" w:hAnsiTheme="majorBidi" w:cstheme="majorBidi"/>
          <w:sz w:val="28"/>
          <w:szCs w:val="28"/>
        </w:rPr>
        <w:softHyphen/>
        <w:t>мещения вреда.</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Актуальность теоретического исследования различных аспек</w:t>
      </w:r>
      <w:r w:rsidRPr="00DC4366">
        <w:rPr>
          <w:rFonts w:asciiTheme="majorBidi" w:hAnsiTheme="majorBidi" w:cstheme="majorBidi"/>
          <w:sz w:val="28"/>
          <w:szCs w:val="28"/>
        </w:rPr>
        <w:softHyphen/>
        <w:t>тов проблемы неосторожной вины в уголовном праве в значительной мере обусловлена насущными потребностями судебно-следственной прак</w:t>
      </w:r>
      <w:r w:rsidRPr="00DC4366">
        <w:rPr>
          <w:rFonts w:asciiTheme="majorBidi" w:hAnsiTheme="majorBidi" w:cstheme="majorBidi"/>
          <w:sz w:val="28"/>
          <w:szCs w:val="28"/>
        </w:rPr>
        <w:softHyphen/>
        <w:t>тики, в которой зачастую допускаются ошибки, связанные с ана</w:t>
      </w:r>
      <w:r w:rsidRPr="00DC4366">
        <w:rPr>
          <w:rFonts w:asciiTheme="majorBidi" w:hAnsiTheme="majorBidi" w:cstheme="majorBidi"/>
          <w:sz w:val="28"/>
          <w:szCs w:val="28"/>
        </w:rPr>
        <w:softHyphen/>
        <w:t>лизом и оценкой субъективной стороны преступления. Еще не искоренены случаи осуждения за причинение вредных последст</w:t>
      </w:r>
      <w:r w:rsidRPr="00DC4366">
        <w:rPr>
          <w:rFonts w:asciiTheme="majorBidi" w:hAnsiTheme="majorBidi" w:cstheme="majorBidi"/>
          <w:sz w:val="28"/>
          <w:szCs w:val="28"/>
        </w:rPr>
        <w:softHyphen/>
        <w:t>вий без вины, нередки факты неправильной квалификации деяния из-за ошибочного вывода о форме вины, неверной оценки мотивов и целей преступления, а также назначения наказания, не соот</w:t>
      </w:r>
      <w:r w:rsidRPr="00DC4366">
        <w:rPr>
          <w:rFonts w:asciiTheme="majorBidi" w:hAnsiTheme="majorBidi" w:cstheme="majorBidi"/>
          <w:sz w:val="28"/>
          <w:szCs w:val="28"/>
        </w:rPr>
        <w:softHyphen/>
        <w:t>ветствующего степени вины правонарушителя.</w:t>
      </w:r>
    </w:p>
    <w:p w:rsidR="00DC4366" w:rsidRPr="00DC4366" w:rsidRDefault="00DC4366" w:rsidP="00D02D98">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Таким образом, актуальность исследования проблем вины обусловлена, во-первых, дальнейшим углублением и совер</w:t>
      </w:r>
      <w:r w:rsidRPr="00DC4366">
        <w:rPr>
          <w:rFonts w:asciiTheme="majorBidi" w:hAnsiTheme="majorBidi" w:cstheme="majorBidi"/>
          <w:sz w:val="28"/>
          <w:szCs w:val="28"/>
        </w:rPr>
        <w:softHyphen/>
        <w:t>шенствованием законности в отправлении пра</w:t>
      </w:r>
      <w:r w:rsidRPr="00DC4366">
        <w:rPr>
          <w:rFonts w:asciiTheme="majorBidi" w:hAnsiTheme="majorBidi" w:cstheme="majorBidi"/>
          <w:sz w:val="28"/>
          <w:szCs w:val="28"/>
        </w:rPr>
        <w:softHyphen/>
        <w:t>восудия по уголовным делам, во-вторых, необходимостью теоре</w:t>
      </w:r>
      <w:r w:rsidRPr="00DC4366">
        <w:rPr>
          <w:rFonts w:asciiTheme="majorBidi" w:hAnsiTheme="majorBidi" w:cstheme="majorBidi"/>
          <w:sz w:val="28"/>
          <w:szCs w:val="28"/>
        </w:rPr>
        <w:softHyphen/>
        <w:t xml:space="preserve">тического обоснования предложений по совершенствованию </w:t>
      </w:r>
      <w:r w:rsidRPr="00DC4366">
        <w:rPr>
          <w:rFonts w:asciiTheme="majorBidi" w:hAnsiTheme="majorBidi" w:cstheme="majorBidi"/>
          <w:sz w:val="28"/>
          <w:szCs w:val="28"/>
        </w:rPr>
        <w:lastRenderedPageBreak/>
        <w:t>уголовного законодательства в ходе его реформы, в-третьих, не</w:t>
      </w:r>
      <w:r w:rsidRPr="00DC4366">
        <w:rPr>
          <w:rFonts w:asciiTheme="majorBidi" w:hAnsiTheme="majorBidi" w:cstheme="majorBidi"/>
          <w:sz w:val="28"/>
          <w:szCs w:val="28"/>
        </w:rPr>
        <w:softHyphen/>
        <w:t>достаточной согласованностью между уровнем разработанности учения о вине в уголовно-правовой науке, уровнем и техникой законодательного регламентирования вопросов вины и, наконец, уровнем грамотности правоприменительной практики.</w:t>
      </w:r>
    </w:p>
    <w:p w:rsidR="00DC4366" w:rsidRPr="00DC4366" w:rsidRDefault="00DC4366" w:rsidP="00BA03A3">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Таким образом, данная проблема определила цель курсовой работы, которая заключается в исследование неосторожности как формы вины в методологическом, историческом и сравнительно-правовом ас</w:t>
      </w:r>
      <w:r w:rsidRPr="00DC4366">
        <w:rPr>
          <w:rFonts w:asciiTheme="majorBidi" w:hAnsiTheme="majorBidi" w:cstheme="majorBidi"/>
          <w:sz w:val="28"/>
          <w:szCs w:val="28"/>
        </w:rPr>
        <w:softHyphen/>
        <w:t>пектах, определение круга проблем, имеющих отношение к ви</w:t>
      </w:r>
      <w:r w:rsidRPr="00DC4366">
        <w:rPr>
          <w:rFonts w:asciiTheme="majorBidi" w:hAnsiTheme="majorBidi" w:cstheme="majorBidi"/>
          <w:sz w:val="28"/>
          <w:szCs w:val="28"/>
        </w:rPr>
        <w:softHyphen/>
        <w:t>не, пересмотр традиционных идеологизированных представле</w:t>
      </w:r>
      <w:r w:rsidRPr="00DC4366">
        <w:rPr>
          <w:rFonts w:asciiTheme="majorBidi" w:hAnsiTheme="majorBidi" w:cstheme="majorBidi"/>
          <w:sz w:val="28"/>
          <w:szCs w:val="28"/>
        </w:rPr>
        <w:softHyphen/>
        <w:t>ний о вине как субъективном элементе состава преступления, переход на нормативные позиции в соответствии с принципом субъективного вменения, который предполагает наличие либо отсутствие вины в случаях, прямо предусмотренных законом.</w:t>
      </w:r>
    </w:p>
    <w:p w:rsidR="00DC4366" w:rsidRPr="00DC4366" w:rsidRDefault="00DC4366" w:rsidP="00BA03A3">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Для достижения указанной цели необходимо решить следующие задачи:</w:t>
      </w:r>
    </w:p>
    <w:p w:rsidR="00D02D98" w:rsidRDefault="00BA03A3" w:rsidP="00BA03A3">
      <w:pPr>
        <w:pStyle w:val="a3"/>
        <w:numPr>
          <w:ilvl w:val="0"/>
          <w:numId w:val="11"/>
        </w:numPr>
        <w:spacing w:after="0" w:line="360" w:lineRule="auto"/>
        <w:ind w:left="0" w:firstLine="709"/>
        <w:jc w:val="thaiDistribute"/>
        <w:rPr>
          <w:rFonts w:asciiTheme="majorBidi" w:hAnsiTheme="majorBidi" w:cstheme="majorBidi"/>
          <w:sz w:val="28"/>
          <w:szCs w:val="28"/>
        </w:rPr>
      </w:pPr>
      <w:r>
        <w:rPr>
          <w:rFonts w:asciiTheme="majorBidi" w:hAnsiTheme="majorBidi" w:cstheme="majorBidi"/>
          <w:sz w:val="28"/>
          <w:szCs w:val="28"/>
        </w:rPr>
        <w:t>Изучить понятие, виды и формы вины;</w:t>
      </w:r>
    </w:p>
    <w:p w:rsidR="00BA03A3" w:rsidRDefault="00BA03A3" w:rsidP="00BA03A3">
      <w:pPr>
        <w:pStyle w:val="a3"/>
        <w:numPr>
          <w:ilvl w:val="0"/>
          <w:numId w:val="11"/>
        </w:numPr>
        <w:spacing w:after="0" w:line="360" w:lineRule="auto"/>
        <w:ind w:left="0" w:firstLine="709"/>
        <w:jc w:val="thaiDistribute"/>
        <w:rPr>
          <w:rFonts w:asciiTheme="majorBidi" w:hAnsiTheme="majorBidi" w:cstheme="majorBidi"/>
          <w:sz w:val="28"/>
          <w:szCs w:val="28"/>
        </w:rPr>
      </w:pPr>
      <w:r>
        <w:rPr>
          <w:rFonts w:asciiTheme="majorBidi" w:hAnsiTheme="majorBidi" w:cstheme="majorBidi"/>
          <w:sz w:val="28"/>
          <w:szCs w:val="28"/>
        </w:rPr>
        <w:t>Рассмотреть п</w:t>
      </w:r>
      <w:r w:rsidRPr="00BA03A3">
        <w:rPr>
          <w:rFonts w:asciiTheme="majorBidi" w:hAnsiTheme="majorBidi" w:cstheme="majorBidi"/>
          <w:sz w:val="28"/>
          <w:szCs w:val="28"/>
        </w:rPr>
        <w:t>сихологические особенности неосторожной преступности</w:t>
      </w:r>
      <w:r>
        <w:rPr>
          <w:rFonts w:asciiTheme="majorBidi" w:hAnsiTheme="majorBidi" w:cstheme="majorBidi"/>
          <w:sz w:val="28"/>
          <w:szCs w:val="28"/>
        </w:rPr>
        <w:t>;</w:t>
      </w:r>
    </w:p>
    <w:p w:rsidR="00BA03A3" w:rsidRDefault="00BA03A3" w:rsidP="00BA03A3">
      <w:pPr>
        <w:pStyle w:val="a3"/>
        <w:numPr>
          <w:ilvl w:val="0"/>
          <w:numId w:val="11"/>
        </w:numPr>
        <w:spacing w:after="0" w:line="360" w:lineRule="auto"/>
        <w:ind w:left="0" w:firstLine="709"/>
        <w:jc w:val="thaiDistribute"/>
        <w:rPr>
          <w:rFonts w:asciiTheme="majorBidi" w:hAnsiTheme="majorBidi" w:cstheme="majorBidi"/>
          <w:sz w:val="28"/>
          <w:szCs w:val="28"/>
        </w:rPr>
      </w:pPr>
      <w:r>
        <w:rPr>
          <w:rFonts w:asciiTheme="majorBidi" w:hAnsiTheme="majorBidi" w:cstheme="majorBidi"/>
          <w:sz w:val="28"/>
          <w:szCs w:val="28"/>
        </w:rPr>
        <w:t>Выявить о</w:t>
      </w:r>
      <w:r w:rsidRPr="00BA03A3">
        <w:rPr>
          <w:rFonts w:asciiTheme="majorBidi" w:hAnsiTheme="majorBidi" w:cstheme="majorBidi"/>
          <w:sz w:val="28"/>
          <w:szCs w:val="28"/>
        </w:rPr>
        <w:t>бъ</w:t>
      </w:r>
      <w:r w:rsidR="00CB2D5C">
        <w:rPr>
          <w:rFonts w:asciiTheme="majorBidi" w:hAnsiTheme="majorBidi" w:cstheme="majorBidi"/>
          <w:sz w:val="28"/>
          <w:szCs w:val="28"/>
        </w:rPr>
        <w:t>ективный и субъективный признак</w:t>
      </w:r>
      <w:r w:rsidRPr="00BA03A3">
        <w:rPr>
          <w:rFonts w:asciiTheme="majorBidi" w:hAnsiTheme="majorBidi" w:cstheme="majorBidi"/>
          <w:sz w:val="28"/>
          <w:szCs w:val="28"/>
        </w:rPr>
        <w:t>и небрежности</w:t>
      </w:r>
      <w:r>
        <w:rPr>
          <w:rFonts w:asciiTheme="majorBidi" w:hAnsiTheme="majorBidi" w:cstheme="majorBidi"/>
          <w:sz w:val="28"/>
          <w:szCs w:val="28"/>
        </w:rPr>
        <w:t>;</w:t>
      </w:r>
    </w:p>
    <w:p w:rsidR="00BA03A3" w:rsidRPr="00BA03A3" w:rsidRDefault="00BA03A3" w:rsidP="00BA03A3">
      <w:pPr>
        <w:pStyle w:val="a3"/>
        <w:numPr>
          <w:ilvl w:val="0"/>
          <w:numId w:val="11"/>
        </w:numPr>
        <w:spacing w:after="0" w:line="360" w:lineRule="auto"/>
        <w:ind w:left="0" w:firstLine="709"/>
        <w:jc w:val="thaiDistribute"/>
        <w:rPr>
          <w:rFonts w:asciiTheme="majorBidi" w:hAnsiTheme="majorBidi" w:cstheme="majorBidi"/>
          <w:sz w:val="28"/>
          <w:szCs w:val="28"/>
        </w:rPr>
      </w:pPr>
      <w:r>
        <w:rPr>
          <w:rFonts w:asciiTheme="majorBidi" w:hAnsiTheme="majorBidi" w:cstheme="majorBidi"/>
          <w:sz w:val="28"/>
          <w:szCs w:val="28"/>
        </w:rPr>
        <w:t>Изучить к</w:t>
      </w:r>
      <w:r w:rsidRPr="00BA03A3">
        <w:rPr>
          <w:rFonts w:asciiTheme="majorBidi" w:hAnsiTheme="majorBidi" w:cstheme="majorBidi"/>
          <w:sz w:val="28"/>
          <w:szCs w:val="28"/>
        </w:rPr>
        <w:t>ритерии наказуемости неосторожных преступлений</w:t>
      </w:r>
      <w:r>
        <w:rPr>
          <w:rFonts w:asciiTheme="majorBidi" w:hAnsiTheme="majorBidi" w:cstheme="majorBidi"/>
          <w:sz w:val="28"/>
          <w:szCs w:val="28"/>
        </w:rPr>
        <w:t>.</w:t>
      </w:r>
    </w:p>
    <w:p w:rsidR="00DC4366" w:rsidRPr="00DC4366" w:rsidRDefault="00DC4366" w:rsidP="00AF7282">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 xml:space="preserve">В качестве объекта исследования выступает такое понятие в уголовном праве </w:t>
      </w:r>
      <w:r w:rsidR="00CB2D5C">
        <w:rPr>
          <w:rFonts w:asciiTheme="majorBidi" w:hAnsiTheme="majorBidi" w:cstheme="majorBidi"/>
          <w:sz w:val="28"/>
          <w:szCs w:val="28"/>
        </w:rPr>
        <w:t xml:space="preserve">как </w:t>
      </w:r>
      <w:r w:rsidR="00AF7282">
        <w:rPr>
          <w:rFonts w:asciiTheme="majorBidi" w:hAnsiTheme="majorBidi" w:cstheme="majorBidi"/>
          <w:sz w:val="28"/>
          <w:szCs w:val="28"/>
        </w:rPr>
        <w:t>обществе</w:t>
      </w:r>
      <w:r w:rsidR="00CB2D5C">
        <w:rPr>
          <w:rFonts w:asciiTheme="majorBidi" w:hAnsiTheme="majorBidi" w:cstheme="majorBidi"/>
          <w:sz w:val="28"/>
          <w:szCs w:val="28"/>
        </w:rPr>
        <w:t>нные отношения.</w:t>
      </w:r>
    </w:p>
    <w:p w:rsidR="00DC4366" w:rsidRPr="00DC4366" w:rsidRDefault="00DC4366" w:rsidP="00AF7282">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 xml:space="preserve">Предмет исследования образуют </w:t>
      </w:r>
      <w:r w:rsidR="00AF7282">
        <w:rPr>
          <w:rFonts w:asciiTheme="majorBidi" w:hAnsiTheme="majorBidi" w:cstheme="majorBidi"/>
          <w:sz w:val="28"/>
          <w:szCs w:val="28"/>
        </w:rPr>
        <w:t>неосторожную</w:t>
      </w:r>
      <w:r w:rsidRPr="00DC4366">
        <w:rPr>
          <w:rFonts w:asciiTheme="majorBidi" w:hAnsiTheme="majorBidi" w:cstheme="majorBidi"/>
          <w:sz w:val="28"/>
          <w:szCs w:val="28"/>
        </w:rPr>
        <w:t xml:space="preserve"> </w:t>
      </w:r>
      <w:r w:rsidR="00AF7282">
        <w:rPr>
          <w:rFonts w:asciiTheme="majorBidi" w:hAnsiTheme="majorBidi" w:cstheme="majorBidi"/>
          <w:sz w:val="28"/>
          <w:szCs w:val="28"/>
        </w:rPr>
        <w:t xml:space="preserve">форму </w:t>
      </w:r>
      <w:r w:rsidRPr="00DC4366">
        <w:rPr>
          <w:rFonts w:asciiTheme="majorBidi" w:hAnsiTheme="majorBidi" w:cstheme="majorBidi"/>
          <w:sz w:val="28"/>
          <w:szCs w:val="28"/>
        </w:rPr>
        <w:t>вины в уголовном праве.</w:t>
      </w:r>
    </w:p>
    <w:p w:rsidR="00DC4366" w:rsidRPr="00DC4366" w:rsidRDefault="00DC4366" w:rsidP="00BA03A3">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По проблемам вины было опубликовано немало трудов советских ученых, таких как П.С. Дагель, А.И. Рарог, Б.В. Здравомыслов и др.</w:t>
      </w:r>
    </w:p>
    <w:p w:rsidR="00654BF1" w:rsidRPr="00C81E7A" w:rsidRDefault="00654BF1" w:rsidP="00014B56">
      <w:pPr>
        <w:pStyle w:val="a7"/>
        <w:widowControl w:val="0"/>
        <w:spacing w:line="360" w:lineRule="auto"/>
        <w:ind w:firstLine="709"/>
        <w:jc w:val="both"/>
        <w:rPr>
          <w:sz w:val="28"/>
          <w:szCs w:val="28"/>
        </w:rPr>
      </w:pPr>
      <w:r w:rsidRPr="00C81E7A">
        <w:rPr>
          <w:sz w:val="28"/>
          <w:szCs w:val="28"/>
        </w:rPr>
        <w:t xml:space="preserve">Курсовая работа состоит из введения, двух глав, заключения, </w:t>
      </w:r>
      <w:r w:rsidR="00014B56">
        <w:rPr>
          <w:sz w:val="28"/>
          <w:szCs w:val="28"/>
        </w:rPr>
        <w:t>списка нормативных актов, материалов судебной практик</w:t>
      </w:r>
      <w:r w:rsidR="00CB2D5C">
        <w:rPr>
          <w:sz w:val="28"/>
          <w:szCs w:val="28"/>
        </w:rPr>
        <w:t>и</w:t>
      </w:r>
      <w:r w:rsidR="00014B56">
        <w:rPr>
          <w:sz w:val="28"/>
          <w:szCs w:val="28"/>
        </w:rPr>
        <w:t xml:space="preserve"> и специальной литературы. </w:t>
      </w:r>
    </w:p>
    <w:p w:rsidR="008A0074" w:rsidRDefault="008A0074">
      <w:r>
        <w:br w:type="page"/>
      </w:r>
    </w:p>
    <w:p w:rsidR="008A0074" w:rsidRPr="004B7DD8" w:rsidRDefault="008A0074" w:rsidP="00167B5C">
      <w:pPr>
        <w:pStyle w:val="a3"/>
        <w:numPr>
          <w:ilvl w:val="0"/>
          <w:numId w:val="1"/>
        </w:numPr>
        <w:spacing w:after="0" w:line="360" w:lineRule="auto"/>
        <w:ind w:left="0" w:firstLine="0"/>
        <w:jc w:val="center"/>
        <w:outlineLvl w:val="0"/>
        <w:rPr>
          <w:rFonts w:asciiTheme="majorBidi" w:hAnsiTheme="majorBidi" w:cstheme="majorBidi"/>
          <w:b/>
          <w:bCs/>
          <w:sz w:val="28"/>
          <w:szCs w:val="28"/>
        </w:rPr>
      </w:pPr>
      <w:bookmarkStart w:id="2" w:name="_Toc6874310"/>
      <w:r w:rsidRPr="004B7DD8">
        <w:rPr>
          <w:rFonts w:asciiTheme="majorBidi" w:hAnsiTheme="majorBidi" w:cstheme="majorBidi"/>
          <w:b/>
          <w:bCs/>
          <w:sz w:val="28"/>
          <w:szCs w:val="28"/>
        </w:rPr>
        <w:lastRenderedPageBreak/>
        <w:t xml:space="preserve">Теоретические </w:t>
      </w:r>
      <w:r w:rsidR="00167B5C">
        <w:rPr>
          <w:rFonts w:asciiTheme="majorBidi" w:hAnsiTheme="majorBidi" w:cstheme="majorBidi"/>
          <w:b/>
          <w:bCs/>
          <w:sz w:val="28"/>
          <w:szCs w:val="28"/>
        </w:rPr>
        <w:t>основы вины как элемента субъективной стороны</w:t>
      </w:r>
      <w:bookmarkEnd w:id="2"/>
    </w:p>
    <w:p w:rsidR="008A0074" w:rsidRPr="004B7DD8" w:rsidRDefault="008A0074" w:rsidP="00167B5C">
      <w:pPr>
        <w:spacing w:after="0" w:line="360" w:lineRule="auto"/>
        <w:rPr>
          <w:rFonts w:asciiTheme="majorBidi" w:hAnsiTheme="majorBidi" w:cstheme="majorBidi"/>
          <w:b/>
          <w:bCs/>
          <w:sz w:val="28"/>
          <w:szCs w:val="28"/>
        </w:rPr>
      </w:pPr>
    </w:p>
    <w:p w:rsidR="008A0074" w:rsidRPr="004B7DD8" w:rsidRDefault="008A0074" w:rsidP="00167B5C">
      <w:pPr>
        <w:pStyle w:val="a3"/>
        <w:numPr>
          <w:ilvl w:val="1"/>
          <w:numId w:val="1"/>
        </w:numPr>
        <w:spacing w:after="0" w:line="360" w:lineRule="auto"/>
        <w:ind w:left="0" w:firstLine="0"/>
        <w:jc w:val="center"/>
        <w:outlineLvl w:val="1"/>
        <w:rPr>
          <w:rFonts w:asciiTheme="majorBidi" w:hAnsiTheme="majorBidi" w:cstheme="majorBidi"/>
          <w:b/>
          <w:bCs/>
          <w:sz w:val="28"/>
          <w:szCs w:val="28"/>
        </w:rPr>
      </w:pPr>
      <w:bookmarkStart w:id="3" w:name="_Toc6874311"/>
      <w:r w:rsidRPr="004B7DD8">
        <w:rPr>
          <w:rFonts w:asciiTheme="majorBidi" w:hAnsiTheme="majorBidi" w:cstheme="majorBidi"/>
          <w:b/>
          <w:bCs/>
          <w:sz w:val="28"/>
          <w:szCs w:val="28"/>
        </w:rPr>
        <w:t>Понятие</w:t>
      </w:r>
      <w:r w:rsidR="00167B5C">
        <w:rPr>
          <w:rFonts w:asciiTheme="majorBidi" w:hAnsiTheme="majorBidi" w:cstheme="majorBidi"/>
          <w:b/>
          <w:bCs/>
          <w:sz w:val="28"/>
          <w:szCs w:val="28"/>
        </w:rPr>
        <w:t>, виды и формы вины</w:t>
      </w:r>
      <w:bookmarkEnd w:id="3"/>
    </w:p>
    <w:p w:rsidR="000C45AB"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В Конституции Российской Федерации получил закрепление принцип, в соответствии с которым уголовная ответственность наступает лишь при наличии вины лица, совершившего преступление.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(ч. 1 ст. 49 </w:t>
      </w:r>
      <w:hyperlink r:id="rId8" w:tgtFrame="_self" w:history="1">
        <w:r w:rsidRPr="00167B5C">
          <w:rPr>
            <w:rStyle w:val="a6"/>
            <w:rFonts w:asciiTheme="majorBidi" w:hAnsiTheme="majorBidi" w:cstheme="majorBidi"/>
            <w:color w:val="auto"/>
            <w:sz w:val="28"/>
            <w:szCs w:val="28"/>
            <w:u w:val="none"/>
          </w:rPr>
          <w:t>Конституции</w:t>
        </w:r>
      </w:hyperlink>
      <w:r w:rsidRPr="00167B5C">
        <w:rPr>
          <w:rFonts w:asciiTheme="majorBidi" w:hAnsiTheme="majorBidi" w:cstheme="majorBidi"/>
          <w:sz w:val="28"/>
          <w:szCs w:val="28"/>
        </w:rPr>
        <w:t> РФ)</w:t>
      </w:r>
      <w:r w:rsidR="000C45AB">
        <w:rPr>
          <w:rStyle w:val="a8"/>
          <w:rFonts w:asciiTheme="majorBidi" w:hAnsiTheme="majorBidi"/>
          <w:sz w:val="28"/>
          <w:szCs w:val="28"/>
        </w:rPr>
        <w:footnoteReference w:id="1"/>
      </w:r>
      <w:r w:rsidRPr="00167B5C">
        <w:rPr>
          <w:rFonts w:asciiTheme="majorBidi" w:hAnsiTheme="majorBidi" w:cstheme="majorBidi"/>
          <w:sz w:val="28"/>
          <w:szCs w:val="28"/>
        </w:rPr>
        <w:t xml:space="preserve">. </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Согласно ныне действующему уголовному законодательству вина — необходимый признак преступления, его психологическое содержание.</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Лицо подлежит уголовной ответственности только за те </w:t>
      </w:r>
      <w:hyperlink r:id="rId9" w:tgtFrame="_self" w:history="1">
        <w:r w:rsidRPr="00167B5C">
          <w:rPr>
            <w:rStyle w:val="a6"/>
            <w:rFonts w:asciiTheme="majorBidi" w:hAnsiTheme="majorBidi" w:cstheme="majorBidi"/>
            <w:color w:val="auto"/>
            <w:sz w:val="28"/>
            <w:szCs w:val="28"/>
            <w:u w:val="none"/>
          </w:rPr>
          <w:t>действия (бездействие)</w:t>
        </w:r>
      </w:hyperlink>
      <w:r w:rsidRPr="00167B5C">
        <w:rPr>
          <w:rFonts w:asciiTheme="majorBidi" w:hAnsiTheme="majorBidi" w:cstheme="majorBidi"/>
          <w:sz w:val="28"/>
          <w:szCs w:val="28"/>
        </w:rPr>
        <w:t>, наступившие опасные последствия, в отношении которых установлена его вина (ст. 5 Уголовного кодекса РФ)</w:t>
      </w:r>
      <w:r w:rsidR="000C45AB">
        <w:rPr>
          <w:rStyle w:val="a8"/>
          <w:rFonts w:asciiTheme="majorBidi" w:hAnsiTheme="majorBidi"/>
          <w:sz w:val="28"/>
          <w:szCs w:val="28"/>
        </w:rPr>
        <w:footnoteReference w:id="2"/>
      </w:r>
      <w:r w:rsidRPr="00167B5C">
        <w:rPr>
          <w:rFonts w:asciiTheme="majorBidi" w:hAnsiTheme="majorBidi" w:cstheme="majorBidi"/>
          <w:sz w:val="28"/>
          <w:szCs w:val="28"/>
        </w:rPr>
        <w:t>.</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Вина – это психическое отношение лица к совершаемому им общественно опасному деянию, предусмотренному уголовным законом, и его последствиям.</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Психологическое содержание вины занимает центральное место среди основных категорий, характеризующих вину. Составными элементами психического отношения, проявленного в конкретном </w:t>
      </w:r>
      <w:hyperlink r:id="rId10" w:tgtFrame="_self" w:history="1">
        <w:r w:rsidRPr="00167B5C">
          <w:rPr>
            <w:rStyle w:val="a6"/>
            <w:rFonts w:asciiTheme="majorBidi" w:hAnsiTheme="majorBidi" w:cstheme="majorBidi"/>
            <w:color w:val="auto"/>
            <w:sz w:val="28"/>
            <w:szCs w:val="28"/>
            <w:u w:val="none"/>
          </w:rPr>
          <w:t>преступлении</w:t>
        </w:r>
      </w:hyperlink>
      <w:r w:rsidRPr="00167B5C">
        <w:rPr>
          <w:rFonts w:asciiTheme="majorBidi" w:hAnsiTheme="majorBidi" w:cstheme="majorBidi"/>
          <w:sz w:val="28"/>
          <w:szCs w:val="28"/>
        </w:rPr>
        <w:t>, являются сознание и воля. Изменение соотношения сознания и воли образует формы вины. Содержание вины обусловлено совокупностью интеллекта, воли и их соотношением.</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 xml:space="preserve">Форма вины – это установленное уголовным законом определенное взаимоотношение (сочетание) элементов сознания и воли лица, </w:t>
      </w:r>
      <w:r w:rsidRPr="00167B5C">
        <w:rPr>
          <w:rFonts w:asciiTheme="majorBidi" w:hAnsiTheme="majorBidi" w:cstheme="majorBidi"/>
          <w:sz w:val="28"/>
          <w:szCs w:val="28"/>
        </w:rPr>
        <w:lastRenderedPageBreak/>
        <w:t>совершающего преступление, которое характеризует его отношение к этому деянию. Уголовное законодательство предусматривает две формы вины: умысел и неосторожность. Уголовный кодекс Российской Федерации предусматривает деление умысла на прямой и косвенный (ст. 25), а по неосторожности – на легкомыслие и небрежность (ст. 26). Вина реально существует только в определенных законодателем формах и видах, вне их вины быть не может.</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В соответствии со ст. 25 ч. I УК РФ преступлением, совершенным умышленно, признается деяние, совершенное с прямым или косвенным умыслом.</w:t>
      </w:r>
    </w:p>
    <w:p w:rsid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Прямой умысел бывает тогда, когда лицо осознавало общественную опасность своих действий (бездействий), предвидело возможность или неизбежность наступления общественно опасных последствий и желало их наступления. </w:t>
      </w:r>
    </w:p>
    <w:p w:rsid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Косвенный умысел бывает тогда, когда лицо осознавало общественную опасность своих действий (бездействий),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w:t>
      </w:r>
      <w:r w:rsidRPr="00E41C0A">
        <w:rPr>
          <w:rFonts w:asciiTheme="majorBidi" w:hAnsiTheme="majorBidi" w:cstheme="majorBidi"/>
          <w:sz w:val="28"/>
          <w:szCs w:val="28"/>
        </w:rPr>
        <w:br/>
        <w:t>Согласно ст. 26 ч. I УК РФ преступлением, совершенным по неосторожности, признается деяние, совершенное по легкомыслию или небрежности. </w:t>
      </w:r>
    </w:p>
    <w:p w:rsid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(бездействий), но без достаточных к тому оснований самонадеянно рассчитывало на предотвращение этих последствий</w:t>
      </w:r>
      <w:r w:rsidR="000C45AB">
        <w:rPr>
          <w:rStyle w:val="a8"/>
          <w:rFonts w:asciiTheme="majorBidi" w:hAnsiTheme="majorBidi"/>
          <w:sz w:val="28"/>
          <w:szCs w:val="28"/>
        </w:rPr>
        <w:footnoteReference w:id="3"/>
      </w:r>
      <w:r w:rsidRPr="00E41C0A">
        <w:rPr>
          <w:rFonts w:asciiTheme="majorBidi" w:hAnsiTheme="majorBidi" w:cstheme="majorBidi"/>
          <w:sz w:val="28"/>
          <w:szCs w:val="28"/>
        </w:rPr>
        <w:t>. </w:t>
      </w:r>
    </w:p>
    <w:p w:rsid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 xml:space="preserve">Самонадеянность (легкомыслие) отличается от косвенного умысла тем, что лицо предвидит лишь возможность наступления общественно опасных последствий своего действия или бездействия, но рассчитывает на предотвращение наступления этих последствий, однако расчет оказывается </w:t>
      </w:r>
      <w:r w:rsidRPr="00E41C0A">
        <w:rPr>
          <w:rFonts w:asciiTheme="majorBidi" w:hAnsiTheme="majorBidi" w:cstheme="majorBidi"/>
          <w:sz w:val="28"/>
          <w:szCs w:val="28"/>
        </w:rPr>
        <w:lastRenderedPageBreak/>
        <w:t>легкомысленным. При косвенном умысле такой расчет отсутствует, виновный предвидит последствия своих действий и сознательно их допускает либо относится к ним безразлично. </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(бездействий), хотя при необходимой внимательности и предусмотрительности должно было и могло предвидеть эти последствия.</w:t>
      </w:r>
    </w:p>
    <w:p w:rsidR="00167B5C" w:rsidRPr="00167B5C" w:rsidRDefault="00167B5C" w:rsidP="00167B5C">
      <w:pPr>
        <w:spacing w:after="0" w:line="360" w:lineRule="auto"/>
        <w:ind w:firstLine="709"/>
        <w:jc w:val="thaiDistribute"/>
        <w:rPr>
          <w:rFonts w:asciiTheme="majorBidi" w:hAnsiTheme="majorBidi" w:cstheme="majorBidi"/>
          <w:sz w:val="28"/>
          <w:szCs w:val="28"/>
        </w:rPr>
      </w:pPr>
      <w:r w:rsidRPr="00167B5C">
        <w:rPr>
          <w:rFonts w:asciiTheme="majorBidi" w:hAnsiTheme="majorBidi" w:cstheme="majorBidi"/>
          <w:sz w:val="28"/>
          <w:szCs w:val="28"/>
        </w:rPr>
        <w:t>Рассмотрение различных аспектов вины и ее компонентов свидетельствует о том, что:</w:t>
      </w:r>
    </w:p>
    <w:p w:rsidR="00167B5C" w:rsidRPr="00E41C0A" w:rsidRDefault="00167B5C" w:rsidP="00E41C0A">
      <w:pPr>
        <w:pStyle w:val="a3"/>
        <w:numPr>
          <w:ilvl w:val="0"/>
          <w:numId w:val="10"/>
        </w:numPr>
        <w:spacing w:after="0" w:line="360" w:lineRule="auto"/>
        <w:ind w:left="0" w:firstLine="709"/>
        <w:jc w:val="thaiDistribute"/>
        <w:rPr>
          <w:rFonts w:asciiTheme="majorBidi" w:hAnsiTheme="majorBidi" w:cstheme="majorBidi"/>
          <w:sz w:val="28"/>
          <w:szCs w:val="28"/>
        </w:rPr>
      </w:pPr>
      <w:r w:rsidRPr="00E41C0A">
        <w:rPr>
          <w:rFonts w:asciiTheme="majorBidi" w:hAnsiTheme="majorBidi" w:cstheme="majorBidi"/>
          <w:sz w:val="28"/>
          <w:szCs w:val="28"/>
        </w:rPr>
        <w:t>вина относится к субъективной стороне преступления, при этом содержание вины исчерпывает содержание субъективной стороны преступления (эти понятия тождественны);</w:t>
      </w:r>
    </w:p>
    <w:p w:rsidR="00167B5C" w:rsidRPr="00E41C0A" w:rsidRDefault="00167B5C" w:rsidP="00E41C0A">
      <w:pPr>
        <w:pStyle w:val="a3"/>
        <w:numPr>
          <w:ilvl w:val="0"/>
          <w:numId w:val="10"/>
        </w:numPr>
        <w:spacing w:after="0" w:line="360" w:lineRule="auto"/>
        <w:ind w:left="0" w:firstLine="709"/>
        <w:jc w:val="thaiDistribute"/>
        <w:rPr>
          <w:rFonts w:asciiTheme="majorBidi" w:hAnsiTheme="majorBidi" w:cstheme="majorBidi"/>
          <w:sz w:val="28"/>
          <w:szCs w:val="28"/>
        </w:rPr>
      </w:pPr>
      <w:r w:rsidRPr="00E41C0A">
        <w:rPr>
          <w:rFonts w:asciiTheme="majorBidi" w:hAnsiTheme="majorBidi" w:cstheme="majorBidi"/>
          <w:sz w:val="28"/>
          <w:szCs w:val="28"/>
        </w:rPr>
        <w:t>вина связывает преступника с совершаемым им деянием (действием или бездействием) и его последствиями;</w:t>
      </w:r>
    </w:p>
    <w:p w:rsidR="00167B5C" w:rsidRPr="00E41C0A" w:rsidRDefault="00167B5C" w:rsidP="00E41C0A">
      <w:pPr>
        <w:pStyle w:val="a3"/>
        <w:numPr>
          <w:ilvl w:val="0"/>
          <w:numId w:val="10"/>
        </w:numPr>
        <w:spacing w:after="0" w:line="360" w:lineRule="auto"/>
        <w:ind w:left="0" w:firstLine="709"/>
        <w:jc w:val="thaiDistribute"/>
        <w:rPr>
          <w:rFonts w:asciiTheme="majorBidi" w:hAnsiTheme="majorBidi" w:cstheme="majorBidi"/>
          <w:sz w:val="28"/>
          <w:szCs w:val="28"/>
        </w:rPr>
      </w:pPr>
      <w:r w:rsidRPr="00E41C0A">
        <w:rPr>
          <w:rFonts w:asciiTheme="majorBidi" w:hAnsiTheme="majorBidi" w:cstheme="majorBidi"/>
          <w:sz w:val="28"/>
          <w:szCs w:val="28"/>
        </w:rPr>
        <w:t>с психологической стороны вина — это интеллектуальное и волевое отношение лица к совершаемому им деянию и его последствиям;</w:t>
      </w:r>
    </w:p>
    <w:p w:rsidR="00167B5C" w:rsidRPr="00E41C0A" w:rsidRDefault="00167B5C" w:rsidP="00E41C0A">
      <w:pPr>
        <w:pStyle w:val="a3"/>
        <w:numPr>
          <w:ilvl w:val="0"/>
          <w:numId w:val="10"/>
        </w:numPr>
        <w:spacing w:after="0" w:line="360" w:lineRule="auto"/>
        <w:ind w:left="0" w:firstLine="709"/>
        <w:jc w:val="thaiDistribute"/>
        <w:rPr>
          <w:rFonts w:asciiTheme="majorBidi" w:hAnsiTheme="majorBidi" w:cstheme="majorBidi"/>
          <w:sz w:val="28"/>
          <w:szCs w:val="28"/>
        </w:rPr>
      </w:pPr>
      <w:r w:rsidRPr="00E41C0A">
        <w:rPr>
          <w:rFonts w:asciiTheme="majorBidi" w:hAnsiTheme="majorBidi" w:cstheme="majorBidi"/>
          <w:sz w:val="28"/>
          <w:szCs w:val="28"/>
        </w:rPr>
        <w:t>вина является составной частью оснований уголовной ответственности, она позволяет разграничить преступное и непреступное поведение</w:t>
      </w:r>
      <w:r w:rsidR="000C45AB">
        <w:rPr>
          <w:rStyle w:val="a8"/>
          <w:rFonts w:asciiTheme="majorBidi" w:hAnsiTheme="majorBidi"/>
          <w:sz w:val="28"/>
          <w:szCs w:val="28"/>
        </w:rPr>
        <w:footnoteReference w:id="4"/>
      </w:r>
      <w:r w:rsidRPr="00E41C0A">
        <w:rPr>
          <w:rFonts w:asciiTheme="majorBidi" w:hAnsiTheme="majorBidi" w:cstheme="majorBidi"/>
          <w:sz w:val="28"/>
          <w:szCs w:val="28"/>
        </w:rPr>
        <w:t>.</w:t>
      </w:r>
    </w:p>
    <w:p w:rsidR="005E3DB3" w:rsidRPr="005E3DB3" w:rsidRDefault="00167B5C" w:rsidP="005E3DB3">
      <w:pPr>
        <w:spacing w:after="0" w:line="360" w:lineRule="auto"/>
        <w:ind w:firstLine="709"/>
        <w:jc w:val="thaiDistribute"/>
        <w:rPr>
          <w:rFonts w:asciiTheme="majorBidi" w:hAnsiTheme="majorBidi" w:cstheme="majorBidi"/>
          <w:sz w:val="28"/>
          <w:szCs w:val="28"/>
        </w:rPr>
      </w:pPr>
      <w:r w:rsidRPr="005E3DB3">
        <w:rPr>
          <w:rFonts w:asciiTheme="majorBidi" w:hAnsiTheme="majorBidi" w:cstheme="majorBidi"/>
          <w:sz w:val="28"/>
          <w:szCs w:val="28"/>
        </w:rPr>
        <w:t xml:space="preserve">Таким образом, </w:t>
      </w:r>
      <w:r w:rsidR="005E3DB3" w:rsidRPr="005E3DB3">
        <w:rPr>
          <w:rFonts w:asciiTheme="majorBidi" w:hAnsiTheme="majorBidi" w:cstheme="majorBidi"/>
          <w:sz w:val="28"/>
          <w:szCs w:val="28"/>
        </w:rPr>
        <w:t>среди признаков, характеризующих </w:t>
      </w:r>
      <w:hyperlink r:id="rId11" w:tooltip="Субъективная сторона преступления" w:history="1">
        <w:r w:rsidR="005E3DB3" w:rsidRPr="005E3DB3">
          <w:rPr>
            <w:rStyle w:val="a6"/>
            <w:rFonts w:asciiTheme="majorBidi" w:hAnsiTheme="majorBidi" w:cstheme="majorBidi"/>
            <w:color w:val="auto"/>
            <w:sz w:val="28"/>
            <w:szCs w:val="28"/>
            <w:u w:val="none"/>
          </w:rPr>
          <w:t>субъективную сторону преступления</w:t>
        </w:r>
      </w:hyperlink>
      <w:r w:rsidR="005E3DB3" w:rsidRPr="005E3DB3">
        <w:rPr>
          <w:rFonts w:asciiTheme="majorBidi" w:hAnsiTheme="majorBidi" w:cstheme="majorBidi"/>
          <w:sz w:val="28"/>
          <w:szCs w:val="28"/>
        </w:rPr>
        <w:t>, центральное место принадлежит вине. Вина — субъективная предпосылка уголовной ответственности. Согласно ст. 5 УК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Объективное вменение, т.е. уголовная ответственность за невиновное причинение вреда, не допускается.</w:t>
      </w:r>
    </w:p>
    <w:p w:rsidR="005E3DB3" w:rsidRPr="005E3DB3" w:rsidRDefault="005E3DB3" w:rsidP="005E3DB3">
      <w:pPr>
        <w:spacing w:after="0" w:line="360" w:lineRule="auto"/>
        <w:ind w:firstLine="709"/>
        <w:jc w:val="thaiDistribute"/>
        <w:rPr>
          <w:rFonts w:asciiTheme="majorBidi" w:hAnsiTheme="majorBidi" w:cstheme="majorBidi"/>
          <w:sz w:val="28"/>
          <w:szCs w:val="28"/>
        </w:rPr>
      </w:pPr>
      <w:r w:rsidRPr="005E3DB3">
        <w:rPr>
          <w:rFonts w:asciiTheme="majorBidi" w:hAnsiTheme="majorBidi" w:cstheme="majorBidi"/>
          <w:sz w:val="28"/>
          <w:szCs w:val="28"/>
        </w:rPr>
        <w:lastRenderedPageBreak/>
        <w:t>Вина — понятие уголовно-правовое, в нем выражается психическое (интеллектуальное и волевое) отношение лица к совершаемому им общественно опасному действию (бездействию) и наступившим общественно опасным последствиям. Вина как социальное понятие характеризует отношение лица к сложившимся в обществе социальным правилам и обычаям, предъявляемым к нему требованиям. Отрицательное отношение лица к социальным требованиям, правилам и обычаям, проявившееся в совершении им преступления, и определяет социальную сущность вины.</w:t>
      </w:r>
    </w:p>
    <w:p w:rsidR="00C148F5" w:rsidRDefault="005E3DB3" w:rsidP="005E3DB3">
      <w:pPr>
        <w:spacing w:after="0" w:line="360" w:lineRule="auto"/>
        <w:ind w:firstLine="709"/>
        <w:jc w:val="thaiDistribute"/>
        <w:rPr>
          <w:rFonts w:asciiTheme="majorBidi" w:hAnsiTheme="majorBidi" w:cstheme="majorBidi"/>
          <w:sz w:val="28"/>
          <w:szCs w:val="28"/>
        </w:rPr>
      </w:pPr>
      <w:r w:rsidRPr="005E3DB3">
        <w:rPr>
          <w:rFonts w:asciiTheme="majorBidi" w:hAnsiTheme="majorBidi" w:cstheme="majorBidi"/>
          <w:sz w:val="28"/>
          <w:szCs w:val="28"/>
        </w:rPr>
        <w:t>При раскрытии содержания вины и ее социальной сущности наука уголовного права России опирается на материалистическое понимание сознания и поступка, свободы и ответственности. В соответствии с этим вина рассматривается как реально существующее явление объективной действительности. Отечественные криминалисты отвергают оценочное понимание вины, при котором она рассматривается как упрек, адресуемый лицу, совершившему преступление.</w:t>
      </w:r>
    </w:p>
    <w:p w:rsidR="005E3DB3" w:rsidRDefault="005E3DB3" w:rsidP="005E3DB3">
      <w:pPr>
        <w:spacing w:after="0" w:line="360" w:lineRule="auto"/>
        <w:ind w:firstLine="709"/>
        <w:jc w:val="thaiDistribute"/>
        <w:rPr>
          <w:rFonts w:asciiTheme="majorBidi" w:hAnsiTheme="majorBidi" w:cstheme="majorBidi"/>
          <w:sz w:val="28"/>
          <w:szCs w:val="28"/>
        </w:rPr>
      </w:pPr>
    </w:p>
    <w:p w:rsidR="005E3DB3" w:rsidRPr="005E3DB3" w:rsidRDefault="005E3DB3" w:rsidP="005E3DB3">
      <w:pPr>
        <w:spacing w:after="0" w:line="360" w:lineRule="auto"/>
        <w:ind w:firstLine="709"/>
        <w:jc w:val="thaiDistribute"/>
        <w:rPr>
          <w:rFonts w:asciiTheme="majorBidi" w:hAnsiTheme="majorBidi" w:cstheme="majorBidi"/>
          <w:sz w:val="28"/>
          <w:szCs w:val="28"/>
        </w:rPr>
      </w:pPr>
    </w:p>
    <w:p w:rsidR="004B7DD8" w:rsidRPr="00A66A10" w:rsidRDefault="00167B5C" w:rsidP="00B015C6">
      <w:pPr>
        <w:pStyle w:val="a3"/>
        <w:numPr>
          <w:ilvl w:val="1"/>
          <w:numId w:val="1"/>
        </w:numPr>
        <w:spacing w:after="0" w:line="360" w:lineRule="auto"/>
        <w:ind w:left="0" w:firstLine="0"/>
        <w:jc w:val="center"/>
        <w:outlineLvl w:val="1"/>
        <w:rPr>
          <w:rFonts w:asciiTheme="majorBidi" w:hAnsiTheme="majorBidi" w:cstheme="majorBidi"/>
          <w:b/>
          <w:bCs/>
          <w:sz w:val="28"/>
          <w:szCs w:val="28"/>
        </w:rPr>
      </w:pPr>
      <w:bookmarkStart w:id="4" w:name="_Toc6874312"/>
      <w:r>
        <w:rPr>
          <w:rFonts w:asciiTheme="majorBidi" w:hAnsiTheme="majorBidi" w:cstheme="majorBidi"/>
          <w:b/>
          <w:bCs/>
          <w:sz w:val="28"/>
          <w:szCs w:val="28"/>
        </w:rPr>
        <w:t>Психологические особенности неосторожной преступности</w:t>
      </w:r>
      <w:bookmarkEnd w:id="4"/>
      <w:r>
        <w:rPr>
          <w:rFonts w:asciiTheme="majorBidi" w:hAnsiTheme="majorBidi" w:cstheme="majorBidi"/>
          <w:b/>
          <w:bCs/>
          <w:sz w:val="28"/>
          <w:szCs w:val="28"/>
        </w:rPr>
        <w:t xml:space="preserve"> </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Неосторожные преступные деяния: нарушение правил безо</w:t>
      </w:r>
      <w:r w:rsidRPr="00E41C0A">
        <w:rPr>
          <w:rFonts w:asciiTheme="majorBidi" w:hAnsiTheme="majorBidi" w:cstheme="majorBidi"/>
          <w:sz w:val="28"/>
          <w:szCs w:val="28"/>
        </w:rPr>
        <w:softHyphen/>
        <w:t>пасности эксплуатации технических средств, преступная халат</w:t>
      </w:r>
      <w:r w:rsidRPr="00E41C0A">
        <w:rPr>
          <w:rFonts w:asciiTheme="majorBidi" w:hAnsiTheme="majorBidi" w:cstheme="majorBidi"/>
          <w:sz w:val="28"/>
          <w:szCs w:val="28"/>
        </w:rPr>
        <w:softHyphen/>
        <w:t>ность, нарушение правил охраны труда, пожарной безопаснос</w:t>
      </w:r>
      <w:r w:rsidRPr="00E41C0A">
        <w:rPr>
          <w:rFonts w:asciiTheme="majorBidi" w:hAnsiTheme="majorBidi" w:cstheme="majorBidi"/>
          <w:sz w:val="28"/>
          <w:szCs w:val="28"/>
        </w:rPr>
        <w:softHyphen/>
        <w:t>ти, неосторожные убийства и др. — характерны для лиц с де</w:t>
      </w:r>
      <w:r w:rsidRPr="00E41C0A">
        <w:rPr>
          <w:rFonts w:asciiTheme="majorBidi" w:hAnsiTheme="majorBidi" w:cstheme="majorBidi"/>
          <w:sz w:val="28"/>
          <w:szCs w:val="28"/>
        </w:rPr>
        <w:softHyphen/>
        <w:t>фектами психической саморегуляции. При этом оказывается более существенной, чем при других преступлениях, роль кри</w:t>
      </w:r>
      <w:r w:rsidRPr="00E41C0A">
        <w:rPr>
          <w:rFonts w:asciiTheme="majorBidi" w:hAnsiTheme="majorBidi" w:cstheme="majorBidi"/>
          <w:sz w:val="28"/>
          <w:szCs w:val="28"/>
        </w:rPr>
        <w:softHyphen/>
        <w:t>миногенной ситуации. В трудных поведенческих ситуациях про</w:t>
      </w:r>
      <w:r w:rsidRPr="00E41C0A">
        <w:rPr>
          <w:rFonts w:asciiTheme="majorBidi" w:hAnsiTheme="majorBidi" w:cstheme="majorBidi"/>
          <w:sz w:val="28"/>
          <w:szCs w:val="28"/>
        </w:rPr>
        <w:softHyphen/>
        <w:t>являются такие негативные качества личности, как самонадеян</w:t>
      </w:r>
      <w:r w:rsidRPr="00E41C0A">
        <w:rPr>
          <w:rFonts w:asciiTheme="majorBidi" w:hAnsiTheme="majorBidi" w:cstheme="majorBidi"/>
          <w:sz w:val="28"/>
          <w:szCs w:val="28"/>
        </w:rPr>
        <w:softHyphen/>
        <w:t>ность, небрежность, ситуативная зависимость</w:t>
      </w:r>
      <w:r w:rsidR="000C45AB">
        <w:rPr>
          <w:rStyle w:val="a8"/>
          <w:rFonts w:asciiTheme="majorBidi" w:hAnsiTheme="majorBidi"/>
          <w:sz w:val="28"/>
          <w:szCs w:val="28"/>
        </w:rPr>
        <w:footnoteReference w:id="5"/>
      </w:r>
      <w:r w:rsidRPr="00E41C0A">
        <w:rPr>
          <w:rFonts w:asciiTheme="majorBidi" w:hAnsiTheme="majorBidi" w:cstheme="majorBidi"/>
          <w:sz w:val="28"/>
          <w:szCs w:val="28"/>
        </w:rPr>
        <w:t>.</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lastRenderedPageBreak/>
        <w:t>Самонадеянная личность нарушает правила предосторожно</w:t>
      </w:r>
      <w:r w:rsidRPr="00E41C0A">
        <w:rPr>
          <w:rFonts w:asciiTheme="majorBidi" w:hAnsiTheme="majorBidi" w:cstheme="majorBidi"/>
          <w:sz w:val="28"/>
          <w:szCs w:val="28"/>
        </w:rPr>
        <w:softHyphen/>
        <w:t>сти, предвидя возможные отрицательные последствия своей деятельности. Это люди с повышенным риском поведения, повы</w:t>
      </w:r>
      <w:r w:rsidRPr="00E41C0A">
        <w:rPr>
          <w:rFonts w:asciiTheme="majorBidi" w:hAnsiTheme="majorBidi" w:cstheme="majorBidi"/>
          <w:sz w:val="28"/>
          <w:szCs w:val="28"/>
        </w:rPr>
        <w:softHyphen/>
        <w:t>шенным уровнем притязаний.</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Преступления по небрежности совершают лица с дефектами предвидения результатов поведения, пониженной самокритично</w:t>
      </w:r>
      <w:r w:rsidRPr="00E41C0A">
        <w:rPr>
          <w:rFonts w:asciiTheme="majorBidi" w:hAnsiTheme="majorBidi" w:cstheme="majorBidi"/>
          <w:sz w:val="28"/>
          <w:szCs w:val="28"/>
        </w:rPr>
        <w:softHyphen/>
        <w:t>стью, слабым развитием сдерживающих, тормозных процессов. Эти качества закрепляются в опыте многократных переходов за грань дозволенного, на почве систематической недисциплини</w:t>
      </w:r>
      <w:r w:rsidRPr="00E41C0A">
        <w:rPr>
          <w:rFonts w:asciiTheme="majorBidi" w:hAnsiTheme="majorBidi" w:cstheme="majorBidi"/>
          <w:sz w:val="28"/>
          <w:szCs w:val="28"/>
        </w:rPr>
        <w:softHyphen/>
        <w:t>рованности в условиях пониженного социального контроля.</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неосторожных преступлениях нет прямых побуждений к совершению преступления — преступный результат здесь не совпадает с мотивами и целями действия. Преступный резуль</w:t>
      </w:r>
      <w:r w:rsidRPr="00E41C0A">
        <w:rPr>
          <w:rFonts w:asciiTheme="majorBidi" w:hAnsiTheme="majorBidi" w:cstheme="majorBidi"/>
          <w:sz w:val="28"/>
          <w:szCs w:val="28"/>
        </w:rPr>
        <w:softHyphen/>
        <w:t>тат возникает в силу недостаточной способности субъекта пред</w:t>
      </w:r>
      <w:r w:rsidRPr="00E41C0A">
        <w:rPr>
          <w:rFonts w:asciiTheme="majorBidi" w:hAnsiTheme="majorBidi" w:cstheme="majorBidi"/>
          <w:sz w:val="28"/>
          <w:szCs w:val="28"/>
        </w:rPr>
        <w:softHyphen/>
        <w:t>видеть возможные последствия своих действий. Но преступле</w:t>
      </w:r>
      <w:r w:rsidRPr="00E41C0A">
        <w:rPr>
          <w:rFonts w:asciiTheme="majorBidi" w:hAnsiTheme="majorBidi" w:cstheme="majorBidi"/>
          <w:sz w:val="28"/>
          <w:szCs w:val="28"/>
        </w:rPr>
        <w:softHyphen/>
        <w:t>ния по неосторожности не являются безмотивными. Только выявление мотива и позволяет установить отношение лица к наступившим преступным последствиям.</w:t>
      </w:r>
    </w:p>
    <w:p w:rsidR="00E41C0A" w:rsidRPr="00E41C0A" w:rsidRDefault="00E41C0A" w:rsidP="00232EE0">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Несмотря на то</w:t>
      </w:r>
      <w:r w:rsidR="00651AF4">
        <w:rPr>
          <w:rFonts w:asciiTheme="majorBidi" w:hAnsiTheme="majorBidi" w:cstheme="majorBidi"/>
          <w:sz w:val="28"/>
          <w:szCs w:val="28"/>
        </w:rPr>
        <w:t>,</w:t>
      </w:r>
      <w:r w:rsidRPr="00E41C0A">
        <w:rPr>
          <w:rFonts w:asciiTheme="majorBidi" w:hAnsiTheme="majorBidi" w:cstheme="majorBidi"/>
          <w:sz w:val="28"/>
          <w:szCs w:val="28"/>
        </w:rPr>
        <w:t xml:space="preserve"> что мотивы неосторожного действия не на</w:t>
      </w:r>
      <w:r w:rsidRPr="00E41C0A">
        <w:rPr>
          <w:rFonts w:asciiTheme="majorBidi" w:hAnsiTheme="majorBidi" w:cstheme="majorBidi"/>
          <w:sz w:val="28"/>
          <w:szCs w:val="28"/>
        </w:rPr>
        <w:softHyphen/>
        <w:t>правлены на совершение преступления, они обычно содержат элементы отрицательного отношения человека к нормам и пра</w:t>
      </w:r>
      <w:r w:rsidRPr="00E41C0A">
        <w:rPr>
          <w:rFonts w:asciiTheme="majorBidi" w:hAnsiTheme="majorBidi" w:cstheme="majorBidi"/>
          <w:sz w:val="28"/>
          <w:szCs w:val="28"/>
        </w:rPr>
        <w:softHyphen/>
        <w:t>вилам поведения в обществе (например, к правилам обращения с огнестрельным оружием, упр</w:t>
      </w:r>
      <w:r w:rsidR="005E3DB3">
        <w:rPr>
          <w:rFonts w:asciiTheme="majorBidi" w:hAnsiTheme="majorBidi" w:cstheme="majorBidi"/>
          <w:sz w:val="28"/>
          <w:szCs w:val="28"/>
        </w:rPr>
        <w:t>авления автотранспортом и т. п.</w:t>
      </w:r>
      <w:r w:rsidRPr="00E41C0A">
        <w:rPr>
          <w:rFonts w:asciiTheme="majorBidi" w:hAnsiTheme="majorBidi" w:cstheme="majorBidi"/>
          <w:sz w:val="28"/>
          <w:szCs w:val="28"/>
        </w:rPr>
        <w:t>)</w:t>
      </w:r>
      <w:r w:rsidR="000C45AB">
        <w:rPr>
          <w:rFonts w:asciiTheme="majorBidi" w:hAnsiTheme="majorBidi" w:cstheme="majorBidi"/>
          <w:sz w:val="28"/>
          <w:szCs w:val="28"/>
        </w:rPr>
        <w:t>.</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преступлениях по неосторожности всегда существуют мо</w:t>
      </w:r>
      <w:r w:rsidRPr="00E41C0A">
        <w:rPr>
          <w:rFonts w:asciiTheme="majorBidi" w:hAnsiTheme="majorBidi" w:cstheme="majorBidi"/>
          <w:sz w:val="28"/>
          <w:szCs w:val="28"/>
        </w:rPr>
        <w:softHyphen/>
        <w:t>тивы нарушения правил поведения или невыполнения опреде</w:t>
      </w:r>
      <w:r w:rsidRPr="00E41C0A">
        <w:rPr>
          <w:rFonts w:asciiTheme="majorBidi" w:hAnsiTheme="majorBidi" w:cstheme="majorBidi"/>
          <w:sz w:val="28"/>
          <w:szCs w:val="28"/>
        </w:rPr>
        <w:softHyphen/>
        <w:t>ленных действий, которые человек мог и обязан был выпол</w:t>
      </w:r>
      <w:r w:rsidRPr="00E41C0A">
        <w:rPr>
          <w:rFonts w:asciiTheme="majorBidi" w:hAnsiTheme="majorBidi" w:cstheme="majorBidi"/>
          <w:sz w:val="28"/>
          <w:szCs w:val="28"/>
        </w:rPr>
        <w:softHyphen/>
        <w:t>нять, исходя из своих гражданских, профессиональных и долж</w:t>
      </w:r>
      <w:r w:rsidRPr="00E41C0A">
        <w:rPr>
          <w:rFonts w:asciiTheme="majorBidi" w:hAnsiTheme="majorBidi" w:cstheme="majorBidi"/>
          <w:sz w:val="28"/>
          <w:szCs w:val="28"/>
        </w:rPr>
        <w:softHyphen/>
        <w:t>ностных обязанностей.</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основе неосторожного преступления лежит узость поля сознания субъекта, его неспособность предвидеть все возмож</w:t>
      </w:r>
      <w:r w:rsidRPr="00E41C0A">
        <w:rPr>
          <w:rFonts w:asciiTheme="majorBidi" w:hAnsiTheme="majorBidi" w:cstheme="majorBidi"/>
          <w:sz w:val="28"/>
          <w:szCs w:val="28"/>
        </w:rPr>
        <w:softHyphen/>
        <w:t>ные последствия своих действий, пренебрежение общественной опасностью возможных побочных результатов действия, потеря контроля над используемыми орудиями и средствами.</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lastRenderedPageBreak/>
        <w:t>Для многих преступников данной категории характерны не</w:t>
      </w:r>
      <w:r w:rsidRPr="00E41C0A">
        <w:rPr>
          <w:rFonts w:asciiTheme="majorBidi" w:hAnsiTheme="majorBidi" w:cstheme="majorBidi"/>
          <w:sz w:val="28"/>
          <w:szCs w:val="28"/>
        </w:rPr>
        <w:softHyphen/>
        <w:t>распознание признаков опасности, дефекты оценочной деятель</w:t>
      </w:r>
      <w:r w:rsidRPr="00E41C0A">
        <w:rPr>
          <w:rFonts w:asciiTheme="majorBidi" w:hAnsiTheme="majorBidi" w:cstheme="majorBidi"/>
          <w:sz w:val="28"/>
          <w:szCs w:val="28"/>
        </w:rPr>
        <w:softHyphen/>
        <w:t>ности, принятия решений, недостаточная развитость процессов торможения.</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Среди лиц, совершающих неосторожные преступления, можно выделить и случайных, и неустойчивых, и даже злостных преступников. К случайным неосторожным преступникам можно отнести лиц, впервые совершивших неосторожное преступле</w:t>
      </w:r>
      <w:r w:rsidRPr="00E41C0A">
        <w:rPr>
          <w:rFonts w:asciiTheme="majorBidi" w:hAnsiTheme="majorBidi" w:cstheme="majorBidi"/>
          <w:sz w:val="28"/>
          <w:szCs w:val="28"/>
        </w:rPr>
        <w:softHyphen/>
        <w:t>ние в условиях провоцирующей ситуации или в состоянии вре</w:t>
      </w:r>
      <w:r w:rsidRPr="00E41C0A">
        <w:rPr>
          <w:rFonts w:asciiTheme="majorBidi" w:hAnsiTheme="majorBidi" w:cstheme="majorBidi"/>
          <w:sz w:val="28"/>
          <w:szCs w:val="28"/>
        </w:rPr>
        <w:softHyphen/>
        <w:t>менного неблагоприятного психофизиологического состояния. К устойчивым неосторожным преступникам относятся лица, со</w:t>
      </w:r>
      <w:r w:rsidRPr="00E41C0A">
        <w:rPr>
          <w:rFonts w:asciiTheme="majorBidi" w:hAnsiTheme="majorBidi" w:cstheme="majorBidi"/>
          <w:sz w:val="28"/>
          <w:szCs w:val="28"/>
        </w:rPr>
        <w:softHyphen/>
        <w:t>знательно нарушившие правила безопасности. К злостным не</w:t>
      </w:r>
      <w:r w:rsidRPr="00E41C0A">
        <w:rPr>
          <w:rFonts w:asciiTheme="majorBidi" w:hAnsiTheme="majorBidi" w:cstheme="majorBidi"/>
          <w:sz w:val="28"/>
          <w:szCs w:val="28"/>
        </w:rPr>
        <w:softHyphen/>
        <w:t>осторожным преступникам относятся лица, ранее осуждавшиеся за совершение неосторожных преступлений и нарушающие пра</w:t>
      </w:r>
      <w:r w:rsidRPr="00E41C0A">
        <w:rPr>
          <w:rFonts w:asciiTheme="majorBidi" w:hAnsiTheme="majorBidi" w:cstheme="majorBidi"/>
          <w:sz w:val="28"/>
          <w:szCs w:val="28"/>
        </w:rPr>
        <w:softHyphen/>
        <w:t>вила безопасности по антиобщественным мотивам.</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Многие преступления совершаются импульсивно, спонтан</w:t>
      </w:r>
      <w:r w:rsidRPr="00E41C0A">
        <w:rPr>
          <w:rFonts w:asciiTheme="majorBidi" w:hAnsiTheme="majorBidi" w:cstheme="majorBidi"/>
          <w:sz w:val="28"/>
          <w:szCs w:val="28"/>
        </w:rPr>
        <w:softHyphen/>
        <w:t>но, без специально сформированной цели. Эти преступные акты образуют класс малоосознанных реакций. Импульсивные действия регулируются установками — подсознательными по</w:t>
      </w:r>
      <w:r w:rsidRPr="00E41C0A">
        <w:rPr>
          <w:rFonts w:asciiTheme="majorBidi" w:hAnsiTheme="majorBidi" w:cstheme="majorBidi"/>
          <w:sz w:val="28"/>
          <w:szCs w:val="28"/>
        </w:rPr>
        <w:softHyphen/>
        <w:t>буждениями, общей личностной направленностью</w:t>
      </w:r>
      <w:r w:rsidR="00B132C6">
        <w:rPr>
          <w:rStyle w:val="a8"/>
          <w:rFonts w:asciiTheme="majorBidi" w:hAnsiTheme="majorBidi"/>
          <w:sz w:val="28"/>
          <w:szCs w:val="28"/>
        </w:rPr>
        <w:footnoteReference w:id="6"/>
      </w:r>
      <w:r w:rsidRPr="00E41C0A">
        <w:rPr>
          <w:rFonts w:asciiTheme="majorBidi" w:hAnsiTheme="majorBidi" w:cstheme="majorBidi"/>
          <w:sz w:val="28"/>
          <w:szCs w:val="28"/>
        </w:rPr>
        <w:t>.</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Во всех поведенческих стереотипах, основанных на подсоз</w:t>
      </w:r>
      <w:r w:rsidRPr="00E41C0A">
        <w:rPr>
          <w:rFonts w:asciiTheme="majorBidi" w:hAnsiTheme="majorBidi" w:cstheme="majorBidi"/>
          <w:sz w:val="28"/>
          <w:szCs w:val="28"/>
        </w:rPr>
        <w:softHyphen/>
        <w:t>нательной установке, мотивы и цели совпадают (сдвиг мотива на цель). Здесь мотивы трансформированы в механизм установ</w:t>
      </w:r>
      <w:r w:rsidRPr="00E41C0A">
        <w:rPr>
          <w:rFonts w:asciiTheme="majorBidi" w:hAnsiTheme="majorBidi" w:cstheme="majorBidi"/>
          <w:sz w:val="28"/>
          <w:szCs w:val="28"/>
        </w:rPr>
        <w:softHyphen/>
        <w:t>ки, деяние совершается в форме простого волевого действия.</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Обязательным признаком субъективной стороны преступных импульсивных действий является цель; мотив совпадает с це</w:t>
      </w:r>
      <w:r w:rsidRPr="00E41C0A">
        <w:rPr>
          <w:rFonts w:asciiTheme="majorBidi" w:hAnsiTheme="majorBidi" w:cstheme="majorBidi"/>
          <w:sz w:val="28"/>
          <w:szCs w:val="28"/>
        </w:rPr>
        <w:softHyphen/>
        <w:t>лью.</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Импульсивное поведение может быть вызвано различными причинами: 1) эмоциогенной обстановкой при несформированности у индивида адекватных реакций; 2) общей эмоцио</w:t>
      </w:r>
      <w:r w:rsidRPr="00E41C0A">
        <w:rPr>
          <w:rFonts w:asciiTheme="majorBidi" w:hAnsiTheme="majorBidi" w:cstheme="majorBidi"/>
          <w:sz w:val="28"/>
          <w:szCs w:val="28"/>
        </w:rPr>
        <w:softHyphen/>
        <w:t xml:space="preserve">нальной неустойчивостью индивида; 3) </w:t>
      </w:r>
      <w:r w:rsidRPr="00E41C0A">
        <w:rPr>
          <w:rFonts w:asciiTheme="majorBidi" w:hAnsiTheme="majorBidi" w:cstheme="majorBidi"/>
          <w:sz w:val="28"/>
          <w:szCs w:val="28"/>
        </w:rPr>
        <w:lastRenderedPageBreak/>
        <w:t>состоянием опьянения; 4) привычными формами поведения; 5) психопатическими ано</w:t>
      </w:r>
      <w:r w:rsidRPr="00E41C0A">
        <w:rPr>
          <w:rFonts w:asciiTheme="majorBidi" w:hAnsiTheme="majorBidi" w:cstheme="majorBidi"/>
          <w:sz w:val="28"/>
          <w:szCs w:val="28"/>
        </w:rPr>
        <w:softHyphen/>
        <w:t>малиями личности.</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При конфликтных эмоциональных состояниях чувства, эмоции подавляют рациональные механизмы регуляции поведения и приобретают ведущую регуляционную функцию.</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Иногда при внезапно возникших экстремальных обстоятельствах человек вынужден действовать очень быстро. Мотивы поступков в таких ситуациях</w:t>
      </w:r>
      <w:r w:rsidR="00651AF4">
        <w:rPr>
          <w:rFonts w:asciiTheme="majorBidi" w:hAnsiTheme="majorBidi" w:cstheme="majorBidi"/>
          <w:sz w:val="28"/>
          <w:szCs w:val="28"/>
        </w:rPr>
        <w:t xml:space="preserve"> называются вынужденными мотива</w:t>
      </w:r>
      <w:r w:rsidRPr="00E41C0A">
        <w:rPr>
          <w:rFonts w:asciiTheme="majorBidi" w:hAnsiTheme="majorBidi" w:cstheme="majorBidi"/>
          <w:sz w:val="28"/>
          <w:szCs w:val="28"/>
        </w:rPr>
        <w:t>ми. Поведение определяется не продуманными мотивами, а об</w:t>
      </w:r>
      <w:r w:rsidRPr="00E41C0A">
        <w:rPr>
          <w:rFonts w:asciiTheme="majorBidi" w:hAnsiTheme="majorBidi" w:cstheme="majorBidi"/>
          <w:sz w:val="28"/>
          <w:szCs w:val="28"/>
        </w:rPr>
        <w:softHyphen/>
        <w:t>щим побуждением, готовностью к самосохранению, которое проявляется в стереотипных действиях самообороны.</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Импульсивность поведения особенно характерна для психо</w:t>
      </w:r>
      <w:r w:rsidRPr="00E41C0A">
        <w:rPr>
          <w:rFonts w:asciiTheme="majorBidi" w:hAnsiTheme="majorBidi" w:cstheme="majorBidi"/>
          <w:sz w:val="28"/>
          <w:szCs w:val="28"/>
        </w:rPr>
        <w:softHyphen/>
        <w:t>патических личностей и лиц с акцентуированными характерами, стремящихся к немедленному удовлетворению актуализирован</w:t>
      </w:r>
      <w:r w:rsidRPr="00E41C0A">
        <w:rPr>
          <w:rFonts w:asciiTheme="majorBidi" w:hAnsiTheme="majorBidi" w:cstheme="majorBidi"/>
          <w:sz w:val="28"/>
          <w:szCs w:val="28"/>
        </w:rPr>
        <w:softHyphen/>
        <w:t>ных потребностей без должного учета обстоятельств, склонных к мгновенным компенсаторным реакциям.</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Наиболее остро импульсивность проявляется в состоянии аффекта.</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действиях, совершаемых в состоянии аффекта, цель не конкретизирована, действие имеет лишь общую направлен</w:t>
      </w:r>
      <w:r w:rsidRPr="00E41C0A">
        <w:rPr>
          <w:rFonts w:asciiTheme="majorBidi" w:hAnsiTheme="majorBidi" w:cstheme="majorBidi"/>
          <w:sz w:val="28"/>
          <w:szCs w:val="28"/>
        </w:rPr>
        <w:softHyphen/>
        <w:t>ность. Преступление, совершаемое в состоянии аффекта, имеет неопределенный и косвенный умысел</w:t>
      </w:r>
      <w:r w:rsidR="00B132C6">
        <w:rPr>
          <w:rStyle w:val="a8"/>
          <w:rFonts w:asciiTheme="majorBidi" w:hAnsiTheme="majorBidi"/>
          <w:sz w:val="28"/>
          <w:szCs w:val="28"/>
        </w:rPr>
        <w:footnoteReference w:id="7"/>
      </w:r>
      <w:r w:rsidRPr="00E41C0A">
        <w:rPr>
          <w:rFonts w:asciiTheme="majorBidi" w:hAnsiTheme="majorBidi" w:cstheme="majorBidi"/>
          <w:sz w:val="28"/>
          <w:szCs w:val="28"/>
        </w:rPr>
        <w:t>.</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Конфликтным эмоциональным состоянием, активизирую</w:t>
      </w:r>
      <w:r w:rsidRPr="00E41C0A">
        <w:rPr>
          <w:rFonts w:asciiTheme="majorBidi" w:hAnsiTheme="majorBidi" w:cstheme="majorBidi"/>
          <w:sz w:val="28"/>
          <w:szCs w:val="28"/>
        </w:rPr>
        <w:softHyphen/>
        <w:t>щим импульсивные реакции, является и стресс, также относя</w:t>
      </w:r>
      <w:r w:rsidRPr="00E41C0A">
        <w:rPr>
          <w:rFonts w:asciiTheme="majorBidi" w:hAnsiTheme="majorBidi" w:cstheme="majorBidi"/>
          <w:sz w:val="28"/>
          <w:szCs w:val="28"/>
        </w:rPr>
        <w:softHyphen/>
        <w:t>щийся к разряду состояний сильного душевного волнения.</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Состояние аффекта, стресса, фрустрации должно учитывать</w:t>
      </w:r>
      <w:r w:rsidRPr="00E41C0A">
        <w:rPr>
          <w:rFonts w:asciiTheme="majorBidi" w:hAnsiTheme="majorBidi" w:cstheme="majorBidi"/>
          <w:sz w:val="28"/>
          <w:szCs w:val="28"/>
        </w:rPr>
        <w:softHyphen/>
        <w:t>ся в судопроизводстве при оценке субъективной стороны пре</w:t>
      </w:r>
      <w:r w:rsidRPr="00E41C0A">
        <w:rPr>
          <w:rFonts w:asciiTheme="majorBidi" w:hAnsiTheme="majorBidi" w:cstheme="majorBidi"/>
          <w:sz w:val="28"/>
          <w:szCs w:val="28"/>
        </w:rPr>
        <w:softHyphen/>
        <w:t>ступления. Многие так называемые безмотивные правонаруше</w:t>
      </w:r>
      <w:r w:rsidRPr="00E41C0A">
        <w:rPr>
          <w:rFonts w:asciiTheme="majorBidi" w:hAnsiTheme="majorBidi" w:cstheme="majorBidi"/>
          <w:sz w:val="28"/>
          <w:szCs w:val="28"/>
        </w:rPr>
        <w:softHyphen/>
        <w:t>ния связаны с сужением сознания индивида в экстремальных для него ситуациях.</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lastRenderedPageBreak/>
        <w:t>Преступление, совершенное во внезапно возникшей конфликт</w:t>
      </w:r>
      <w:r w:rsidRPr="00E41C0A">
        <w:rPr>
          <w:rFonts w:asciiTheme="majorBidi" w:hAnsiTheme="majorBidi" w:cstheme="majorBidi"/>
          <w:sz w:val="28"/>
          <w:szCs w:val="28"/>
        </w:rPr>
        <w:softHyphen/>
        <w:t>ной ситуации, может быть полно, всесторонне и объективно рас</w:t>
      </w:r>
      <w:r w:rsidRPr="00E41C0A">
        <w:rPr>
          <w:rFonts w:asciiTheme="majorBidi" w:hAnsiTheme="majorBidi" w:cstheme="majorBidi"/>
          <w:sz w:val="28"/>
          <w:szCs w:val="28"/>
        </w:rPr>
        <w:softHyphen/>
        <w:t>следовано и правиль</w:t>
      </w:r>
      <w:r w:rsidR="00741EA3">
        <w:rPr>
          <w:rFonts w:asciiTheme="majorBidi" w:hAnsiTheme="majorBidi" w:cstheme="majorBidi"/>
          <w:sz w:val="28"/>
          <w:szCs w:val="28"/>
        </w:rPr>
        <w:t>но юридически квалифицировано то</w:t>
      </w:r>
      <w:r w:rsidRPr="00E41C0A">
        <w:rPr>
          <w:rFonts w:asciiTheme="majorBidi" w:hAnsiTheme="majorBidi" w:cstheme="majorBidi"/>
          <w:sz w:val="28"/>
          <w:szCs w:val="28"/>
        </w:rPr>
        <w:t>лько в ре</w:t>
      </w:r>
      <w:r w:rsidRPr="00E41C0A">
        <w:rPr>
          <w:rFonts w:asciiTheme="majorBidi" w:hAnsiTheme="majorBidi" w:cstheme="majorBidi"/>
          <w:sz w:val="28"/>
          <w:szCs w:val="28"/>
        </w:rPr>
        <w:softHyphen/>
        <w:t>зультате анализа динамики криминогенной ситуации.</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На начальной стадии конфликта стороны осознают возник</w:t>
      </w:r>
      <w:r w:rsidRPr="00E41C0A">
        <w:rPr>
          <w:rFonts w:asciiTheme="majorBidi" w:hAnsiTheme="majorBidi" w:cstheme="majorBidi"/>
          <w:sz w:val="28"/>
          <w:szCs w:val="28"/>
        </w:rPr>
        <w:softHyphen/>
        <w:t>шую ситуацию в качестве угрозы для своего благополучия и мобилизуются для нанесения ущерба другой стороне либо на защиту от другой стороны. Далее они вступают в противобор</w:t>
      </w:r>
      <w:r w:rsidRPr="00E41C0A">
        <w:rPr>
          <w:rFonts w:asciiTheme="majorBidi" w:hAnsiTheme="majorBidi" w:cstheme="majorBidi"/>
          <w:sz w:val="28"/>
          <w:szCs w:val="28"/>
        </w:rPr>
        <w:softHyphen/>
        <w:t>ство, определяют стратегию своего поведения, направленную на получение максимально возможного преимущества. Стратегия одной стороны определенным образом ограничивает возможно</w:t>
      </w:r>
      <w:r w:rsidRPr="00E41C0A">
        <w:rPr>
          <w:rFonts w:asciiTheme="majorBidi" w:hAnsiTheme="majorBidi" w:cstheme="majorBidi"/>
          <w:sz w:val="28"/>
          <w:szCs w:val="28"/>
        </w:rPr>
        <w:softHyphen/>
        <w:t>сти другой стороны, возникают «пределы поля поведения»</w:t>
      </w:r>
      <w:r w:rsidR="00B132C6">
        <w:rPr>
          <w:rStyle w:val="a8"/>
          <w:rFonts w:asciiTheme="majorBidi" w:hAnsiTheme="majorBidi"/>
          <w:sz w:val="28"/>
          <w:szCs w:val="28"/>
        </w:rPr>
        <w:footnoteReference w:id="8"/>
      </w:r>
      <w:r w:rsidRPr="00E41C0A">
        <w:rPr>
          <w:rFonts w:asciiTheme="majorBidi" w:hAnsiTheme="majorBidi" w:cstheme="majorBidi"/>
          <w:sz w:val="28"/>
          <w:szCs w:val="28"/>
        </w:rPr>
        <w:t>.</w:t>
      </w:r>
    </w:p>
    <w:p w:rsidR="00E41C0A" w:rsidRPr="00E41C0A" w:rsidRDefault="00E41C0A" w:rsidP="00DC4366">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случае равновесия сил усиливается тактическое противо</w:t>
      </w:r>
      <w:r w:rsidRPr="00E41C0A">
        <w:rPr>
          <w:rFonts w:asciiTheme="majorBidi" w:hAnsiTheme="majorBidi" w:cstheme="majorBidi"/>
          <w:sz w:val="28"/>
          <w:szCs w:val="28"/>
        </w:rPr>
        <w:softHyphen/>
        <w:t>борство. Одна сторона активно рефлексирует возможное пове</w:t>
      </w:r>
      <w:r w:rsidRPr="00E41C0A">
        <w:rPr>
          <w:rFonts w:asciiTheme="majorBidi" w:hAnsiTheme="majorBidi" w:cstheme="majorBidi"/>
          <w:sz w:val="28"/>
          <w:szCs w:val="28"/>
        </w:rPr>
        <w:softHyphen/>
        <w:t>дение другой, стремится блокировать невыгодные для себя дей</w:t>
      </w:r>
      <w:r w:rsidRPr="00E41C0A">
        <w:rPr>
          <w:rFonts w:asciiTheme="majorBidi" w:hAnsiTheme="majorBidi" w:cstheme="majorBidi"/>
          <w:sz w:val="28"/>
          <w:szCs w:val="28"/>
        </w:rPr>
        <w:softHyphen/>
        <w:t>ствия другой стороны, предпринимает ложно угрожающие и пробные действия, стремится занять ключевые позиции. Возрастает психическая напряженность, обостряются отрицательные эмоции - страх, гнев, агрессивность. Мобилизуется арсенал наиболее заученных, подсознательных реакций, предпринима</w:t>
      </w:r>
      <w:r w:rsidRPr="00E41C0A">
        <w:rPr>
          <w:rFonts w:asciiTheme="majorBidi" w:hAnsiTheme="majorBidi" w:cstheme="majorBidi"/>
          <w:sz w:val="28"/>
          <w:szCs w:val="28"/>
        </w:rPr>
        <w:softHyphen/>
        <w:t>ются крайне рискованные, направленные на внешний эффект экстремальные действия. Эти действия во многих случаях и ста</w:t>
      </w:r>
      <w:r w:rsidRPr="00E41C0A">
        <w:rPr>
          <w:rFonts w:asciiTheme="majorBidi" w:hAnsiTheme="majorBidi" w:cstheme="majorBidi"/>
          <w:sz w:val="28"/>
          <w:szCs w:val="28"/>
        </w:rPr>
        <w:softHyphen/>
        <w:t>новятся поводом для насильственных преступлений. Мотивы и цели поведения при этом формируются спонтанно, без развер</w:t>
      </w:r>
      <w:r w:rsidRPr="00E41C0A">
        <w:rPr>
          <w:rFonts w:asciiTheme="majorBidi" w:hAnsiTheme="majorBidi" w:cstheme="majorBidi"/>
          <w:sz w:val="28"/>
          <w:szCs w:val="28"/>
        </w:rPr>
        <w:softHyphen/>
        <w:t>нутого их осознания. Здесь цели и способы преступного поведе</w:t>
      </w:r>
      <w:r w:rsidRPr="00E41C0A">
        <w:rPr>
          <w:rFonts w:asciiTheme="majorBidi" w:hAnsiTheme="majorBidi" w:cstheme="majorBidi"/>
          <w:sz w:val="28"/>
          <w:szCs w:val="28"/>
        </w:rPr>
        <w:softHyphen/>
        <w:t>ния обусловливаются самой динамически развертывающейся ситуацией.</w:t>
      </w:r>
      <w:r w:rsidR="00DC4366">
        <w:rPr>
          <w:rFonts w:asciiTheme="majorBidi" w:hAnsiTheme="majorBidi" w:cstheme="majorBidi"/>
          <w:sz w:val="28"/>
          <w:szCs w:val="28"/>
        </w:rPr>
        <w:t xml:space="preserve"> </w:t>
      </w:r>
      <w:r w:rsidRPr="00E41C0A">
        <w:rPr>
          <w:rFonts w:asciiTheme="majorBidi" w:hAnsiTheme="majorBidi" w:cstheme="majorBidi"/>
          <w:sz w:val="28"/>
          <w:szCs w:val="28"/>
        </w:rPr>
        <w:t>Значительные деформации в регуляции поведения возника</w:t>
      </w:r>
      <w:r w:rsidRPr="00E41C0A">
        <w:rPr>
          <w:rFonts w:asciiTheme="majorBidi" w:hAnsiTheme="majorBidi" w:cstheme="majorBidi"/>
          <w:sz w:val="28"/>
          <w:szCs w:val="28"/>
        </w:rPr>
        <w:softHyphen/>
        <w:t>ют в состоянии алкогольного опьянения.</w:t>
      </w:r>
    </w:p>
    <w:p w:rsidR="00E41C0A" w:rsidRDefault="00E41C0A" w:rsidP="00DC4366">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Импульсивные преступные акты нельзя рассматривать как разновидность случайных преступлений. Они, как правило, за</w:t>
      </w:r>
      <w:r w:rsidRPr="00E41C0A">
        <w:rPr>
          <w:rFonts w:asciiTheme="majorBidi" w:hAnsiTheme="majorBidi" w:cstheme="majorBidi"/>
          <w:sz w:val="28"/>
          <w:szCs w:val="28"/>
        </w:rPr>
        <w:softHyphen/>
        <w:t>кономерно обусловлены личными особенностями импульсив</w:t>
      </w:r>
      <w:r w:rsidRPr="00E41C0A">
        <w:rPr>
          <w:rFonts w:asciiTheme="majorBidi" w:hAnsiTheme="majorBidi" w:cstheme="majorBidi"/>
          <w:sz w:val="28"/>
          <w:szCs w:val="28"/>
        </w:rPr>
        <w:softHyphen/>
        <w:t xml:space="preserve">ных преступников. </w:t>
      </w:r>
      <w:r w:rsidRPr="00E41C0A">
        <w:rPr>
          <w:rFonts w:asciiTheme="majorBidi" w:hAnsiTheme="majorBidi" w:cstheme="majorBidi"/>
          <w:sz w:val="28"/>
          <w:szCs w:val="28"/>
        </w:rPr>
        <w:lastRenderedPageBreak/>
        <w:t>Импульсивность поведения не может безого</w:t>
      </w:r>
      <w:r w:rsidRPr="00E41C0A">
        <w:rPr>
          <w:rFonts w:asciiTheme="majorBidi" w:hAnsiTheme="majorBidi" w:cstheme="majorBidi"/>
          <w:sz w:val="28"/>
          <w:szCs w:val="28"/>
        </w:rPr>
        <w:softHyphen/>
        <w:t>ворочно рассматриваться как смягчающее ответственность обсто</w:t>
      </w:r>
      <w:r w:rsidRPr="00E41C0A">
        <w:rPr>
          <w:rFonts w:asciiTheme="majorBidi" w:hAnsiTheme="majorBidi" w:cstheme="majorBidi"/>
          <w:sz w:val="28"/>
          <w:szCs w:val="28"/>
        </w:rPr>
        <w:softHyphen/>
        <w:t xml:space="preserve">ятельство. </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Таким образом, неосторожные преступления – нарушения правил охраны труда, безопасности эксплуатации технических средств, пожарной безопасности, неосторожные убийства. Данные деяния характерны для лиц с дефектами психической саморегуляции. Существенной при совершении неосторожных преступлений является роль криминогенной ситуации.</w:t>
      </w:r>
    </w:p>
    <w:p w:rsidR="00E41C0A" w:rsidRPr="00E41C0A" w:rsidRDefault="00E41C0A" w:rsidP="00E41C0A">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В неосторожных преступлениях нет прямых побуждений к совершению преступления, преступный результат возникает в силу недостаточной способности субъекта предвидеть возможные последствия своих действий.</w:t>
      </w:r>
    </w:p>
    <w:p w:rsidR="004B7DD8" w:rsidRPr="00DC4366" w:rsidRDefault="00E41C0A" w:rsidP="00DC4366">
      <w:pPr>
        <w:spacing w:after="0" w:line="360" w:lineRule="auto"/>
        <w:ind w:firstLine="709"/>
        <w:jc w:val="thaiDistribute"/>
        <w:rPr>
          <w:rFonts w:asciiTheme="majorBidi" w:hAnsiTheme="majorBidi" w:cstheme="majorBidi"/>
          <w:sz w:val="28"/>
          <w:szCs w:val="28"/>
        </w:rPr>
      </w:pPr>
      <w:r w:rsidRPr="00E41C0A">
        <w:rPr>
          <w:rFonts w:asciiTheme="majorBidi" w:hAnsiTheme="majorBidi" w:cstheme="majorBidi"/>
          <w:sz w:val="28"/>
          <w:szCs w:val="28"/>
        </w:rPr>
        <w:t>Преступления по небрежности совершают лица с дефектами предвидения результатов поведения, пониженной самокритичностью и внутренней самодисциплиной, слабым развитием сдерживающих, тормозных процессов. Неосторожные преступления совершаются на базе устойчивых социально-отрицательных привычек, стереотипов. В преступлениях по неосторожности всегда имеют место мотивы нарушения правил поведения или невыполнения определенных действий, которые человек мог и обязан был выполнять, исходя из своих гражданских, профессиональных и должностных обязанностей.</w:t>
      </w:r>
      <w:r w:rsidR="000E79A0">
        <w:br w:type="page"/>
      </w:r>
    </w:p>
    <w:p w:rsidR="004B7DD8" w:rsidRDefault="00167B5C" w:rsidP="001520B2">
      <w:pPr>
        <w:pStyle w:val="a3"/>
        <w:numPr>
          <w:ilvl w:val="0"/>
          <w:numId w:val="1"/>
        </w:numPr>
        <w:spacing w:after="0" w:line="360" w:lineRule="auto"/>
        <w:ind w:left="0" w:firstLine="0"/>
        <w:jc w:val="center"/>
        <w:outlineLvl w:val="0"/>
        <w:rPr>
          <w:rFonts w:asciiTheme="majorBidi" w:hAnsiTheme="majorBidi" w:cstheme="majorBidi"/>
          <w:b/>
          <w:bCs/>
          <w:sz w:val="28"/>
          <w:szCs w:val="28"/>
        </w:rPr>
      </w:pPr>
      <w:bookmarkStart w:id="5" w:name="_Toc6874313"/>
      <w:r>
        <w:rPr>
          <w:rFonts w:asciiTheme="majorBidi" w:hAnsiTheme="majorBidi" w:cstheme="majorBidi"/>
          <w:b/>
          <w:bCs/>
          <w:sz w:val="28"/>
          <w:szCs w:val="28"/>
        </w:rPr>
        <w:lastRenderedPageBreak/>
        <w:t>Интеллектуальные и волевые элементы небрежности</w:t>
      </w:r>
      <w:bookmarkEnd w:id="5"/>
    </w:p>
    <w:p w:rsidR="001520B2" w:rsidRPr="001520B2" w:rsidRDefault="001520B2" w:rsidP="00167B5C">
      <w:pPr>
        <w:spacing w:after="0" w:line="360" w:lineRule="auto"/>
        <w:outlineLvl w:val="0"/>
        <w:rPr>
          <w:rFonts w:asciiTheme="majorBidi" w:hAnsiTheme="majorBidi" w:cstheme="majorBidi"/>
          <w:b/>
          <w:bCs/>
          <w:sz w:val="28"/>
          <w:szCs w:val="28"/>
        </w:rPr>
      </w:pPr>
    </w:p>
    <w:p w:rsidR="004B7DD8" w:rsidRPr="001520B2" w:rsidRDefault="00167B5C" w:rsidP="001520B2">
      <w:pPr>
        <w:pStyle w:val="a3"/>
        <w:numPr>
          <w:ilvl w:val="1"/>
          <w:numId w:val="1"/>
        </w:numPr>
        <w:spacing w:after="0" w:line="360" w:lineRule="auto"/>
        <w:ind w:left="0" w:firstLine="0"/>
        <w:jc w:val="center"/>
        <w:outlineLvl w:val="1"/>
        <w:rPr>
          <w:rFonts w:asciiTheme="majorBidi" w:hAnsiTheme="majorBidi" w:cstheme="majorBidi"/>
          <w:b/>
          <w:bCs/>
          <w:sz w:val="28"/>
          <w:szCs w:val="28"/>
        </w:rPr>
      </w:pPr>
      <w:bookmarkStart w:id="6" w:name="_Toc6874314"/>
      <w:r>
        <w:rPr>
          <w:rFonts w:asciiTheme="majorBidi" w:hAnsiTheme="majorBidi" w:cstheme="majorBidi"/>
          <w:b/>
          <w:bCs/>
          <w:sz w:val="28"/>
          <w:szCs w:val="28"/>
        </w:rPr>
        <w:t>Объективный и субъективный признак и небрежности</w:t>
      </w:r>
      <w:bookmarkEnd w:id="6"/>
      <w:r>
        <w:rPr>
          <w:rFonts w:asciiTheme="majorBidi" w:hAnsiTheme="majorBidi" w:cstheme="majorBidi"/>
          <w:b/>
          <w:bCs/>
          <w:sz w:val="28"/>
          <w:szCs w:val="28"/>
        </w:rPr>
        <w:t xml:space="preserve"> </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Небрежность - единственный вид вины, при котором отсутствует предвидение общественно опасных последствий, здесь не может быть ни желание этих последствий, ни сознательного их допущения, ни расчета на их предотвращение. При небрежности «вообще отсутствует позитивная психологическая связь между субъектом преступления и причиненными и</w:t>
      </w:r>
      <w:r>
        <w:rPr>
          <w:rFonts w:asciiTheme="majorBidi" w:hAnsiTheme="majorBidi" w:cstheme="majorBidi"/>
          <w:sz w:val="28"/>
          <w:szCs w:val="28"/>
        </w:rPr>
        <w:t>м преступными последствиями»</w:t>
      </w:r>
      <w:r w:rsidRPr="00DC4366">
        <w:rPr>
          <w:rFonts w:asciiTheme="majorBidi" w:hAnsiTheme="majorBidi" w:cstheme="majorBidi"/>
          <w:sz w:val="28"/>
          <w:szCs w:val="28"/>
        </w:rPr>
        <w:t>. Как интеллектуальный, так и волевой моменты преступной небрежности характеризуются негативными признаками.</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Интеллектуальный момент небрежности заключается в непредвидении общественно опасных последствий и, соответственно, в отсутствии у виновного сознания общественной опасности своего действия или бездействия. Ряд авторов предпринимают попытку раскрыть «схему» психического отношения виновного к совершаемому по небрежности. Так</w:t>
      </w:r>
      <w:r>
        <w:rPr>
          <w:rFonts w:asciiTheme="majorBidi" w:hAnsiTheme="majorBidi" w:cstheme="majorBidi"/>
          <w:sz w:val="28"/>
          <w:szCs w:val="28"/>
        </w:rPr>
        <w:t xml:space="preserve"> </w:t>
      </w:r>
      <w:r w:rsidRPr="00DC4366">
        <w:rPr>
          <w:rFonts w:asciiTheme="majorBidi" w:hAnsiTheme="majorBidi" w:cstheme="majorBidi"/>
          <w:sz w:val="28"/>
          <w:szCs w:val="28"/>
        </w:rPr>
        <w:t>предлагаются следующие варианты</w:t>
      </w:r>
      <w:r w:rsidR="00B132C6">
        <w:rPr>
          <w:rStyle w:val="a8"/>
          <w:rFonts w:asciiTheme="majorBidi" w:hAnsiTheme="majorBidi"/>
          <w:sz w:val="28"/>
          <w:szCs w:val="28"/>
        </w:rPr>
        <w:footnoteReference w:id="9"/>
      </w:r>
      <w:r w:rsidRPr="00DC4366">
        <w:rPr>
          <w:rFonts w:asciiTheme="majorBidi" w:hAnsiTheme="majorBidi" w:cstheme="majorBidi"/>
          <w:sz w:val="28"/>
          <w:szCs w:val="28"/>
        </w:rPr>
        <w:t>:</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а) лицо осознает, что нарушает определенные правила предосторожности, но не предвидит возможности наступления общественно опасных последствий;</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б) лицо, совершая сознательный волевой поступок, не сознает, что этим поступком оно нарушает какие-то правила предосторожности;</w:t>
      </w:r>
    </w:p>
    <w:p w:rsid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в) само деяние субъекта лишено сознательного волевого контроля, но этот контроль утр</w:t>
      </w:r>
      <w:r>
        <w:rPr>
          <w:rFonts w:asciiTheme="majorBidi" w:hAnsiTheme="majorBidi" w:cstheme="majorBidi"/>
          <w:sz w:val="28"/>
          <w:szCs w:val="28"/>
        </w:rPr>
        <w:t>ачен по вине самого субъекта</w:t>
      </w:r>
      <w:r w:rsidRPr="00DC4366">
        <w:rPr>
          <w:rFonts w:asciiTheme="majorBidi" w:hAnsiTheme="majorBidi" w:cstheme="majorBidi"/>
          <w:sz w:val="28"/>
          <w:szCs w:val="28"/>
        </w:rPr>
        <w:t xml:space="preserve">. </w:t>
      </w:r>
      <w:r>
        <w:rPr>
          <w:rFonts w:asciiTheme="majorBidi" w:hAnsiTheme="majorBidi" w:cstheme="majorBidi"/>
          <w:sz w:val="28"/>
          <w:szCs w:val="28"/>
        </w:rPr>
        <w:t xml:space="preserve"> </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 xml:space="preserve">Сознательное нарушение правил предосторожности в первом варианте сближает интеллектуальный момент небрежности с интеллектуальным моментом легкомыслия, но при небрежности виновный считает отступление </w:t>
      </w:r>
      <w:r w:rsidRPr="00DC4366">
        <w:rPr>
          <w:rFonts w:asciiTheme="majorBidi" w:hAnsiTheme="majorBidi" w:cstheme="majorBidi"/>
          <w:sz w:val="28"/>
          <w:szCs w:val="28"/>
        </w:rPr>
        <w:lastRenderedPageBreak/>
        <w:t>от норм предосторожности настолько не существенным, что не предвидит даже абстрактной возможности наступления вредных последствий.</w:t>
      </w:r>
    </w:p>
    <w:p w:rsid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 xml:space="preserve">Для признания небрежности необходимо одновременное наличие двух ее критериев - объективного и субъективного. Первый заключается в обязанности виновного предвидеть общественно опасные последствия его действия или бездействия. Такая обязанность рассчитана на неопределенный круг лиц и не учитывает их индивидуальных свойств и частных особенностей конкретной ситуации. Объективный критерий небрежности «определяется должностными или профессиональными обязанностями лица, правилами, действующими в той или иной сфере деятельности, правилами предосторожности, сложившимися в общении людей в их повседневной деятельности». </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Субъективный критерий небрежности состоит в наличии у виновной возможности предвидеть общественно опасные последствия своего поведения. С учетом индивидуальных качеств лица и особенностей конкретной обстановки определяется, могло ли данное лицо в данной ситуации выполнить лежащую на нем обязанность предвидеть последствия. Наличие обоих критериев небрежности означает и наличие волевого момента небрежности - отсутствия в поведении лица необходимой внимательности и предусмотрительности</w:t>
      </w:r>
      <w:r w:rsidR="00B132C6">
        <w:rPr>
          <w:rStyle w:val="a8"/>
          <w:rFonts w:asciiTheme="majorBidi" w:hAnsiTheme="majorBidi"/>
          <w:sz w:val="28"/>
          <w:szCs w:val="28"/>
        </w:rPr>
        <w:footnoteReference w:id="10"/>
      </w:r>
      <w:r w:rsidRPr="00DC4366">
        <w:rPr>
          <w:rFonts w:asciiTheme="majorBidi" w:hAnsiTheme="majorBidi" w:cstheme="majorBidi"/>
          <w:sz w:val="28"/>
          <w:szCs w:val="28"/>
        </w:rPr>
        <w:t>.</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Долгое время в психологии существовало представление, согласно которому реакции, поступки человека непосредственно связаны с воздействующими на него стимулами, исходящими из окружающего мира - это было упрощенное, схематичное понимание вопроса. В действительности воздействие внешнего мира на человека носит гораздо более сложный характер. Первым в психологии указал на это Д. Н. Узнадзе. Он предложил пользоваться понятием иногда осознаваемой, иногда полуосознаваемой, а иногда и вовсе неосоз</w:t>
      </w:r>
      <w:r>
        <w:rPr>
          <w:rFonts w:asciiTheme="majorBidi" w:hAnsiTheme="majorBidi" w:cstheme="majorBidi"/>
          <w:sz w:val="28"/>
          <w:szCs w:val="28"/>
        </w:rPr>
        <w:t>наваемой «установки»</w:t>
      </w:r>
      <w:r w:rsidRPr="00DC4366">
        <w:rPr>
          <w:rFonts w:asciiTheme="majorBidi" w:hAnsiTheme="majorBidi" w:cstheme="majorBidi"/>
          <w:sz w:val="28"/>
          <w:szCs w:val="28"/>
        </w:rPr>
        <w:t>.</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lastRenderedPageBreak/>
        <w:t>В. Г. Макашвили писал, что «у лица, действующего с преступной небрежностью, нет ни воли, ни сознания в отноше</w:t>
      </w:r>
      <w:r>
        <w:rPr>
          <w:rFonts w:asciiTheme="majorBidi" w:hAnsiTheme="majorBidi" w:cstheme="majorBidi"/>
          <w:sz w:val="28"/>
          <w:szCs w:val="28"/>
        </w:rPr>
        <w:t>нии преступного последствия»</w:t>
      </w:r>
      <w:r w:rsidR="00B132C6">
        <w:rPr>
          <w:rStyle w:val="a8"/>
          <w:rFonts w:asciiTheme="majorBidi" w:hAnsiTheme="majorBidi"/>
          <w:sz w:val="28"/>
          <w:szCs w:val="28"/>
        </w:rPr>
        <w:footnoteReference w:id="11"/>
      </w:r>
      <w:r w:rsidRPr="00DC4366">
        <w:rPr>
          <w:rFonts w:asciiTheme="majorBidi" w:hAnsiTheme="majorBidi" w:cstheme="majorBidi"/>
          <w:sz w:val="28"/>
          <w:szCs w:val="28"/>
        </w:rPr>
        <w:t>.</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Б. С. Волков рассматривал совершаемое при преступной небрежности как «проявление волена</w:t>
      </w:r>
      <w:r>
        <w:rPr>
          <w:rFonts w:asciiTheme="majorBidi" w:hAnsiTheme="majorBidi" w:cstheme="majorBidi"/>
          <w:sz w:val="28"/>
          <w:szCs w:val="28"/>
        </w:rPr>
        <w:t>правленной деятельности»</w:t>
      </w:r>
      <w:r w:rsidRPr="00DC4366">
        <w:rPr>
          <w:rFonts w:asciiTheme="majorBidi" w:hAnsiTheme="majorBidi" w:cstheme="majorBidi"/>
          <w:sz w:val="28"/>
          <w:szCs w:val="28"/>
        </w:rPr>
        <w:t>. Практически это означает необходимость и объективную возможность думать, куда ведут и могут привести те или иные действия безотносительно к желаемой цели</w:t>
      </w:r>
      <w:r w:rsidR="00B132C6">
        <w:rPr>
          <w:rStyle w:val="a8"/>
          <w:rFonts w:asciiTheme="majorBidi" w:hAnsiTheme="majorBidi"/>
          <w:sz w:val="28"/>
          <w:szCs w:val="28"/>
        </w:rPr>
        <w:footnoteReference w:id="12"/>
      </w:r>
      <w:r w:rsidRPr="00DC4366">
        <w:rPr>
          <w:rFonts w:asciiTheme="majorBidi" w:hAnsiTheme="majorBidi" w:cstheme="majorBidi"/>
          <w:sz w:val="28"/>
          <w:szCs w:val="28"/>
        </w:rPr>
        <w:t>.</w:t>
      </w:r>
    </w:p>
    <w:p w:rsidR="00DC4366" w:rsidRDefault="00DC4366" w:rsidP="00DC4366">
      <w:pPr>
        <w:spacing w:after="0" w:line="360" w:lineRule="auto"/>
        <w:ind w:firstLine="709"/>
        <w:jc w:val="thaiDistribute"/>
      </w:pPr>
      <w:r w:rsidRPr="00DC4366">
        <w:rPr>
          <w:rFonts w:asciiTheme="majorBidi" w:hAnsiTheme="majorBidi" w:cstheme="majorBidi"/>
          <w:sz w:val="28"/>
          <w:szCs w:val="28"/>
        </w:rPr>
        <w:t>В настоящее время в юридической литературе переосмысливался роль ситуации в механизме совершения преступлений по небрежности, которой отводится место самостоятельного элемента в совершении преступно-небрежного акта, однако признание взаимодействия ситуации и личности в генезисе неосторожных преступлений не доводится до системного понимания такого взаимодействия, в силу этого ситуация трактуется только как объективный фактор. Решающую роль в природе преступной неосторожности играют не столько социальные позиции субъектов неосторожности, сколько особенности криминогенной ситуации в сочетании с психологическими дефектами восприятия, решения и действия в плоскости субъективных факторов доминируют либо отмеченные психологические дефекты, либо усиливающие их психофизиологические состояния личности, которые и приводят к ошибочным действиям, внешне выразившимся в нарушении правил безопасности.</w:t>
      </w:r>
    </w:p>
    <w:p w:rsidR="001520B2" w:rsidRDefault="001520B2" w:rsidP="001520B2">
      <w:pPr>
        <w:spacing w:after="0" w:line="360" w:lineRule="auto"/>
        <w:ind w:firstLine="709"/>
        <w:jc w:val="thaiDistribute"/>
        <w:rPr>
          <w:rFonts w:asciiTheme="majorBidi" w:hAnsiTheme="majorBidi" w:cstheme="majorBidi"/>
          <w:sz w:val="28"/>
          <w:szCs w:val="28"/>
        </w:rPr>
      </w:pPr>
    </w:p>
    <w:p w:rsidR="001520B2" w:rsidRDefault="001520B2" w:rsidP="001520B2">
      <w:pPr>
        <w:pStyle w:val="a3"/>
        <w:outlineLvl w:val="1"/>
      </w:pPr>
    </w:p>
    <w:p w:rsidR="004B7DD8" w:rsidRPr="000E79A0" w:rsidRDefault="00167B5C" w:rsidP="000E79A0">
      <w:pPr>
        <w:pStyle w:val="a3"/>
        <w:numPr>
          <w:ilvl w:val="1"/>
          <w:numId w:val="1"/>
        </w:numPr>
        <w:spacing w:after="0" w:line="360" w:lineRule="auto"/>
        <w:ind w:left="0" w:firstLine="0"/>
        <w:jc w:val="center"/>
        <w:outlineLvl w:val="1"/>
        <w:rPr>
          <w:rFonts w:asciiTheme="majorBidi" w:hAnsiTheme="majorBidi" w:cstheme="majorBidi"/>
          <w:b/>
          <w:bCs/>
          <w:sz w:val="28"/>
          <w:szCs w:val="28"/>
        </w:rPr>
      </w:pPr>
      <w:bookmarkStart w:id="7" w:name="_Toc6874315"/>
      <w:r>
        <w:rPr>
          <w:rFonts w:asciiTheme="majorBidi" w:hAnsiTheme="majorBidi" w:cstheme="majorBidi"/>
          <w:b/>
          <w:bCs/>
          <w:sz w:val="28"/>
          <w:szCs w:val="28"/>
        </w:rPr>
        <w:t>Критерии наказуемости неосторожных преступлений</w:t>
      </w:r>
      <w:bookmarkEnd w:id="7"/>
      <w:r>
        <w:rPr>
          <w:rFonts w:asciiTheme="majorBidi" w:hAnsiTheme="majorBidi" w:cstheme="majorBidi"/>
          <w:b/>
          <w:bCs/>
          <w:sz w:val="28"/>
          <w:szCs w:val="28"/>
        </w:rPr>
        <w:t xml:space="preserve"> </w:t>
      </w:r>
    </w:p>
    <w:p w:rsidR="00B03554"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Анализируя положения нового Уголовного кодекса, к сожалению, замечаешь, что он далек от совершенства.</w:t>
      </w:r>
    </w:p>
    <w:p w:rsidR="00B03554"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 xml:space="preserve">Это, в частности, относится к несогласованности некоторых положений Общей и Особенной частей. Речь в данном случае идет о ситуации, </w:t>
      </w:r>
      <w:r w:rsidRPr="00B03554">
        <w:rPr>
          <w:rFonts w:asciiTheme="majorBidi" w:hAnsiTheme="majorBidi" w:cstheme="majorBidi"/>
          <w:sz w:val="28"/>
          <w:szCs w:val="28"/>
        </w:rPr>
        <w:lastRenderedPageBreak/>
        <w:t>возникающей в связи с включением в кодекс ч. 2 ст. 24, относящейся к характеристике уголовной ответственности за неосторожное преступление. Отметим, что речь идет о совершенно правильной и четкой норме.</w:t>
      </w:r>
    </w:p>
    <w:p w:rsidR="00B03554"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Положение ч. 2 ст. 24 УК</w:t>
      </w:r>
      <w:r w:rsidR="00232EE0">
        <w:rPr>
          <w:rFonts w:asciiTheme="majorBidi" w:hAnsiTheme="majorBidi" w:cstheme="majorBidi"/>
          <w:sz w:val="28"/>
          <w:szCs w:val="28"/>
        </w:rPr>
        <w:t xml:space="preserve"> РФ</w:t>
      </w:r>
      <w:r w:rsidRPr="00B03554">
        <w:rPr>
          <w:rFonts w:asciiTheme="majorBidi" w:hAnsiTheme="majorBidi" w:cstheme="majorBidi"/>
          <w:sz w:val="28"/>
          <w:szCs w:val="28"/>
        </w:rPr>
        <w:t>, согласно которой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 - новая уголовно - правовая норма, логически вытекающая из принципов законности и вины.</w:t>
      </w:r>
    </w:p>
    <w:p w:rsidR="00105B4A"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Статья 8 УК</w:t>
      </w:r>
      <w:r w:rsidR="00105B4A">
        <w:rPr>
          <w:rFonts w:asciiTheme="majorBidi" w:hAnsiTheme="majorBidi" w:cstheme="majorBidi"/>
          <w:sz w:val="28"/>
          <w:szCs w:val="28"/>
        </w:rPr>
        <w:t xml:space="preserve"> РФ</w:t>
      </w:r>
      <w:r w:rsidRPr="00B03554">
        <w:rPr>
          <w:rFonts w:asciiTheme="majorBidi" w:hAnsiTheme="majorBidi" w:cstheme="majorBidi"/>
          <w:sz w:val="28"/>
          <w:szCs w:val="28"/>
        </w:rPr>
        <w:t>, формулирующая основания уголовной ответственности, требует, чтобы в деянии, совершенном лицом, привлекаемым к уголовной ответственности, были установлены все</w:t>
      </w:r>
      <w:r w:rsidR="00105B4A">
        <w:rPr>
          <w:rFonts w:asciiTheme="majorBidi" w:hAnsiTheme="majorBidi" w:cstheme="majorBidi"/>
          <w:sz w:val="28"/>
          <w:szCs w:val="28"/>
        </w:rPr>
        <w:t xml:space="preserve"> признаки состава преступления.</w:t>
      </w:r>
    </w:p>
    <w:p w:rsidR="00B03554"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Формулировка ч. 2 ст. 24 предполагает, что в Особенной части кодекса органы следствия и суд найдут в характеристике конкретных составов четкое указание на то, что закон позволяет привлекать к ответственности за соответствующее действие или бездействие при наличии неосторожной вины.</w:t>
      </w:r>
      <w:r w:rsidRPr="00B03554">
        <w:rPr>
          <w:rFonts w:asciiTheme="majorBidi" w:hAnsiTheme="majorBidi" w:cstheme="majorBidi"/>
          <w:sz w:val="28"/>
          <w:szCs w:val="28"/>
        </w:rPr>
        <w:br/>
        <w:t>Но во многих случаях нас ждет не только разочарование, но недоумение по поводу грубой несогласованности Общей и Особенной частей УК</w:t>
      </w:r>
      <w:r w:rsidR="00105B4A">
        <w:rPr>
          <w:rFonts w:asciiTheme="majorBidi" w:hAnsiTheme="majorBidi" w:cstheme="majorBidi"/>
          <w:sz w:val="28"/>
          <w:szCs w:val="28"/>
        </w:rPr>
        <w:t xml:space="preserve"> РФ</w:t>
      </w:r>
      <w:r w:rsidRPr="00B03554">
        <w:rPr>
          <w:rFonts w:asciiTheme="majorBidi" w:hAnsiTheme="majorBidi" w:cstheme="majorBidi"/>
          <w:sz w:val="28"/>
          <w:szCs w:val="28"/>
        </w:rPr>
        <w:t>.</w:t>
      </w:r>
    </w:p>
    <w:p w:rsidR="00BA03A3"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 xml:space="preserve">Фактическая сторона дела состоит в том, что из 256 статей Особенной части 44 относятся к неосторожным преступлениям. </w:t>
      </w:r>
    </w:p>
    <w:p w:rsidR="00BA03A3"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 xml:space="preserve">Непосредственно в заголовки статей указание на неосторожную вину внесено в 5 случаях: ст. 109 - причинение смерти по неосторожности; ст. 118 - причинение тяжкого или средней тяжести вреда здоровью по неосторожности; ст. 168 - уничтожение или повреждение имущества; ст. 224 - небрежное хранение огнестрельного оружия; ст. 347 - уничтожение или повреждение военного имущества. </w:t>
      </w:r>
    </w:p>
    <w:p w:rsidR="00D02D98"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 xml:space="preserve">В 18 случаях о неосторожной вине можно сделать вывод исходя из диспозиции, где говорится о небрежном отношении к службе (ст. 293 - халатность), причинении по неосторожности тяжкого или средней тяжести </w:t>
      </w:r>
      <w:r w:rsidRPr="00B03554">
        <w:rPr>
          <w:rFonts w:asciiTheme="majorBidi" w:hAnsiTheme="majorBidi" w:cstheme="majorBidi"/>
          <w:sz w:val="28"/>
          <w:szCs w:val="28"/>
        </w:rPr>
        <w:lastRenderedPageBreak/>
        <w:t>вреда здоровью человека (ст. 143 - нарушение правил охраны труда) и т.п. Остальные случаи этой категории связаны со статьями 124, 216, 218, 219, 236, 238, 261, 263, 264, 266, 268, 269, 329, 350, 351, 352.</w:t>
      </w:r>
    </w:p>
    <w:p w:rsidR="00D02D98"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В ст. 215 - нарушение правил безопасности на объектах атомной энергетики и ст. 217 - нарушение правил безопасности на взрывоопасных объектах в основном составе указание на неосторожность отсутствует. О неосторожности говорится лишь применительно к смерти человека и иным тяжким последствиям (части вторые указанных статей).</w:t>
      </w:r>
    </w:p>
    <w:p w:rsidR="00BA03A3" w:rsidRDefault="00B03554" w:rsidP="00BA03A3">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Двадцать одна статья, явно относящаяся к неосторожным преступлениям, никакого намека на неосторожную вину не содержит (в их числе 11 экологических, 6 воинских преступлений). К ним принадлежат: ст. ст. 225 - ненадлежащее исполнение обязанностей по охране оружия, боеприпасов, взрывчатых веществ и взрывных устройств; ч. 5 ст. 228 и ч. 4 ст. 234 - нарушение правил производства, изготовления, приобретения, хранения, перевозки наркотических, сильнодействующих и ядовитых средств и веществ; 246 - нарушение правил охраны окружающей среды при производстве работ; 248 - нарушение правил безопасности при обращении с микробиологическими либо другими агентами или токсинами; 249 - нарушение ветеринарных правил и правил, установленных для борьбы с болезнями и вредителями растений; 250 - загрязнение вод; 251 - загрязнение атмосферы; 252 - загрязнение морской среды; 254 - порча земли; 255 - нарушение правил охраны и использования недр; 257 - нарушение правил охраны рыбных запасов; 259 - уничтожение критических местообитаний для организмов, занесенных в Красную книгу; 262 - нарушение режима особо охраняемых природных территорий и природных объектов; 271 - нарушение правил международных полетов; 340 - 344 и 348 - преступления против военной службы</w:t>
      </w:r>
      <w:r w:rsidR="00B132C6">
        <w:rPr>
          <w:rStyle w:val="a8"/>
          <w:rFonts w:asciiTheme="majorBidi" w:hAnsiTheme="majorBidi"/>
          <w:sz w:val="28"/>
          <w:szCs w:val="28"/>
        </w:rPr>
        <w:footnoteReference w:id="13"/>
      </w:r>
      <w:r w:rsidRPr="00B03554">
        <w:rPr>
          <w:rFonts w:asciiTheme="majorBidi" w:hAnsiTheme="majorBidi" w:cstheme="majorBidi"/>
          <w:sz w:val="28"/>
          <w:szCs w:val="28"/>
        </w:rPr>
        <w:t>.</w:t>
      </w:r>
    </w:p>
    <w:p w:rsidR="00105B4A" w:rsidRPr="007A3714" w:rsidRDefault="00105B4A" w:rsidP="007A3714">
      <w:pPr>
        <w:spacing w:after="0" w:line="360" w:lineRule="auto"/>
        <w:ind w:firstLine="709"/>
        <w:jc w:val="thaiDistribute"/>
        <w:rPr>
          <w:rFonts w:asciiTheme="majorBidi" w:hAnsiTheme="majorBidi" w:cstheme="majorBidi"/>
          <w:sz w:val="28"/>
          <w:szCs w:val="28"/>
        </w:rPr>
      </w:pPr>
      <w:r w:rsidRPr="007A3714">
        <w:rPr>
          <w:rFonts w:asciiTheme="majorBidi" w:hAnsiTheme="majorBidi" w:cstheme="majorBidi"/>
          <w:sz w:val="28"/>
          <w:szCs w:val="28"/>
        </w:rPr>
        <w:lastRenderedPageBreak/>
        <w:t>Стоит рассмотреть судебную практику. Так, Устименко являясь лицом, управляющим автомобилем, допустил нарушение Правил дорожного движения, повлекшее по неосторожности причинение тяжкого вреда здоровью человека</w:t>
      </w:r>
      <w:r w:rsidR="007A3714">
        <w:rPr>
          <w:rStyle w:val="a8"/>
          <w:rFonts w:asciiTheme="majorBidi" w:hAnsiTheme="majorBidi"/>
          <w:sz w:val="28"/>
          <w:szCs w:val="28"/>
        </w:rPr>
        <w:footnoteReference w:id="14"/>
      </w:r>
      <w:r w:rsidRPr="007A3714">
        <w:rPr>
          <w:rFonts w:asciiTheme="majorBidi" w:hAnsiTheme="majorBidi" w:cstheme="majorBidi"/>
          <w:sz w:val="28"/>
          <w:szCs w:val="28"/>
        </w:rPr>
        <w:t>.</w:t>
      </w:r>
    </w:p>
    <w:p w:rsidR="00BF55B9" w:rsidRPr="007A3714" w:rsidRDefault="00BF55B9" w:rsidP="007A3714">
      <w:pPr>
        <w:spacing w:after="0" w:line="360" w:lineRule="auto"/>
        <w:ind w:firstLine="709"/>
        <w:jc w:val="thaiDistribute"/>
        <w:rPr>
          <w:rFonts w:asciiTheme="majorBidi" w:hAnsiTheme="majorBidi" w:cstheme="majorBidi"/>
          <w:sz w:val="28"/>
          <w:szCs w:val="28"/>
        </w:rPr>
      </w:pPr>
      <w:r w:rsidRPr="007A3714">
        <w:rPr>
          <w:rFonts w:asciiTheme="majorBidi" w:hAnsiTheme="majorBidi" w:cstheme="majorBidi"/>
          <w:sz w:val="28"/>
          <w:szCs w:val="28"/>
        </w:rPr>
        <w:t>Еще один пример. Щ. на основании приказа была назначена заместителем начальника отдела, то есть являлась должностным лицом. Ненадлежащее исполнение Щ. своих обязанностей, вследствие недобросовестного и небрежного отношения к службе, повлекло существенное нарушение прав и законных интересов Л. и её несовершеннолетней дочери Л., предусмотренных ст. 35 Конституции Российской Федерации, согласно которой никто не может быть лишен своего имущества, иначе как по решению суда</w:t>
      </w:r>
      <w:r w:rsidR="007A3714">
        <w:rPr>
          <w:rStyle w:val="a8"/>
          <w:rFonts w:asciiTheme="majorBidi" w:hAnsiTheme="majorBidi"/>
          <w:sz w:val="28"/>
          <w:szCs w:val="28"/>
        </w:rPr>
        <w:footnoteReference w:id="15"/>
      </w:r>
      <w:r w:rsidRPr="007A3714">
        <w:rPr>
          <w:rFonts w:asciiTheme="majorBidi" w:hAnsiTheme="majorBidi" w:cstheme="majorBidi"/>
          <w:sz w:val="28"/>
          <w:szCs w:val="28"/>
        </w:rPr>
        <w:t>. </w:t>
      </w:r>
    </w:p>
    <w:p w:rsidR="00105B4A" w:rsidRPr="007A3714" w:rsidRDefault="00BF55B9" w:rsidP="007A3714">
      <w:pPr>
        <w:spacing w:after="0" w:line="360" w:lineRule="auto"/>
        <w:ind w:firstLine="709"/>
        <w:jc w:val="thaiDistribute"/>
        <w:rPr>
          <w:rFonts w:asciiTheme="majorBidi" w:hAnsiTheme="majorBidi" w:cstheme="majorBidi"/>
          <w:sz w:val="28"/>
          <w:szCs w:val="28"/>
        </w:rPr>
      </w:pPr>
      <w:r w:rsidRPr="007A3714">
        <w:rPr>
          <w:rFonts w:asciiTheme="majorBidi" w:hAnsiTheme="majorBidi" w:cstheme="majorBidi"/>
          <w:sz w:val="28"/>
          <w:szCs w:val="28"/>
        </w:rPr>
        <w:t xml:space="preserve">Так, Подсудимые Габайдулин Р. Ш. и Равковский О. А., являясь лицами, на которые возложены обязанности по соблюдению требований охраны труда, нарушили эти требования, что повлекло по неосторожности смерть человека. Они работали на заводе и в результате их </w:t>
      </w:r>
      <w:r w:rsidR="007A3714" w:rsidRPr="007A3714">
        <w:rPr>
          <w:rFonts w:asciiTheme="majorBidi" w:hAnsiTheme="majorBidi" w:cstheme="majorBidi"/>
          <w:sz w:val="28"/>
          <w:szCs w:val="28"/>
        </w:rPr>
        <w:t xml:space="preserve">бездействий, при которых они не предвидели возможность наступления общественно опасных последствий в виде причинения смерти </w:t>
      </w:r>
      <w:r w:rsidR="007A3714">
        <w:rPr>
          <w:rFonts w:asciiTheme="majorBidi" w:hAnsiTheme="majorBidi" w:cstheme="majorBidi"/>
          <w:sz w:val="28"/>
          <w:szCs w:val="28"/>
        </w:rPr>
        <w:t>потерпевшего</w:t>
      </w:r>
      <w:r w:rsidR="007A3714" w:rsidRPr="007A3714">
        <w:rPr>
          <w:rFonts w:asciiTheme="majorBidi" w:hAnsiTheme="majorBidi" w:cstheme="majorBidi"/>
          <w:sz w:val="28"/>
          <w:szCs w:val="28"/>
        </w:rPr>
        <w:t>, но без достаточных к тому оснований самонадеянно рассчитывали на предотвращение этих последствий, наступила смерть потерпевшего на месте происшествия от поражения техническим электричеством с образованием телесных повреждений в виде электрометок от входа электрического тока</w:t>
      </w:r>
      <w:r w:rsidR="007A3714">
        <w:rPr>
          <w:rStyle w:val="a8"/>
          <w:rFonts w:asciiTheme="majorBidi" w:hAnsiTheme="majorBidi"/>
          <w:sz w:val="28"/>
          <w:szCs w:val="28"/>
        </w:rPr>
        <w:footnoteReference w:id="16"/>
      </w:r>
      <w:r w:rsidR="007A3714" w:rsidRPr="007A3714">
        <w:rPr>
          <w:rFonts w:asciiTheme="majorBidi" w:hAnsiTheme="majorBidi" w:cstheme="majorBidi"/>
          <w:sz w:val="28"/>
          <w:szCs w:val="28"/>
        </w:rPr>
        <w:t>.</w:t>
      </w:r>
    </w:p>
    <w:p w:rsidR="00D02D98"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lastRenderedPageBreak/>
        <w:t>Совершенно очевидно, что к таким преступлениям относятся и неосторожные преступления, сохранившие наименования, относящиеся к УК 1960 г., но не получившие в новом УК статуса неосторожных. Это ведь означает, что отныне ответственность за эти преступления возможна лишь при наличии умышленной вины, а дела о лицах, отбывающих наказание за такие преступления, совершенные при неосторожной вине, подлежат прекращению.</w:t>
      </w:r>
      <w:r w:rsidRPr="00B03554">
        <w:rPr>
          <w:rFonts w:asciiTheme="majorBidi" w:hAnsiTheme="majorBidi" w:cstheme="majorBidi"/>
          <w:sz w:val="28"/>
          <w:szCs w:val="28"/>
        </w:rPr>
        <w:br/>
        <w:t>Поправить сложившуюся ситуацию непросто, хотя принципиальных трудностей здесь нет. По своей сути преступления, не включенные в новом УК в разряд неосторожных, конечно, являются таковыми</w:t>
      </w:r>
      <w:r w:rsidR="00B132C6">
        <w:rPr>
          <w:rStyle w:val="a8"/>
          <w:rFonts w:asciiTheme="majorBidi" w:hAnsiTheme="majorBidi"/>
          <w:sz w:val="28"/>
          <w:szCs w:val="28"/>
        </w:rPr>
        <w:footnoteReference w:id="17"/>
      </w:r>
      <w:r w:rsidRPr="00B03554">
        <w:rPr>
          <w:rFonts w:asciiTheme="majorBidi" w:hAnsiTheme="majorBidi" w:cstheme="majorBidi"/>
          <w:sz w:val="28"/>
          <w:szCs w:val="28"/>
        </w:rPr>
        <w:t>.</w:t>
      </w:r>
    </w:p>
    <w:p w:rsidR="00167B5C" w:rsidRPr="00B03554" w:rsidRDefault="00B03554" w:rsidP="00B03554">
      <w:pPr>
        <w:spacing w:after="0" w:line="360" w:lineRule="auto"/>
        <w:ind w:firstLine="709"/>
        <w:jc w:val="thaiDistribute"/>
        <w:rPr>
          <w:rFonts w:asciiTheme="majorBidi" w:hAnsiTheme="majorBidi" w:cstheme="majorBidi"/>
          <w:sz w:val="28"/>
          <w:szCs w:val="28"/>
        </w:rPr>
      </w:pPr>
      <w:r w:rsidRPr="00B03554">
        <w:rPr>
          <w:rFonts w:asciiTheme="majorBidi" w:hAnsiTheme="majorBidi" w:cstheme="majorBidi"/>
          <w:sz w:val="28"/>
          <w:szCs w:val="28"/>
        </w:rPr>
        <w:t>Возлагать надежду на Верховный Суд, который в недавнем прошлом своими разъяснениями "выправлял" положение, нельзя. Необходимо законодательное решение - сформулировать положение, в соответствии с которым во всех указанных случаях ответственность возникает при наличии неосторожной вины или наряду с умыслом.</w:t>
      </w:r>
    </w:p>
    <w:p w:rsidR="00167B5C" w:rsidRDefault="00167B5C" w:rsidP="00123ECA">
      <w:pPr>
        <w:pStyle w:val="1"/>
        <w:spacing w:before="0" w:line="360" w:lineRule="auto"/>
        <w:jc w:val="center"/>
        <w:rPr>
          <w:rFonts w:asciiTheme="majorBidi" w:hAnsiTheme="majorBidi"/>
          <w:b/>
          <w:bCs/>
          <w:color w:val="auto"/>
          <w:sz w:val="28"/>
          <w:szCs w:val="28"/>
        </w:rPr>
      </w:pPr>
    </w:p>
    <w:p w:rsidR="00167B5C" w:rsidRDefault="00167B5C" w:rsidP="00123ECA">
      <w:pPr>
        <w:pStyle w:val="1"/>
        <w:spacing w:before="0" w:line="360" w:lineRule="auto"/>
        <w:jc w:val="center"/>
        <w:rPr>
          <w:rFonts w:asciiTheme="majorBidi" w:hAnsiTheme="majorBidi"/>
          <w:b/>
          <w:bCs/>
          <w:color w:val="auto"/>
          <w:sz w:val="28"/>
          <w:szCs w:val="28"/>
        </w:rPr>
      </w:pPr>
    </w:p>
    <w:p w:rsidR="00167B5C" w:rsidRDefault="00167B5C">
      <w:pPr>
        <w:rPr>
          <w:rFonts w:asciiTheme="majorBidi" w:eastAsiaTheme="majorEastAsia" w:hAnsiTheme="majorBidi" w:cstheme="majorBidi"/>
          <w:b/>
          <w:bCs/>
          <w:sz w:val="28"/>
          <w:szCs w:val="28"/>
        </w:rPr>
      </w:pPr>
      <w:r>
        <w:rPr>
          <w:rFonts w:asciiTheme="majorBidi" w:hAnsiTheme="majorBidi"/>
          <w:b/>
          <w:bCs/>
          <w:sz w:val="28"/>
          <w:szCs w:val="28"/>
        </w:rPr>
        <w:br w:type="page"/>
      </w:r>
    </w:p>
    <w:p w:rsidR="004B7DD8" w:rsidRDefault="005D2804" w:rsidP="00123ECA">
      <w:pPr>
        <w:pStyle w:val="1"/>
        <w:spacing w:before="0" w:line="360" w:lineRule="auto"/>
        <w:jc w:val="center"/>
        <w:rPr>
          <w:rFonts w:asciiTheme="majorBidi" w:hAnsiTheme="majorBidi"/>
          <w:b/>
          <w:bCs/>
          <w:color w:val="auto"/>
          <w:sz w:val="28"/>
          <w:szCs w:val="28"/>
        </w:rPr>
      </w:pPr>
      <w:bookmarkStart w:id="8" w:name="_Toc6874316"/>
      <w:r w:rsidRPr="005D2804">
        <w:rPr>
          <w:rFonts w:asciiTheme="majorBidi" w:hAnsiTheme="majorBidi"/>
          <w:b/>
          <w:bCs/>
          <w:color w:val="auto"/>
          <w:sz w:val="28"/>
          <w:szCs w:val="28"/>
        </w:rPr>
        <w:lastRenderedPageBreak/>
        <w:t>Заключение</w:t>
      </w:r>
      <w:bookmarkEnd w:id="8"/>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Преступность во все времена признавалась одной из самых острых социальных проблем государства и общества. Таковой она рассматривается и сегодня. Происходящие изменения в экономической и социальной сферах жизни общества и государства обусловили новые тенденции в структуре и динамике преступности - как положительных, так и отрицательных. Появляются новые виды преступлений, формы и способы преступной деятельности, которые требуют установления уголовной ответственности за такого рода деяния.</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Неосмотрительное поведение - характерный признак неосторожных преступлений, и состоит в том, что человек не исполняет в служебной деятельности или повседневной жизни требуемых мер предосторожности.</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Преступления, совершаемые по неосторожности, представляют собой часть общей преступности, самостоятельный элемент ее структуры. Как социально-правовое явление преступления, совершенные по неосторожности достаточно распространены и опасны. К тому же зачастую на совершение неосторожных преступлений оказывает такое состояние личности, как усталость, болезненное состояние, и такие ее психологические особенности, как сила воли, устойчивость внимания, время реакции и т.д.</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Указанные особенности неосторожности как формы вины определяют особенности уголовной ответственности за неосторожность: неосторожное преступление квалифицируется по последствиям, а также по способам и средствам причинения этих последствий, по сфере деятельности, в которой эти последствия причиняются.</w:t>
      </w:r>
    </w:p>
    <w:p w:rsidR="00DC4366" w:rsidRPr="00DC4366" w:rsidRDefault="00DC4366" w:rsidP="00DC4366">
      <w:pPr>
        <w:spacing w:after="0" w:line="360" w:lineRule="auto"/>
        <w:ind w:firstLine="709"/>
        <w:jc w:val="thaiDistribute"/>
        <w:rPr>
          <w:rFonts w:asciiTheme="majorBidi" w:hAnsiTheme="majorBidi" w:cstheme="majorBidi"/>
          <w:sz w:val="28"/>
          <w:szCs w:val="28"/>
        </w:rPr>
      </w:pPr>
      <w:r w:rsidRPr="00DC4366">
        <w:rPr>
          <w:rFonts w:asciiTheme="majorBidi" w:hAnsiTheme="majorBidi" w:cstheme="majorBidi"/>
          <w:sz w:val="28"/>
          <w:szCs w:val="28"/>
        </w:rPr>
        <w:t>По общему правилу, преступление с неосторожной формой менее опасно, чем умышленное, ибо лицо вообще не намеревается совершать преступление. Но неосторожность, как и умысел, есть проявление отрицательного отношения лица к интересам общества.</w:t>
      </w:r>
    </w:p>
    <w:p w:rsidR="005D2804" w:rsidRDefault="005D2804">
      <w:r>
        <w:br w:type="page"/>
      </w:r>
    </w:p>
    <w:p w:rsidR="005D2804" w:rsidRDefault="005D2804" w:rsidP="00C50124">
      <w:pPr>
        <w:pStyle w:val="1"/>
        <w:spacing w:before="0" w:line="360" w:lineRule="auto"/>
        <w:jc w:val="center"/>
        <w:rPr>
          <w:rFonts w:asciiTheme="majorBidi" w:hAnsiTheme="majorBidi"/>
          <w:b/>
          <w:bCs/>
          <w:color w:val="auto"/>
          <w:sz w:val="28"/>
          <w:szCs w:val="28"/>
        </w:rPr>
      </w:pPr>
      <w:bookmarkStart w:id="9" w:name="_Toc6874317"/>
      <w:r w:rsidRPr="00C50124">
        <w:rPr>
          <w:rFonts w:asciiTheme="majorBidi" w:hAnsiTheme="majorBidi"/>
          <w:b/>
          <w:bCs/>
          <w:color w:val="auto"/>
          <w:sz w:val="28"/>
          <w:szCs w:val="28"/>
        </w:rPr>
        <w:lastRenderedPageBreak/>
        <w:t>Список использованных нормативных актов</w:t>
      </w:r>
      <w:r w:rsidR="00C50124">
        <w:rPr>
          <w:rFonts w:asciiTheme="majorBidi" w:hAnsiTheme="majorBidi"/>
          <w:b/>
          <w:bCs/>
          <w:color w:val="auto"/>
          <w:sz w:val="28"/>
          <w:szCs w:val="28"/>
        </w:rPr>
        <w:t>, материалов судебной практики</w:t>
      </w:r>
      <w:r w:rsidRPr="00C50124">
        <w:rPr>
          <w:rFonts w:asciiTheme="majorBidi" w:hAnsiTheme="majorBidi"/>
          <w:b/>
          <w:bCs/>
          <w:color w:val="auto"/>
          <w:sz w:val="28"/>
          <w:szCs w:val="28"/>
        </w:rPr>
        <w:t xml:space="preserve"> и специальной литературы</w:t>
      </w:r>
      <w:bookmarkEnd w:id="9"/>
    </w:p>
    <w:p w:rsidR="00C148F5" w:rsidRPr="00090F50" w:rsidRDefault="00C148F5" w:rsidP="00090F50">
      <w:pPr>
        <w:pStyle w:val="a3"/>
        <w:numPr>
          <w:ilvl w:val="0"/>
          <w:numId w:val="4"/>
        </w:numPr>
        <w:spacing w:after="0" w:line="360" w:lineRule="auto"/>
        <w:ind w:left="0" w:firstLine="709"/>
        <w:rPr>
          <w:rFonts w:asciiTheme="majorBidi" w:hAnsiTheme="majorBidi" w:cstheme="majorBidi"/>
          <w:b/>
          <w:bCs/>
          <w:sz w:val="28"/>
          <w:szCs w:val="28"/>
          <w:lang w:val="en-US"/>
        </w:rPr>
      </w:pPr>
      <w:r w:rsidRPr="00090F50">
        <w:rPr>
          <w:rFonts w:asciiTheme="majorBidi" w:hAnsiTheme="majorBidi" w:cstheme="majorBidi"/>
          <w:b/>
          <w:bCs/>
          <w:sz w:val="28"/>
          <w:szCs w:val="28"/>
        </w:rPr>
        <w:t>Нормативные акты:</w:t>
      </w:r>
    </w:p>
    <w:p w:rsidR="001136FF" w:rsidRPr="001136FF" w:rsidRDefault="001136FF" w:rsidP="00493917">
      <w:pPr>
        <w:pStyle w:val="a3"/>
        <w:numPr>
          <w:ilvl w:val="0"/>
          <w:numId w:val="5"/>
        </w:numPr>
        <w:spacing w:after="0" w:line="360" w:lineRule="auto"/>
        <w:ind w:left="0" w:firstLine="709"/>
        <w:jc w:val="thaiDistribute"/>
        <w:rPr>
          <w:rFonts w:asciiTheme="majorBidi" w:hAnsiTheme="majorBidi" w:cstheme="majorBidi"/>
          <w:sz w:val="28"/>
          <w:szCs w:val="28"/>
        </w:rPr>
      </w:pPr>
      <w:r w:rsidRPr="001136FF">
        <w:rPr>
          <w:rFonts w:asciiTheme="majorBidi" w:hAnsiTheme="majorBidi" w:cstheme="majorBidi"/>
          <w:sz w:val="28"/>
          <w:szCs w:val="28"/>
        </w:rPr>
        <w:t>Конституция Российской Федерации / Федеральный конституционный закон от 12.12.1993 (с изм. от 21.07.2014) // Собрание законодательства РФ. – 1993. – № 31. - Ст</w:t>
      </w:r>
      <w:r w:rsidR="00493917">
        <w:rPr>
          <w:rFonts w:asciiTheme="majorBidi" w:hAnsiTheme="majorBidi" w:cstheme="majorBidi"/>
          <w:sz w:val="28"/>
          <w:szCs w:val="28"/>
        </w:rPr>
        <w:t>. 1413.</w:t>
      </w:r>
    </w:p>
    <w:p w:rsidR="00C148F5" w:rsidRPr="00AF7282" w:rsidRDefault="00D02D98" w:rsidP="00AF7282">
      <w:pPr>
        <w:pStyle w:val="a3"/>
        <w:numPr>
          <w:ilvl w:val="0"/>
          <w:numId w:val="5"/>
        </w:numPr>
        <w:spacing w:after="0" w:line="360" w:lineRule="auto"/>
        <w:ind w:left="0" w:firstLine="709"/>
        <w:jc w:val="thaiDistribute"/>
        <w:rPr>
          <w:rFonts w:asciiTheme="majorBidi" w:hAnsiTheme="majorBidi" w:cstheme="majorBidi"/>
          <w:sz w:val="28"/>
          <w:szCs w:val="28"/>
        </w:rPr>
      </w:pPr>
      <w:r>
        <w:rPr>
          <w:rFonts w:asciiTheme="majorBidi" w:hAnsiTheme="majorBidi" w:cstheme="majorBidi"/>
          <w:sz w:val="28"/>
          <w:szCs w:val="28"/>
        </w:rPr>
        <w:t xml:space="preserve"> </w:t>
      </w:r>
      <w:r w:rsidR="00105B4A" w:rsidRPr="00072603">
        <w:rPr>
          <w:rFonts w:ascii="Times New Roman" w:hAnsi="Times New Roman" w:cs="Times New Roman"/>
          <w:sz w:val="28"/>
          <w:szCs w:val="28"/>
        </w:rPr>
        <w:t xml:space="preserve">Уголовный кодекс Российской Федерации от </w:t>
      </w:r>
      <w:r w:rsidR="00105B4A" w:rsidRPr="00072603">
        <w:rPr>
          <w:rFonts w:asciiTheme="majorBidi" w:hAnsiTheme="majorBidi"/>
          <w:sz w:val="28"/>
          <w:szCs w:val="28"/>
        </w:rPr>
        <w:t>13.06.1996 № 63-ФЗ (ред. от 01.04.2019) // Собрание законодательства РФ. – 1996. - №25. – Ст. 1386.</w:t>
      </w:r>
    </w:p>
    <w:p w:rsidR="00C148F5" w:rsidRPr="00090F50" w:rsidRDefault="00C148F5" w:rsidP="00090F50">
      <w:pPr>
        <w:pStyle w:val="a9"/>
        <w:ind w:firstLine="709"/>
        <w:jc w:val="thaiDistribute"/>
        <w:rPr>
          <w:rFonts w:asciiTheme="majorBidi" w:hAnsiTheme="majorBidi" w:cstheme="majorBidi"/>
          <w:sz w:val="28"/>
          <w:szCs w:val="28"/>
        </w:rPr>
      </w:pPr>
    </w:p>
    <w:p w:rsidR="00090F50" w:rsidRPr="00090F50" w:rsidRDefault="00090F50" w:rsidP="00090F50">
      <w:pPr>
        <w:pStyle w:val="a3"/>
        <w:numPr>
          <w:ilvl w:val="0"/>
          <w:numId w:val="4"/>
        </w:numPr>
        <w:spacing w:after="0" w:line="360" w:lineRule="auto"/>
        <w:ind w:left="0" w:firstLine="709"/>
        <w:rPr>
          <w:rFonts w:asciiTheme="majorBidi" w:hAnsiTheme="majorBidi" w:cstheme="majorBidi"/>
          <w:b/>
          <w:bCs/>
          <w:sz w:val="28"/>
          <w:szCs w:val="28"/>
          <w:lang w:val="en-US"/>
        </w:rPr>
      </w:pPr>
      <w:r w:rsidRPr="00090F50">
        <w:rPr>
          <w:rFonts w:asciiTheme="majorBidi" w:hAnsiTheme="majorBidi" w:cstheme="majorBidi"/>
          <w:b/>
          <w:bCs/>
          <w:sz w:val="28"/>
          <w:szCs w:val="28"/>
        </w:rPr>
        <w:t>Материалы судебной практики:</w:t>
      </w:r>
    </w:p>
    <w:p w:rsidR="00323282" w:rsidRPr="00323282" w:rsidRDefault="00323282" w:rsidP="00323282">
      <w:pPr>
        <w:pStyle w:val="a3"/>
        <w:numPr>
          <w:ilvl w:val="0"/>
          <w:numId w:val="14"/>
        </w:numPr>
        <w:spacing w:after="0" w:line="360" w:lineRule="auto"/>
        <w:ind w:left="0" w:firstLine="709"/>
        <w:jc w:val="thaiDistribute"/>
        <w:rPr>
          <w:rFonts w:asciiTheme="majorBidi" w:hAnsiTheme="majorBidi" w:cstheme="majorBidi"/>
          <w:sz w:val="28"/>
          <w:szCs w:val="28"/>
        </w:rPr>
      </w:pPr>
      <w:r w:rsidRPr="00323282">
        <w:rPr>
          <w:rFonts w:asciiTheme="majorBidi" w:hAnsiTheme="majorBidi" w:cstheme="majorBidi"/>
          <w:sz w:val="28"/>
          <w:szCs w:val="28"/>
        </w:rPr>
        <w:t>Постановление № 1-340/2017 от 16 октября 2017 г. по делу № 1-340/2017 // Архив Тюменского районного суда (Тюменская область) [Электронный ресурс] - https://sudact.ru/regular/doc/ 56KReRAPWDru (дата обращения 30.04.2019, доступ свободный).</w:t>
      </w:r>
    </w:p>
    <w:p w:rsidR="00323282" w:rsidRPr="00323282" w:rsidRDefault="00323282" w:rsidP="00323282">
      <w:pPr>
        <w:pStyle w:val="a3"/>
        <w:numPr>
          <w:ilvl w:val="0"/>
          <w:numId w:val="14"/>
        </w:numPr>
        <w:spacing w:after="0" w:line="360" w:lineRule="auto"/>
        <w:ind w:left="0" w:firstLine="709"/>
        <w:jc w:val="thaiDistribute"/>
        <w:rPr>
          <w:rFonts w:asciiTheme="majorBidi" w:hAnsiTheme="majorBidi" w:cstheme="majorBidi"/>
          <w:sz w:val="28"/>
          <w:szCs w:val="28"/>
        </w:rPr>
      </w:pPr>
      <w:r w:rsidRPr="00323282">
        <w:rPr>
          <w:rFonts w:asciiTheme="majorBidi" w:hAnsiTheme="majorBidi" w:cstheme="majorBidi"/>
          <w:sz w:val="28"/>
          <w:szCs w:val="28"/>
        </w:rPr>
        <w:t>Приговор № 22-3127/2018 от 29 октября 2018 г. по делу № 22-3127/2018 // Архив Иркутского областного суда (Иркутская область) [Электронный ресурс] - https://sudact.ru/regular/doc/u38eITQKPyL (дата обращения 30.04.2019, доступ свободный).</w:t>
      </w:r>
    </w:p>
    <w:p w:rsidR="00323282" w:rsidRPr="00323282" w:rsidRDefault="00323282" w:rsidP="00323282">
      <w:pPr>
        <w:pStyle w:val="a3"/>
        <w:numPr>
          <w:ilvl w:val="0"/>
          <w:numId w:val="14"/>
        </w:numPr>
        <w:spacing w:after="0" w:line="360" w:lineRule="auto"/>
        <w:ind w:left="0" w:firstLine="709"/>
        <w:jc w:val="thaiDistribute"/>
        <w:rPr>
          <w:rFonts w:asciiTheme="majorBidi" w:hAnsiTheme="majorBidi" w:cstheme="majorBidi"/>
          <w:sz w:val="28"/>
          <w:szCs w:val="28"/>
        </w:rPr>
      </w:pPr>
      <w:r w:rsidRPr="00323282">
        <w:rPr>
          <w:rFonts w:asciiTheme="majorBidi" w:hAnsiTheme="majorBidi" w:cstheme="majorBidi"/>
          <w:sz w:val="28"/>
          <w:szCs w:val="28"/>
        </w:rPr>
        <w:t>Приговор № 1-331/2018 от 9 октября 2018 г. по делу № 1-331/2018 // Архив Тайшетского городского суда (Иркутская область) [Электронный ресурс] - https://sudact.ru/regular/doc/muMHtf4cbsxn (дата обращения 30.04.2019, доступ свободный).</w:t>
      </w:r>
    </w:p>
    <w:p w:rsidR="00C148F5" w:rsidRPr="00090F50" w:rsidRDefault="00C148F5" w:rsidP="00090F50">
      <w:pPr>
        <w:pStyle w:val="a9"/>
        <w:ind w:firstLine="709"/>
        <w:jc w:val="thaiDistribute"/>
        <w:rPr>
          <w:rFonts w:asciiTheme="majorBidi" w:hAnsiTheme="majorBidi" w:cstheme="majorBidi"/>
          <w:sz w:val="28"/>
          <w:szCs w:val="28"/>
        </w:rPr>
      </w:pPr>
    </w:p>
    <w:p w:rsidR="00323282" w:rsidRPr="008656A9" w:rsidRDefault="00090F50" w:rsidP="008656A9">
      <w:pPr>
        <w:pStyle w:val="a3"/>
        <w:numPr>
          <w:ilvl w:val="0"/>
          <w:numId w:val="4"/>
        </w:numPr>
        <w:spacing w:after="0" w:line="360" w:lineRule="auto"/>
        <w:ind w:left="0" w:firstLine="709"/>
        <w:rPr>
          <w:rFonts w:asciiTheme="majorBidi" w:hAnsiTheme="majorBidi" w:cstheme="majorBidi"/>
          <w:b/>
          <w:bCs/>
          <w:sz w:val="28"/>
          <w:szCs w:val="28"/>
          <w:lang w:val="en-US"/>
        </w:rPr>
      </w:pPr>
      <w:r w:rsidRPr="00090F50">
        <w:rPr>
          <w:rFonts w:asciiTheme="majorBidi" w:hAnsiTheme="majorBidi" w:cstheme="majorBidi"/>
          <w:b/>
          <w:bCs/>
          <w:sz w:val="28"/>
          <w:szCs w:val="28"/>
        </w:rPr>
        <w:t>Специальная литература:</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Волков Б.С. Уголовный процесс. Учебник для бакалавра. М.: Феникс, 2015. – 564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Дзигарь А.Л. Уголовные наказания: эволюция и перспектива: дис. … канд. юрид. наук – Краснодар. – 2014. – 194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lastRenderedPageBreak/>
        <w:t>Казакова В.А., Кораблева С.Ю. Уголовное право РФ. Общая и Особенная части. Учебник. М.: Юстиция, 2018. – 241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Калиновский К.Б., Смирнов А.В. Уголовный процесс. Учебник. М.: НОРМА, 2018. – 654 с.</w:t>
      </w:r>
    </w:p>
    <w:p w:rsid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Лупинская П.А., Воскобитова Л.А., Вилкова Т.Ю. Уголовно-процессуальное право Российской Федерации. Учебник. М.: НОРМА, 2019. – 166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Макашвили В.Г. Уголовно-процессуальное законодательство РФ 2004-2014 гг. Сборник научных статей. М.: Проспект, 2014. – 435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Наумов А. В. Российское уголовное право. Общая часть. Курс лекций. М.: Проспект, 2018. – 199 с.</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 xml:space="preserve">Рарог А.И., Клепицкий И.А., Понятовская Т.Г. Качество уголовного закона. Проблемы Общей части. Монография. М.: Проспект, 2018. – 239 с. </w:t>
      </w:r>
    </w:p>
    <w:p w:rsidR="008656A9" w:rsidRPr="00EB1B04"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EB1B04">
        <w:rPr>
          <w:rFonts w:asciiTheme="majorBidi" w:hAnsiTheme="majorBidi" w:cstheme="majorBidi"/>
          <w:sz w:val="28"/>
          <w:szCs w:val="28"/>
        </w:rPr>
        <w:t xml:space="preserve">Сулейманова С.Т. Основные институты общей части уголовного права Канады. Пенза: ПГУ, 2016. – </w:t>
      </w:r>
      <w:r>
        <w:rPr>
          <w:rFonts w:asciiTheme="majorBidi" w:hAnsiTheme="majorBidi" w:cstheme="majorBidi"/>
          <w:sz w:val="28"/>
          <w:szCs w:val="28"/>
        </w:rPr>
        <w:t>122 с</w:t>
      </w:r>
      <w:r w:rsidRPr="00EB1B04">
        <w:rPr>
          <w:rFonts w:asciiTheme="majorBidi" w:hAnsiTheme="majorBidi" w:cstheme="majorBidi"/>
          <w:sz w:val="28"/>
          <w:szCs w:val="28"/>
        </w:rPr>
        <w:t>.</w:t>
      </w:r>
    </w:p>
    <w:p w:rsidR="008656A9" w:rsidRPr="008656A9" w:rsidRDefault="008656A9" w:rsidP="008656A9">
      <w:pPr>
        <w:pStyle w:val="a3"/>
        <w:numPr>
          <w:ilvl w:val="0"/>
          <w:numId w:val="16"/>
        </w:numPr>
        <w:spacing w:after="0" w:line="360" w:lineRule="auto"/>
        <w:ind w:left="0" w:firstLine="709"/>
        <w:jc w:val="thaiDistribute"/>
        <w:rPr>
          <w:rFonts w:asciiTheme="majorBidi" w:hAnsiTheme="majorBidi" w:cstheme="majorBidi"/>
          <w:sz w:val="28"/>
          <w:szCs w:val="28"/>
        </w:rPr>
      </w:pPr>
      <w:r w:rsidRPr="008656A9">
        <w:rPr>
          <w:rFonts w:asciiTheme="majorBidi" w:hAnsiTheme="majorBidi" w:cstheme="majorBidi"/>
          <w:sz w:val="28"/>
          <w:szCs w:val="28"/>
        </w:rPr>
        <w:t>Уголовное право России. Общая и Особенная часть. Учебник. Учебник. / под ред. Дуюнов В.К., Бражник С.Д. СПб.: РИОР, 2019. – 144 с.</w:t>
      </w:r>
    </w:p>
    <w:p w:rsidR="008656A9" w:rsidRPr="008656A9" w:rsidRDefault="008656A9" w:rsidP="008656A9">
      <w:pPr>
        <w:spacing w:after="0" w:line="360" w:lineRule="auto"/>
        <w:ind w:left="1069"/>
        <w:jc w:val="thaiDistribute"/>
        <w:rPr>
          <w:rFonts w:asciiTheme="majorBidi" w:hAnsiTheme="majorBidi" w:cstheme="majorBidi"/>
          <w:sz w:val="28"/>
          <w:szCs w:val="28"/>
        </w:rPr>
      </w:pPr>
    </w:p>
    <w:sectPr w:rsidR="008656A9" w:rsidRPr="008656A9" w:rsidSect="00090F50">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81" w:rsidRDefault="00286081" w:rsidP="001520B2">
      <w:pPr>
        <w:spacing w:after="0" w:line="240" w:lineRule="auto"/>
      </w:pPr>
      <w:r>
        <w:separator/>
      </w:r>
    </w:p>
  </w:endnote>
  <w:endnote w:type="continuationSeparator" w:id="0">
    <w:p w:rsidR="00286081" w:rsidRDefault="00286081" w:rsidP="0015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81" w:rsidRDefault="00286081" w:rsidP="001520B2">
      <w:pPr>
        <w:spacing w:after="0" w:line="240" w:lineRule="auto"/>
      </w:pPr>
      <w:r>
        <w:separator/>
      </w:r>
    </w:p>
  </w:footnote>
  <w:footnote w:type="continuationSeparator" w:id="0">
    <w:p w:rsidR="00286081" w:rsidRDefault="00286081" w:rsidP="001520B2">
      <w:pPr>
        <w:spacing w:after="0" w:line="240" w:lineRule="auto"/>
      </w:pPr>
      <w:r>
        <w:continuationSeparator/>
      </w:r>
    </w:p>
  </w:footnote>
  <w:footnote w:id="1">
    <w:p w:rsidR="000C45AB" w:rsidRPr="00232EE0" w:rsidRDefault="000C45AB" w:rsidP="00232EE0">
      <w:pPr>
        <w:spacing w:after="0" w:line="240" w:lineRule="auto"/>
        <w:jc w:val="thaiDistribute"/>
        <w:rPr>
          <w:rFonts w:asciiTheme="majorBidi" w:hAnsiTheme="majorBidi" w:cstheme="majorBidi"/>
          <w:sz w:val="24"/>
          <w:szCs w:val="24"/>
        </w:rPr>
      </w:pPr>
      <w:r w:rsidRPr="00232EE0">
        <w:rPr>
          <w:rStyle w:val="a8"/>
          <w:rFonts w:asciiTheme="majorBidi" w:hAnsiTheme="majorBidi" w:cstheme="majorBidi"/>
          <w:sz w:val="24"/>
          <w:szCs w:val="24"/>
        </w:rPr>
        <w:footnoteRef/>
      </w:r>
      <w:r w:rsidRPr="00232EE0">
        <w:rPr>
          <w:rFonts w:asciiTheme="majorBidi" w:hAnsiTheme="majorBidi" w:cstheme="majorBidi"/>
          <w:sz w:val="24"/>
          <w:szCs w:val="24"/>
        </w:rPr>
        <w:t xml:space="preserve"> </w:t>
      </w:r>
      <w:r w:rsidR="00232EE0" w:rsidRPr="00232EE0">
        <w:rPr>
          <w:rFonts w:asciiTheme="majorBidi" w:hAnsiTheme="majorBidi" w:cstheme="majorBidi"/>
          <w:sz w:val="24"/>
          <w:szCs w:val="24"/>
        </w:rPr>
        <w:t>Конституция Российской Федерации / Федеральный конституционный закон от 12.12.1993 (с изм. от 21.07.2014) // Собрание законодательства РФ. – 1993. – № 31. - Ст. 1413.</w:t>
      </w:r>
    </w:p>
  </w:footnote>
  <w:footnote w:id="2">
    <w:p w:rsidR="000C45AB" w:rsidRPr="00232EE0" w:rsidRDefault="000C45AB" w:rsidP="00232EE0">
      <w:pPr>
        <w:spacing w:after="0" w:line="240" w:lineRule="auto"/>
        <w:jc w:val="thaiDistribute"/>
        <w:rPr>
          <w:rFonts w:asciiTheme="majorBidi" w:hAnsiTheme="majorBidi" w:cstheme="majorBidi"/>
          <w:sz w:val="24"/>
          <w:szCs w:val="24"/>
        </w:rPr>
      </w:pPr>
      <w:r w:rsidRPr="00232EE0">
        <w:rPr>
          <w:rStyle w:val="a8"/>
          <w:rFonts w:asciiTheme="majorBidi" w:hAnsiTheme="majorBidi" w:cstheme="majorBidi"/>
          <w:sz w:val="24"/>
          <w:szCs w:val="24"/>
        </w:rPr>
        <w:footnoteRef/>
      </w:r>
      <w:r w:rsidRPr="00232EE0">
        <w:rPr>
          <w:rFonts w:asciiTheme="majorBidi" w:hAnsiTheme="majorBidi" w:cstheme="majorBidi"/>
          <w:sz w:val="24"/>
          <w:szCs w:val="24"/>
        </w:rPr>
        <w:t xml:space="preserve"> </w:t>
      </w:r>
      <w:r w:rsidR="00232EE0" w:rsidRPr="00232EE0">
        <w:rPr>
          <w:rFonts w:asciiTheme="majorBidi" w:hAnsiTheme="majorBidi" w:cstheme="majorBidi"/>
          <w:sz w:val="24"/>
          <w:szCs w:val="24"/>
        </w:rPr>
        <w:t>Уголовный кодекс Российской Федерации от 13.06.1996 № 63-ФЗ (ред. от 01.04.2019) // Собрание законодательства РФ. – 1996. - №25. – Ст. 1386.</w:t>
      </w:r>
    </w:p>
  </w:footnote>
  <w:footnote w:id="3">
    <w:p w:rsidR="000C45AB" w:rsidRDefault="000C45AB" w:rsidP="00232EE0">
      <w:pPr>
        <w:pStyle w:val="a9"/>
        <w:jc w:val="thaiDistribute"/>
      </w:pPr>
      <w:r>
        <w:rPr>
          <w:rStyle w:val="a8"/>
        </w:rPr>
        <w:footnoteRef/>
      </w:r>
      <w:r>
        <w:t xml:space="preserve"> </w:t>
      </w:r>
      <w:r w:rsidR="00232EE0" w:rsidRPr="006137F3">
        <w:rPr>
          <w:rFonts w:asciiTheme="majorBidi" w:hAnsiTheme="majorBidi" w:cstheme="majorBidi"/>
          <w:sz w:val="24"/>
          <w:szCs w:val="24"/>
        </w:rPr>
        <w:t xml:space="preserve">Казакова В.А., Кораблева С.Ю. Уголовное право РФ. Общая и Особенная части. Учебник. М.: Юстиция, 2018. – С. </w:t>
      </w:r>
      <w:r w:rsidR="00232EE0">
        <w:rPr>
          <w:rFonts w:asciiTheme="majorBidi" w:hAnsiTheme="majorBidi" w:cstheme="majorBidi"/>
          <w:sz w:val="24"/>
          <w:szCs w:val="24"/>
        </w:rPr>
        <w:t>107</w:t>
      </w:r>
      <w:r w:rsidR="00232EE0" w:rsidRPr="006137F3">
        <w:rPr>
          <w:rFonts w:asciiTheme="majorBidi" w:hAnsiTheme="majorBidi" w:cstheme="majorBidi"/>
          <w:sz w:val="24"/>
          <w:szCs w:val="24"/>
        </w:rPr>
        <w:t>.</w:t>
      </w:r>
    </w:p>
  </w:footnote>
  <w:footnote w:id="4">
    <w:p w:rsidR="000C45AB" w:rsidRDefault="000C45AB" w:rsidP="00232EE0">
      <w:pPr>
        <w:pStyle w:val="a9"/>
        <w:jc w:val="thaiDistribute"/>
      </w:pPr>
      <w:r>
        <w:rPr>
          <w:rStyle w:val="a8"/>
        </w:rPr>
        <w:footnoteRef/>
      </w:r>
      <w:r>
        <w:t xml:space="preserve"> </w:t>
      </w:r>
      <w:r w:rsidR="00232EE0" w:rsidRPr="006137F3">
        <w:rPr>
          <w:rFonts w:asciiTheme="majorBidi" w:hAnsiTheme="majorBidi" w:cstheme="majorBidi"/>
          <w:sz w:val="24"/>
          <w:szCs w:val="24"/>
        </w:rPr>
        <w:t xml:space="preserve">Казакова В.А., Кораблева С.Ю. Уголовное право РФ. Общая и Особенная части. Учебник. М.: Юстиция, 2018. – С. </w:t>
      </w:r>
      <w:r w:rsidR="00232EE0">
        <w:rPr>
          <w:rFonts w:asciiTheme="majorBidi" w:hAnsiTheme="majorBidi" w:cstheme="majorBidi"/>
          <w:sz w:val="24"/>
          <w:szCs w:val="24"/>
        </w:rPr>
        <w:t>10</w:t>
      </w:r>
      <w:r w:rsidR="00232EE0" w:rsidRPr="006137F3">
        <w:rPr>
          <w:rFonts w:asciiTheme="majorBidi" w:hAnsiTheme="majorBidi" w:cstheme="majorBidi"/>
          <w:sz w:val="24"/>
          <w:szCs w:val="24"/>
        </w:rPr>
        <w:t>.</w:t>
      </w:r>
    </w:p>
  </w:footnote>
  <w:footnote w:id="5">
    <w:p w:rsidR="000C45AB" w:rsidRDefault="000C45AB" w:rsidP="00232EE0">
      <w:pPr>
        <w:pStyle w:val="a9"/>
        <w:jc w:val="thaiDistribute"/>
      </w:pPr>
      <w:r>
        <w:rPr>
          <w:rStyle w:val="a8"/>
        </w:rPr>
        <w:footnoteRef/>
      </w:r>
      <w:r>
        <w:t xml:space="preserve"> </w:t>
      </w:r>
      <w:hyperlink r:id="rId1" w:history="1">
        <w:r w:rsidR="00232EE0" w:rsidRPr="005167FB">
          <w:rPr>
            <w:rStyle w:val="a6"/>
            <w:rFonts w:asciiTheme="majorBidi" w:hAnsiTheme="majorBidi" w:cstheme="majorBidi"/>
            <w:color w:val="auto"/>
            <w:sz w:val="24"/>
            <w:szCs w:val="24"/>
            <w:u w:val="none"/>
          </w:rPr>
          <w:t>Уголовное право России. Общая часть: Учебник / Под ред. Ф.Р. Сундурова, И.А. Тарханова. - 2-е изд., перераб. и доп. - М.: Статут, 2016.</w:t>
        </w:r>
      </w:hyperlink>
      <w:r w:rsidR="00232EE0" w:rsidRPr="005167FB">
        <w:rPr>
          <w:rFonts w:asciiTheme="majorBidi" w:hAnsiTheme="majorBidi" w:cstheme="majorBidi"/>
          <w:sz w:val="24"/>
          <w:szCs w:val="24"/>
        </w:rPr>
        <w:t xml:space="preserve"> – С. 35.</w:t>
      </w:r>
    </w:p>
  </w:footnote>
  <w:footnote w:id="6">
    <w:p w:rsidR="00B132C6" w:rsidRDefault="00B132C6" w:rsidP="00232EE0">
      <w:pPr>
        <w:pStyle w:val="a9"/>
        <w:jc w:val="thaiDistribute"/>
      </w:pPr>
      <w:r>
        <w:rPr>
          <w:rStyle w:val="a8"/>
        </w:rPr>
        <w:footnoteRef/>
      </w:r>
      <w:r>
        <w:t xml:space="preserve"> </w:t>
      </w:r>
      <w:r w:rsidR="00232EE0" w:rsidRPr="009976BE">
        <w:rPr>
          <w:rFonts w:asciiTheme="majorBidi" w:hAnsiTheme="majorBidi" w:cstheme="majorBidi"/>
          <w:sz w:val="24"/>
          <w:szCs w:val="24"/>
        </w:rPr>
        <w:t>Рарог А.И., Клепицкий И.А., Понятовская Т.Г. Качество уголовного закона. Проблемы Общей части. Монография. М.: Проспект, 2018. – С. 101.</w:t>
      </w:r>
    </w:p>
  </w:footnote>
  <w:footnote w:id="7">
    <w:p w:rsidR="00B132C6" w:rsidRDefault="00B132C6" w:rsidP="00232EE0">
      <w:pPr>
        <w:pStyle w:val="a9"/>
        <w:jc w:val="thaiDistribute"/>
      </w:pPr>
      <w:r>
        <w:rPr>
          <w:rStyle w:val="a8"/>
        </w:rPr>
        <w:footnoteRef/>
      </w:r>
      <w:r>
        <w:t xml:space="preserve"> </w:t>
      </w:r>
      <w:r w:rsidR="00232EE0" w:rsidRPr="009976BE">
        <w:rPr>
          <w:rFonts w:asciiTheme="majorBidi" w:hAnsiTheme="majorBidi" w:cstheme="majorBidi"/>
          <w:sz w:val="24"/>
          <w:szCs w:val="24"/>
        </w:rPr>
        <w:t>Рарог А.И., Клепицкий И.А., Понятовская Т.Г. Качество уголовного закона. Проблемы Общей части. Монография. М.: Проспект, 2018. – С. 10</w:t>
      </w:r>
      <w:r w:rsidR="00232EE0">
        <w:rPr>
          <w:rFonts w:asciiTheme="majorBidi" w:hAnsiTheme="majorBidi" w:cstheme="majorBidi"/>
          <w:sz w:val="24"/>
          <w:szCs w:val="24"/>
        </w:rPr>
        <w:t>2</w:t>
      </w:r>
      <w:r w:rsidR="00232EE0" w:rsidRPr="009976BE">
        <w:rPr>
          <w:rFonts w:asciiTheme="majorBidi" w:hAnsiTheme="majorBidi" w:cstheme="majorBidi"/>
          <w:sz w:val="24"/>
          <w:szCs w:val="24"/>
        </w:rPr>
        <w:t>.</w:t>
      </w:r>
    </w:p>
  </w:footnote>
  <w:footnote w:id="8">
    <w:p w:rsidR="00B132C6" w:rsidRPr="00232EE0" w:rsidRDefault="00B132C6" w:rsidP="00232EE0">
      <w:pPr>
        <w:pStyle w:val="a9"/>
        <w:jc w:val="thaiDistribute"/>
        <w:rPr>
          <w:b/>
          <w:bCs/>
        </w:rPr>
      </w:pPr>
      <w:r>
        <w:rPr>
          <w:rStyle w:val="a8"/>
        </w:rPr>
        <w:footnoteRef/>
      </w:r>
      <w:r>
        <w:t xml:space="preserve"> </w:t>
      </w:r>
      <w:r w:rsidR="00232EE0" w:rsidRPr="009976BE">
        <w:rPr>
          <w:rFonts w:asciiTheme="majorBidi" w:hAnsiTheme="majorBidi" w:cstheme="majorBidi"/>
          <w:sz w:val="24"/>
          <w:szCs w:val="24"/>
        </w:rPr>
        <w:t>Рарог А.И., Клепицкий И.А., Понятовская Т.Г. Качество уголовного закона. Проблемы Общей части. Монография. М.: Проспект, 2018. – С. 10</w:t>
      </w:r>
      <w:r w:rsidR="00232EE0">
        <w:rPr>
          <w:rFonts w:asciiTheme="majorBidi" w:hAnsiTheme="majorBidi" w:cstheme="majorBidi"/>
          <w:sz w:val="24"/>
          <w:szCs w:val="24"/>
        </w:rPr>
        <w:t>3</w:t>
      </w:r>
      <w:r w:rsidR="00232EE0" w:rsidRPr="009976BE">
        <w:rPr>
          <w:rFonts w:asciiTheme="majorBidi" w:hAnsiTheme="majorBidi" w:cstheme="majorBidi"/>
          <w:sz w:val="24"/>
          <w:szCs w:val="24"/>
        </w:rPr>
        <w:t>.</w:t>
      </w:r>
    </w:p>
  </w:footnote>
  <w:footnote w:id="9">
    <w:p w:rsidR="00B132C6" w:rsidRDefault="00B132C6" w:rsidP="00232EE0">
      <w:pPr>
        <w:pStyle w:val="a9"/>
        <w:jc w:val="thaiDistribute"/>
      </w:pPr>
      <w:r>
        <w:rPr>
          <w:rStyle w:val="a8"/>
        </w:rPr>
        <w:footnoteRef/>
      </w:r>
      <w:r>
        <w:t xml:space="preserve"> </w:t>
      </w:r>
      <w:r w:rsidR="00232EE0" w:rsidRPr="009976BE">
        <w:rPr>
          <w:rFonts w:asciiTheme="majorBidi" w:hAnsiTheme="majorBidi" w:cstheme="majorBidi"/>
          <w:sz w:val="24"/>
          <w:szCs w:val="24"/>
        </w:rPr>
        <w:t>Наумов А. В. Российское уголовное право. Общая часть. Курс лекций. М.: Проспект, 2018. – С. 45.</w:t>
      </w:r>
    </w:p>
  </w:footnote>
  <w:footnote w:id="10">
    <w:p w:rsidR="00B132C6" w:rsidRDefault="00B132C6" w:rsidP="00232EE0">
      <w:pPr>
        <w:pStyle w:val="a9"/>
        <w:jc w:val="thaiDistribute"/>
      </w:pPr>
      <w:r>
        <w:rPr>
          <w:rStyle w:val="a8"/>
        </w:rPr>
        <w:footnoteRef/>
      </w:r>
      <w:r>
        <w:t xml:space="preserve"> </w:t>
      </w:r>
      <w:r w:rsidR="00232EE0" w:rsidRPr="009976BE">
        <w:rPr>
          <w:rFonts w:asciiTheme="majorBidi" w:hAnsiTheme="majorBidi" w:cstheme="majorBidi"/>
          <w:sz w:val="24"/>
          <w:szCs w:val="24"/>
        </w:rPr>
        <w:t>Дзигарь А.Л. Уголовные наказания: эволюция и перспектива: дис. … канд. юрид. наук – Краснодар. – 2014. – С. 74.</w:t>
      </w:r>
    </w:p>
  </w:footnote>
  <w:footnote w:id="11">
    <w:p w:rsidR="00B132C6" w:rsidRDefault="00B132C6" w:rsidP="00232EE0">
      <w:pPr>
        <w:pStyle w:val="a9"/>
        <w:jc w:val="thaiDistribute"/>
      </w:pPr>
      <w:r>
        <w:rPr>
          <w:rStyle w:val="a8"/>
        </w:rPr>
        <w:footnoteRef/>
      </w:r>
      <w:r>
        <w:t xml:space="preserve"> </w:t>
      </w:r>
      <w:r w:rsidR="00232EE0">
        <w:rPr>
          <w:rFonts w:asciiTheme="majorBidi" w:hAnsiTheme="majorBidi"/>
          <w:sz w:val="24"/>
          <w:szCs w:val="24"/>
        </w:rPr>
        <w:t>Макашвили В.Г.</w:t>
      </w:r>
      <w:r w:rsidR="00232EE0" w:rsidRPr="009976BE">
        <w:rPr>
          <w:rFonts w:asciiTheme="majorBidi" w:hAnsiTheme="majorBidi"/>
          <w:sz w:val="24"/>
          <w:szCs w:val="24"/>
        </w:rPr>
        <w:t xml:space="preserve"> Уголовно-процессуальное законодательство РФ 200</w:t>
      </w:r>
      <w:r w:rsidR="00232EE0">
        <w:rPr>
          <w:rFonts w:asciiTheme="majorBidi" w:hAnsiTheme="majorBidi"/>
          <w:sz w:val="24"/>
          <w:szCs w:val="24"/>
        </w:rPr>
        <w:t>4</w:t>
      </w:r>
      <w:r w:rsidR="00232EE0" w:rsidRPr="009976BE">
        <w:rPr>
          <w:rFonts w:asciiTheme="majorBidi" w:hAnsiTheme="majorBidi"/>
          <w:sz w:val="24"/>
          <w:szCs w:val="24"/>
        </w:rPr>
        <w:t>-201</w:t>
      </w:r>
      <w:r w:rsidR="00232EE0">
        <w:rPr>
          <w:rFonts w:asciiTheme="majorBidi" w:hAnsiTheme="majorBidi"/>
          <w:sz w:val="24"/>
          <w:szCs w:val="24"/>
        </w:rPr>
        <w:t>4</w:t>
      </w:r>
      <w:r w:rsidR="00232EE0" w:rsidRPr="009976BE">
        <w:rPr>
          <w:rFonts w:asciiTheme="majorBidi" w:hAnsiTheme="majorBidi"/>
          <w:sz w:val="24"/>
          <w:szCs w:val="24"/>
        </w:rPr>
        <w:t xml:space="preserve"> гг. Сборник научных статей. М.: Проспект, 2014. – С. 65.</w:t>
      </w:r>
    </w:p>
  </w:footnote>
  <w:footnote w:id="12">
    <w:p w:rsidR="00B132C6" w:rsidRDefault="00B132C6" w:rsidP="00232EE0">
      <w:pPr>
        <w:pStyle w:val="a9"/>
        <w:jc w:val="thaiDistribute"/>
      </w:pPr>
      <w:r>
        <w:rPr>
          <w:rStyle w:val="a8"/>
        </w:rPr>
        <w:footnoteRef/>
      </w:r>
      <w:r>
        <w:t xml:space="preserve"> </w:t>
      </w:r>
      <w:r w:rsidR="00232EE0">
        <w:rPr>
          <w:rFonts w:asciiTheme="majorBidi" w:hAnsiTheme="majorBidi" w:cstheme="majorBidi"/>
          <w:sz w:val="24"/>
          <w:szCs w:val="24"/>
        </w:rPr>
        <w:t>Волков Б.С.</w:t>
      </w:r>
      <w:r w:rsidR="00232EE0" w:rsidRPr="009976BE">
        <w:rPr>
          <w:rFonts w:asciiTheme="majorBidi" w:hAnsiTheme="majorBidi" w:cstheme="majorBidi"/>
          <w:sz w:val="24"/>
          <w:szCs w:val="24"/>
        </w:rPr>
        <w:t xml:space="preserve"> Уголовный процесс. Учебник для бакалавра. М.: Феникс, 2015. – С.  130.</w:t>
      </w:r>
    </w:p>
  </w:footnote>
  <w:footnote w:id="13">
    <w:p w:rsidR="00B132C6" w:rsidRDefault="00B132C6" w:rsidP="00105B4A">
      <w:pPr>
        <w:pStyle w:val="a9"/>
        <w:jc w:val="thaiDistribute"/>
      </w:pPr>
      <w:r>
        <w:rPr>
          <w:rStyle w:val="a8"/>
        </w:rPr>
        <w:footnoteRef/>
      </w:r>
      <w:r>
        <w:t xml:space="preserve"> </w:t>
      </w:r>
      <w:r w:rsidR="00105B4A" w:rsidRPr="005103EB">
        <w:rPr>
          <w:rFonts w:asciiTheme="majorBidi" w:hAnsiTheme="majorBidi" w:cstheme="majorBidi"/>
          <w:color w:val="1A1A1A"/>
          <w:sz w:val="24"/>
          <w:szCs w:val="24"/>
          <w:shd w:val="clear" w:color="auto" w:fill="FFFFFF"/>
        </w:rPr>
        <w:t>Калиновский К.Б., Смирнов А.В. Уголовный процесс. Учебник. М.: НОРМА, 2018. – С. 314.</w:t>
      </w:r>
    </w:p>
  </w:footnote>
  <w:footnote w:id="14">
    <w:p w:rsidR="007A3714" w:rsidRPr="007A3714" w:rsidRDefault="007A3714" w:rsidP="00323282">
      <w:pPr>
        <w:pStyle w:val="1"/>
        <w:spacing w:before="0" w:line="240" w:lineRule="auto"/>
        <w:jc w:val="thaiDistribute"/>
        <w:rPr>
          <w:rFonts w:asciiTheme="majorBidi" w:hAnsiTheme="majorBidi"/>
          <w:color w:val="auto"/>
          <w:sz w:val="24"/>
          <w:szCs w:val="24"/>
        </w:rPr>
      </w:pPr>
      <w:r w:rsidRPr="007A3714">
        <w:rPr>
          <w:rStyle w:val="a8"/>
          <w:rFonts w:asciiTheme="majorBidi" w:hAnsiTheme="majorBidi" w:cstheme="majorBidi"/>
          <w:color w:val="auto"/>
          <w:sz w:val="24"/>
          <w:szCs w:val="24"/>
        </w:rPr>
        <w:footnoteRef/>
      </w:r>
      <w:r w:rsidRPr="007A3714">
        <w:rPr>
          <w:rFonts w:asciiTheme="majorBidi" w:hAnsiTheme="majorBidi"/>
          <w:color w:val="auto"/>
          <w:sz w:val="24"/>
          <w:szCs w:val="24"/>
        </w:rPr>
        <w:t xml:space="preserve"> Постановление № 1-340/2017 от 16 октября 2017 г. по делу № 1-340/2017 // </w:t>
      </w:r>
      <w:r>
        <w:rPr>
          <w:rFonts w:asciiTheme="majorBidi" w:hAnsiTheme="majorBidi"/>
          <w:color w:val="auto"/>
          <w:sz w:val="24"/>
          <w:szCs w:val="24"/>
        </w:rPr>
        <w:t xml:space="preserve">Архив </w:t>
      </w:r>
      <w:r w:rsidRPr="007A3714">
        <w:rPr>
          <w:rFonts w:asciiTheme="majorBidi" w:hAnsiTheme="majorBidi"/>
          <w:color w:val="auto"/>
          <w:sz w:val="24"/>
          <w:szCs w:val="24"/>
          <w:bdr w:val="none" w:sz="0" w:space="0" w:color="auto" w:frame="1"/>
        </w:rPr>
        <w:t>Тюменск</w:t>
      </w:r>
      <w:r>
        <w:rPr>
          <w:rFonts w:asciiTheme="majorBidi" w:hAnsiTheme="majorBidi"/>
          <w:color w:val="auto"/>
          <w:sz w:val="24"/>
          <w:szCs w:val="24"/>
          <w:bdr w:val="none" w:sz="0" w:space="0" w:color="auto" w:frame="1"/>
        </w:rPr>
        <w:t>ого</w:t>
      </w:r>
      <w:r w:rsidRPr="007A3714">
        <w:rPr>
          <w:rFonts w:asciiTheme="majorBidi" w:hAnsiTheme="majorBidi"/>
          <w:color w:val="auto"/>
          <w:sz w:val="24"/>
          <w:szCs w:val="24"/>
          <w:bdr w:val="none" w:sz="0" w:space="0" w:color="auto" w:frame="1"/>
        </w:rPr>
        <w:t xml:space="preserve"> районн</w:t>
      </w:r>
      <w:r>
        <w:rPr>
          <w:rFonts w:asciiTheme="majorBidi" w:hAnsiTheme="majorBidi"/>
          <w:color w:val="auto"/>
          <w:sz w:val="24"/>
          <w:szCs w:val="24"/>
          <w:bdr w:val="none" w:sz="0" w:space="0" w:color="auto" w:frame="1"/>
        </w:rPr>
        <w:t>ого</w:t>
      </w:r>
      <w:r w:rsidRPr="007A3714">
        <w:rPr>
          <w:rFonts w:asciiTheme="majorBidi" w:hAnsiTheme="majorBidi"/>
          <w:color w:val="auto"/>
          <w:sz w:val="24"/>
          <w:szCs w:val="24"/>
          <w:bdr w:val="none" w:sz="0" w:space="0" w:color="auto" w:frame="1"/>
        </w:rPr>
        <w:t xml:space="preserve"> суд</w:t>
      </w:r>
      <w:r>
        <w:rPr>
          <w:rFonts w:asciiTheme="majorBidi" w:hAnsiTheme="majorBidi"/>
          <w:color w:val="auto"/>
          <w:sz w:val="24"/>
          <w:szCs w:val="24"/>
          <w:bdr w:val="none" w:sz="0" w:space="0" w:color="auto" w:frame="1"/>
        </w:rPr>
        <w:t>а</w:t>
      </w:r>
      <w:r w:rsidRPr="007A3714">
        <w:rPr>
          <w:rFonts w:asciiTheme="majorBidi" w:hAnsiTheme="majorBidi"/>
          <w:color w:val="auto"/>
          <w:sz w:val="24"/>
          <w:szCs w:val="24"/>
          <w:bdr w:val="none" w:sz="0" w:space="0" w:color="auto" w:frame="1"/>
        </w:rPr>
        <w:t xml:space="preserve"> (Тюменская </w:t>
      </w:r>
      <w:r w:rsidR="00323282" w:rsidRPr="007A3714">
        <w:rPr>
          <w:rFonts w:asciiTheme="majorBidi" w:hAnsiTheme="majorBidi"/>
          <w:color w:val="auto"/>
          <w:sz w:val="24"/>
          <w:szCs w:val="24"/>
          <w:bdr w:val="none" w:sz="0" w:space="0" w:color="auto" w:frame="1"/>
        </w:rPr>
        <w:t>область) [</w:t>
      </w:r>
      <w:r w:rsidRPr="007A3714">
        <w:rPr>
          <w:rFonts w:asciiTheme="majorBidi" w:hAnsiTheme="majorBidi"/>
          <w:color w:val="auto"/>
          <w:sz w:val="24"/>
          <w:szCs w:val="24"/>
        </w:rPr>
        <w:t xml:space="preserve">Электронный ресурс] - </w:t>
      </w:r>
      <w:r w:rsidR="00323282" w:rsidRPr="007A3714">
        <w:rPr>
          <w:rFonts w:asciiTheme="majorBidi" w:hAnsiTheme="majorBidi"/>
          <w:color w:val="auto"/>
          <w:sz w:val="24"/>
          <w:szCs w:val="24"/>
          <w:bdr w:val="none" w:sz="0" w:space="0" w:color="auto" w:frame="1"/>
        </w:rPr>
        <w:t>https://sudact.ru/regular/doc/</w:t>
      </w:r>
      <w:r w:rsidR="00323282">
        <w:rPr>
          <w:rFonts w:asciiTheme="majorBidi" w:hAnsiTheme="majorBidi"/>
          <w:color w:val="auto"/>
          <w:sz w:val="24"/>
          <w:szCs w:val="24"/>
          <w:bdr w:val="none" w:sz="0" w:space="0" w:color="auto" w:frame="1"/>
        </w:rPr>
        <w:t xml:space="preserve"> </w:t>
      </w:r>
      <w:r w:rsidR="00323282" w:rsidRPr="007A3714">
        <w:rPr>
          <w:rFonts w:asciiTheme="majorBidi" w:hAnsiTheme="majorBidi"/>
          <w:color w:val="auto"/>
          <w:sz w:val="24"/>
          <w:szCs w:val="24"/>
          <w:bdr w:val="none" w:sz="0" w:space="0" w:color="auto" w:frame="1"/>
        </w:rPr>
        <w:t xml:space="preserve">56KReRAPWDru </w:t>
      </w:r>
      <w:r w:rsidR="00323282">
        <w:rPr>
          <w:rFonts w:asciiTheme="majorBidi" w:hAnsiTheme="majorBidi"/>
          <w:color w:val="auto"/>
          <w:sz w:val="24"/>
          <w:szCs w:val="24"/>
        </w:rPr>
        <w:t>(дата обращения 30</w:t>
      </w:r>
      <w:r w:rsidRPr="007A3714">
        <w:rPr>
          <w:rFonts w:asciiTheme="majorBidi" w:hAnsiTheme="majorBidi"/>
          <w:color w:val="auto"/>
          <w:sz w:val="24"/>
          <w:szCs w:val="24"/>
        </w:rPr>
        <w:t>.0</w:t>
      </w:r>
      <w:r w:rsidR="00323282">
        <w:rPr>
          <w:rFonts w:asciiTheme="majorBidi" w:hAnsiTheme="majorBidi"/>
          <w:color w:val="auto"/>
          <w:sz w:val="24"/>
          <w:szCs w:val="24"/>
        </w:rPr>
        <w:t>4</w:t>
      </w:r>
      <w:r w:rsidRPr="007A3714">
        <w:rPr>
          <w:rFonts w:asciiTheme="majorBidi" w:hAnsiTheme="majorBidi"/>
          <w:color w:val="auto"/>
          <w:sz w:val="24"/>
          <w:szCs w:val="24"/>
        </w:rPr>
        <w:t>.2019, доступ свободный).</w:t>
      </w:r>
    </w:p>
  </w:footnote>
  <w:footnote w:id="15">
    <w:p w:rsidR="007A3714" w:rsidRPr="007A3714" w:rsidRDefault="007A3714" w:rsidP="00323282">
      <w:pPr>
        <w:pStyle w:val="1"/>
        <w:spacing w:before="0" w:line="240" w:lineRule="auto"/>
        <w:jc w:val="thaiDistribute"/>
        <w:rPr>
          <w:rFonts w:asciiTheme="majorBidi" w:hAnsiTheme="majorBidi"/>
          <w:color w:val="auto"/>
          <w:sz w:val="24"/>
          <w:szCs w:val="24"/>
        </w:rPr>
      </w:pPr>
      <w:r w:rsidRPr="007A3714">
        <w:rPr>
          <w:rStyle w:val="a8"/>
          <w:rFonts w:asciiTheme="majorBidi" w:hAnsiTheme="majorBidi" w:cstheme="majorBidi"/>
          <w:color w:val="auto"/>
          <w:sz w:val="24"/>
          <w:szCs w:val="24"/>
        </w:rPr>
        <w:footnoteRef/>
      </w:r>
      <w:r w:rsidRPr="007A3714">
        <w:rPr>
          <w:rFonts w:asciiTheme="majorBidi" w:hAnsiTheme="majorBidi"/>
          <w:color w:val="auto"/>
          <w:sz w:val="24"/>
          <w:szCs w:val="24"/>
        </w:rPr>
        <w:t xml:space="preserve"> Приговор № 22-3127/2018 от 29 октября 2018 г. по делу № 22-3127/2018 // </w:t>
      </w:r>
      <w:r w:rsidR="00323282">
        <w:rPr>
          <w:rFonts w:asciiTheme="majorBidi" w:hAnsiTheme="majorBidi"/>
          <w:color w:val="auto"/>
          <w:sz w:val="24"/>
          <w:szCs w:val="24"/>
        </w:rPr>
        <w:t xml:space="preserve">Архив </w:t>
      </w:r>
      <w:r w:rsidRPr="007A3714">
        <w:rPr>
          <w:rFonts w:asciiTheme="majorBidi" w:hAnsiTheme="majorBidi"/>
          <w:color w:val="auto"/>
          <w:sz w:val="24"/>
          <w:szCs w:val="24"/>
          <w:bdr w:val="none" w:sz="0" w:space="0" w:color="auto" w:frame="1"/>
        </w:rPr>
        <w:t>Иркутск</w:t>
      </w:r>
      <w:r w:rsidR="00323282">
        <w:rPr>
          <w:rFonts w:asciiTheme="majorBidi" w:hAnsiTheme="majorBidi"/>
          <w:color w:val="auto"/>
          <w:sz w:val="24"/>
          <w:szCs w:val="24"/>
          <w:bdr w:val="none" w:sz="0" w:space="0" w:color="auto" w:frame="1"/>
        </w:rPr>
        <w:t>ого</w:t>
      </w:r>
      <w:r w:rsidRPr="007A3714">
        <w:rPr>
          <w:rFonts w:asciiTheme="majorBidi" w:hAnsiTheme="majorBidi"/>
          <w:color w:val="auto"/>
          <w:sz w:val="24"/>
          <w:szCs w:val="24"/>
          <w:bdr w:val="none" w:sz="0" w:space="0" w:color="auto" w:frame="1"/>
        </w:rPr>
        <w:t xml:space="preserve"> областно</w:t>
      </w:r>
      <w:r w:rsidR="00323282">
        <w:rPr>
          <w:rFonts w:asciiTheme="majorBidi" w:hAnsiTheme="majorBidi"/>
          <w:color w:val="auto"/>
          <w:sz w:val="24"/>
          <w:szCs w:val="24"/>
          <w:bdr w:val="none" w:sz="0" w:space="0" w:color="auto" w:frame="1"/>
        </w:rPr>
        <w:t>го</w:t>
      </w:r>
      <w:r w:rsidRPr="007A3714">
        <w:rPr>
          <w:rFonts w:asciiTheme="majorBidi" w:hAnsiTheme="majorBidi"/>
          <w:color w:val="auto"/>
          <w:sz w:val="24"/>
          <w:szCs w:val="24"/>
          <w:bdr w:val="none" w:sz="0" w:space="0" w:color="auto" w:frame="1"/>
        </w:rPr>
        <w:t xml:space="preserve"> суд</w:t>
      </w:r>
      <w:r w:rsidR="00323282">
        <w:rPr>
          <w:rFonts w:asciiTheme="majorBidi" w:hAnsiTheme="majorBidi"/>
          <w:color w:val="auto"/>
          <w:sz w:val="24"/>
          <w:szCs w:val="24"/>
          <w:bdr w:val="none" w:sz="0" w:space="0" w:color="auto" w:frame="1"/>
        </w:rPr>
        <w:t>а</w:t>
      </w:r>
      <w:r w:rsidRPr="007A3714">
        <w:rPr>
          <w:rFonts w:asciiTheme="majorBidi" w:hAnsiTheme="majorBidi"/>
          <w:color w:val="auto"/>
          <w:sz w:val="24"/>
          <w:szCs w:val="24"/>
          <w:bdr w:val="none" w:sz="0" w:space="0" w:color="auto" w:frame="1"/>
        </w:rPr>
        <w:t xml:space="preserve"> (Иркутская область) </w:t>
      </w:r>
      <w:r w:rsidR="00323282" w:rsidRPr="007A3714">
        <w:rPr>
          <w:rFonts w:asciiTheme="majorBidi" w:hAnsiTheme="majorBidi"/>
          <w:color w:val="auto"/>
          <w:sz w:val="24"/>
          <w:szCs w:val="24"/>
          <w:bdr w:val="none" w:sz="0" w:space="0" w:color="auto" w:frame="1"/>
        </w:rPr>
        <w:t>[</w:t>
      </w:r>
      <w:r w:rsidR="00323282" w:rsidRPr="007A3714">
        <w:rPr>
          <w:rFonts w:asciiTheme="majorBidi" w:hAnsiTheme="majorBidi"/>
          <w:color w:val="auto"/>
          <w:sz w:val="24"/>
          <w:szCs w:val="24"/>
        </w:rPr>
        <w:t xml:space="preserve">Электронный ресурс] - </w:t>
      </w:r>
      <w:r w:rsidR="00323282" w:rsidRPr="007A3714">
        <w:rPr>
          <w:rFonts w:asciiTheme="majorBidi" w:hAnsiTheme="majorBidi"/>
          <w:color w:val="auto"/>
          <w:sz w:val="24"/>
          <w:szCs w:val="24"/>
          <w:bdr w:val="none" w:sz="0" w:space="0" w:color="auto" w:frame="1"/>
        </w:rPr>
        <w:t xml:space="preserve">https://sudact.ru/regular/doc/u38eITQKPyL </w:t>
      </w:r>
      <w:r w:rsidR="00323282">
        <w:rPr>
          <w:rFonts w:asciiTheme="majorBidi" w:hAnsiTheme="majorBidi"/>
          <w:color w:val="auto"/>
          <w:sz w:val="24"/>
          <w:szCs w:val="24"/>
        </w:rPr>
        <w:t>(дата обращения 30</w:t>
      </w:r>
      <w:r w:rsidR="00323282" w:rsidRPr="007A3714">
        <w:rPr>
          <w:rFonts w:asciiTheme="majorBidi" w:hAnsiTheme="majorBidi"/>
          <w:color w:val="auto"/>
          <w:sz w:val="24"/>
          <w:szCs w:val="24"/>
        </w:rPr>
        <w:t>.0</w:t>
      </w:r>
      <w:r w:rsidR="00323282">
        <w:rPr>
          <w:rFonts w:asciiTheme="majorBidi" w:hAnsiTheme="majorBidi"/>
          <w:color w:val="auto"/>
          <w:sz w:val="24"/>
          <w:szCs w:val="24"/>
        </w:rPr>
        <w:t>4</w:t>
      </w:r>
      <w:r w:rsidR="00323282" w:rsidRPr="007A3714">
        <w:rPr>
          <w:rFonts w:asciiTheme="majorBidi" w:hAnsiTheme="majorBidi"/>
          <w:color w:val="auto"/>
          <w:sz w:val="24"/>
          <w:szCs w:val="24"/>
        </w:rPr>
        <w:t>.2019, доступ свободный).</w:t>
      </w:r>
    </w:p>
  </w:footnote>
  <w:footnote w:id="16">
    <w:p w:rsidR="007A3714" w:rsidRPr="007A3714" w:rsidRDefault="007A3714" w:rsidP="00323282">
      <w:pPr>
        <w:pStyle w:val="1"/>
        <w:spacing w:before="0" w:line="240" w:lineRule="auto"/>
        <w:jc w:val="thaiDistribute"/>
        <w:rPr>
          <w:rFonts w:ascii="Arial" w:hAnsi="Arial" w:cs="Arial"/>
          <w:color w:val="333333"/>
          <w:sz w:val="27"/>
          <w:szCs w:val="27"/>
        </w:rPr>
      </w:pPr>
      <w:r w:rsidRPr="007A3714">
        <w:rPr>
          <w:rStyle w:val="a8"/>
          <w:rFonts w:asciiTheme="majorBidi" w:hAnsiTheme="majorBidi" w:cstheme="majorBidi"/>
          <w:color w:val="auto"/>
          <w:sz w:val="24"/>
          <w:szCs w:val="24"/>
        </w:rPr>
        <w:footnoteRef/>
      </w:r>
      <w:r w:rsidRPr="007A3714">
        <w:rPr>
          <w:rFonts w:asciiTheme="majorBidi" w:hAnsiTheme="majorBidi"/>
          <w:color w:val="auto"/>
          <w:sz w:val="24"/>
          <w:szCs w:val="24"/>
        </w:rPr>
        <w:t xml:space="preserve"> Приговор № 1-331/2018 от 9 октября 2018 г. по делу № 1-331/2018 // Архив </w:t>
      </w:r>
      <w:r w:rsidRPr="007A3714">
        <w:rPr>
          <w:rFonts w:asciiTheme="majorBidi" w:hAnsiTheme="majorBidi"/>
          <w:color w:val="auto"/>
          <w:sz w:val="24"/>
          <w:szCs w:val="24"/>
          <w:bdr w:val="none" w:sz="0" w:space="0" w:color="auto" w:frame="1"/>
        </w:rPr>
        <w:t xml:space="preserve">Тайшетского городского суда (Иркутская область) </w:t>
      </w:r>
      <w:r w:rsidR="00323282" w:rsidRPr="007A3714">
        <w:rPr>
          <w:rFonts w:asciiTheme="majorBidi" w:hAnsiTheme="majorBidi"/>
          <w:color w:val="auto"/>
          <w:sz w:val="24"/>
          <w:szCs w:val="24"/>
          <w:bdr w:val="none" w:sz="0" w:space="0" w:color="auto" w:frame="1"/>
        </w:rPr>
        <w:t>[</w:t>
      </w:r>
      <w:r w:rsidR="00323282" w:rsidRPr="007A3714">
        <w:rPr>
          <w:rFonts w:asciiTheme="majorBidi" w:hAnsiTheme="majorBidi"/>
          <w:color w:val="auto"/>
          <w:sz w:val="24"/>
          <w:szCs w:val="24"/>
        </w:rPr>
        <w:t xml:space="preserve">Электронный ресурс] - </w:t>
      </w:r>
      <w:r w:rsidR="00323282" w:rsidRPr="007A3714">
        <w:rPr>
          <w:rFonts w:asciiTheme="majorBidi" w:hAnsiTheme="majorBidi"/>
          <w:color w:val="auto"/>
          <w:sz w:val="24"/>
          <w:szCs w:val="24"/>
          <w:bdr w:val="none" w:sz="0" w:space="0" w:color="auto" w:frame="1"/>
        </w:rPr>
        <w:t>https://sud</w:t>
      </w:r>
      <w:r w:rsidR="00323282">
        <w:rPr>
          <w:rFonts w:asciiTheme="majorBidi" w:hAnsiTheme="majorBidi"/>
          <w:color w:val="auto"/>
          <w:sz w:val="24"/>
          <w:szCs w:val="24"/>
          <w:bdr w:val="none" w:sz="0" w:space="0" w:color="auto" w:frame="1"/>
        </w:rPr>
        <w:t>act.ru/regular/doc/muMHtf4cbsxn</w:t>
      </w:r>
      <w:r w:rsidR="00323282" w:rsidRPr="007A3714">
        <w:rPr>
          <w:rFonts w:asciiTheme="majorBidi" w:hAnsiTheme="majorBidi"/>
          <w:color w:val="auto"/>
          <w:sz w:val="24"/>
          <w:szCs w:val="24"/>
          <w:bdr w:val="none" w:sz="0" w:space="0" w:color="auto" w:frame="1"/>
        </w:rPr>
        <w:t xml:space="preserve"> </w:t>
      </w:r>
      <w:r w:rsidR="00323282">
        <w:rPr>
          <w:rFonts w:asciiTheme="majorBidi" w:hAnsiTheme="majorBidi"/>
          <w:color w:val="auto"/>
          <w:sz w:val="24"/>
          <w:szCs w:val="24"/>
        </w:rPr>
        <w:t>(дата обращения 30</w:t>
      </w:r>
      <w:r w:rsidR="00323282" w:rsidRPr="007A3714">
        <w:rPr>
          <w:rFonts w:asciiTheme="majorBidi" w:hAnsiTheme="majorBidi"/>
          <w:color w:val="auto"/>
          <w:sz w:val="24"/>
          <w:szCs w:val="24"/>
        </w:rPr>
        <w:t>.0</w:t>
      </w:r>
      <w:r w:rsidR="00323282">
        <w:rPr>
          <w:rFonts w:asciiTheme="majorBidi" w:hAnsiTheme="majorBidi"/>
          <w:color w:val="auto"/>
          <w:sz w:val="24"/>
          <w:szCs w:val="24"/>
        </w:rPr>
        <w:t>4</w:t>
      </w:r>
      <w:r w:rsidR="00323282" w:rsidRPr="007A3714">
        <w:rPr>
          <w:rFonts w:asciiTheme="majorBidi" w:hAnsiTheme="majorBidi"/>
          <w:color w:val="auto"/>
          <w:sz w:val="24"/>
          <w:szCs w:val="24"/>
        </w:rPr>
        <w:t>.2019, доступ свободный).</w:t>
      </w:r>
    </w:p>
  </w:footnote>
  <w:footnote w:id="17">
    <w:p w:rsidR="00B132C6" w:rsidRDefault="00B132C6" w:rsidP="00105B4A">
      <w:pPr>
        <w:pStyle w:val="a9"/>
        <w:jc w:val="thaiDistribute"/>
      </w:pPr>
      <w:r>
        <w:rPr>
          <w:rStyle w:val="a8"/>
        </w:rPr>
        <w:footnoteRef/>
      </w:r>
      <w:r>
        <w:t xml:space="preserve"> </w:t>
      </w:r>
      <w:r w:rsidR="00105B4A" w:rsidRPr="005103EB">
        <w:rPr>
          <w:rFonts w:asciiTheme="majorBidi" w:hAnsiTheme="majorBidi"/>
          <w:sz w:val="24"/>
          <w:szCs w:val="24"/>
        </w:rPr>
        <w:t>Лупинская П.А., Воскобитова Л.А., Вилкова Т.Ю. Уголовно-процессуальное право Российской Федерации. Учебник. М.: НОРМА, 2019. – С.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32145"/>
      <w:docPartObj>
        <w:docPartGallery w:val="Page Numbers (Top of Page)"/>
        <w:docPartUnique/>
      </w:docPartObj>
    </w:sdtPr>
    <w:sdtEndPr>
      <w:rPr>
        <w:rFonts w:asciiTheme="majorBidi" w:hAnsiTheme="majorBidi" w:cstheme="majorBidi"/>
        <w:sz w:val="24"/>
        <w:szCs w:val="24"/>
      </w:rPr>
    </w:sdtEndPr>
    <w:sdtContent>
      <w:p w:rsidR="00C148F5" w:rsidRPr="000640BA" w:rsidRDefault="00C148F5">
        <w:pPr>
          <w:pStyle w:val="ac"/>
          <w:jc w:val="right"/>
          <w:rPr>
            <w:rFonts w:asciiTheme="majorBidi" w:hAnsiTheme="majorBidi" w:cstheme="majorBidi"/>
            <w:sz w:val="24"/>
            <w:szCs w:val="24"/>
          </w:rPr>
        </w:pPr>
        <w:r w:rsidRPr="000640BA">
          <w:rPr>
            <w:rFonts w:asciiTheme="majorBidi" w:hAnsiTheme="majorBidi" w:cstheme="majorBidi"/>
            <w:sz w:val="24"/>
            <w:szCs w:val="24"/>
          </w:rPr>
          <w:fldChar w:fldCharType="begin"/>
        </w:r>
        <w:r w:rsidRPr="000640BA">
          <w:rPr>
            <w:rFonts w:asciiTheme="majorBidi" w:hAnsiTheme="majorBidi" w:cstheme="majorBidi"/>
            <w:sz w:val="24"/>
            <w:szCs w:val="24"/>
          </w:rPr>
          <w:instrText>PAGE   \* MERGEFORMAT</w:instrText>
        </w:r>
        <w:r w:rsidRPr="000640BA">
          <w:rPr>
            <w:rFonts w:asciiTheme="majorBidi" w:hAnsiTheme="majorBidi" w:cstheme="majorBidi"/>
            <w:sz w:val="24"/>
            <w:szCs w:val="24"/>
          </w:rPr>
          <w:fldChar w:fldCharType="separate"/>
        </w:r>
        <w:r w:rsidR="004835DD">
          <w:rPr>
            <w:rFonts w:asciiTheme="majorBidi" w:hAnsiTheme="majorBidi" w:cstheme="majorBidi"/>
            <w:noProof/>
            <w:sz w:val="24"/>
            <w:szCs w:val="24"/>
          </w:rPr>
          <w:t>3</w:t>
        </w:r>
        <w:r w:rsidRPr="000640BA">
          <w:rPr>
            <w:rFonts w:asciiTheme="majorBidi" w:hAnsiTheme="majorBidi" w:cstheme="majorBidi"/>
            <w:sz w:val="24"/>
            <w:szCs w:val="24"/>
          </w:rPr>
          <w:fldChar w:fldCharType="end"/>
        </w:r>
      </w:p>
    </w:sdtContent>
  </w:sdt>
  <w:p w:rsidR="00C148F5" w:rsidRDefault="00C148F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6166B"/>
    <w:multiLevelType w:val="hybridMultilevel"/>
    <w:tmpl w:val="FA02E8D4"/>
    <w:lvl w:ilvl="0" w:tplc="6212CC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20880"/>
    <w:multiLevelType w:val="hybridMultilevel"/>
    <w:tmpl w:val="FA02E8D4"/>
    <w:lvl w:ilvl="0" w:tplc="6212CC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03F4"/>
    <w:multiLevelType w:val="hybridMultilevel"/>
    <w:tmpl w:val="0FEACFF6"/>
    <w:lvl w:ilvl="0" w:tplc="B5749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E6051A"/>
    <w:multiLevelType w:val="hybridMultilevel"/>
    <w:tmpl w:val="B63EF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01301"/>
    <w:multiLevelType w:val="hybridMultilevel"/>
    <w:tmpl w:val="636EFA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1406FDC"/>
    <w:multiLevelType w:val="hybridMultilevel"/>
    <w:tmpl w:val="1952D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E305D3"/>
    <w:multiLevelType w:val="hybridMultilevel"/>
    <w:tmpl w:val="364683C2"/>
    <w:lvl w:ilvl="0" w:tplc="55BC6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026E5"/>
    <w:multiLevelType w:val="multilevel"/>
    <w:tmpl w:val="721AE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5A27CD3"/>
    <w:multiLevelType w:val="multilevel"/>
    <w:tmpl w:val="DF2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476A1D"/>
    <w:multiLevelType w:val="hybridMultilevel"/>
    <w:tmpl w:val="5DC49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FD3CFB"/>
    <w:multiLevelType w:val="hybridMultilevel"/>
    <w:tmpl w:val="7354B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E553928"/>
    <w:multiLevelType w:val="hybridMultilevel"/>
    <w:tmpl w:val="CA523C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DD6514"/>
    <w:multiLevelType w:val="hybridMultilevel"/>
    <w:tmpl w:val="0F3A6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1A6A7B"/>
    <w:multiLevelType w:val="hybridMultilevel"/>
    <w:tmpl w:val="91503B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29D5E7D"/>
    <w:multiLevelType w:val="hybridMultilevel"/>
    <w:tmpl w:val="3E06EC80"/>
    <w:lvl w:ilvl="0" w:tplc="72DE4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6F4388D"/>
    <w:multiLevelType w:val="hybridMultilevel"/>
    <w:tmpl w:val="35E052B8"/>
    <w:lvl w:ilvl="0" w:tplc="E42267B8">
      <w:start w:val="1"/>
      <w:numFmt w:val="decimal"/>
      <w:lvlText w:val="%1."/>
      <w:lvlJc w:val="left"/>
      <w:pPr>
        <w:ind w:left="1004" w:hanging="360"/>
      </w:pPr>
      <w:rPr>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11"/>
  </w:num>
  <w:num w:numId="3">
    <w:abstractNumId w:val="15"/>
  </w:num>
  <w:num w:numId="4">
    <w:abstractNumId w:val="0"/>
  </w:num>
  <w:num w:numId="5">
    <w:abstractNumId w:val="12"/>
  </w:num>
  <w:num w:numId="6">
    <w:abstractNumId w:val="1"/>
  </w:num>
  <w:num w:numId="7">
    <w:abstractNumId w:val="13"/>
  </w:num>
  <w:num w:numId="8">
    <w:abstractNumId w:val="6"/>
  </w:num>
  <w:num w:numId="9">
    <w:abstractNumId w:val="8"/>
  </w:num>
  <w:num w:numId="10">
    <w:abstractNumId w:val="14"/>
  </w:num>
  <w:num w:numId="11">
    <w:abstractNumId w:val="2"/>
  </w:num>
  <w:num w:numId="12">
    <w:abstractNumId w:val="3"/>
  </w:num>
  <w:num w:numId="13">
    <w:abstractNumId w:val="10"/>
  </w:num>
  <w:num w:numId="14">
    <w:abstractNumId w:val="9"/>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87"/>
    <w:rsid w:val="00014B56"/>
    <w:rsid w:val="000640BA"/>
    <w:rsid w:val="00090F50"/>
    <w:rsid w:val="000C45AB"/>
    <w:rsid w:val="000E3E2B"/>
    <w:rsid w:val="000E79A0"/>
    <w:rsid w:val="00105B4A"/>
    <w:rsid w:val="00112260"/>
    <w:rsid w:val="001136FF"/>
    <w:rsid w:val="00123B27"/>
    <w:rsid w:val="00123ECA"/>
    <w:rsid w:val="001520B2"/>
    <w:rsid w:val="00167B5C"/>
    <w:rsid w:val="0019052F"/>
    <w:rsid w:val="001D08D8"/>
    <w:rsid w:val="00220D48"/>
    <w:rsid w:val="00232EE0"/>
    <w:rsid w:val="00251FE3"/>
    <w:rsid w:val="00271D04"/>
    <w:rsid w:val="00286081"/>
    <w:rsid w:val="002E65E6"/>
    <w:rsid w:val="00323282"/>
    <w:rsid w:val="00365087"/>
    <w:rsid w:val="003B6F85"/>
    <w:rsid w:val="004835DD"/>
    <w:rsid w:val="004920BA"/>
    <w:rsid w:val="00493917"/>
    <w:rsid w:val="004B7DD8"/>
    <w:rsid w:val="00514071"/>
    <w:rsid w:val="00551B87"/>
    <w:rsid w:val="005779FA"/>
    <w:rsid w:val="0059067E"/>
    <w:rsid w:val="005D2804"/>
    <w:rsid w:val="005E3DB3"/>
    <w:rsid w:val="00606080"/>
    <w:rsid w:val="00611DCB"/>
    <w:rsid w:val="00651AF4"/>
    <w:rsid w:val="00654BF1"/>
    <w:rsid w:val="006D113B"/>
    <w:rsid w:val="006E4D46"/>
    <w:rsid w:val="007267CB"/>
    <w:rsid w:val="00741EA3"/>
    <w:rsid w:val="007A3714"/>
    <w:rsid w:val="008656A9"/>
    <w:rsid w:val="008A0074"/>
    <w:rsid w:val="009D7273"/>
    <w:rsid w:val="00A463EE"/>
    <w:rsid w:val="00A54804"/>
    <w:rsid w:val="00A66A10"/>
    <w:rsid w:val="00AF7282"/>
    <w:rsid w:val="00B015C6"/>
    <w:rsid w:val="00B03554"/>
    <w:rsid w:val="00B132C6"/>
    <w:rsid w:val="00B4603C"/>
    <w:rsid w:val="00B549B4"/>
    <w:rsid w:val="00B922F5"/>
    <w:rsid w:val="00BA03A3"/>
    <w:rsid w:val="00BF55B9"/>
    <w:rsid w:val="00C148F5"/>
    <w:rsid w:val="00C367FA"/>
    <w:rsid w:val="00C50124"/>
    <w:rsid w:val="00C54D15"/>
    <w:rsid w:val="00C8223E"/>
    <w:rsid w:val="00CB2D5C"/>
    <w:rsid w:val="00CF0F2B"/>
    <w:rsid w:val="00D02D98"/>
    <w:rsid w:val="00D214BF"/>
    <w:rsid w:val="00D21EBD"/>
    <w:rsid w:val="00D42792"/>
    <w:rsid w:val="00D512E5"/>
    <w:rsid w:val="00DC4366"/>
    <w:rsid w:val="00DC7D20"/>
    <w:rsid w:val="00DF1C5D"/>
    <w:rsid w:val="00E41C0A"/>
    <w:rsid w:val="00EE342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C322A-07D5-4028-8D8C-08E65D30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2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B7D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074"/>
    <w:pPr>
      <w:ind w:left="720"/>
      <w:contextualSpacing/>
    </w:pPr>
  </w:style>
  <w:style w:type="character" w:customStyle="1" w:styleId="20">
    <w:name w:val="Заголовок 2 Знак"/>
    <w:basedOn w:val="a0"/>
    <w:link w:val="2"/>
    <w:uiPriority w:val="9"/>
    <w:rsid w:val="004B7DD8"/>
    <w:rPr>
      <w:rFonts w:ascii="Times New Roman" w:eastAsia="Times New Roman" w:hAnsi="Times New Roman" w:cs="Times New Roman"/>
      <w:b/>
      <w:bCs/>
      <w:sz w:val="36"/>
      <w:szCs w:val="36"/>
    </w:rPr>
  </w:style>
  <w:style w:type="paragraph" w:styleId="a4">
    <w:name w:val="Normal (Web)"/>
    <w:basedOn w:val="a"/>
    <w:uiPriority w:val="99"/>
    <w:unhideWhenUsed/>
    <w:rsid w:val="004B7DD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B7DD8"/>
    <w:rPr>
      <w:b/>
      <w:bCs/>
    </w:rPr>
  </w:style>
  <w:style w:type="character" w:styleId="a6">
    <w:name w:val="Hyperlink"/>
    <w:basedOn w:val="a0"/>
    <w:uiPriority w:val="99"/>
    <w:unhideWhenUsed/>
    <w:rsid w:val="004B7DD8"/>
    <w:rPr>
      <w:color w:val="0000FF"/>
      <w:u w:val="single"/>
    </w:rPr>
  </w:style>
  <w:style w:type="paragraph" w:styleId="a7">
    <w:name w:val="No Spacing"/>
    <w:uiPriority w:val="1"/>
    <w:qFormat/>
    <w:rsid w:val="00A66A10"/>
    <w:pPr>
      <w:spacing w:after="0" w:line="240" w:lineRule="auto"/>
    </w:pPr>
    <w:rPr>
      <w:rFonts w:ascii="Times New Roman" w:eastAsia="Times New Roman" w:hAnsi="Times New Roman" w:cs="Times New Roman"/>
      <w:sz w:val="24"/>
      <w:szCs w:val="24"/>
      <w:lang w:eastAsia="ru-RU"/>
    </w:rPr>
  </w:style>
  <w:style w:type="character" w:styleId="a8">
    <w:name w:val="footnote reference"/>
    <w:basedOn w:val="a0"/>
    <w:uiPriority w:val="99"/>
    <w:semiHidden/>
    <w:rsid w:val="001520B2"/>
    <w:rPr>
      <w:rFonts w:cs="Times New Roman"/>
      <w:vertAlign w:val="superscript"/>
    </w:rPr>
  </w:style>
  <w:style w:type="character" w:customStyle="1" w:styleId="10">
    <w:name w:val="Заголовок 1 Знак"/>
    <w:basedOn w:val="a0"/>
    <w:link w:val="1"/>
    <w:uiPriority w:val="9"/>
    <w:rsid w:val="005D2804"/>
    <w:rPr>
      <w:rFonts w:asciiTheme="majorHAnsi" w:eastAsiaTheme="majorEastAsia" w:hAnsiTheme="majorHAnsi" w:cstheme="majorBidi"/>
      <w:color w:val="2E74B5" w:themeColor="accent1" w:themeShade="BF"/>
      <w:sz w:val="32"/>
      <w:szCs w:val="32"/>
    </w:rPr>
  </w:style>
  <w:style w:type="paragraph" w:styleId="a9">
    <w:name w:val="footnote text"/>
    <w:basedOn w:val="a"/>
    <w:link w:val="aa"/>
    <w:uiPriority w:val="99"/>
    <w:unhideWhenUsed/>
    <w:rsid w:val="001D08D8"/>
    <w:pPr>
      <w:spacing w:after="0" w:line="240" w:lineRule="auto"/>
    </w:pPr>
    <w:rPr>
      <w:sz w:val="20"/>
      <w:szCs w:val="20"/>
    </w:rPr>
  </w:style>
  <w:style w:type="character" w:customStyle="1" w:styleId="aa">
    <w:name w:val="Текст сноски Знак"/>
    <w:basedOn w:val="a0"/>
    <w:link w:val="a9"/>
    <w:uiPriority w:val="99"/>
    <w:rsid w:val="001D08D8"/>
    <w:rPr>
      <w:sz w:val="20"/>
      <w:szCs w:val="20"/>
    </w:rPr>
  </w:style>
  <w:style w:type="paragraph" w:styleId="ab">
    <w:name w:val="TOC Heading"/>
    <w:basedOn w:val="1"/>
    <w:next w:val="a"/>
    <w:uiPriority w:val="39"/>
    <w:unhideWhenUsed/>
    <w:qFormat/>
    <w:rsid w:val="00C50124"/>
    <w:pPr>
      <w:outlineLvl w:val="9"/>
    </w:pPr>
  </w:style>
  <w:style w:type="paragraph" w:styleId="11">
    <w:name w:val="toc 1"/>
    <w:basedOn w:val="a"/>
    <w:next w:val="a"/>
    <w:autoRedefine/>
    <w:uiPriority w:val="39"/>
    <w:unhideWhenUsed/>
    <w:rsid w:val="00C50124"/>
    <w:pPr>
      <w:spacing w:after="100"/>
    </w:pPr>
  </w:style>
  <w:style w:type="paragraph" w:styleId="21">
    <w:name w:val="toc 2"/>
    <w:basedOn w:val="a"/>
    <w:next w:val="a"/>
    <w:autoRedefine/>
    <w:uiPriority w:val="39"/>
    <w:unhideWhenUsed/>
    <w:rsid w:val="00C50124"/>
    <w:pPr>
      <w:tabs>
        <w:tab w:val="left" w:pos="880"/>
        <w:tab w:val="right" w:leader="dot" w:pos="9345"/>
      </w:tabs>
      <w:spacing w:after="0" w:line="360" w:lineRule="auto"/>
      <w:jc w:val="thaiDistribute"/>
    </w:pPr>
    <w:rPr>
      <w:rFonts w:asciiTheme="majorBidi" w:hAnsiTheme="majorBidi" w:cstheme="majorBidi"/>
      <w:noProof/>
      <w:sz w:val="28"/>
      <w:szCs w:val="28"/>
    </w:rPr>
  </w:style>
  <w:style w:type="paragraph" w:styleId="ac">
    <w:name w:val="header"/>
    <w:basedOn w:val="a"/>
    <w:link w:val="ad"/>
    <w:uiPriority w:val="99"/>
    <w:unhideWhenUsed/>
    <w:rsid w:val="000640B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640BA"/>
  </w:style>
  <w:style w:type="paragraph" w:styleId="ae">
    <w:name w:val="footer"/>
    <w:basedOn w:val="a"/>
    <w:link w:val="af"/>
    <w:uiPriority w:val="99"/>
    <w:unhideWhenUsed/>
    <w:rsid w:val="000640B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640BA"/>
  </w:style>
  <w:style w:type="paragraph" w:styleId="af0">
    <w:name w:val="Balloon Text"/>
    <w:basedOn w:val="a"/>
    <w:link w:val="af1"/>
    <w:uiPriority w:val="99"/>
    <w:semiHidden/>
    <w:unhideWhenUsed/>
    <w:rsid w:val="00DC7D2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C7D20"/>
    <w:rPr>
      <w:rFonts w:ascii="Segoe UI" w:hAnsi="Segoe UI" w:cs="Segoe UI"/>
      <w:sz w:val="18"/>
      <w:szCs w:val="18"/>
    </w:rPr>
  </w:style>
  <w:style w:type="character" w:customStyle="1" w:styleId="copyright-span">
    <w:name w:val="copyright-span"/>
    <w:basedOn w:val="a0"/>
    <w:rsid w:val="00167B5C"/>
  </w:style>
  <w:style w:type="paragraph" w:customStyle="1" w:styleId="p1">
    <w:name w:val="p1"/>
    <w:basedOn w:val="a"/>
    <w:rsid w:val="00E41C0A"/>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Title"/>
    <w:basedOn w:val="a"/>
    <w:link w:val="af3"/>
    <w:qFormat/>
    <w:rsid w:val="000E3E2B"/>
    <w:pPr>
      <w:spacing w:after="0" w:line="480" w:lineRule="auto"/>
      <w:ind w:firstLine="720"/>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rsid w:val="000E3E2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015">
      <w:bodyDiv w:val="1"/>
      <w:marLeft w:val="0"/>
      <w:marRight w:val="0"/>
      <w:marTop w:val="0"/>
      <w:marBottom w:val="0"/>
      <w:divBdr>
        <w:top w:val="none" w:sz="0" w:space="0" w:color="auto"/>
        <w:left w:val="none" w:sz="0" w:space="0" w:color="auto"/>
        <w:bottom w:val="none" w:sz="0" w:space="0" w:color="auto"/>
        <w:right w:val="none" w:sz="0" w:space="0" w:color="auto"/>
      </w:divBdr>
    </w:div>
    <w:div w:id="112791003">
      <w:bodyDiv w:val="1"/>
      <w:marLeft w:val="0"/>
      <w:marRight w:val="0"/>
      <w:marTop w:val="0"/>
      <w:marBottom w:val="0"/>
      <w:divBdr>
        <w:top w:val="none" w:sz="0" w:space="0" w:color="auto"/>
        <w:left w:val="none" w:sz="0" w:space="0" w:color="auto"/>
        <w:bottom w:val="none" w:sz="0" w:space="0" w:color="auto"/>
        <w:right w:val="none" w:sz="0" w:space="0" w:color="auto"/>
      </w:divBdr>
    </w:div>
    <w:div w:id="357239076">
      <w:bodyDiv w:val="1"/>
      <w:marLeft w:val="0"/>
      <w:marRight w:val="0"/>
      <w:marTop w:val="0"/>
      <w:marBottom w:val="0"/>
      <w:divBdr>
        <w:top w:val="none" w:sz="0" w:space="0" w:color="auto"/>
        <w:left w:val="none" w:sz="0" w:space="0" w:color="auto"/>
        <w:bottom w:val="none" w:sz="0" w:space="0" w:color="auto"/>
        <w:right w:val="none" w:sz="0" w:space="0" w:color="auto"/>
      </w:divBdr>
    </w:div>
    <w:div w:id="361786731">
      <w:bodyDiv w:val="1"/>
      <w:marLeft w:val="0"/>
      <w:marRight w:val="0"/>
      <w:marTop w:val="0"/>
      <w:marBottom w:val="0"/>
      <w:divBdr>
        <w:top w:val="none" w:sz="0" w:space="0" w:color="auto"/>
        <w:left w:val="none" w:sz="0" w:space="0" w:color="auto"/>
        <w:bottom w:val="none" w:sz="0" w:space="0" w:color="auto"/>
        <w:right w:val="none" w:sz="0" w:space="0" w:color="auto"/>
      </w:divBdr>
    </w:div>
    <w:div w:id="367268522">
      <w:bodyDiv w:val="1"/>
      <w:marLeft w:val="0"/>
      <w:marRight w:val="0"/>
      <w:marTop w:val="0"/>
      <w:marBottom w:val="0"/>
      <w:divBdr>
        <w:top w:val="none" w:sz="0" w:space="0" w:color="auto"/>
        <w:left w:val="none" w:sz="0" w:space="0" w:color="auto"/>
        <w:bottom w:val="none" w:sz="0" w:space="0" w:color="auto"/>
        <w:right w:val="none" w:sz="0" w:space="0" w:color="auto"/>
      </w:divBdr>
    </w:div>
    <w:div w:id="385186887">
      <w:bodyDiv w:val="1"/>
      <w:marLeft w:val="0"/>
      <w:marRight w:val="0"/>
      <w:marTop w:val="0"/>
      <w:marBottom w:val="0"/>
      <w:divBdr>
        <w:top w:val="none" w:sz="0" w:space="0" w:color="auto"/>
        <w:left w:val="none" w:sz="0" w:space="0" w:color="auto"/>
        <w:bottom w:val="none" w:sz="0" w:space="0" w:color="auto"/>
        <w:right w:val="none" w:sz="0" w:space="0" w:color="auto"/>
      </w:divBdr>
    </w:div>
    <w:div w:id="499546349">
      <w:bodyDiv w:val="1"/>
      <w:marLeft w:val="0"/>
      <w:marRight w:val="0"/>
      <w:marTop w:val="0"/>
      <w:marBottom w:val="0"/>
      <w:divBdr>
        <w:top w:val="none" w:sz="0" w:space="0" w:color="auto"/>
        <w:left w:val="none" w:sz="0" w:space="0" w:color="auto"/>
        <w:bottom w:val="none" w:sz="0" w:space="0" w:color="auto"/>
        <w:right w:val="none" w:sz="0" w:space="0" w:color="auto"/>
      </w:divBdr>
    </w:div>
    <w:div w:id="511142730">
      <w:bodyDiv w:val="1"/>
      <w:marLeft w:val="0"/>
      <w:marRight w:val="0"/>
      <w:marTop w:val="0"/>
      <w:marBottom w:val="0"/>
      <w:divBdr>
        <w:top w:val="none" w:sz="0" w:space="0" w:color="auto"/>
        <w:left w:val="none" w:sz="0" w:space="0" w:color="auto"/>
        <w:bottom w:val="none" w:sz="0" w:space="0" w:color="auto"/>
        <w:right w:val="none" w:sz="0" w:space="0" w:color="auto"/>
      </w:divBdr>
    </w:div>
    <w:div w:id="553858664">
      <w:bodyDiv w:val="1"/>
      <w:marLeft w:val="0"/>
      <w:marRight w:val="0"/>
      <w:marTop w:val="0"/>
      <w:marBottom w:val="0"/>
      <w:divBdr>
        <w:top w:val="none" w:sz="0" w:space="0" w:color="auto"/>
        <w:left w:val="none" w:sz="0" w:space="0" w:color="auto"/>
        <w:bottom w:val="none" w:sz="0" w:space="0" w:color="auto"/>
        <w:right w:val="none" w:sz="0" w:space="0" w:color="auto"/>
      </w:divBdr>
    </w:div>
    <w:div w:id="667173416">
      <w:bodyDiv w:val="1"/>
      <w:marLeft w:val="0"/>
      <w:marRight w:val="0"/>
      <w:marTop w:val="0"/>
      <w:marBottom w:val="0"/>
      <w:divBdr>
        <w:top w:val="none" w:sz="0" w:space="0" w:color="auto"/>
        <w:left w:val="none" w:sz="0" w:space="0" w:color="auto"/>
        <w:bottom w:val="none" w:sz="0" w:space="0" w:color="auto"/>
        <w:right w:val="none" w:sz="0" w:space="0" w:color="auto"/>
      </w:divBdr>
    </w:div>
    <w:div w:id="714087567">
      <w:bodyDiv w:val="1"/>
      <w:marLeft w:val="0"/>
      <w:marRight w:val="0"/>
      <w:marTop w:val="0"/>
      <w:marBottom w:val="0"/>
      <w:divBdr>
        <w:top w:val="none" w:sz="0" w:space="0" w:color="auto"/>
        <w:left w:val="none" w:sz="0" w:space="0" w:color="auto"/>
        <w:bottom w:val="none" w:sz="0" w:space="0" w:color="auto"/>
        <w:right w:val="none" w:sz="0" w:space="0" w:color="auto"/>
      </w:divBdr>
    </w:div>
    <w:div w:id="878593540">
      <w:bodyDiv w:val="1"/>
      <w:marLeft w:val="0"/>
      <w:marRight w:val="0"/>
      <w:marTop w:val="0"/>
      <w:marBottom w:val="0"/>
      <w:divBdr>
        <w:top w:val="none" w:sz="0" w:space="0" w:color="auto"/>
        <w:left w:val="none" w:sz="0" w:space="0" w:color="auto"/>
        <w:bottom w:val="none" w:sz="0" w:space="0" w:color="auto"/>
        <w:right w:val="none" w:sz="0" w:space="0" w:color="auto"/>
      </w:divBdr>
    </w:div>
    <w:div w:id="938177767">
      <w:bodyDiv w:val="1"/>
      <w:marLeft w:val="0"/>
      <w:marRight w:val="0"/>
      <w:marTop w:val="0"/>
      <w:marBottom w:val="0"/>
      <w:divBdr>
        <w:top w:val="none" w:sz="0" w:space="0" w:color="auto"/>
        <w:left w:val="none" w:sz="0" w:space="0" w:color="auto"/>
        <w:bottom w:val="none" w:sz="0" w:space="0" w:color="auto"/>
        <w:right w:val="none" w:sz="0" w:space="0" w:color="auto"/>
      </w:divBdr>
    </w:div>
    <w:div w:id="1000621551">
      <w:bodyDiv w:val="1"/>
      <w:marLeft w:val="0"/>
      <w:marRight w:val="0"/>
      <w:marTop w:val="0"/>
      <w:marBottom w:val="0"/>
      <w:divBdr>
        <w:top w:val="none" w:sz="0" w:space="0" w:color="auto"/>
        <w:left w:val="none" w:sz="0" w:space="0" w:color="auto"/>
        <w:bottom w:val="none" w:sz="0" w:space="0" w:color="auto"/>
        <w:right w:val="none" w:sz="0" w:space="0" w:color="auto"/>
      </w:divBdr>
    </w:div>
    <w:div w:id="1113480805">
      <w:bodyDiv w:val="1"/>
      <w:marLeft w:val="0"/>
      <w:marRight w:val="0"/>
      <w:marTop w:val="0"/>
      <w:marBottom w:val="0"/>
      <w:divBdr>
        <w:top w:val="none" w:sz="0" w:space="0" w:color="auto"/>
        <w:left w:val="none" w:sz="0" w:space="0" w:color="auto"/>
        <w:bottom w:val="none" w:sz="0" w:space="0" w:color="auto"/>
        <w:right w:val="none" w:sz="0" w:space="0" w:color="auto"/>
      </w:divBdr>
    </w:div>
    <w:div w:id="1126897618">
      <w:bodyDiv w:val="1"/>
      <w:marLeft w:val="0"/>
      <w:marRight w:val="0"/>
      <w:marTop w:val="0"/>
      <w:marBottom w:val="0"/>
      <w:divBdr>
        <w:top w:val="none" w:sz="0" w:space="0" w:color="auto"/>
        <w:left w:val="none" w:sz="0" w:space="0" w:color="auto"/>
        <w:bottom w:val="none" w:sz="0" w:space="0" w:color="auto"/>
        <w:right w:val="none" w:sz="0" w:space="0" w:color="auto"/>
      </w:divBdr>
    </w:div>
    <w:div w:id="1145396110">
      <w:bodyDiv w:val="1"/>
      <w:marLeft w:val="0"/>
      <w:marRight w:val="0"/>
      <w:marTop w:val="0"/>
      <w:marBottom w:val="0"/>
      <w:divBdr>
        <w:top w:val="none" w:sz="0" w:space="0" w:color="auto"/>
        <w:left w:val="none" w:sz="0" w:space="0" w:color="auto"/>
        <w:bottom w:val="none" w:sz="0" w:space="0" w:color="auto"/>
        <w:right w:val="none" w:sz="0" w:space="0" w:color="auto"/>
      </w:divBdr>
    </w:div>
    <w:div w:id="1178041828">
      <w:bodyDiv w:val="1"/>
      <w:marLeft w:val="0"/>
      <w:marRight w:val="0"/>
      <w:marTop w:val="0"/>
      <w:marBottom w:val="0"/>
      <w:divBdr>
        <w:top w:val="none" w:sz="0" w:space="0" w:color="auto"/>
        <w:left w:val="none" w:sz="0" w:space="0" w:color="auto"/>
        <w:bottom w:val="none" w:sz="0" w:space="0" w:color="auto"/>
        <w:right w:val="none" w:sz="0" w:space="0" w:color="auto"/>
      </w:divBdr>
    </w:div>
    <w:div w:id="1306816560">
      <w:bodyDiv w:val="1"/>
      <w:marLeft w:val="0"/>
      <w:marRight w:val="0"/>
      <w:marTop w:val="0"/>
      <w:marBottom w:val="0"/>
      <w:divBdr>
        <w:top w:val="none" w:sz="0" w:space="0" w:color="auto"/>
        <w:left w:val="none" w:sz="0" w:space="0" w:color="auto"/>
        <w:bottom w:val="none" w:sz="0" w:space="0" w:color="auto"/>
        <w:right w:val="none" w:sz="0" w:space="0" w:color="auto"/>
      </w:divBdr>
      <w:divsChild>
        <w:div w:id="1984771595">
          <w:marLeft w:val="0"/>
          <w:marRight w:val="0"/>
          <w:marTop w:val="0"/>
          <w:marBottom w:val="60"/>
          <w:divBdr>
            <w:top w:val="none" w:sz="0" w:space="0" w:color="auto"/>
            <w:left w:val="none" w:sz="0" w:space="0" w:color="auto"/>
            <w:bottom w:val="none" w:sz="0" w:space="0" w:color="auto"/>
            <w:right w:val="none" w:sz="0" w:space="0" w:color="auto"/>
          </w:divBdr>
        </w:div>
      </w:divsChild>
    </w:div>
    <w:div w:id="1333487486">
      <w:bodyDiv w:val="1"/>
      <w:marLeft w:val="0"/>
      <w:marRight w:val="0"/>
      <w:marTop w:val="0"/>
      <w:marBottom w:val="0"/>
      <w:divBdr>
        <w:top w:val="none" w:sz="0" w:space="0" w:color="auto"/>
        <w:left w:val="none" w:sz="0" w:space="0" w:color="auto"/>
        <w:bottom w:val="none" w:sz="0" w:space="0" w:color="auto"/>
        <w:right w:val="none" w:sz="0" w:space="0" w:color="auto"/>
      </w:divBdr>
    </w:div>
    <w:div w:id="1389458080">
      <w:bodyDiv w:val="1"/>
      <w:marLeft w:val="0"/>
      <w:marRight w:val="0"/>
      <w:marTop w:val="0"/>
      <w:marBottom w:val="0"/>
      <w:divBdr>
        <w:top w:val="none" w:sz="0" w:space="0" w:color="auto"/>
        <w:left w:val="none" w:sz="0" w:space="0" w:color="auto"/>
        <w:bottom w:val="none" w:sz="0" w:space="0" w:color="auto"/>
        <w:right w:val="none" w:sz="0" w:space="0" w:color="auto"/>
      </w:divBdr>
      <w:divsChild>
        <w:div w:id="1586379248">
          <w:marLeft w:val="0"/>
          <w:marRight w:val="0"/>
          <w:marTop w:val="0"/>
          <w:marBottom w:val="60"/>
          <w:divBdr>
            <w:top w:val="none" w:sz="0" w:space="0" w:color="auto"/>
            <w:left w:val="none" w:sz="0" w:space="0" w:color="auto"/>
            <w:bottom w:val="none" w:sz="0" w:space="0" w:color="auto"/>
            <w:right w:val="none" w:sz="0" w:space="0" w:color="auto"/>
          </w:divBdr>
        </w:div>
      </w:divsChild>
    </w:div>
    <w:div w:id="1508712925">
      <w:bodyDiv w:val="1"/>
      <w:marLeft w:val="0"/>
      <w:marRight w:val="0"/>
      <w:marTop w:val="0"/>
      <w:marBottom w:val="0"/>
      <w:divBdr>
        <w:top w:val="none" w:sz="0" w:space="0" w:color="auto"/>
        <w:left w:val="none" w:sz="0" w:space="0" w:color="auto"/>
        <w:bottom w:val="none" w:sz="0" w:space="0" w:color="auto"/>
        <w:right w:val="none" w:sz="0" w:space="0" w:color="auto"/>
      </w:divBdr>
      <w:divsChild>
        <w:div w:id="643848120">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549223284">
      <w:bodyDiv w:val="1"/>
      <w:marLeft w:val="0"/>
      <w:marRight w:val="0"/>
      <w:marTop w:val="0"/>
      <w:marBottom w:val="0"/>
      <w:divBdr>
        <w:top w:val="none" w:sz="0" w:space="0" w:color="auto"/>
        <w:left w:val="none" w:sz="0" w:space="0" w:color="auto"/>
        <w:bottom w:val="none" w:sz="0" w:space="0" w:color="auto"/>
        <w:right w:val="none" w:sz="0" w:space="0" w:color="auto"/>
      </w:divBdr>
      <w:divsChild>
        <w:div w:id="1911500976">
          <w:marLeft w:val="0"/>
          <w:marRight w:val="0"/>
          <w:marTop w:val="0"/>
          <w:marBottom w:val="0"/>
          <w:divBdr>
            <w:top w:val="none" w:sz="0" w:space="0" w:color="auto"/>
            <w:left w:val="none" w:sz="0" w:space="0" w:color="auto"/>
            <w:bottom w:val="none" w:sz="0" w:space="0" w:color="auto"/>
            <w:right w:val="none" w:sz="0" w:space="0" w:color="auto"/>
          </w:divBdr>
        </w:div>
      </w:divsChild>
    </w:div>
    <w:div w:id="1639533240">
      <w:bodyDiv w:val="1"/>
      <w:marLeft w:val="0"/>
      <w:marRight w:val="0"/>
      <w:marTop w:val="0"/>
      <w:marBottom w:val="0"/>
      <w:divBdr>
        <w:top w:val="none" w:sz="0" w:space="0" w:color="auto"/>
        <w:left w:val="none" w:sz="0" w:space="0" w:color="auto"/>
        <w:bottom w:val="none" w:sz="0" w:space="0" w:color="auto"/>
        <w:right w:val="none" w:sz="0" w:space="0" w:color="auto"/>
      </w:divBdr>
    </w:div>
    <w:div w:id="1692874599">
      <w:bodyDiv w:val="1"/>
      <w:marLeft w:val="0"/>
      <w:marRight w:val="0"/>
      <w:marTop w:val="0"/>
      <w:marBottom w:val="0"/>
      <w:divBdr>
        <w:top w:val="none" w:sz="0" w:space="0" w:color="auto"/>
        <w:left w:val="none" w:sz="0" w:space="0" w:color="auto"/>
        <w:bottom w:val="none" w:sz="0" w:space="0" w:color="auto"/>
        <w:right w:val="none" w:sz="0" w:space="0" w:color="auto"/>
      </w:divBdr>
      <w:divsChild>
        <w:div w:id="666323432">
          <w:marLeft w:val="0"/>
          <w:marRight w:val="0"/>
          <w:marTop w:val="0"/>
          <w:marBottom w:val="0"/>
          <w:divBdr>
            <w:top w:val="none" w:sz="0" w:space="0" w:color="auto"/>
            <w:left w:val="none" w:sz="0" w:space="0" w:color="auto"/>
            <w:bottom w:val="none" w:sz="0" w:space="0" w:color="auto"/>
            <w:right w:val="none" w:sz="0" w:space="0" w:color="auto"/>
          </w:divBdr>
        </w:div>
      </w:divsChild>
    </w:div>
    <w:div w:id="1787191832">
      <w:bodyDiv w:val="1"/>
      <w:marLeft w:val="0"/>
      <w:marRight w:val="0"/>
      <w:marTop w:val="0"/>
      <w:marBottom w:val="0"/>
      <w:divBdr>
        <w:top w:val="none" w:sz="0" w:space="0" w:color="auto"/>
        <w:left w:val="none" w:sz="0" w:space="0" w:color="auto"/>
        <w:bottom w:val="none" w:sz="0" w:space="0" w:color="auto"/>
        <w:right w:val="none" w:sz="0" w:space="0" w:color="auto"/>
      </w:divBdr>
    </w:div>
    <w:div w:id="1815634897">
      <w:bodyDiv w:val="1"/>
      <w:marLeft w:val="0"/>
      <w:marRight w:val="0"/>
      <w:marTop w:val="0"/>
      <w:marBottom w:val="0"/>
      <w:divBdr>
        <w:top w:val="none" w:sz="0" w:space="0" w:color="auto"/>
        <w:left w:val="none" w:sz="0" w:space="0" w:color="auto"/>
        <w:bottom w:val="none" w:sz="0" w:space="0" w:color="auto"/>
        <w:right w:val="none" w:sz="0" w:space="0" w:color="auto"/>
      </w:divBdr>
      <w:divsChild>
        <w:div w:id="688872364">
          <w:marLeft w:val="0"/>
          <w:marRight w:val="0"/>
          <w:marTop w:val="0"/>
          <w:marBottom w:val="60"/>
          <w:divBdr>
            <w:top w:val="none" w:sz="0" w:space="0" w:color="auto"/>
            <w:left w:val="none" w:sz="0" w:space="0" w:color="auto"/>
            <w:bottom w:val="none" w:sz="0" w:space="0" w:color="auto"/>
            <w:right w:val="none" w:sz="0" w:space="0" w:color="auto"/>
          </w:divBdr>
        </w:div>
      </w:divsChild>
    </w:div>
    <w:div w:id="1823277530">
      <w:bodyDiv w:val="1"/>
      <w:marLeft w:val="0"/>
      <w:marRight w:val="0"/>
      <w:marTop w:val="0"/>
      <w:marBottom w:val="0"/>
      <w:divBdr>
        <w:top w:val="none" w:sz="0" w:space="0" w:color="auto"/>
        <w:left w:val="none" w:sz="0" w:space="0" w:color="auto"/>
        <w:bottom w:val="none" w:sz="0" w:space="0" w:color="auto"/>
        <w:right w:val="none" w:sz="0" w:space="0" w:color="auto"/>
      </w:divBdr>
    </w:div>
    <w:div w:id="1856112229">
      <w:bodyDiv w:val="1"/>
      <w:marLeft w:val="0"/>
      <w:marRight w:val="0"/>
      <w:marTop w:val="0"/>
      <w:marBottom w:val="0"/>
      <w:divBdr>
        <w:top w:val="none" w:sz="0" w:space="0" w:color="auto"/>
        <w:left w:val="none" w:sz="0" w:space="0" w:color="auto"/>
        <w:bottom w:val="none" w:sz="0" w:space="0" w:color="auto"/>
        <w:right w:val="none" w:sz="0" w:space="0" w:color="auto"/>
      </w:divBdr>
    </w:div>
    <w:div w:id="1887713397">
      <w:bodyDiv w:val="1"/>
      <w:marLeft w:val="0"/>
      <w:marRight w:val="0"/>
      <w:marTop w:val="0"/>
      <w:marBottom w:val="0"/>
      <w:divBdr>
        <w:top w:val="none" w:sz="0" w:space="0" w:color="auto"/>
        <w:left w:val="none" w:sz="0" w:space="0" w:color="auto"/>
        <w:bottom w:val="none" w:sz="0" w:space="0" w:color="auto"/>
        <w:right w:val="none" w:sz="0" w:space="0" w:color="auto"/>
      </w:divBdr>
    </w:div>
    <w:div w:id="1974409506">
      <w:bodyDiv w:val="1"/>
      <w:marLeft w:val="0"/>
      <w:marRight w:val="0"/>
      <w:marTop w:val="0"/>
      <w:marBottom w:val="0"/>
      <w:divBdr>
        <w:top w:val="none" w:sz="0" w:space="0" w:color="auto"/>
        <w:left w:val="none" w:sz="0" w:space="0" w:color="auto"/>
        <w:bottom w:val="none" w:sz="0" w:space="0" w:color="auto"/>
        <w:right w:val="none" w:sz="0" w:space="0" w:color="auto"/>
      </w:divBdr>
      <w:divsChild>
        <w:div w:id="247421644">
          <w:marLeft w:val="0"/>
          <w:marRight w:val="0"/>
          <w:marTop w:val="0"/>
          <w:marBottom w:val="0"/>
          <w:divBdr>
            <w:top w:val="none" w:sz="0" w:space="0" w:color="auto"/>
            <w:left w:val="none" w:sz="0" w:space="0" w:color="auto"/>
            <w:bottom w:val="none" w:sz="0" w:space="0" w:color="auto"/>
            <w:right w:val="none" w:sz="0" w:space="0" w:color="auto"/>
          </w:divBdr>
        </w:div>
      </w:divsChild>
    </w:div>
    <w:div w:id="1987661324">
      <w:bodyDiv w:val="1"/>
      <w:marLeft w:val="0"/>
      <w:marRight w:val="0"/>
      <w:marTop w:val="0"/>
      <w:marBottom w:val="0"/>
      <w:divBdr>
        <w:top w:val="none" w:sz="0" w:space="0" w:color="auto"/>
        <w:left w:val="none" w:sz="0" w:space="0" w:color="auto"/>
        <w:bottom w:val="none" w:sz="0" w:space="0" w:color="auto"/>
        <w:right w:val="none" w:sz="0" w:space="0" w:color="auto"/>
      </w:divBdr>
    </w:div>
    <w:div w:id="21344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quest.ru/konstitucionnoe-pravo/konstituciya-kak-akt-pryamogo-dejstviya-primenenie-sudami-konstitucii-pri-osushhestvlenii-pravosudiy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dars.ru/college/pravovedenie/subektivnaya-storona-p.html" TargetMode="External"/><Relationship Id="rId5" Type="http://schemas.openxmlformats.org/officeDocument/2006/relationships/webSettings" Target="webSettings.xml"/><Relationship Id="rId10" Type="http://schemas.openxmlformats.org/officeDocument/2006/relationships/hyperlink" Target="https://legalquest.ru/ugolovnoe-pravo/ponyatie-i-priznaki-prestupleniya-kategorii-prestuplenij-otlichie-prestuplenij-ot-inyx-pravonarushenij.html" TargetMode="External"/><Relationship Id="rId4" Type="http://schemas.openxmlformats.org/officeDocument/2006/relationships/settings" Target="settings.xml"/><Relationship Id="rId9" Type="http://schemas.openxmlformats.org/officeDocument/2006/relationships/hyperlink" Target="https://legalquest.ru/ugolovnoe-pravo/ugolovno-pravovoe-deyanie-dejstvie-i-bezdejstvie-i-ego-cherty.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edu/student/download_books/book/sundurov_fr_tarkhanov_ia_ugolovnoe_pravo_rossii_obshaja_ch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2597-8AFF-4DF6-ABA7-45CCE78D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18569</Words>
  <Characters>105847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Arkhireeva</dc:creator>
  <cp:keywords/>
  <dc:description/>
  <cp:lastModifiedBy>stolpovskih</cp:lastModifiedBy>
  <cp:revision>2</cp:revision>
  <cp:lastPrinted>2019-04-29T23:16:00Z</cp:lastPrinted>
  <dcterms:created xsi:type="dcterms:W3CDTF">2019-05-22T01:24:00Z</dcterms:created>
  <dcterms:modified xsi:type="dcterms:W3CDTF">2019-05-22T01:24:00Z</dcterms:modified>
</cp:coreProperties>
</file>