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cs="Times New Roman"/>
          <w:sz w:val="24"/>
          <w:szCs w:val="24"/>
        </w:rPr>
        <w:id w:val="79959463"/>
        <w:docPartObj>
          <w:docPartGallery w:val="Cover Pages"/>
          <w:docPartUnique/>
        </w:docPartObj>
      </w:sdtPr>
      <w:sdtEndPr>
        <w:rPr>
          <w:sz w:val="28"/>
          <w:szCs w:val="28"/>
        </w:rPr>
      </w:sdtEndPr>
      <w:sdtContent>
        <w:p w:rsidR="00374DC2" w:rsidRDefault="00374DC2" w:rsidP="00374DC2">
          <w:pPr>
            <w:ind w:right="-1" w:hanging="851"/>
            <w:jc w:val="center"/>
            <w:rPr>
              <w:rFonts w:ascii="Times New Roman" w:hAnsi="Times New Roman" w:cs="Times New Roman"/>
              <w:sz w:val="24"/>
              <w:szCs w:val="24"/>
            </w:rPr>
          </w:pPr>
          <w:r w:rsidRPr="00374DC2">
            <w:rPr>
              <w:rFonts w:ascii="Times New Roman" w:hAnsi="Times New Roman" w:cs="Times New Roman"/>
              <w:sz w:val="24"/>
              <w:szCs w:val="24"/>
            </w:rPr>
            <w:t>Частное образовательное учреждение среднего профессионального образования.</w:t>
          </w:r>
        </w:p>
        <w:p w:rsidR="00374DC2" w:rsidRPr="00374DC2" w:rsidRDefault="00374DC2" w:rsidP="00374DC2">
          <w:pPr>
            <w:ind w:right="-1" w:hanging="851"/>
            <w:jc w:val="center"/>
            <w:rPr>
              <w:rFonts w:ascii="Times New Roman" w:hAnsi="Times New Roman" w:cs="Times New Roman"/>
              <w:sz w:val="28"/>
              <w:szCs w:val="28"/>
            </w:rPr>
          </w:pPr>
          <w:r w:rsidRPr="00374DC2">
            <w:rPr>
              <w:rFonts w:ascii="Times New Roman" w:hAnsi="Times New Roman" w:cs="Times New Roman"/>
              <w:sz w:val="24"/>
              <w:szCs w:val="24"/>
            </w:rPr>
            <w:t>«Тольяттинский экономико-технологический колледж»</w:t>
          </w:r>
        </w:p>
        <w:p w:rsidR="00374DC2" w:rsidRPr="005672B5" w:rsidRDefault="00374DC2" w:rsidP="00376771">
          <w:pPr>
            <w:ind w:right="-1" w:hanging="851"/>
            <w:rPr>
              <w:rFonts w:ascii="Times New Roman" w:hAnsi="Times New Roman" w:cs="Times New Roman"/>
              <w:sz w:val="28"/>
              <w:szCs w:val="28"/>
            </w:rPr>
          </w:pPr>
        </w:p>
        <w:p w:rsidR="00374DC2" w:rsidRPr="005672B5" w:rsidRDefault="00374DC2" w:rsidP="00374DC2">
          <w:pPr>
            <w:ind w:right="-1" w:hanging="851"/>
            <w:jc w:val="center"/>
            <w:rPr>
              <w:rFonts w:ascii="Times New Roman" w:hAnsi="Times New Roman" w:cs="Times New Roman"/>
              <w:sz w:val="28"/>
              <w:szCs w:val="28"/>
            </w:rPr>
          </w:pPr>
        </w:p>
        <w:p w:rsidR="00374DC2" w:rsidRPr="007E219F" w:rsidRDefault="00374DC2" w:rsidP="00374DC2">
          <w:pPr>
            <w:ind w:right="-1" w:hanging="851"/>
            <w:jc w:val="center"/>
            <w:rPr>
              <w:rFonts w:ascii="Times New Roman" w:hAnsi="Times New Roman" w:cs="Times New Roman"/>
              <w:sz w:val="28"/>
              <w:szCs w:val="28"/>
            </w:rPr>
          </w:pPr>
          <w:r w:rsidRPr="007E219F">
            <w:rPr>
              <w:rFonts w:ascii="Times New Roman" w:hAnsi="Times New Roman" w:cs="Times New Roman"/>
              <w:sz w:val="28"/>
              <w:szCs w:val="28"/>
            </w:rPr>
            <w:t>Курсовая работа по дисциплине</w:t>
          </w:r>
          <w:r w:rsidR="00665DFF">
            <w:rPr>
              <w:rFonts w:ascii="Times New Roman" w:hAnsi="Times New Roman" w:cs="Times New Roman"/>
              <w:sz w:val="28"/>
              <w:szCs w:val="28"/>
            </w:rPr>
            <w:t xml:space="preserve"> Конституционное право</w:t>
          </w:r>
        </w:p>
        <w:p w:rsidR="00374DC2" w:rsidRPr="007E219F" w:rsidRDefault="00374DC2" w:rsidP="00374DC2">
          <w:pPr>
            <w:ind w:right="-1" w:hanging="851"/>
            <w:jc w:val="center"/>
            <w:rPr>
              <w:rFonts w:ascii="Times New Roman" w:hAnsi="Times New Roman" w:cs="Times New Roman"/>
              <w:sz w:val="28"/>
              <w:szCs w:val="28"/>
            </w:rPr>
          </w:pPr>
          <w:r>
            <w:rPr>
              <w:rFonts w:ascii="Times New Roman" w:hAnsi="Times New Roman" w:cs="Times New Roman"/>
              <w:sz w:val="28"/>
              <w:szCs w:val="28"/>
            </w:rPr>
            <w:t>На тему: П</w:t>
          </w:r>
          <w:r w:rsidRPr="007E219F">
            <w:rPr>
              <w:rFonts w:ascii="Times New Roman" w:hAnsi="Times New Roman" w:cs="Times New Roman"/>
              <w:sz w:val="28"/>
              <w:szCs w:val="28"/>
            </w:rPr>
            <w:t>ринцип народовластия как основа конституционного строя</w:t>
          </w:r>
        </w:p>
        <w:p w:rsidR="00374DC2" w:rsidRPr="005672B5" w:rsidRDefault="00374DC2" w:rsidP="00374DC2">
          <w:pPr>
            <w:ind w:right="-1" w:hanging="851"/>
            <w:jc w:val="center"/>
            <w:rPr>
              <w:rFonts w:ascii="Times New Roman" w:hAnsi="Times New Roman" w:cs="Times New Roman"/>
              <w:sz w:val="28"/>
              <w:szCs w:val="28"/>
            </w:rPr>
          </w:pPr>
        </w:p>
        <w:p w:rsidR="00374DC2" w:rsidRPr="005672B5" w:rsidRDefault="00374DC2" w:rsidP="00374DC2">
          <w:pPr>
            <w:ind w:right="-1" w:hanging="851"/>
            <w:jc w:val="center"/>
            <w:rPr>
              <w:rFonts w:ascii="Times New Roman" w:hAnsi="Times New Roman" w:cs="Times New Roman"/>
              <w:sz w:val="28"/>
              <w:szCs w:val="28"/>
            </w:rPr>
          </w:pPr>
        </w:p>
        <w:p w:rsidR="00374DC2" w:rsidRPr="005672B5" w:rsidRDefault="00374DC2" w:rsidP="00374DC2">
          <w:pPr>
            <w:ind w:right="-1" w:hanging="851"/>
            <w:jc w:val="center"/>
            <w:rPr>
              <w:rFonts w:ascii="Times New Roman" w:hAnsi="Times New Roman" w:cs="Times New Roman"/>
              <w:sz w:val="28"/>
              <w:szCs w:val="28"/>
            </w:rPr>
          </w:pPr>
        </w:p>
        <w:p w:rsidR="00374DC2" w:rsidRPr="005672B5" w:rsidRDefault="00374DC2" w:rsidP="00374DC2">
          <w:pPr>
            <w:ind w:right="-1" w:hanging="851"/>
            <w:jc w:val="center"/>
            <w:rPr>
              <w:rFonts w:ascii="Times New Roman" w:hAnsi="Times New Roman" w:cs="Times New Roman"/>
              <w:sz w:val="28"/>
              <w:szCs w:val="28"/>
            </w:rPr>
          </w:pPr>
        </w:p>
        <w:p w:rsidR="00374DC2" w:rsidRPr="005672B5" w:rsidRDefault="00374DC2" w:rsidP="00374DC2">
          <w:pPr>
            <w:ind w:right="-1" w:hanging="851"/>
            <w:jc w:val="center"/>
            <w:rPr>
              <w:rFonts w:ascii="Times New Roman" w:hAnsi="Times New Roman" w:cs="Times New Roman"/>
              <w:sz w:val="28"/>
              <w:szCs w:val="28"/>
            </w:rPr>
          </w:pPr>
        </w:p>
        <w:p w:rsidR="00374DC2" w:rsidRPr="005672B5" w:rsidRDefault="00374DC2" w:rsidP="00374DC2">
          <w:pPr>
            <w:ind w:right="-1" w:hanging="851"/>
            <w:jc w:val="center"/>
            <w:rPr>
              <w:rFonts w:ascii="Times New Roman" w:hAnsi="Times New Roman" w:cs="Times New Roman"/>
              <w:sz w:val="28"/>
              <w:szCs w:val="28"/>
            </w:rPr>
          </w:pPr>
        </w:p>
        <w:p w:rsidR="00374DC2" w:rsidRPr="005672B5" w:rsidRDefault="00374DC2" w:rsidP="00374DC2">
          <w:pPr>
            <w:ind w:right="-1" w:hanging="851"/>
            <w:jc w:val="center"/>
            <w:rPr>
              <w:rFonts w:ascii="Times New Roman" w:hAnsi="Times New Roman" w:cs="Times New Roman"/>
              <w:sz w:val="28"/>
              <w:szCs w:val="28"/>
            </w:rPr>
          </w:pPr>
        </w:p>
        <w:p w:rsidR="00374DC2" w:rsidRPr="005672B5" w:rsidRDefault="00374DC2" w:rsidP="00374DC2">
          <w:pPr>
            <w:ind w:right="-1" w:hanging="851"/>
            <w:jc w:val="center"/>
            <w:rPr>
              <w:rFonts w:ascii="Times New Roman" w:hAnsi="Times New Roman" w:cs="Times New Roman"/>
              <w:sz w:val="28"/>
              <w:szCs w:val="28"/>
            </w:rPr>
          </w:pPr>
        </w:p>
        <w:p w:rsidR="00374DC2" w:rsidRPr="005672B5" w:rsidRDefault="00374DC2" w:rsidP="00374DC2">
          <w:pPr>
            <w:ind w:right="-1" w:hanging="851"/>
            <w:jc w:val="center"/>
            <w:rPr>
              <w:rFonts w:ascii="Times New Roman" w:hAnsi="Times New Roman" w:cs="Times New Roman"/>
              <w:sz w:val="28"/>
              <w:szCs w:val="28"/>
            </w:rPr>
          </w:pPr>
        </w:p>
        <w:p w:rsidR="00374DC2" w:rsidRDefault="00374DC2" w:rsidP="00374DC2">
          <w:pPr>
            <w:ind w:right="-1" w:hanging="851"/>
            <w:jc w:val="center"/>
            <w:rPr>
              <w:rFonts w:ascii="Times New Roman" w:hAnsi="Times New Roman" w:cs="Times New Roman"/>
              <w:sz w:val="28"/>
              <w:szCs w:val="28"/>
            </w:rPr>
          </w:pPr>
          <w:r w:rsidRPr="005672B5">
            <w:rPr>
              <w:rFonts w:ascii="Times New Roman" w:hAnsi="Times New Roman" w:cs="Times New Roman"/>
              <w:sz w:val="28"/>
              <w:szCs w:val="28"/>
            </w:rPr>
            <w:t>Выполнила: Самсонова Анастасия Владимировна</w:t>
          </w:r>
        </w:p>
        <w:p w:rsidR="00374DC2" w:rsidRPr="005672B5" w:rsidRDefault="00374DC2" w:rsidP="00374DC2">
          <w:pPr>
            <w:ind w:right="-1" w:hanging="851"/>
            <w:jc w:val="center"/>
            <w:rPr>
              <w:rFonts w:ascii="Times New Roman" w:hAnsi="Times New Roman" w:cs="Times New Roman"/>
              <w:sz w:val="28"/>
              <w:szCs w:val="28"/>
            </w:rPr>
          </w:pPr>
          <w:r>
            <w:rPr>
              <w:rFonts w:ascii="Times New Roman" w:hAnsi="Times New Roman" w:cs="Times New Roman"/>
              <w:sz w:val="28"/>
              <w:szCs w:val="28"/>
            </w:rPr>
            <w:t>Проверила: Крупенько Ирина Борисовна</w:t>
          </w:r>
        </w:p>
        <w:p w:rsidR="00374DC2" w:rsidRPr="005672B5" w:rsidRDefault="00374DC2" w:rsidP="00374DC2">
          <w:pPr>
            <w:ind w:right="-1" w:hanging="851"/>
            <w:jc w:val="center"/>
            <w:rPr>
              <w:rFonts w:ascii="Times New Roman" w:hAnsi="Times New Roman" w:cs="Times New Roman"/>
              <w:sz w:val="28"/>
              <w:szCs w:val="28"/>
            </w:rPr>
          </w:pPr>
          <w:r w:rsidRPr="005672B5">
            <w:rPr>
              <w:rFonts w:ascii="Times New Roman" w:hAnsi="Times New Roman" w:cs="Times New Roman"/>
              <w:sz w:val="28"/>
              <w:szCs w:val="28"/>
            </w:rPr>
            <w:t>Группа:   ПД-241</w:t>
          </w:r>
        </w:p>
        <w:p w:rsidR="00374DC2" w:rsidRDefault="00374DC2" w:rsidP="00374DC2">
          <w:pPr>
            <w:ind w:right="-1" w:hanging="851"/>
            <w:jc w:val="center"/>
            <w:rPr>
              <w:rFonts w:ascii="Times New Roman" w:hAnsi="Times New Roman" w:cs="Times New Roman"/>
              <w:sz w:val="28"/>
            </w:rPr>
          </w:pPr>
        </w:p>
        <w:p w:rsidR="00374DC2" w:rsidRDefault="00374DC2" w:rsidP="00374DC2">
          <w:pPr>
            <w:ind w:right="-1" w:hanging="851"/>
            <w:jc w:val="center"/>
            <w:rPr>
              <w:rFonts w:ascii="Times New Roman" w:hAnsi="Times New Roman" w:cs="Times New Roman"/>
              <w:sz w:val="28"/>
            </w:rPr>
          </w:pPr>
        </w:p>
        <w:p w:rsidR="00374DC2" w:rsidRDefault="00374DC2" w:rsidP="00374DC2">
          <w:pPr>
            <w:ind w:right="-1" w:hanging="851"/>
            <w:jc w:val="center"/>
            <w:rPr>
              <w:rFonts w:ascii="Times New Roman" w:hAnsi="Times New Roman" w:cs="Times New Roman"/>
              <w:sz w:val="28"/>
            </w:rPr>
          </w:pPr>
        </w:p>
        <w:p w:rsidR="00374DC2" w:rsidRDefault="00374DC2" w:rsidP="00374DC2">
          <w:pPr>
            <w:ind w:right="-1" w:hanging="851"/>
            <w:jc w:val="center"/>
            <w:rPr>
              <w:rFonts w:ascii="Times New Roman" w:hAnsi="Times New Roman" w:cs="Times New Roman"/>
              <w:sz w:val="28"/>
            </w:rPr>
          </w:pPr>
        </w:p>
        <w:p w:rsidR="00374DC2" w:rsidRDefault="00374DC2" w:rsidP="00374DC2">
          <w:pPr>
            <w:ind w:right="-1" w:hanging="851"/>
            <w:jc w:val="center"/>
            <w:rPr>
              <w:rFonts w:ascii="Times New Roman" w:hAnsi="Times New Roman" w:cs="Times New Roman"/>
              <w:sz w:val="28"/>
            </w:rPr>
          </w:pPr>
        </w:p>
        <w:p w:rsidR="00374DC2" w:rsidRDefault="00374DC2" w:rsidP="00374DC2">
          <w:pPr>
            <w:ind w:right="-1" w:hanging="851"/>
            <w:jc w:val="center"/>
            <w:rPr>
              <w:rFonts w:ascii="Times New Roman" w:hAnsi="Times New Roman" w:cs="Times New Roman"/>
              <w:sz w:val="28"/>
            </w:rPr>
          </w:pPr>
        </w:p>
        <w:p w:rsidR="00374DC2" w:rsidRDefault="00374DC2" w:rsidP="00374DC2">
          <w:pPr>
            <w:ind w:right="-1" w:hanging="851"/>
            <w:jc w:val="center"/>
            <w:rPr>
              <w:rFonts w:ascii="Times New Roman" w:hAnsi="Times New Roman" w:cs="Times New Roman"/>
              <w:sz w:val="28"/>
            </w:rPr>
          </w:pPr>
        </w:p>
        <w:p w:rsidR="00374DC2" w:rsidRDefault="00374DC2" w:rsidP="00376771">
          <w:pPr>
            <w:ind w:right="-1" w:hanging="851"/>
            <w:jc w:val="center"/>
            <w:rPr>
              <w:rFonts w:ascii="Times New Roman" w:hAnsi="Times New Roman" w:cs="Times New Roman"/>
              <w:sz w:val="28"/>
            </w:rPr>
          </w:pPr>
          <w:r>
            <w:rPr>
              <w:rFonts w:ascii="Times New Roman" w:hAnsi="Times New Roman" w:cs="Times New Roman"/>
              <w:sz w:val="28"/>
            </w:rPr>
            <w:t>Тольятти 2016</w:t>
          </w:r>
        </w:p>
      </w:sdtContent>
    </w:sdt>
    <w:sdt>
      <w:sdtPr>
        <w:rPr>
          <w:rFonts w:asciiTheme="minorHAnsi" w:eastAsiaTheme="minorHAnsi" w:hAnsiTheme="minorHAnsi" w:cstheme="minorBidi"/>
          <w:b w:val="0"/>
          <w:bCs w:val="0"/>
          <w:color w:val="auto"/>
          <w:sz w:val="22"/>
          <w:szCs w:val="22"/>
          <w:lang w:eastAsia="en-US"/>
        </w:rPr>
        <w:id w:val="-1586532733"/>
        <w:docPartObj>
          <w:docPartGallery w:val="Table of Contents"/>
          <w:docPartUnique/>
        </w:docPartObj>
      </w:sdtPr>
      <w:sdtEndPr/>
      <w:sdtContent>
        <w:p w:rsidR="003F1ECF" w:rsidRDefault="003F1ECF">
          <w:pPr>
            <w:pStyle w:val="af4"/>
          </w:pPr>
          <w:r>
            <w:t>Оглавление</w:t>
          </w:r>
        </w:p>
        <w:p w:rsidR="00A9046A" w:rsidRDefault="003F1ECF">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447455289" w:history="1">
            <w:r w:rsidR="00A9046A" w:rsidRPr="008C41CC">
              <w:rPr>
                <w:rStyle w:val="a6"/>
                <w:rFonts w:ascii="Times New Roman" w:hAnsi="Times New Roman" w:cs="Times New Roman"/>
                <w:noProof/>
              </w:rPr>
              <w:t>Введение</w:t>
            </w:r>
            <w:r w:rsidR="00A9046A">
              <w:rPr>
                <w:noProof/>
                <w:webHidden/>
              </w:rPr>
              <w:tab/>
            </w:r>
            <w:r w:rsidR="00A9046A">
              <w:rPr>
                <w:noProof/>
                <w:webHidden/>
              </w:rPr>
              <w:fldChar w:fldCharType="begin"/>
            </w:r>
            <w:r w:rsidR="00A9046A">
              <w:rPr>
                <w:noProof/>
                <w:webHidden/>
              </w:rPr>
              <w:instrText xml:space="preserve"> PAGEREF _Toc447455289 \h </w:instrText>
            </w:r>
            <w:r w:rsidR="00A9046A">
              <w:rPr>
                <w:noProof/>
                <w:webHidden/>
              </w:rPr>
            </w:r>
            <w:r w:rsidR="00A9046A">
              <w:rPr>
                <w:noProof/>
                <w:webHidden/>
              </w:rPr>
              <w:fldChar w:fldCharType="separate"/>
            </w:r>
            <w:r w:rsidR="00A9046A">
              <w:rPr>
                <w:noProof/>
                <w:webHidden/>
              </w:rPr>
              <w:t>3</w:t>
            </w:r>
            <w:r w:rsidR="00A9046A">
              <w:rPr>
                <w:noProof/>
                <w:webHidden/>
              </w:rPr>
              <w:fldChar w:fldCharType="end"/>
            </w:r>
          </w:hyperlink>
        </w:p>
        <w:p w:rsidR="00A9046A" w:rsidRDefault="00447E70">
          <w:pPr>
            <w:pStyle w:val="21"/>
            <w:tabs>
              <w:tab w:val="right" w:leader="dot" w:pos="9345"/>
            </w:tabs>
            <w:rPr>
              <w:rFonts w:eastAsiaTheme="minorEastAsia"/>
              <w:noProof/>
              <w:lang w:eastAsia="ru-RU"/>
            </w:rPr>
          </w:pPr>
          <w:hyperlink w:anchor="_Toc447455290" w:history="1">
            <w:r w:rsidR="00A9046A" w:rsidRPr="008C41CC">
              <w:rPr>
                <w:rStyle w:val="a6"/>
                <w:rFonts w:ascii="Times New Roman" w:hAnsi="Times New Roman" w:cs="Times New Roman"/>
                <w:noProof/>
              </w:rPr>
              <w:t>Глава</w:t>
            </w:r>
            <w:r w:rsidR="00665DFF">
              <w:rPr>
                <w:rStyle w:val="a6"/>
                <w:rFonts w:ascii="Times New Roman" w:hAnsi="Times New Roman" w:cs="Times New Roman"/>
                <w:noProof/>
              </w:rPr>
              <w:t xml:space="preserve"> </w:t>
            </w:r>
            <w:r w:rsidR="00A9046A" w:rsidRPr="008C41CC">
              <w:rPr>
                <w:rStyle w:val="a6"/>
                <w:rFonts w:ascii="Times New Roman" w:hAnsi="Times New Roman" w:cs="Times New Roman"/>
                <w:noProof/>
              </w:rPr>
              <w:t>1 Как зародилось народовластие</w:t>
            </w:r>
            <w:r w:rsidR="00A9046A">
              <w:rPr>
                <w:noProof/>
                <w:webHidden/>
              </w:rPr>
              <w:tab/>
            </w:r>
            <w:r w:rsidR="00A9046A">
              <w:rPr>
                <w:noProof/>
                <w:webHidden/>
              </w:rPr>
              <w:fldChar w:fldCharType="begin"/>
            </w:r>
            <w:r w:rsidR="00A9046A">
              <w:rPr>
                <w:noProof/>
                <w:webHidden/>
              </w:rPr>
              <w:instrText xml:space="preserve"> PAGEREF _Toc447455290 \h </w:instrText>
            </w:r>
            <w:r w:rsidR="00A9046A">
              <w:rPr>
                <w:noProof/>
                <w:webHidden/>
              </w:rPr>
            </w:r>
            <w:r w:rsidR="00A9046A">
              <w:rPr>
                <w:noProof/>
                <w:webHidden/>
              </w:rPr>
              <w:fldChar w:fldCharType="separate"/>
            </w:r>
            <w:r w:rsidR="00A9046A">
              <w:rPr>
                <w:noProof/>
                <w:webHidden/>
              </w:rPr>
              <w:t>5</w:t>
            </w:r>
            <w:r w:rsidR="00A9046A">
              <w:rPr>
                <w:noProof/>
                <w:webHidden/>
              </w:rPr>
              <w:fldChar w:fldCharType="end"/>
            </w:r>
          </w:hyperlink>
        </w:p>
        <w:p w:rsidR="00A9046A" w:rsidRDefault="00447E70">
          <w:pPr>
            <w:pStyle w:val="21"/>
            <w:tabs>
              <w:tab w:val="right" w:leader="dot" w:pos="9345"/>
            </w:tabs>
            <w:rPr>
              <w:rFonts w:eastAsiaTheme="minorEastAsia"/>
              <w:noProof/>
              <w:lang w:eastAsia="ru-RU"/>
            </w:rPr>
          </w:pPr>
          <w:hyperlink w:anchor="_Toc447455291" w:history="1">
            <w:r w:rsidR="00A9046A" w:rsidRPr="008C41CC">
              <w:rPr>
                <w:rStyle w:val="a6"/>
                <w:rFonts w:ascii="Times New Roman" w:hAnsi="Times New Roman" w:cs="Times New Roman"/>
                <w:noProof/>
              </w:rPr>
              <w:t>Глава 2 Конституционный строй как начало народовластия</w:t>
            </w:r>
            <w:r w:rsidR="00A9046A">
              <w:rPr>
                <w:noProof/>
                <w:webHidden/>
              </w:rPr>
              <w:tab/>
            </w:r>
            <w:r w:rsidR="00A9046A">
              <w:rPr>
                <w:noProof/>
                <w:webHidden/>
              </w:rPr>
              <w:fldChar w:fldCharType="begin"/>
            </w:r>
            <w:r w:rsidR="00A9046A">
              <w:rPr>
                <w:noProof/>
                <w:webHidden/>
              </w:rPr>
              <w:instrText xml:space="preserve"> PAGEREF _Toc447455291 \h </w:instrText>
            </w:r>
            <w:r w:rsidR="00A9046A">
              <w:rPr>
                <w:noProof/>
                <w:webHidden/>
              </w:rPr>
            </w:r>
            <w:r w:rsidR="00A9046A">
              <w:rPr>
                <w:noProof/>
                <w:webHidden/>
              </w:rPr>
              <w:fldChar w:fldCharType="separate"/>
            </w:r>
            <w:r w:rsidR="00A9046A">
              <w:rPr>
                <w:noProof/>
                <w:webHidden/>
              </w:rPr>
              <w:t>7</w:t>
            </w:r>
            <w:r w:rsidR="00A9046A">
              <w:rPr>
                <w:noProof/>
                <w:webHidden/>
              </w:rPr>
              <w:fldChar w:fldCharType="end"/>
            </w:r>
          </w:hyperlink>
        </w:p>
        <w:p w:rsidR="00A9046A" w:rsidRDefault="00447E70">
          <w:pPr>
            <w:pStyle w:val="21"/>
            <w:tabs>
              <w:tab w:val="right" w:leader="dot" w:pos="9345"/>
            </w:tabs>
            <w:rPr>
              <w:rFonts w:eastAsiaTheme="minorEastAsia"/>
              <w:noProof/>
              <w:lang w:eastAsia="ru-RU"/>
            </w:rPr>
          </w:pPr>
          <w:hyperlink w:anchor="_Toc447455292" w:history="1">
            <w:r w:rsidR="00A9046A" w:rsidRPr="008C41CC">
              <w:rPr>
                <w:rStyle w:val="a6"/>
                <w:rFonts w:ascii="Times New Roman" w:hAnsi="Times New Roman" w:cs="Times New Roman"/>
                <w:noProof/>
              </w:rPr>
              <w:t>Принцип народовластия</w:t>
            </w:r>
            <w:r w:rsidR="00A9046A">
              <w:rPr>
                <w:noProof/>
                <w:webHidden/>
              </w:rPr>
              <w:tab/>
            </w:r>
            <w:r w:rsidR="00A9046A">
              <w:rPr>
                <w:noProof/>
                <w:webHidden/>
              </w:rPr>
              <w:fldChar w:fldCharType="begin"/>
            </w:r>
            <w:r w:rsidR="00A9046A">
              <w:rPr>
                <w:noProof/>
                <w:webHidden/>
              </w:rPr>
              <w:instrText xml:space="preserve"> PAGEREF _Toc447455292 \h </w:instrText>
            </w:r>
            <w:r w:rsidR="00A9046A">
              <w:rPr>
                <w:noProof/>
                <w:webHidden/>
              </w:rPr>
            </w:r>
            <w:r w:rsidR="00A9046A">
              <w:rPr>
                <w:noProof/>
                <w:webHidden/>
              </w:rPr>
              <w:fldChar w:fldCharType="separate"/>
            </w:r>
            <w:r w:rsidR="00A9046A">
              <w:rPr>
                <w:noProof/>
                <w:webHidden/>
              </w:rPr>
              <w:t>13</w:t>
            </w:r>
            <w:r w:rsidR="00A9046A">
              <w:rPr>
                <w:noProof/>
                <w:webHidden/>
              </w:rPr>
              <w:fldChar w:fldCharType="end"/>
            </w:r>
          </w:hyperlink>
        </w:p>
        <w:p w:rsidR="00A9046A" w:rsidRDefault="00447E70">
          <w:pPr>
            <w:pStyle w:val="31"/>
            <w:tabs>
              <w:tab w:val="right" w:leader="dot" w:pos="9345"/>
            </w:tabs>
            <w:rPr>
              <w:rFonts w:eastAsiaTheme="minorEastAsia"/>
              <w:noProof/>
              <w:lang w:eastAsia="ru-RU"/>
            </w:rPr>
          </w:pPr>
          <w:hyperlink w:anchor="_Toc447455293" w:history="1">
            <w:r w:rsidR="00A9046A" w:rsidRPr="008C41CC">
              <w:rPr>
                <w:rStyle w:val="a6"/>
                <w:rFonts w:ascii="Times New Roman" w:hAnsi="Times New Roman" w:cs="Times New Roman"/>
                <w:noProof/>
              </w:rPr>
              <w:t>Глава</w:t>
            </w:r>
            <w:r w:rsidR="00665DFF">
              <w:rPr>
                <w:rStyle w:val="a6"/>
                <w:rFonts w:ascii="Times New Roman" w:hAnsi="Times New Roman" w:cs="Times New Roman"/>
                <w:noProof/>
              </w:rPr>
              <w:t xml:space="preserve"> </w:t>
            </w:r>
            <w:r w:rsidR="00A9046A" w:rsidRPr="008C41CC">
              <w:rPr>
                <w:rStyle w:val="a6"/>
                <w:rFonts w:ascii="Times New Roman" w:hAnsi="Times New Roman" w:cs="Times New Roman"/>
                <w:noProof/>
              </w:rPr>
              <w:t>3 Общественная организация и её связь с первобытным обществом</w:t>
            </w:r>
            <w:r w:rsidR="00A9046A">
              <w:rPr>
                <w:noProof/>
                <w:webHidden/>
              </w:rPr>
              <w:tab/>
            </w:r>
            <w:r w:rsidR="00A9046A">
              <w:rPr>
                <w:noProof/>
                <w:webHidden/>
              </w:rPr>
              <w:fldChar w:fldCharType="begin"/>
            </w:r>
            <w:r w:rsidR="00A9046A">
              <w:rPr>
                <w:noProof/>
                <w:webHidden/>
              </w:rPr>
              <w:instrText xml:space="preserve"> PAGEREF _Toc447455293 \h </w:instrText>
            </w:r>
            <w:r w:rsidR="00A9046A">
              <w:rPr>
                <w:noProof/>
                <w:webHidden/>
              </w:rPr>
            </w:r>
            <w:r w:rsidR="00A9046A">
              <w:rPr>
                <w:noProof/>
                <w:webHidden/>
              </w:rPr>
              <w:fldChar w:fldCharType="separate"/>
            </w:r>
            <w:r w:rsidR="00A9046A">
              <w:rPr>
                <w:noProof/>
                <w:webHidden/>
              </w:rPr>
              <w:t>19</w:t>
            </w:r>
            <w:r w:rsidR="00A9046A">
              <w:rPr>
                <w:noProof/>
                <w:webHidden/>
              </w:rPr>
              <w:fldChar w:fldCharType="end"/>
            </w:r>
          </w:hyperlink>
        </w:p>
        <w:p w:rsidR="00A9046A" w:rsidRDefault="00447E70">
          <w:pPr>
            <w:pStyle w:val="31"/>
            <w:tabs>
              <w:tab w:val="right" w:leader="dot" w:pos="9345"/>
            </w:tabs>
            <w:rPr>
              <w:rFonts w:eastAsiaTheme="minorEastAsia"/>
              <w:noProof/>
              <w:lang w:eastAsia="ru-RU"/>
            </w:rPr>
          </w:pPr>
          <w:hyperlink w:anchor="_Toc447455294" w:history="1">
            <w:r w:rsidR="00A9046A" w:rsidRPr="008C41CC">
              <w:rPr>
                <w:rStyle w:val="a6"/>
                <w:rFonts w:ascii="Times New Roman" w:hAnsi="Times New Roman" w:cs="Times New Roman"/>
                <w:noProof/>
              </w:rPr>
              <w:t>Глава 4 Гражданин/Гражданское общество/Гражданское право</w:t>
            </w:r>
            <w:r w:rsidR="00A9046A">
              <w:rPr>
                <w:noProof/>
                <w:webHidden/>
              </w:rPr>
              <w:tab/>
            </w:r>
            <w:r w:rsidR="00A9046A">
              <w:rPr>
                <w:noProof/>
                <w:webHidden/>
              </w:rPr>
              <w:fldChar w:fldCharType="begin"/>
            </w:r>
            <w:r w:rsidR="00A9046A">
              <w:rPr>
                <w:noProof/>
                <w:webHidden/>
              </w:rPr>
              <w:instrText xml:space="preserve"> PAGEREF _Toc447455294 \h </w:instrText>
            </w:r>
            <w:r w:rsidR="00A9046A">
              <w:rPr>
                <w:noProof/>
                <w:webHidden/>
              </w:rPr>
            </w:r>
            <w:r w:rsidR="00A9046A">
              <w:rPr>
                <w:noProof/>
                <w:webHidden/>
              </w:rPr>
              <w:fldChar w:fldCharType="separate"/>
            </w:r>
            <w:r w:rsidR="00A9046A">
              <w:rPr>
                <w:noProof/>
                <w:webHidden/>
              </w:rPr>
              <w:t>23</w:t>
            </w:r>
            <w:r w:rsidR="00A9046A">
              <w:rPr>
                <w:noProof/>
                <w:webHidden/>
              </w:rPr>
              <w:fldChar w:fldCharType="end"/>
            </w:r>
          </w:hyperlink>
        </w:p>
        <w:p w:rsidR="00A9046A" w:rsidRDefault="00447E70">
          <w:pPr>
            <w:pStyle w:val="31"/>
            <w:tabs>
              <w:tab w:val="right" w:leader="dot" w:pos="9345"/>
            </w:tabs>
            <w:rPr>
              <w:rFonts w:eastAsiaTheme="minorEastAsia"/>
              <w:noProof/>
              <w:lang w:eastAsia="ru-RU"/>
            </w:rPr>
          </w:pPr>
          <w:hyperlink w:anchor="_Toc447455295" w:history="1">
            <w:r w:rsidR="00A9046A" w:rsidRPr="008C41CC">
              <w:rPr>
                <w:rStyle w:val="a6"/>
                <w:rFonts w:ascii="Times New Roman" w:hAnsi="Times New Roman" w:cs="Times New Roman"/>
                <w:noProof/>
              </w:rPr>
              <w:t>Глава</w:t>
            </w:r>
            <w:r w:rsidR="00A9046A" w:rsidRPr="008C41CC">
              <w:rPr>
                <w:rStyle w:val="a6"/>
                <w:noProof/>
              </w:rPr>
              <w:t xml:space="preserve"> 5 Власть и социальные нормы в первобытном обществе.</w:t>
            </w:r>
            <w:r w:rsidR="00A9046A">
              <w:rPr>
                <w:noProof/>
                <w:webHidden/>
              </w:rPr>
              <w:tab/>
            </w:r>
            <w:r w:rsidR="00A9046A">
              <w:rPr>
                <w:noProof/>
                <w:webHidden/>
              </w:rPr>
              <w:fldChar w:fldCharType="begin"/>
            </w:r>
            <w:r w:rsidR="00A9046A">
              <w:rPr>
                <w:noProof/>
                <w:webHidden/>
              </w:rPr>
              <w:instrText xml:space="preserve"> PAGEREF _Toc447455295 \h </w:instrText>
            </w:r>
            <w:r w:rsidR="00A9046A">
              <w:rPr>
                <w:noProof/>
                <w:webHidden/>
              </w:rPr>
            </w:r>
            <w:r w:rsidR="00A9046A">
              <w:rPr>
                <w:noProof/>
                <w:webHidden/>
              </w:rPr>
              <w:fldChar w:fldCharType="separate"/>
            </w:r>
            <w:r w:rsidR="00A9046A">
              <w:rPr>
                <w:noProof/>
                <w:webHidden/>
              </w:rPr>
              <w:t>29</w:t>
            </w:r>
            <w:r w:rsidR="00A9046A">
              <w:rPr>
                <w:noProof/>
                <w:webHidden/>
              </w:rPr>
              <w:fldChar w:fldCharType="end"/>
            </w:r>
          </w:hyperlink>
        </w:p>
        <w:p w:rsidR="00A9046A" w:rsidRDefault="00447E70">
          <w:pPr>
            <w:pStyle w:val="31"/>
            <w:tabs>
              <w:tab w:val="right" w:leader="dot" w:pos="9345"/>
            </w:tabs>
            <w:rPr>
              <w:rFonts w:eastAsiaTheme="minorEastAsia"/>
              <w:noProof/>
              <w:lang w:eastAsia="ru-RU"/>
            </w:rPr>
          </w:pPr>
          <w:hyperlink w:anchor="_Toc447455296" w:history="1">
            <w:r w:rsidR="00A9046A" w:rsidRPr="008C41CC">
              <w:rPr>
                <w:rStyle w:val="a6"/>
                <w:rFonts w:ascii="Times New Roman" w:hAnsi="Times New Roman" w:cs="Times New Roman"/>
                <w:noProof/>
              </w:rPr>
              <w:t>Заключение</w:t>
            </w:r>
            <w:r w:rsidR="00A9046A">
              <w:rPr>
                <w:noProof/>
                <w:webHidden/>
              </w:rPr>
              <w:tab/>
            </w:r>
            <w:r w:rsidR="00A9046A">
              <w:rPr>
                <w:noProof/>
                <w:webHidden/>
              </w:rPr>
              <w:fldChar w:fldCharType="begin"/>
            </w:r>
            <w:r w:rsidR="00A9046A">
              <w:rPr>
                <w:noProof/>
                <w:webHidden/>
              </w:rPr>
              <w:instrText xml:space="preserve"> PAGEREF _Toc447455296 \h </w:instrText>
            </w:r>
            <w:r w:rsidR="00A9046A">
              <w:rPr>
                <w:noProof/>
                <w:webHidden/>
              </w:rPr>
            </w:r>
            <w:r w:rsidR="00A9046A">
              <w:rPr>
                <w:noProof/>
                <w:webHidden/>
              </w:rPr>
              <w:fldChar w:fldCharType="separate"/>
            </w:r>
            <w:r w:rsidR="00A9046A">
              <w:rPr>
                <w:noProof/>
                <w:webHidden/>
              </w:rPr>
              <w:t>33</w:t>
            </w:r>
            <w:r w:rsidR="00A9046A">
              <w:rPr>
                <w:noProof/>
                <w:webHidden/>
              </w:rPr>
              <w:fldChar w:fldCharType="end"/>
            </w:r>
          </w:hyperlink>
        </w:p>
        <w:p w:rsidR="00A9046A" w:rsidRDefault="00447E70">
          <w:pPr>
            <w:pStyle w:val="21"/>
            <w:tabs>
              <w:tab w:val="right" w:leader="dot" w:pos="9345"/>
            </w:tabs>
            <w:rPr>
              <w:rFonts w:eastAsiaTheme="minorEastAsia"/>
              <w:noProof/>
              <w:lang w:eastAsia="ru-RU"/>
            </w:rPr>
          </w:pPr>
          <w:hyperlink w:anchor="_Toc447455297" w:history="1">
            <w:r w:rsidR="00A9046A" w:rsidRPr="008C41CC">
              <w:rPr>
                <w:rStyle w:val="a6"/>
                <w:rFonts w:ascii="Times New Roman" w:hAnsi="Times New Roman" w:cs="Times New Roman"/>
                <w:noProof/>
              </w:rPr>
              <w:t>Список литературы</w:t>
            </w:r>
            <w:r w:rsidR="00A9046A">
              <w:rPr>
                <w:noProof/>
                <w:webHidden/>
              </w:rPr>
              <w:tab/>
            </w:r>
            <w:r w:rsidR="00A9046A">
              <w:rPr>
                <w:noProof/>
                <w:webHidden/>
              </w:rPr>
              <w:fldChar w:fldCharType="begin"/>
            </w:r>
            <w:r w:rsidR="00A9046A">
              <w:rPr>
                <w:noProof/>
                <w:webHidden/>
              </w:rPr>
              <w:instrText xml:space="preserve"> PAGEREF _Toc447455297 \h </w:instrText>
            </w:r>
            <w:r w:rsidR="00A9046A">
              <w:rPr>
                <w:noProof/>
                <w:webHidden/>
              </w:rPr>
            </w:r>
            <w:r w:rsidR="00A9046A">
              <w:rPr>
                <w:noProof/>
                <w:webHidden/>
              </w:rPr>
              <w:fldChar w:fldCharType="separate"/>
            </w:r>
            <w:r w:rsidR="00A9046A">
              <w:rPr>
                <w:noProof/>
                <w:webHidden/>
              </w:rPr>
              <w:t>35</w:t>
            </w:r>
            <w:r w:rsidR="00A9046A">
              <w:rPr>
                <w:noProof/>
                <w:webHidden/>
              </w:rPr>
              <w:fldChar w:fldCharType="end"/>
            </w:r>
          </w:hyperlink>
        </w:p>
        <w:p w:rsidR="003F1ECF" w:rsidRDefault="003F1ECF">
          <w:r>
            <w:rPr>
              <w:b/>
              <w:bCs/>
            </w:rPr>
            <w:fldChar w:fldCharType="end"/>
          </w:r>
        </w:p>
      </w:sdtContent>
    </w:sdt>
    <w:p w:rsidR="002D1CA5" w:rsidRPr="005672B5" w:rsidRDefault="003F1ECF" w:rsidP="00A9046A">
      <w:pPr>
        <w:ind w:right="0"/>
        <w:rPr>
          <w:rFonts w:ascii="Times New Roman" w:hAnsi="Times New Roman" w:cs="Times New Roman"/>
          <w:sz w:val="28"/>
          <w:szCs w:val="28"/>
        </w:rPr>
      </w:pPr>
      <w:r>
        <w:rPr>
          <w:rFonts w:ascii="Times New Roman" w:hAnsi="Times New Roman" w:cs="Times New Roman"/>
          <w:sz w:val="28"/>
          <w:szCs w:val="28"/>
        </w:rPr>
        <w:br w:type="page"/>
      </w:r>
    </w:p>
    <w:p w:rsidR="002D1CA5" w:rsidRPr="00A9046A" w:rsidRDefault="002D1CA5" w:rsidP="00665DFF">
      <w:pPr>
        <w:pStyle w:val="1"/>
        <w:ind w:right="0"/>
        <w:jc w:val="center"/>
        <w:rPr>
          <w:rFonts w:ascii="Times New Roman" w:hAnsi="Times New Roman" w:cs="Times New Roman"/>
        </w:rPr>
      </w:pPr>
      <w:bookmarkStart w:id="1" w:name="_Toc447455289"/>
      <w:r w:rsidRPr="00A9046A">
        <w:rPr>
          <w:rFonts w:ascii="Times New Roman" w:hAnsi="Times New Roman" w:cs="Times New Roman"/>
        </w:rPr>
        <w:lastRenderedPageBreak/>
        <w:t>Введение</w:t>
      </w:r>
      <w:bookmarkEnd w:id="1"/>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 xml:space="preserve">В курсовую входят все детали для того, чтобы разобрать принцип народовластия. Описано много пунктов, в последней главе я решила </w:t>
      </w:r>
      <w:r w:rsidR="00945164" w:rsidRPr="00A9046A">
        <w:rPr>
          <w:rFonts w:ascii="Times New Roman" w:hAnsi="Times New Roman" w:cs="Times New Roman"/>
          <w:sz w:val="28"/>
          <w:szCs w:val="28"/>
        </w:rPr>
        <w:t>расписать о</w:t>
      </w:r>
      <w:r w:rsidRPr="00A9046A">
        <w:rPr>
          <w:rFonts w:ascii="Times New Roman" w:hAnsi="Times New Roman" w:cs="Times New Roman"/>
          <w:sz w:val="28"/>
          <w:szCs w:val="28"/>
        </w:rPr>
        <w:t xml:space="preserve"> принцип</w:t>
      </w:r>
      <w:r w:rsidR="00945164" w:rsidRPr="00A9046A">
        <w:rPr>
          <w:rFonts w:ascii="Times New Roman" w:hAnsi="Times New Roman" w:cs="Times New Roman"/>
          <w:sz w:val="28"/>
          <w:szCs w:val="28"/>
        </w:rPr>
        <w:t>е</w:t>
      </w:r>
      <w:r w:rsidRPr="00A9046A">
        <w:rPr>
          <w:rFonts w:ascii="Times New Roman" w:hAnsi="Times New Roman" w:cs="Times New Roman"/>
          <w:sz w:val="28"/>
          <w:szCs w:val="28"/>
        </w:rPr>
        <w:t xml:space="preserve"> народовла</w:t>
      </w:r>
      <w:r w:rsidR="000F2A76" w:rsidRPr="00A9046A">
        <w:rPr>
          <w:rFonts w:ascii="Times New Roman" w:hAnsi="Times New Roman" w:cs="Times New Roman"/>
          <w:sz w:val="28"/>
          <w:szCs w:val="28"/>
        </w:rPr>
        <w:t xml:space="preserve">стия в первобытном обществе, </w:t>
      </w:r>
      <w:r w:rsidR="00B65C6D" w:rsidRPr="00A9046A">
        <w:rPr>
          <w:rFonts w:ascii="Times New Roman" w:hAnsi="Times New Roman" w:cs="Times New Roman"/>
          <w:sz w:val="28"/>
          <w:szCs w:val="28"/>
        </w:rPr>
        <w:t>поскольку</w:t>
      </w:r>
      <w:r w:rsidRPr="00A9046A">
        <w:rPr>
          <w:rFonts w:ascii="Times New Roman" w:hAnsi="Times New Roman" w:cs="Times New Roman"/>
          <w:sz w:val="28"/>
          <w:szCs w:val="28"/>
        </w:rPr>
        <w:t xml:space="preserve"> считаю что это фундамент построения нашего Демократического государства. Описано как всё начиналось и почему в то время образовалось народовластие. Дело в том, что люди всегда развивались и ничего никогда не стояло на месте.</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Во время развития люди обучались как охоте, так и изготовлению оружия. Всё происходило из-за надобности того или иного предмета (человека).Им нужен был глава? Они возглавили одного человека назвав его Вождем. Им нужно было оружие? Они занялись ремеслом. Не всегда была возможность добывать пищу, они ее разводили, занимаясь скотоводством.</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После появления ремесленных, хозяйственных, бытовых и т.д. деятельностей народ стал разделяться. Со временем стали делить земли, развиваться еще больше, изобретать и делить имущество. Также оставляя наследство. И если ранее такого понятия как «наследство» у них не было, то когда они стали делиться на семьи оно появилось.</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Проходило время и уже появлялись цари, которые правили. И ранее называвшимися традициями, обычаями, нормы морали стали законы.</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Ранее если конечно, за нарушение законов людям могли дать смертельный приговор, то в наше время отнять жизнь у человека по законам нельзя.</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Более 200 лет назад отцы-основатели Америки составили первую в мире письменную Конституцию, правда их конституция письменная и имеет множество поправок, которые они вводят и по сей день.</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Если поинтересоваться историей самого термина «конституция» , то можно узнать, что свои конституции имели ещё Древние Афины и Спарта.</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 Великобритании под конституцией понимается совокупность различных документов, регулирующих вопросы конституционного характера. В их числе статуты или акты парламента (например, Великая хартия вольностей 1215 года и Билль о правах 1689 года) , судебные прецеденты, неписаные обычаи и соглашения.</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Наша же принята всенародным голосованием 12 декабря 1993 года. Но до 1993 года существовали и другие, также принятые всенародным голосованием. Сейчас она заменила конституции 1918, 1925, 1937 и 1978 годов.</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Документы конституционного содержания появились в России в первой половине 18 века. В 1730 году Дмитрий Михайлович Голицын попытался ввести в России конституционную монархию.</w:t>
      </w:r>
    </w:p>
    <w:p w:rsidR="009A396E" w:rsidRPr="00A9046A" w:rsidRDefault="009A396E"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 соответствии с Конституцией РФ (ст.1) РФ есть демократическое государство.</w:t>
      </w:r>
    </w:p>
    <w:p w:rsidR="009A396E" w:rsidRPr="00A9046A" w:rsidRDefault="009A396E"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Его демократизм находит выражение прежде всего в народовластии; разделении властей на законодательную, исполнительную и судебную; политическом многообразии; местном самоуправлении.</w:t>
      </w:r>
    </w:p>
    <w:p w:rsidR="002D1CA5" w:rsidRPr="00A9046A" w:rsidRDefault="009A396E"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Ключевое положение основ конституционного строя – признание человека, его прав и свобод высшей ценностью. Демократический характер государства подразумевает наличие разделения властей, идеологического и политического многообразия, местного самоуправления.</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0F2A76" w:rsidRPr="00A9046A" w:rsidRDefault="000F2A76"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br w:type="page"/>
      </w:r>
    </w:p>
    <w:p w:rsidR="002D1CA5" w:rsidRPr="00A9046A" w:rsidRDefault="00A9046A" w:rsidP="00665DFF">
      <w:pPr>
        <w:pStyle w:val="3"/>
        <w:ind w:right="0"/>
        <w:jc w:val="center"/>
        <w:rPr>
          <w:rFonts w:ascii="Times New Roman" w:hAnsi="Times New Roman" w:cs="Times New Roman"/>
          <w:sz w:val="28"/>
          <w:szCs w:val="28"/>
        </w:rPr>
      </w:pPr>
      <w:bookmarkStart w:id="2" w:name="_Toc447455290"/>
      <w:r w:rsidRPr="00A9046A">
        <w:rPr>
          <w:rFonts w:ascii="Times New Roman" w:hAnsi="Times New Roman" w:cs="Times New Roman"/>
          <w:sz w:val="28"/>
          <w:szCs w:val="28"/>
        </w:rPr>
        <w:t>Глава1</w:t>
      </w:r>
      <w:r w:rsidR="00665DFF">
        <w:rPr>
          <w:rFonts w:ascii="Times New Roman" w:hAnsi="Times New Roman" w:cs="Times New Roman"/>
          <w:sz w:val="28"/>
          <w:szCs w:val="28"/>
        </w:rPr>
        <w:t xml:space="preserve"> </w:t>
      </w:r>
      <w:r w:rsidRPr="00A9046A">
        <w:rPr>
          <w:rFonts w:ascii="Times New Roman" w:hAnsi="Times New Roman" w:cs="Times New Roman"/>
          <w:sz w:val="28"/>
          <w:szCs w:val="28"/>
        </w:rPr>
        <w:t xml:space="preserve"> </w:t>
      </w:r>
      <w:r w:rsidR="002D1CA5" w:rsidRPr="00A9046A">
        <w:rPr>
          <w:rFonts w:ascii="Times New Roman" w:hAnsi="Times New Roman" w:cs="Times New Roman"/>
          <w:sz w:val="28"/>
          <w:szCs w:val="28"/>
        </w:rPr>
        <w:t>Как зародилось народовластие</w:t>
      </w:r>
      <w:bookmarkEnd w:id="2"/>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Демократия, как известно, зародилась в Древней Греции. Тогда же она была подразделена на прямую и представительную. Прямая демократия – это когда решения принимаются голосованием всех граждан. К примеру, в небольшом городке или посёлке люди собираются на главной площади, обсуждают текущие политические и хозяйственные вопросы и принимают решения путём общего голосования. Прямая демократия – это и есть настоящее народовластие, потому что не правители и не депутаты принимают решения, а простые люди. При прямой демократии вся власть находится в руках общего собрания.</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Однако прямая демократия в её чистом виде возможна лишь внутри очень небольших сообществ. Населению города-миллионника весьма проблематично собраться на центральной площади. Ещё сложнее будет организовать подсчёт голосов (если люди голосуют традиционным образом – путём поднятия рук). Учитывая также огромное количество вопросов, которые обычно решает городской совет, понятно, что даже в средних и небольших современных городах сбор на городской площади для принятия всех необходимых решений технически невозможен. Всё это доступно лишь в посёлках, да и то небольших.</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 Древней Греции города были поменьше, многие из которых по численности уступали современным посёлкам, и решений нужно было принимать не так много, как сегодня. Поэтому в древнегреческих полисах расцветал доселе невиданный вид государственного управления – народная власть, что на языке самих греков звучит как демократия.</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После упадка Древней Греции о демократии подзабыли, и вспомнили о ней уже в позднее средневековье в Европе, в связи с развитием городов и необходимостью городского самоуправления. Особенно преуспели в демократическом устройстве города-государства, которые стремились к независимости от центральной власти королей и феодалов. Демократические отношения развиваются в Германии, Италии, Франции, Англии. На Руси общеизвестной формой демократического устройства с древних времён было так называемое вече. К сожалению, после татаро-монгольского нашествия развитие демократии в славянских землях прекратилось. Азиатам демократия была не ведома, у них власть передавалась по наследству. Данную форму правления унаследовала возникшая в ту пору Московия, которая впоследствии распространила её на все завоёванные нею земли.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 Европе же в связи с увеличением численности населения и невозможностью сбора всех горожан на центральной площади прямая демократия переродилась в представительную. Иными словами, горожане начали избирать из своего числа представителей, которые должны были представлять их интересы на общем собрании. Представителей также избирали для того, чтобы они участвовали в общих собраниях всего княжества или страны. Так появился парламент, который состоял из тех самых народных представителей.</w:t>
      </w:r>
    </w:p>
    <w:p w:rsidR="003E59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За несколько веков существования представительная демократия укрепила свои позиции и стала самым прогрессивным политическим строем, который вывел западные страны на передовые позиции в современном мире. В сознании большинства людей слово «демократия» ассоциируется именно с представительной демократией. О существовании такого понятия, как «прямая демократия» многие даже не знают. Но в последние годы идеи прямой демократии всё больше начинают интересовать широкую общественность. Связано это, в первую очередь, с развитием интернет-технологий и появившейся возможностью с их помощью осуществить давнюю мечту человечества о подлинном народовластии.</w:t>
      </w:r>
    </w:p>
    <w:p w:rsidR="002D1CA5" w:rsidRPr="00A9046A" w:rsidRDefault="003E59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Демократия в России прошла через серию подъёмов и спадов. Первый подъём относится к ранней стадии феодализма, когда во многих городах Новгородской земли получила распространение прямая демократия, и в них важнейшие решения принимались на вече. В Русском царстве цари часто искали поддержки со стороны различных сословий, для чего существовала боярская дума и созывались земские соборы. Реформы второй половины XIX века и начала XX века способствовали развитию земских, сословных, крестьянских, рабочих и общегосударственных выборных органов. Установившийся после революций и гражданской войны коммунистический режим имел внешние атрибуты народовластия, хотя фактически был авторитарным. В конце 1980-х и начале 1990-х были проведены масштабные демократические реформы. Большинство граждан в стране относится к демократии позитивно и видит в ней необходимость.</w:t>
      </w:r>
      <w:r w:rsidR="002D1CA5" w:rsidRPr="00A9046A">
        <w:rPr>
          <w:rFonts w:ascii="Times New Roman" w:hAnsi="Times New Roman" w:cs="Times New Roman"/>
          <w:sz w:val="28"/>
          <w:szCs w:val="28"/>
        </w:rPr>
        <w:br w:type="page"/>
      </w:r>
    </w:p>
    <w:p w:rsidR="002D1CA5" w:rsidRPr="00A9046A" w:rsidRDefault="00A9046A" w:rsidP="00665DFF">
      <w:pPr>
        <w:pStyle w:val="4"/>
        <w:ind w:right="0"/>
        <w:jc w:val="center"/>
        <w:rPr>
          <w:rFonts w:ascii="Times New Roman" w:hAnsi="Times New Roman" w:cs="Times New Roman"/>
          <w:i w:val="0"/>
          <w:sz w:val="28"/>
          <w:szCs w:val="28"/>
        </w:rPr>
      </w:pPr>
      <w:bookmarkStart w:id="3" w:name="_Toc447455291"/>
      <w:r w:rsidRPr="00A9046A">
        <w:rPr>
          <w:rFonts w:ascii="Times New Roman" w:hAnsi="Times New Roman" w:cs="Times New Roman"/>
          <w:i w:val="0"/>
          <w:sz w:val="28"/>
          <w:szCs w:val="28"/>
        </w:rPr>
        <w:t xml:space="preserve">Глава 2 </w:t>
      </w:r>
      <w:r w:rsidR="002D1CA5" w:rsidRPr="00A9046A">
        <w:rPr>
          <w:rFonts w:ascii="Times New Roman" w:hAnsi="Times New Roman" w:cs="Times New Roman"/>
          <w:i w:val="0"/>
          <w:sz w:val="28"/>
          <w:szCs w:val="28"/>
        </w:rPr>
        <w:t>Конституционный строй</w:t>
      </w:r>
      <w:r w:rsidR="00BD18A2" w:rsidRPr="00A9046A">
        <w:rPr>
          <w:rFonts w:ascii="Times New Roman" w:hAnsi="Times New Roman" w:cs="Times New Roman"/>
          <w:i w:val="0"/>
          <w:sz w:val="28"/>
          <w:szCs w:val="28"/>
        </w:rPr>
        <w:t xml:space="preserve"> как начало народовластия</w:t>
      </w:r>
      <w:bookmarkEnd w:id="3"/>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В современной науке государственного (конституционного) права всё чаще используется термин "конституционный строй". Этим понятием фиксируется строго определенная, основополагающая часть социальных отношений, с помощью которых определяются организационные и функциональные основы единства общества. Вместе с тем, с помощью характеристик конституционного строя предопределяется совокупность принципов, без которых строй государства не может быть конституционным.</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Понятие "конституционный строй", как новое для современной России, для науки государственного (конституционного) права, развивается из категорий общественного и государственного строя. Однако между понятиями общественного, государственного строя и конституционного строя можно выделить определенные различия. А именно:</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Во-первых, общественный строй не является государственно-правовой категорией. Общественный строй - это социально-политическое понятие, с помощью которого охватывается вся сумма общественных отношений;</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Во-вторых, как общественный, так и государственный строй могут быть неконституционными, а их воздействие на общество - преимущественно неправовым. Если же государство воздействует на общество, на общественный строй посредством установления правовых норм, опираясь при этом на конституцию, то это позволяет говорить о началах конституционного строя;</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В-третьих, традиционно в отечественной науке и практике общественный строй получил ярко выраженную идеологическую форму закрепления (выделяя классовый характер общества и пр.). Одной из отличительных особенностей конституционного строя следует считать его надидеоло-гизированную природу. Конституционный строй призван опираться на прочные экономические, социальные, политические и духовные основы, которые создают реальные условия для развития соответствующих общественных отношений и, главным образом, для привлечения народа к управлению делами государства.</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До признания народа источником власти нет и не может быть и речи о конституционном строе. Конституционный строй возникает с момента признания народа в качестве источника государственной власти и, как следствие, с момента возникновения института выборов, парламента, сформированного на основе выборов, стремления к обеспечению юридического равенства граждан, юридически наделенных правом участия в формировании парламента и отправлении власти, чего нет вне конституционного строя.</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Именно народовластие является сущностью конституционного строя, а само народовластие означает принадлежность всей власти народу, её свободное осуществление в полном соответствии и с его суверенной волей. Ленин В.И. говорил, что всякая буржуазная революция "...есть в конце концов процесс создания конституционного строя, и ничего более. Это истина" . И в другом месте: "Такая форма правления, когда народ участвует в законодательстве и управлении, называется конституционной формой правления (конституция - закон об участии народных представителей в законодательстве и управлении государством)" .</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Однако следует иметь в виду, что конституционный строй возникает раньше писаной конституции, которая принимается на заключительном этапе формирования конституционного строя в качестве его юридической гарантии (либо не принимается вообще, как в Великобритании). То обстоятельство, что конституционный строй может какое-то время существовать без конституции, говорит о первичности конституционного строя, т.е. в данном случае мы говорим о конституционном строе в объективном смысле (объективная категория), который нуждается в писаной конституции лишь в качестве дополнительной гарантии своей законности, легитимности, стабильности. Поэтому можно сказать, что конституционное государство - это такое государство, которое признает народ источником своей власти и действующее в соответствии с интересами народа. Вместе с тем, конституционный строй есть условие и средство юридического оформления гражданского общества и правового государства.</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Сказанное позволяет дать следующее определение понятия конституционного строя как объективной категории. Конституционный строй - это система социально-правовых отношений и институтов народовластия, которая основана на совокупности принципов, содействующих закреплению в обществе стабильных, гуманных и правовых связей между человеком, гражданским обществом и государством.</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Конституционный строй - система правовых отношений, закрепляющая способ  организации государства, при котором признаются и гарантируются права и свободы человека и гражданина, а государство подчинено праву и, прежде всего, демократической Конституции.</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Понятие конституционного строя обладает двумя основными признаками:</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I.</w:t>
      </w:r>
      <w:r w:rsidRPr="00A9046A">
        <w:rPr>
          <w:rFonts w:ascii="Times New Roman" w:hAnsi="Times New Roman" w:cs="Times New Roman"/>
          <w:sz w:val="28"/>
          <w:szCs w:val="28"/>
        </w:rPr>
        <w:tab/>
        <w:t>Это способ организации государства - совокупность признаков, по которым одно государство можно отличить от другого (форма государственного устройства, форма правления, политический режим и др.);</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II.</w:t>
      </w:r>
      <w:r w:rsidRPr="00A9046A">
        <w:rPr>
          <w:rFonts w:ascii="Times New Roman" w:hAnsi="Times New Roman" w:cs="Times New Roman"/>
          <w:sz w:val="28"/>
          <w:szCs w:val="28"/>
        </w:rPr>
        <w:tab/>
        <w:t>Это такой способ организации государства, который ставит его (государство) в подчинение интересам человека, его естественным правам и свободам через регламентирование деятельности государства правовыми ограничениями, рамками, за пределы которых государство выходить не должно. Важнейшую роль в таком ограничении играет Конституция. Конституционный строй закрепляется всей системой правовых норм, различными отраслями российского права. Конституционное право регламентирует основы конституционного строя - основополагающие принципы устройства государства и его соотношения с человеком и обществом, его (государства) существенных характеристик, которые в совокупности составляют упорядоченную и относительно завершенную систему и которые проецируются на все остальные нормативные установления права. При этом вся дальнейшая регламентация общественных отношений является отражением, конкретизацией и развитием этих основополагающих принципов. Эти главные принципы настолько важны, что они содержатся в основном законе государства - Конституции. В российской Конституции основам конституционного строя посвящена первая глава, имеющая одноименное название.</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2.Конституционный строй - устройство общества и государства, закрепленное нормами конституционного права. (система социальных, экономических и политико-правовых отношений, устанавливаемых и охраняемых конституцией и другими конституционно-правовыми актами государства. Которое является центром государства.)</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3.Конституционный строй характеризуется особыми принципами (базовыми началами), лежащими в основе взаимоотношений человека, государства и общества. Сегодня в России государство является политической организацией гражданского общества, имеет демократический правовой характер и человек в нем, его права, свободы, честь, достоинство признаются высшей ценностью, а их соблюдение и защита — основной обязанностью государства.</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Конституционно-правовые нормы, закрепляющие основы конституционного строя, формы и институты политического устройства общества, основы экономической системы составляют институт основ конституционного строя, который занимает ведущее место в системе конституционного права</w:t>
      </w:r>
    </w:p>
    <w:p w:rsidR="008A3532" w:rsidRPr="00A9046A" w:rsidRDefault="00A9046A"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Основы конституционного строя РФ – основополагающие начала и принципы, образующие теоретическую и нормативную базу всей системы конституционного права РФ. Они закреплены в гл. 1 Конституции РФ.</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Положения Конституции, определяющие основы конституционного строя, обладают наивысшей юридической силой среди всех норм российской правовой системы. Статья 16 Конституции РФ устанавливает, что никакие другие положения Конституции РФ (а следовательно, и других актов) не могут противоречить основам конституционного строя. Основы конституционного строя призваны быть ядром правового регулирования и поэтому должны обладать повышенной стабильностью своего содержания. На это направлен установленный в Конституции РФ порядок изменения норм первой главы. Эти нормы не могут быть пересмотрены Федеральным Собранием, а только Конституционным Собранием, которое созывается по решению 3/5 от общего числа членов Совета Федерации и депутатов Государственной Думы. При этом невозможно внесение отдельных изменений в основы конституционного строя. Конституционное Собрание либо подтверждает неизменность Конституции РФ, либо разрабатывает проект новой Конституции РФ, который принимается двумя третями от общего числа членов Конституционного Собрания либо выносится на общероссийский референдум.</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Основы конституционного строя России включают такие принципы устройства государства и общества, как:</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Человек, его права и свободы как высшая ценность;</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Народовластие;</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Полнота суверенитета Российской Федерации;</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Равноправие субъектов РФ;</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Единое и равное гражданство независимо от оснований его приобретения;</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Экономическая свобода как условие развития экономической системы;</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Разделение властей;</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Гарантии местного самоуправления;</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Идеологическое многообразие;</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Политический плюрализм (принцип многопартийности);</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Приоритет закона;</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Приоритет общепризнанных принципов и норм международного права и международных договоров России перед национальным правом;</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Особый порядок изменения положений Конституции РФ, составляющих основы конституционного строя. Исходя из того, что под основами конституционного строя следует понимать закрепленные конституционными нормами наиболее важные общественные отношения, возникающие:</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из экономической и политической основ деятельности государства;</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из принципов взаимоотношений государства и человека;</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из структуры самого государства, формы государственного правления, основы государственного устройства и политического режима;</w:t>
      </w:r>
    </w:p>
    <w:p w:rsidR="008A3532"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w:t>
      </w:r>
      <w:r w:rsidRPr="00A9046A">
        <w:rPr>
          <w:rFonts w:ascii="Times New Roman" w:hAnsi="Times New Roman" w:cs="Times New Roman"/>
          <w:sz w:val="28"/>
          <w:szCs w:val="28"/>
        </w:rPr>
        <w:tab/>
        <w:t>из принципов взаимоотношения государства с общественными и другими н</w:t>
      </w:r>
      <w:r w:rsidR="00A9046A" w:rsidRPr="00A9046A">
        <w:rPr>
          <w:rFonts w:ascii="Times New Roman" w:hAnsi="Times New Roman" w:cs="Times New Roman"/>
          <w:sz w:val="28"/>
          <w:szCs w:val="28"/>
        </w:rPr>
        <w:t>егосударственными организациями</w:t>
      </w:r>
    </w:p>
    <w:p w:rsidR="008A3532" w:rsidRPr="00A9046A" w:rsidRDefault="008A3532"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Рассматривая человека, его права и свободы в качестве высшей ценности, Конституция тем самым определяет порядок взаимоотношений государства и личности. «Признание, соблюдение и защита прав и свобод человека и гражданина, — указывается в ст. 2 Конституции, — обязанность государства». Этот принцип является основополагающим при установлении правового статуса человека и гражданина в нормах гл. 2 Конституции РФ. а также свидетельствует о возможности формирования правового государства.</w:t>
      </w:r>
    </w:p>
    <w:p w:rsidR="008A3532" w:rsidRPr="00A9046A" w:rsidRDefault="008A3532"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 соответствии со ст. 3 Конституции РФ носителем суверенитета и единственным источником власти в России является ее многонациональный народ.</w:t>
      </w:r>
    </w:p>
    <w:p w:rsidR="008A3532" w:rsidRPr="00A9046A" w:rsidRDefault="008A3532"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Значение института основ конституционного строя:</w:t>
      </w:r>
    </w:p>
    <w:p w:rsidR="008A3532" w:rsidRPr="00A9046A" w:rsidRDefault="008A3532"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Значение основ конституционного строя весьма велико для понимания иных положений и глав Конституции в целом. Прежде всего, основы конституционного строя включают принципы и нормы, которые определяют:</w:t>
      </w:r>
    </w:p>
    <w:p w:rsidR="008A3532" w:rsidRPr="00A9046A" w:rsidRDefault="008A3532"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1.</w:t>
      </w:r>
      <w:r w:rsidRPr="00A9046A">
        <w:rPr>
          <w:rFonts w:ascii="Times New Roman" w:hAnsi="Times New Roman" w:cs="Times New Roman"/>
          <w:sz w:val="28"/>
          <w:szCs w:val="28"/>
        </w:rPr>
        <w:tab/>
        <w:t>Сущность и форму Российского государства, основы его взаимоотношения с гражданским обществом;</w:t>
      </w:r>
    </w:p>
    <w:p w:rsidR="008A3532" w:rsidRPr="00A9046A" w:rsidRDefault="008A3532"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2.</w:t>
      </w:r>
      <w:r w:rsidRPr="00A9046A">
        <w:rPr>
          <w:rFonts w:ascii="Times New Roman" w:hAnsi="Times New Roman" w:cs="Times New Roman"/>
          <w:sz w:val="28"/>
          <w:szCs w:val="28"/>
        </w:rPr>
        <w:tab/>
        <w:t>Основы правового положения личности:</w:t>
      </w:r>
    </w:p>
    <w:p w:rsidR="008A3532" w:rsidRPr="00A9046A" w:rsidRDefault="008A3532"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3.</w:t>
      </w:r>
      <w:r w:rsidRPr="00A9046A">
        <w:rPr>
          <w:rFonts w:ascii="Times New Roman" w:hAnsi="Times New Roman" w:cs="Times New Roman"/>
          <w:sz w:val="28"/>
          <w:szCs w:val="28"/>
        </w:rPr>
        <w:tab/>
        <w:t>Закрепляют юридическую силу Конституции, порядок ее изменения</w:t>
      </w:r>
    </w:p>
    <w:p w:rsidR="008A3532" w:rsidRPr="00A9046A" w:rsidRDefault="008A3532"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Регулируя важнейшие стороны жизнедеятельности государства, общества и личности, основы конституционного строя являются первичной нормативной базой для остальных положений Конституции и всей системы российского законодательства. Эти принципы и нормы наделены верховенством: они имеют более высокую юридическую силу и им не должны противоречить нормы остальных глав Конституции, конституционные и обычные законы, указы Президента, постановления Правительства.</w:t>
      </w:r>
    </w:p>
    <w:p w:rsidR="008A3532" w:rsidRPr="00A9046A" w:rsidRDefault="008A3532"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Не менее важно и то, что в случае пробела (т.е. отсутствия нормы, регулирующей конкретное общественное отношение, которое нуждается в такой регуляции) гражданин вправе реализовывать свои права, руководствуясь принципами конституционного строя, которые имеют прямое действие.</w:t>
      </w:r>
    </w:p>
    <w:p w:rsidR="008A3532" w:rsidRPr="00A9046A" w:rsidRDefault="008A3532"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Основы конституционного строя закрепили новую модель взаимоотношений "личность - государство". Если раньше интересы государства имели верховенство над интересами человека, а личность была призвана служить государству, то теперь наоборот. Человек, его права и свободы являются высшей ценностью, и признание, зашита их - конституционной обязанностью. Личность получает конституционную защиту от любых посягательств государства и его органов, должностных лиц на свои частные интересы.</w:t>
      </w:r>
    </w:p>
    <w:p w:rsidR="002D1CA5" w:rsidRPr="00A9046A" w:rsidRDefault="008A3532"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Основы конституционного строя, будучи набором фундаментальных принципов, представляют собой своеобразную "конституцию в конституции".</w:t>
      </w:r>
    </w:p>
    <w:p w:rsidR="002D1CA5" w:rsidRPr="00A9046A" w:rsidRDefault="002D1CA5" w:rsidP="00A9046A">
      <w:pPr>
        <w:tabs>
          <w:tab w:val="left" w:pos="-851"/>
        </w:tabs>
        <w:spacing w:beforeLines="20" w:before="48" w:afterLines="20" w:after="48"/>
        <w:ind w:left="-1134" w:right="0"/>
        <w:jc w:val="both"/>
        <w:rPr>
          <w:rFonts w:ascii="Times New Roman" w:hAnsi="Times New Roman" w:cs="Times New Roman"/>
          <w:b/>
          <w:sz w:val="28"/>
          <w:szCs w:val="28"/>
        </w:rPr>
      </w:pPr>
    </w:p>
    <w:p w:rsidR="002D1CA5" w:rsidRPr="00A9046A" w:rsidRDefault="002D1CA5" w:rsidP="00A9046A">
      <w:pPr>
        <w:tabs>
          <w:tab w:val="left" w:pos="-851"/>
        </w:tabs>
        <w:spacing w:beforeLines="20" w:before="48" w:afterLines="20" w:after="48"/>
        <w:ind w:left="-1134" w:right="0"/>
        <w:jc w:val="both"/>
        <w:rPr>
          <w:rFonts w:ascii="Times New Roman" w:hAnsi="Times New Roman" w:cs="Times New Roman"/>
          <w:b/>
          <w:sz w:val="28"/>
          <w:szCs w:val="28"/>
        </w:rPr>
      </w:pPr>
    </w:p>
    <w:p w:rsidR="003F1ECF" w:rsidRPr="00A9046A" w:rsidRDefault="003F1ECF" w:rsidP="00A9046A">
      <w:pPr>
        <w:tabs>
          <w:tab w:val="left" w:pos="-851"/>
        </w:tabs>
        <w:spacing w:beforeLines="20" w:before="48" w:afterLines="20" w:after="48"/>
        <w:ind w:right="0"/>
        <w:jc w:val="both"/>
        <w:rPr>
          <w:rFonts w:ascii="Times New Roman" w:hAnsi="Times New Roman" w:cs="Times New Roman"/>
          <w:b/>
          <w:sz w:val="28"/>
          <w:szCs w:val="28"/>
        </w:rPr>
      </w:pPr>
    </w:p>
    <w:p w:rsidR="003F1ECF" w:rsidRPr="00A9046A" w:rsidRDefault="003F1ECF" w:rsidP="00A9046A">
      <w:pPr>
        <w:tabs>
          <w:tab w:val="left" w:pos="-851"/>
        </w:tabs>
        <w:spacing w:beforeLines="20" w:before="48" w:afterLines="20" w:after="48"/>
        <w:ind w:left="-1134" w:right="0"/>
        <w:jc w:val="both"/>
        <w:rPr>
          <w:rFonts w:ascii="Times New Roman" w:hAnsi="Times New Roman" w:cs="Times New Roman"/>
          <w:b/>
          <w:sz w:val="28"/>
          <w:szCs w:val="28"/>
        </w:rPr>
      </w:pPr>
    </w:p>
    <w:p w:rsidR="003F1ECF" w:rsidRPr="00A9046A" w:rsidRDefault="003F1ECF" w:rsidP="00A9046A">
      <w:pPr>
        <w:spacing w:after="0"/>
        <w:ind w:left="-1134" w:right="0"/>
        <w:jc w:val="both"/>
        <w:rPr>
          <w:rFonts w:ascii="Times New Roman" w:hAnsi="Times New Roman" w:cs="Times New Roman"/>
          <w:b/>
          <w:sz w:val="28"/>
          <w:szCs w:val="28"/>
        </w:rPr>
      </w:pPr>
      <w:r w:rsidRPr="00A9046A">
        <w:rPr>
          <w:rFonts w:ascii="Times New Roman" w:hAnsi="Times New Roman" w:cs="Times New Roman"/>
          <w:b/>
          <w:sz w:val="28"/>
          <w:szCs w:val="28"/>
        </w:rPr>
        <w:br w:type="page"/>
      </w:r>
    </w:p>
    <w:p w:rsidR="002D1CA5" w:rsidRPr="00A9046A" w:rsidRDefault="00A9046A" w:rsidP="00665DFF">
      <w:pPr>
        <w:pStyle w:val="3"/>
        <w:ind w:right="0"/>
        <w:jc w:val="center"/>
        <w:rPr>
          <w:rFonts w:ascii="Times New Roman" w:hAnsi="Times New Roman" w:cs="Times New Roman"/>
          <w:sz w:val="28"/>
          <w:szCs w:val="28"/>
        </w:rPr>
      </w:pPr>
      <w:bookmarkStart w:id="4" w:name="_Toc447455292"/>
      <w:r w:rsidRPr="00A9046A">
        <w:rPr>
          <w:rFonts w:ascii="Times New Roman" w:hAnsi="Times New Roman" w:cs="Times New Roman"/>
          <w:sz w:val="28"/>
          <w:szCs w:val="28"/>
        </w:rPr>
        <w:t xml:space="preserve">Глава 3 </w:t>
      </w:r>
      <w:r w:rsidR="002D1CA5" w:rsidRPr="00A9046A">
        <w:rPr>
          <w:rFonts w:ascii="Times New Roman" w:hAnsi="Times New Roman" w:cs="Times New Roman"/>
          <w:sz w:val="28"/>
          <w:szCs w:val="28"/>
        </w:rPr>
        <w:t>Принцип народовластия</w:t>
      </w:r>
      <w:bookmarkEnd w:id="4"/>
    </w:p>
    <w:p w:rsidR="002D1CA5" w:rsidRPr="00A9046A" w:rsidRDefault="002D1CA5"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Принцип народовластия характеризует Российскую Федерацию как демократическое государство (ст. 1 Конституции). В преамбуле Конституции утверждается незыблемость демократической основы России. Народовластие предполагает, что носителем суверенитета и единственным источником власти в Российской Федерации является ее многонациональный народ (ст. 3 Конституции).</w:t>
      </w:r>
    </w:p>
    <w:p w:rsidR="002D1CA5" w:rsidRPr="00A9046A" w:rsidRDefault="002D1CA5"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В соответствии со ст. 3 Конституции РФ носителем суверенитета и единственным источником власти в России является ее многонациональный народ. Это означает, что Россия провозглашается государством народовластия или, иначе говоря, демократическим государством. Сущность принципа народовластия заключается в том, что народ осуществляет власть непосредственно, путем референдума и свободных выборов, а также через избираемые представительные органы государственной власти и органы местного самоуправления. Демократия защищена конституционным запретом присваивать власть в Российской Федерации кем- либо. Захват власти или присвоение властных полномочий в соответствии с ч. 4 ст. 3 преследуется по федеральному закону.</w:t>
      </w:r>
    </w:p>
    <w:p w:rsidR="002D1CA5" w:rsidRPr="00A9046A" w:rsidRDefault="002D1CA5" w:rsidP="00A9046A">
      <w:pPr>
        <w:pStyle w:val="a3"/>
        <w:tabs>
          <w:tab w:val="left" w:pos="-851"/>
        </w:tabs>
        <w:spacing w:beforeLines="20" w:before="48" w:afterLines="20" w:after="48"/>
        <w:ind w:left="-1134"/>
        <w:jc w:val="both"/>
        <w:rPr>
          <w:rFonts w:ascii="Times New Roman" w:hAnsi="Times New Roman" w:cs="Times New Roman"/>
          <w:sz w:val="28"/>
          <w:szCs w:val="28"/>
        </w:rPr>
      </w:pPr>
    </w:p>
    <w:p w:rsidR="002D1CA5" w:rsidRPr="00A9046A" w:rsidRDefault="002D1CA5" w:rsidP="00A9046A">
      <w:pPr>
        <w:tabs>
          <w:tab w:val="left" w:pos="-851"/>
        </w:tabs>
        <w:spacing w:beforeLines="20" w:before="48" w:afterLines="20" w:after="48"/>
        <w:ind w:left="-1134" w:right="0"/>
        <w:jc w:val="both"/>
        <w:rPr>
          <w:rFonts w:ascii="Times New Roman" w:hAnsi="Times New Roman" w:cs="Times New Roman"/>
          <w:sz w:val="28"/>
          <w:szCs w:val="28"/>
        </w:rPr>
      </w:pPr>
      <w:r w:rsidRPr="00A9046A">
        <w:rPr>
          <w:rFonts w:ascii="Times New Roman" w:hAnsi="Times New Roman" w:cs="Times New Roman"/>
          <w:sz w:val="28"/>
          <w:szCs w:val="28"/>
        </w:rPr>
        <w:t>Представительная демократия - осуществления народом власти через выборных полномочных представителей, которые принимают решения, выражающие волю тех, кого они предоставляют: весь народ, население, проживающее на той или иной территории.</w:t>
      </w:r>
    </w:p>
    <w:p w:rsidR="002D1CA5" w:rsidRPr="00A9046A" w:rsidRDefault="002D1CA5" w:rsidP="00A9046A">
      <w:pPr>
        <w:pStyle w:val="a3"/>
        <w:tabs>
          <w:tab w:val="left" w:pos="-851"/>
        </w:tabs>
        <w:spacing w:beforeLines="20" w:before="48" w:afterLines="20" w:after="48"/>
        <w:ind w:left="-1134"/>
        <w:jc w:val="both"/>
        <w:rPr>
          <w:rFonts w:ascii="Times New Roman" w:hAnsi="Times New Roman" w:cs="Times New Roman"/>
          <w:sz w:val="28"/>
          <w:szCs w:val="28"/>
        </w:rPr>
      </w:pPr>
    </w:p>
    <w:p w:rsidR="002D1CA5" w:rsidRPr="00A9046A" w:rsidRDefault="00DD03CE" w:rsidP="00A9046A">
      <w:pPr>
        <w:pStyle w:val="a3"/>
        <w:tabs>
          <w:tab w:val="left" w:pos="-851"/>
        </w:tabs>
        <w:spacing w:beforeLines="20" w:before="48" w:afterLines="20" w:after="48"/>
        <w:ind w:left="-1134"/>
        <w:jc w:val="both"/>
        <w:rPr>
          <w:rFonts w:ascii="Times New Roman" w:hAnsi="Times New Roman" w:cs="Times New Roman"/>
          <w:sz w:val="28"/>
          <w:szCs w:val="28"/>
        </w:rPr>
      </w:pPr>
      <w:r w:rsidRPr="00A9046A">
        <w:rPr>
          <w:rStyle w:val="af"/>
          <w:rFonts w:ascii="Times New Roman" w:hAnsi="Times New Roman" w:cs="Times New Roman"/>
          <w:sz w:val="28"/>
          <w:szCs w:val="28"/>
        </w:rPr>
        <w:footnoteReference w:id="1"/>
      </w:r>
      <w:r w:rsidR="002D1CA5" w:rsidRPr="00A9046A">
        <w:rPr>
          <w:rFonts w:ascii="Times New Roman" w:hAnsi="Times New Roman" w:cs="Times New Roman"/>
          <w:sz w:val="28"/>
          <w:szCs w:val="28"/>
        </w:rPr>
        <w:t>Формами непосредственного осуществления народовластия являются:</w:t>
      </w:r>
    </w:p>
    <w:p w:rsidR="002D1CA5" w:rsidRPr="00A9046A" w:rsidRDefault="002D1CA5" w:rsidP="00A9046A">
      <w:pPr>
        <w:pStyle w:val="a3"/>
        <w:numPr>
          <w:ilvl w:val="0"/>
          <w:numId w:val="2"/>
        </w:numPr>
        <w:tabs>
          <w:tab w:val="left" w:pos="-851"/>
        </w:tabs>
        <w:spacing w:beforeLines="20" w:before="48" w:afterLines="20" w:after="48"/>
        <w:ind w:left="-1134"/>
        <w:jc w:val="both"/>
        <w:rPr>
          <w:rFonts w:ascii="Times New Roman" w:hAnsi="Times New Roman" w:cs="Times New Roman"/>
          <w:sz w:val="28"/>
          <w:szCs w:val="28"/>
        </w:rPr>
      </w:pPr>
      <w:r w:rsidRPr="00A9046A">
        <w:rPr>
          <w:rFonts w:ascii="Times New Roman" w:hAnsi="Times New Roman" w:cs="Times New Roman"/>
          <w:sz w:val="28"/>
          <w:szCs w:val="28"/>
        </w:rPr>
        <w:t>референдумы и свободные выборы;</w:t>
      </w:r>
    </w:p>
    <w:p w:rsidR="002D1CA5" w:rsidRPr="00A9046A" w:rsidRDefault="002D1CA5" w:rsidP="00A9046A">
      <w:pPr>
        <w:pStyle w:val="a3"/>
        <w:numPr>
          <w:ilvl w:val="0"/>
          <w:numId w:val="1"/>
        </w:numPr>
        <w:tabs>
          <w:tab w:val="left" w:pos="-851"/>
        </w:tabs>
        <w:spacing w:beforeLines="20" w:before="48" w:afterLines="20" w:after="48"/>
        <w:ind w:left="-1134"/>
        <w:jc w:val="both"/>
        <w:rPr>
          <w:rFonts w:ascii="Times New Roman" w:hAnsi="Times New Roman" w:cs="Times New Roman"/>
          <w:sz w:val="28"/>
          <w:szCs w:val="28"/>
        </w:rPr>
      </w:pPr>
      <w:r w:rsidRPr="00A9046A">
        <w:rPr>
          <w:rFonts w:ascii="Times New Roman" w:hAnsi="Times New Roman" w:cs="Times New Roman"/>
          <w:sz w:val="28"/>
          <w:szCs w:val="28"/>
        </w:rPr>
        <w:t>опросы общественного мнения;</w:t>
      </w:r>
    </w:p>
    <w:p w:rsidR="002D1CA5" w:rsidRPr="00A9046A" w:rsidRDefault="002D1CA5" w:rsidP="00A9046A">
      <w:pPr>
        <w:pStyle w:val="a3"/>
        <w:numPr>
          <w:ilvl w:val="0"/>
          <w:numId w:val="1"/>
        </w:numPr>
        <w:tabs>
          <w:tab w:val="left" w:pos="-851"/>
        </w:tabs>
        <w:spacing w:beforeLines="20" w:before="48" w:afterLines="20" w:after="48"/>
        <w:ind w:left="-1134"/>
        <w:jc w:val="both"/>
        <w:rPr>
          <w:rFonts w:ascii="Times New Roman" w:hAnsi="Times New Roman" w:cs="Times New Roman"/>
          <w:sz w:val="28"/>
          <w:szCs w:val="28"/>
        </w:rPr>
      </w:pPr>
      <w:r w:rsidRPr="00A9046A">
        <w:rPr>
          <w:rFonts w:ascii="Times New Roman" w:hAnsi="Times New Roman" w:cs="Times New Roman"/>
          <w:sz w:val="28"/>
          <w:szCs w:val="28"/>
        </w:rPr>
        <w:t>обсуждение проектов законов;</w:t>
      </w:r>
    </w:p>
    <w:p w:rsidR="002D1CA5" w:rsidRPr="00A9046A" w:rsidRDefault="002D1CA5" w:rsidP="00A9046A">
      <w:pPr>
        <w:pStyle w:val="a3"/>
        <w:numPr>
          <w:ilvl w:val="0"/>
          <w:numId w:val="1"/>
        </w:numPr>
        <w:tabs>
          <w:tab w:val="left" w:pos="-851"/>
        </w:tabs>
        <w:spacing w:beforeLines="20" w:before="48" w:afterLines="20" w:after="48"/>
        <w:ind w:left="-1134"/>
        <w:jc w:val="both"/>
        <w:rPr>
          <w:rFonts w:ascii="Times New Roman" w:hAnsi="Times New Roman" w:cs="Times New Roman"/>
          <w:sz w:val="28"/>
          <w:szCs w:val="28"/>
        </w:rPr>
      </w:pPr>
      <w:r w:rsidRPr="00A9046A">
        <w:rPr>
          <w:rFonts w:ascii="Times New Roman" w:hAnsi="Times New Roman" w:cs="Times New Roman"/>
          <w:sz w:val="28"/>
          <w:szCs w:val="28"/>
        </w:rPr>
        <w:t>формирование органов местного самоуправления.</w:t>
      </w:r>
    </w:p>
    <w:p w:rsidR="002D1CA5" w:rsidRPr="00A9046A" w:rsidRDefault="002D1CA5" w:rsidP="00A9046A">
      <w:pPr>
        <w:pStyle w:val="a3"/>
        <w:tabs>
          <w:tab w:val="left" w:pos="-851"/>
        </w:tabs>
        <w:spacing w:beforeLines="20" w:before="48" w:afterLines="20" w:after="48"/>
        <w:ind w:left="-1134"/>
        <w:jc w:val="both"/>
        <w:rPr>
          <w:rFonts w:ascii="Times New Roman" w:hAnsi="Times New Roman" w:cs="Times New Roman"/>
          <w:sz w:val="28"/>
          <w:szCs w:val="28"/>
        </w:rPr>
      </w:pPr>
    </w:p>
    <w:p w:rsidR="002D1CA5" w:rsidRPr="00A9046A" w:rsidRDefault="00DD03CE" w:rsidP="00A9046A">
      <w:pPr>
        <w:tabs>
          <w:tab w:val="left" w:pos="-851"/>
        </w:tabs>
        <w:spacing w:beforeLines="20" w:before="48" w:afterLines="20" w:after="48"/>
        <w:ind w:left="-1134" w:right="0"/>
        <w:jc w:val="both"/>
        <w:rPr>
          <w:rStyle w:val="apple-converted-space"/>
          <w:rFonts w:ascii="Times New Roman" w:hAnsi="Times New Roman" w:cs="Times New Roman"/>
          <w:color w:val="000000"/>
          <w:sz w:val="28"/>
          <w:szCs w:val="28"/>
        </w:rPr>
      </w:pPr>
      <w:r w:rsidRPr="00A9046A">
        <w:rPr>
          <w:rStyle w:val="af"/>
          <w:rFonts w:ascii="Times New Roman" w:hAnsi="Times New Roman" w:cs="Times New Roman"/>
          <w:color w:val="000000"/>
          <w:sz w:val="28"/>
          <w:szCs w:val="28"/>
        </w:rPr>
        <w:footnoteReference w:id="2"/>
      </w:r>
      <w:r w:rsidR="002D1CA5" w:rsidRPr="00A9046A">
        <w:rPr>
          <w:rFonts w:ascii="Times New Roman" w:hAnsi="Times New Roman" w:cs="Times New Roman"/>
          <w:color w:val="000000"/>
          <w:sz w:val="28"/>
          <w:szCs w:val="28"/>
        </w:rPr>
        <w:t>Народ осуществляет свою власть непосредственно (непосредственная демократия), а также через органы государственной власти и органы местного самоуправления (представительная демократия).</w:t>
      </w:r>
    </w:p>
    <w:p w:rsidR="002D1CA5" w:rsidRPr="00A9046A" w:rsidRDefault="002D1CA5" w:rsidP="00A9046A">
      <w:pPr>
        <w:tabs>
          <w:tab w:val="left" w:pos="-851"/>
        </w:tabs>
        <w:spacing w:beforeLines="20" w:before="48" w:afterLines="20" w:after="48"/>
        <w:ind w:left="-1134" w:right="0"/>
        <w:jc w:val="both"/>
        <w:rPr>
          <w:rStyle w:val="apple-converted-space"/>
          <w:rFonts w:ascii="Times New Roman" w:hAnsi="Times New Roman" w:cs="Times New Roman"/>
          <w:color w:val="000000"/>
          <w:sz w:val="28"/>
          <w:szCs w:val="28"/>
        </w:rPr>
      </w:pPr>
      <w:r w:rsidRPr="00A9046A">
        <w:rPr>
          <w:rFonts w:ascii="Times New Roman" w:hAnsi="Times New Roman" w:cs="Times New Roman"/>
          <w:iCs/>
          <w:color w:val="000000"/>
          <w:sz w:val="28"/>
          <w:szCs w:val="28"/>
        </w:rPr>
        <w:t>Непосредственная (прямая) демократия</w:t>
      </w:r>
      <w:r w:rsidRPr="00A9046A">
        <w:rPr>
          <w:rStyle w:val="apple-converted-space"/>
          <w:rFonts w:ascii="Times New Roman" w:hAnsi="Times New Roman" w:cs="Times New Roman"/>
          <w:color w:val="000000"/>
          <w:sz w:val="28"/>
          <w:szCs w:val="28"/>
        </w:rPr>
        <w:t> </w:t>
      </w:r>
      <w:r w:rsidRPr="00A9046A">
        <w:rPr>
          <w:rFonts w:ascii="Times New Roman" w:hAnsi="Times New Roman" w:cs="Times New Roman"/>
          <w:color w:val="000000"/>
          <w:sz w:val="28"/>
          <w:szCs w:val="28"/>
        </w:rPr>
        <w:t>- форма непосредственного волеизъявления народа или групп населения по вопросам государственного или местного значения.</w:t>
      </w:r>
    </w:p>
    <w:p w:rsidR="002D1CA5" w:rsidRPr="00A9046A" w:rsidRDefault="002D1CA5" w:rsidP="00A9046A">
      <w:pPr>
        <w:tabs>
          <w:tab w:val="left" w:pos="-851"/>
        </w:tabs>
        <w:spacing w:beforeLines="20" w:before="48" w:afterLines="20" w:after="48"/>
        <w:ind w:left="-1134" w:rightChars="567" w:right="1247"/>
        <w:jc w:val="both"/>
        <w:rPr>
          <w:rFonts w:ascii="Times New Roman" w:hAnsi="Times New Roman" w:cs="Times New Roman"/>
          <w:color w:val="000000"/>
          <w:sz w:val="28"/>
          <w:szCs w:val="28"/>
        </w:rPr>
      </w:pPr>
      <w:r w:rsidRPr="00A9046A">
        <w:rPr>
          <w:rFonts w:ascii="Times New Roman" w:hAnsi="Times New Roman" w:cs="Times New Roman"/>
          <w:iCs/>
          <w:color w:val="000000"/>
          <w:sz w:val="28"/>
          <w:szCs w:val="28"/>
        </w:rPr>
        <w:t>Представительная демократия</w:t>
      </w:r>
      <w:r w:rsidRPr="00A9046A">
        <w:rPr>
          <w:rStyle w:val="apple-converted-space"/>
          <w:rFonts w:ascii="Times New Roman" w:hAnsi="Times New Roman" w:cs="Times New Roman"/>
          <w:color w:val="000000"/>
          <w:sz w:val="28"/>
          <w:szCs w:val="28"/>
        </w:rPr>
        <w:t> </w:t>
      </w:r>
      <w:r w:rsidRPr="00A9046A">
        <w:rPr>
          <w:rFonts w:ascii="Times New Roman" w:hAnsi="Times New Roman" w:cs="Times New Roman"/>
          <w:color w:val="000000"/>
          <w:sz w:val="28"/>
          <w:szCs w:val="28"/>
        </w:rPr>
        <w:t>- осуществление народом власти через выборных полномочных представителей, выражающих волю народа или представителей определённой территории.</w:t>
      </w:r>
    </w:p>
    <w:p w:rsidR="002D1CA5" w:rsidRPr="00A9046A" w:rsidRDefault="002D1CA5" w:rsidP="00A9046A">
      <w:pPr>
        <w:pStyle w:val="a3"/>
        <w:tabs>
          <w:tab w:val="left" w:pos="-851"/>
        </w:tabs>
        <w:spacing w:beforeLines="20" w:before="48" w:afterLines="20" w:after="48"/>
        <w:ind w:left="-1134" w:rightChars="567" w:right="1247"/>
        <w:jc w:val="both"/>
        <w:rPr>
          <w:rFonts w:ascii="Times New Roman" w:hAnsi="Times New Roman" w:cs="Times New Roman"/>
          <w:color w:val="000000"/>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 зависимости от формы волеизъявления народа различаются представительная и непосредственная демократия.</w:t>
      </w:r>
    </w:p>
    <w:p w:rsidR="002D1CA5" w:rsidRPr="00A9046A" w:rsidRDefault="002D1CA5" w:rsidP="00A9046A">
      <w:pPr>
        <w:tabs>
          <w:tab w:val="left" w:pos="-851"/>
          <w:tab w:val="right" w:pos="8788"/>
        </w:tabs>
        <w:spacing w:after="0"/>
        <w:ind w:left="-1134" w:right="0"/>
        <w:jc w:val="both"/>
        <w:rPr>
          <w:rFonts w:ascii="Times New Roman" w:hAnsi="Times New Roman" w:cs="Times New Roman"/>
          <w:b/>
          <w:sz w:val="28"/>
          <w:szCs w:val="28"/>
        </w:rPr>
      </w:pPr>
      <w:r w:rsidRPr="00A9046A">
        <w:rPr>
          <w:rFonts w:ascii="Times New Roman" w:hAnsi="Times New Roman" w:cs="Times New Roman"/>
          <w:sz w:val="28"/>
          <w:szCs w:val="28"/>
        </w:rPr>
        <w:t>На референдум Российской Федерации не могут выноситься вопросы</w:t>
      </w:r>
      <w:r w:rsidR="000F2A76" w:rsidRPr="00A9046A">
        <w:rPr>
          <w:rFonts w:ascii="Times New Roman" w:hAnsi="Times New Roman" w:cs="Times New Roman"/>
          <w:sz w:val="28"/>
          <w:szCs w:val="28"/>
        </w:rPr>
        <w:t>:</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pStyle w:val="a3"/>
        <w:numPr>
          <w:ilvl w:val="0"/>
          <w:numId w:val="9"/>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Изменения статуса субъектов Российской Федерации;</w:t>
      </w:r>
    </w:p>
    <w:p w:rsidR="002D1CA5" w:rsidRPr="00A9046A" w:rsidRDefault="002D1CA5" w:rsidP="00A9046A">
      <w:pPr>
        <w:pStyle w:val="a3"/>
        <w:numPr>
          <w:ilvl w:val="0"/>
          <w:numId w:val="9"/>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Досрочного прекращения или продления срока полномочий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а равно о проведении досрочных выборов Президента Российской Федерации, Государственной Думы Федерального Собрания Российской Федерации или досрочного формирования Совета Федерации Федерального Собрания Российской Федерации либо об отсрочке таких выборов (формирования);</w:t>
      </w:r>
    </w:p>
    <w:p w:rsidR="002D1CA5" w:rsidRPr="00A9046A" w:rsidRDefault="002D1CA5" w:rsidP="00A9046A">
      <w:pPr>
        <w:pStyle w:val="a3"/>
        <w:numPr>
          <w:ilvl w:val="0"/>
          <w:numId w:val="9"/>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Принятия и изменения федерального бюджета, исполнения и изменения внутренних финансовых обязательств государства;</w:t>
      </w:r>
    </w:p>
    <w:p w:rsidR="002D1CA5" w:rsidRPr="00A9046A" w:rsidRDefault="002D1CA5" w:rsidP="00A9046A">
      <w:pPr>
        <w:pStyle w:val="a3"/>
        <w:numPr>
          <w:ilvl w:val="0"/>
          <w:numId w:val="9"/>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Введения, изменения и отмены федеральных налогов и сборов, а также освобождения от их уплаты;</w:t>
      </w:r>
    </w:p>
    <w:p w:rsidR="002D1CA5" w:rsidRPr="00A9046A" w:rsidRDefault="002D1CA5" w:rsidP="00A9046A">
      <w:pPr>
        <w:pStyle w:val="a3"/>
        <w:numPr>
          <w:ilvl w:val="0"/>
          <w:numId w:val="9"/>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Принятия чрезвычайных и срочных мер по обеспечению здоровья и безопасности населения;</w:t>
      </w:r>
    </w:p>
    <w:p w:rsidR="002D1CA5" w:rsidRPr="00A9046A" w:rsidRDefault="002D1CA5" w:rsidP="00A9046A">
      <w:pPr>
        <w:pStyle w:val="a3"/>
        <w:numPr>
          <w:ilvl w:val="0"/>
          <w:numId w:val="9"/>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Амнистии и помилования.</w:t>
      </w:r>
    </w:p>
    <w:p w:rsidR="002D1CA5" w:rsidRPr="00A9046A" w:rsidRDefault="002D1CA5" w:rsidP="00A9046A">
      <w:pPr>
        <w:pStyle w:val="a3"/>
        <w:tabs>
          <w:tab w:val="left" w:pos="-851"/>
        </w:tabs>
        <w:spacing w:after="0"/>
        <w:ind w:left="-1134"/>
        <w:jc w:val="both"/>
        <w:rPr>
          <w:rFonts w:ascii="Times New Roman" w:hAnsi="Times New Roman" w:cs="Times New Roman"/>
          <w:sz w:val="28"/>
          <w:szCs w:val="28"/>
        </w:rPr>
      </w:pPr>
    </w:p>
    <w:p w:rsidR="002D1CA5" w:rsidRPr="00A9046A" w:rsidRDefault="00DD03CE" w:rsidP="00A9046A">
      <w:pPr>
        <w:tabs>
          <w:tab w:val="left" w:pos="-851"/>
        </w:tabs>
        <w:spacing w:after="0"/>
        <w:ind w:left="-1134" w:right="0"/>
        <w:jc w:val="both"/>
        <w:rPr>
          <w:rFonts w:ascii="Times New Roman" w:hAnsi="Times New Roman" w:cs="Times New Roman"/>
          <w:sz w:val="28"/>
          <w:szCs w:val="28"/>
        </w:rPr>
      </w:pPr>
      <w:r w:rsidRPr="00A9046A">
        <w:rPr>
          <w:rStyle w:val="af"/>
          <w:rFonts w:ascii="Times New Roman" w:hAnsi="Times New Roman" w:cs="Times New Roman"/>
          <w:sz w:val="28"/>
          <w:szCs w:val="28"/>
        </w:rPr>
        <w:footnoteReference w:id="3"/>
      </w:r>
      <w:r w:rsidR="002D1CA5" w:rsidRPr="00A9046A">
        <w:rPr>
          <w:rFonts w:ascii="Times New Roman" w:hAnsi="Times New Roman" w:cs="Times New Roman"/>
          <w:sz w:val="28"/>
          <w:szCs w:val="28"/>
        </w:rPr>
        <w:t>Местное самоуправление.</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 Российской Федерации признаётся и гарантируется местное самоуправление. Местное самоуправление представляет собой самостоятельную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 Местное самоуправление осуществляется жителями муниципального образования непосредственно (на местном референдуме, на муниципальных выборах), а также через органы местного самоуправления наличие выборных органов местного самоуправления в муниципальном образовании является обязательным. Местное самоуправление является формой публичной власти, однако органы местного самоуправления не входят в систему органов государственной власти.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Государственная власть осуществляется на уровне Российской Федерации и на уровне субъектов Российской Федерации. Органы государственной власти составляют единую систему. Среди органов государственной власти важнейшее значение имеют те, которые избираются непосредственно гражданами - представительные органы, состоящие из депутатов, а также выборные должностные лица. Государственные органы, которые не избираются гражданами, формируются другими государственными органами. На федеральном уровне гражданами РФ избираются Президент РФ и депутаты Государственной Думы Федерального Собрания РФ. На уровне субъекта РФ гражданами РФ, проживающими на территории субъекта РФ, избираются высшее должностное лицо (руководитель высшего исполнительного органа) и депутаты законодательного (представительного) органа государственной власти.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Верховенство закона (правового), означающее, что среди всех нормативно-правовых актов, принятых различными государственными органами, закон обладает высшей юридической силой, остальные акты не должны ему противоречить. Закон должен служить преградой на пути произвола, своеволия и вседозволенности.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Вопросы, выносимые на референдум Российской Федерации, не должны ограничивать или отменять общепризнанные права и свободы человека и гражданина и конституционные гарантии их реализации.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Референдум Российской Федерации не проводится в условиях военного или чрезвычайного положения, введенного на всей территории Российской Федерации, а также в течение трех месяцев после отмены военного или чрезвычайного положения.</w:t>
      </w:r>
      <w:r w:rsidR="00B65C6D" w:rsidRPr="00A9046A">
        <w:rPr>
          <w:rStyle w:val="af"/>
          <w:rFonts w:ascii="Times New Roman" w:hAnsi="Times New Roman" w:cs="Times New Roman"/>
          <w:sz w:val="28"/>
          <w:szCs w:val="28"/>
        </w:rPr>
        <w:footnoteReference w:id="4"/>
      </w:r>
    </w:p>
    <w:p w:rsidR="002D1CA5" w:rsidRPr="00A9046A" w:rsidRDefault="00374DC2" w:rsidP="00A9046A">
      <w:pPr>
        <w:tabs>
          <w:tab w:val="left" w:pos="-851"/>
        </w:tabs>
        <w:spacing w:after="0"/>
        <w:ind w:left="-1134" w:right="0"/>
        <w:jc w:val="both"/>
        <w:rPr>
          <w:rFonts w:ascii="Times New Roman" w:hAnsi="Times New Roman" w:cs="Times New Roman"/>
          <w:sz w:val="28"/>
          <w:szCs w:val="28"/>
        </w:rPr>
      </w:pPr>
      <w:r w:rsidRPr="00A9046A">
        <w:rPr>
          <w:rStyle w:val="af"/>
          <w:rFonts w:ascii="Times New Roman" w:hAnsi="Times New Roman" w:cs="Times New Roman"/>
          <w:sz w:val="28"/>
          <w:szCs w:val="28"/>
        </w:rPr>
        <w:footnoteReference w:id="5"/>
      </w:r>
      <w:r w:rsidR="002D1CA5" w:rsidRPr="00A9046A">
        <w:rPr>
          <w:rFonts w:ascii="Times New Roman" w:hAnsi="Times New Roman" w:cs="Times New Roman"/>
          <w:sz w:val="28"/>
          <w:szCs w:val="28"/>
        </w:rPr>
        <w:t>Повторный референдум Российской Федерации не проводится в течение года после дня официального опубликования (обнародования) результатов референдума Российской Федерации с такой же по содержанию или по смыслу формулировкой вопроса.</w:t>
      </w:r>
    </w:p>
    <w:p w:rsidR="002D1CA5" w:rsidRPr="00A9046A" w:rsidRDefault="00374DC2" w:rsidP="00A9046A">
      <w:pPr>
        <w:tabs>
          <w:tab w:val="left" w:pos="-851"/>
        </w:tabs>
        <w:spacing w:after="0"/>
        <w:ind w:left="-1134" w:right="0"/>
        <w:jc w:val="both"/>
        <w:rPr>
          <w:rFonts w:ascii="Times New Roman" w:hAnsi="Times New Roman" w:cs="Times New Roman"/>
          <w:sz w:val="28"/>
          <w:szCs w:val="28"/>
        </w:rPr>
      </w:pPr>
      <w:r w:rsidRPr="00A9046A">
        <w:rPr>
          <w:rStyle w:val="af"/>
          <w:rFonts w:ascii="Times New Roman" w:hAnsi="Times New Roman" w:cs="Times New Roman"/>
          <w:sz w:val="28"/>
          <w:szCs w:val="28"/>
        </w:rPr>
        <w:footnoteReference w:id="6"/>
      </w:r>
      <w:r w:rsidR="002D1CA5" w:rsidRPr="00A9046A">
        <w:rPr>
          <w:rFonts w:ascii="Times New Roman" w:hAnsi="Times New Roman" w:cs="Times New Roman"/>
          <w:sz w:val="28"/>
          <w:szCs w:val="28"/>
        </w:rPr>
        <w:t>Правом на участие в  референдуме Российской Федерации обладает каждый гражданин Российской Федерации, достигший на день проведения референдума Российской Федерации 18 лет.</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Гражданин Российской Федерации, проживающий или находящийся в период подготовки и проведения референдума Российской Федерации за пределами территории Российской Федерации, обладает всей полнотой прав на участие в референдуме Российской Федерации.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Не имеют лишь права участвовать в референдуме Российской Федерации граждане Российской Федерации, признанные судом недееспособными или содержащееся в местах лишения свободы по приговору суда.</w:t>
      </w:r>
    </w:p>
    <w:p w:rsidR="002D1CA5" w:rsidRPr="00A9046A" w:rsidRDefault="002D1CA5" w:rsidP="00A9046A">
      <w:pPr>
        <w:tabs>
          <w:tab w:val="left" w:pos="-851"/>
        </w:tabs>
        <w:spacing w:after="0"/>
        <w:ind w:left="-1134" w:right="0"/>
        <w:jc w:val="both"/>
        <w:rPr>
          <w:rFonts w:ascii="Times New Roman" w:hAnsi="Times New Roman" w:cs="Times New Roman"/>
          <w:b/>
          <w:sz w:val="28"/>
          <w:szCs w:val="28"/>
        </w:rPr>
      </w:pPr>
      <w:r w:rsidRPr="00A9046A">
        <w:rPr>
          <w:rFonts w:ascii="Times New Roman" w:hAnsi="Times New Roman" w:cs="Times New Roman"/>
          <w:sz w:val="28"/>
          <w:szCs w:val="28"/>
        </w:rPr>
        <w:t>Инициатива проведения референдума РФ принадлежит:</w:t>
      </w:r>
    </w:p>
    <w:p w:rsidR="002D1CA5" w:rsidRPr="00A9046A" w:rsidRDefault="002D1CA5" w:rsidP="00A9046A">
      <w:pPr>
        <w:pStyle w:val="a3"/>
        <w:numPr>
          <w:ilvl w:val="0"/>
          <w:numId w:val="10"/>
        </w:numPr>
        <w:tabs>
          <w:tab w:val="left" w:pos="-851"/>
        </w:tabs>
        <w:spacing w:after="0"/>
        <w:ind w:left="-1134"/>
        <w:jc w:val="both"/>
        <w:rPr>
          <w:rFonts w:ascii="Times New Roman" w:hAnsi="Times New Roman" w:cs="Times New Roman"/>
          <w:b/>
          <w:sz w:val="28"/>
          <w:szCs w:val="28"/>
        </w:rPr>
      </w:pPr>
      <w:r w:rsidRPr="00A9046A">
        <w:rPr>
          <w:rFonts w:ascii="Times New Roman" w:hAnsi="Times New Roman" w:cs="Times New Roman"/>
          <w:sz w:val="28"/>
          <w:szCs w:val="28"/>
        </w:rPr>
        <w:t>Не менее чем двум миллионам граждан Российской Федерации, имеющих право на участие в референдуме Российской Федерации, при условии, что на территории одного субъекта Российской Федерации или в совокупности за пределами территории Российской Федерации проживают не более 10 процентов из них;</w:t>
      </w:r>
    </w:p>
    <w:p w:rsidR="002D1CA5" w:rsidRPr="00A9046A" w:rsidRDefault="002D1CA5" w:rsidP="00A9046A">
      <w:pPr>
        <w:pStyle w:val="a3"/>
        <w:numPr>
          <w:ilvl w:val="0"/>
          <w:numId w:val="10"/>
        </w:numPr>
        <w:tabs>
          <w:tab w:val="left" w:pos="-851"/>
        </w:tabs>
        <w:spacing w:after="0"/>
        <w:ind w:left="-1134"/>
        <w:jc w:val="both"/>
        <w:rPr>
          <w:rFonts w:ascii="Times New Roman" w:hAnsi="Times New Roman" w:cs="Times New Roman"/>
          <w:i/>
          <w:sz w:val="28"/>
          <w:szCs w:val="28"/>
          <w:u w:val="single"/>
        </w:rPr>
      </w:pPr>
      <w:r w:rsidRPr="00A9046A">
        <w:rPr>
          <w:rFonts w:ascii="Times New Roman" w:hAnsi="Times New Roman" w:cs="Times New Roman"/>
          <w:sz w:val="28"/>
          <w:szCs w:val="28"/>
        </w:rPr>
        <w:t>Конституционному Собранию в случае, предусмотренном частью 3 статьи 135 Конституции Российской Федерации.</w:t>
      </w:r>
    </w:p>
    <w:p w:rsidR="002D1CA5" w:rsidRPr="00A9046A" w:rsidRDefault="002D1CA5" w:rsidP="00A9046A">
      <w:pPr>
        <w:tabs>
          <w:tab w:val="left" w:pos="-851"/>
        </w:tabs>
        <w:spacing w:after="0"/>
        <w:ind w:left="-1134" w:right="0"/>
        <w:jc w:val="both"/>
        <w:rPr>
          <w:rFonts w:ascii="Times New Roman" w:hAnsi="Times New Roman" w:cs="Times New Roman"/>
          <w:i/>
          <w:sz w:val="28"/>
          <w:szCs w:val="28"/>
          <w:u w:val="single"/>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 период между назначением референдума Российской Федерации и официальным опубликованием (обнародованием) его результатов субъекты, упомянутые в части первой настоящей статьи, не могут выступать с инициативой о проведении нового референдума Российской Федерации.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Вопросы, связанные с подготовкой и проведением референдума Российской Федерации, рассматриваются избирательными комиссиями, комиссиями по проведению референдума Российской Федерации, органами государственной власти и органами местного самоуправления открыто и гласно.</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Референдум Российской Федерации назначает Президент РФ. До принятия такого решения Президент РФ в течение 10 дней со дня поступления к нему документов и приложенных к ним материалов направляет их в Конституционный Суд Российской Федерации с соответствующим запросом, который проверяет соблюдение требований, предусмотренных Конституцией Российской Федерации, и в течение месяца направляет Президенту Российской Федерации соответствующее решение, которое подлежит незамедлительному опубликованию.</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 xml:space="preserve">В случае признания Конституционным Судом Российской Федерации соблюдения требований, предусмотренных Конституцией Российской Федерации, Президент Российской Федерации обязан назначить референдум Российской Федерации не позднее 15 дней со дня поступления к нему решения Конституционного Суда Российской Федерации. В случае отрицательного решения Конституционного Суда Российской Федерации все процедуры, предусмотренные настоящим </w:t>
      </w:r>
      <w:r w:rsidR="005E7674" w:rsidRPr="00A9046A">
        <w:rPr>
          <w:rStyle w:val="af"/>
          <w:rFonts w:ascii="Times New Roman" w:hAnsi="Times New Roman" w:cs="Times New Roman"/>
          <w:sz w:val="28"/>
          <w:szCs w:val="28"/>
        </w:rPr>
        <w:footnoteReference w:id="7"/>
      </w:r>
      <w:r w:rsidRPr="00A9046A">
        <w:rPr>
          <w:rFonts w:ascii="Times New Roman" w:hAnsi="Times New Roman" w:cs="Times New Roman"/>
          <w:sz w:val="28"/>
          <w:szCs w:val="28"/>
        </w:rPr>
        <w:t>Федеральным конституционным законом, прекращаются.</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Президент Российской Федерации издает Указ о назначении референдума Российской Федерации, в котором определяет дату его проведения, при этом голосование может быть назначено на любой выходной день в период от двух до трех месяцев со дня опубликования Указа.</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Особенность референдума, проведенного 12 декабря 1993 г., состояла в том, что одновременно с принятием новой Конституции проходили выборы в федеральное собрание, предусмотренные еще не принятой Конституцией. Однако возможность того, что проект может быть не принят избирателями, была учтена Президентом, которая ранее (21 сентября) издал Положение о федеральных органах власти на переходный период. Следовательно, для выборов в федеральное собрание существовала правовая база. Таким же путем было установлено, что выборы считаются состоявшимися если число действительных бюллетеней составит не менее 25% от числа зарегистрированных избирателей.</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Другой формой непосредственной демократии являются выборы.</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Государство гарантирует свободные  волеизъявление  граждан  на выборах путем защиты демократических принципов и норм избирательного права».</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Этим же законом в ст. 2 дается следующее определение выборам «выборы в Российской Федерации - выборы Президента РФ, депутатов Государственной Думы Федерального Собрания РФ, в иные федеральные государственные органы, предусмотренные Конституцией РФ и избираемые непосредственно гражданами РФ в соответствии с федеральными законами, выборы в органы государственной власти субъектов РФ, а также выборы в выборные органы местного самоуправления; действия граждан РФ, избирательных объединений, избирательных комиссий и органов государственной власти по составлению списков избирателей, выдвижению и регистрации кандидатов, проведению предвыборной агитации, голосованию и подведению его итогов и другие избирательные действия в соответствии с федеральными законами, законами и иными нормативными правовыми актами законодательных (представительных) органов государственной власти субъектов РФ».</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Выборы в Российской Федерации осуществляются в соответствии с определенными принципами.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Традиционно в советский период к принципам избирательного права относили: всеобщность выборов; равноправие избирателей на выборах; непосредственность избрания депутатов и тайну голосования, обеспечивающую свободу волеизъявления избирателей на выборах.</w:t>
      </w:r>
    </w:p>
    <w:p w:rsidR="002D1CA5" w:rsidRPr="00A9046A" w:rsidRDefault="00DD03CE" w:rsidP="00A9046A">
      <w:pPr>
        <w:tabs>
          <w:tab w:val="left" w:pos="-851"/>
        </w:tabs>
        <w:spacing w:after="0"/>
        <w:ind w:left="-1134" w:right="0"/>
        <w:jc w:val="both"/>
        <w:rPr>
          <w:rFonts w:ascii="Times New Roman" w:hAnsi="Times New Roman" w:cs="Times New Roman"/>
          <w:sz w:val="28"/>
          <w:szCs w:val="28"/>
        </w:rPr>
      </w:pPr>
      <w:r w:rsidRPr="00A9046A">
        <w:rPr>
          <w:rStyle w:val="af"/>
          <w:rFonts w:ascii="Times New Roman" w:hAnsi="Times New Roman" w:cs="Times New Roman"/>
          <w:sz w:val="28"/>
          <w:szCs w:val="28"/>
        </w:rPr>
        <w:footnoteReference w:id="8"/>
      </w:r>
      <w:r w:rsidR="002D1CA5" w:rsidRPr="00A9046A">
        <w:rPr>
          <w:rFonts w:ascii="Times New Roman" w:hAnsi="Times New Roman" w:cs="Times New Roman"/>
          <w:sz w:val="28"/>
          <w:szCs w:val="28"/>
        </w:rPr>
        <w:t>Всеобщим признается такое избирательное право, при котором все взрослые граждане мужского и женского пола имеют право принимать участие в выборах.</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Равное избирательное право трактуется в Федеральном законе как участие граждан на выборах «на равных основаниях», то есть когда все избиратели имеют  равные права и обязанности.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Прямое избирательное право означает, что избиратели голосуют на выборах за или против кандидатов непосредственно.</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Тайное голосование- обязательный атрибут демократической системы выборов, абсолютная привилегия избирателей. Избиратель проявляет свою волю без всякого контроля за ним, давления или запугивания, а также с сохранением своего гарантированного права никому и никогда не сообщать о своем выборе того или иного кандидата.</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Демократизация российской избирательной системы привнесла существенный элемент — состязательность кандидатов на выборах. Этот принцип, получивший широкое мировое признание, наконец-то прочно вошел и в нашу российскую избирательную практику. Состязательность кандидатов есть свидетельство зарождения гражданского общества в России.</w:t>
      </w:r>
    </w:p>
    <w:p w:rsidR="00A948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Кроме таких форм непосредственной демократии как референдум и выборы еще существуют сходы, собрание граждан, митинги, демонстрации и всенародные обсуждения. Одни из них носят императивный характер и не нуждаются в санкции органов государственной власти (референдум и выборы), другие носят консультативный характер.  Но, независимо от юридической природы различных институтов прямого волеизъявления, их влияние на механизм принятием государственных решений всегда огромно, ибо в них находит выражение воля масс. Конституционно-правовая регламентация институтов прямого волеизъявления народа различна. Конституция упоминает о каждом институте прямого волеизъявления.</w:t>
      </w:r>
    </w:p>
    <w:p w:rsidR="008A3532" w:rsidRPr="00A9046A" w:rsidRDefault="008A3532" w:rsidP="00A9046A">
      <w:pPr>
        <w:spacing w:after="0"/>
        <w:ind w:right="0"/>
        <w:rPr>
          <w:rFonts w:ascii="Times New Roman" w:eastAsiaTheme="majorEastAsia" w:hAnsi="Times New Roman" w:cs="Times New Roman"/>
          <w:b/>
          <w:bCs/>
          <w:color w:val="4F81BD" w:themeColor="accent1"/>
          <w:sz w:val="28"/>
          <w:szCs w:val="28"/>
        </w:rPr>
      </w:pPr>
      <w:r w:rsidRPr="00A9046A">
        <w:rPr>
          <w:rFonts w:ascii="Times New Roman" w:hAnsi="Times New Roman" w:cs="Times New Roman"/>
          <w:sz w:val="28"/>
          <w:szCs w:val="28"/>
        </w:rPr>
        <w:br w:type="page"/>
      </w:r>
    </w:p>
    <w:p w:rsidR="002D1CA5" w:rsidRPr="00A9046A" w:rsidRDefault="00A9046A" w:rsidP="00665DFF">
      <w:pPr>
        <w:pStyle w:val="4"/>
        <w:ind w:right="0"/>
        <w:jc w:val="center"/>
        <w:rPr>
          <w:rFonts w:ascii="Times New Roman" w:hAnsi="Times New Roman" w:cs="Times New Roman"/>
          <w:i w:val="0"/>
          <w:sz w:val="28"/>
          <w:szCs w:val="28"/>
        </w:rPr>
      </w:pPr>
      <w:bookmarkStart w:id="5" w:name="_Toc447455293"/>
      <w:r w:rsidRPr="00A9046A">
        <w:rPr>
          <w:rFonts w:ascii="Times New Roman" w:hAnsi="Times New Roman" w:cs="Times New Roman"/>
          <w:i w:val="0"/>
          <w:sz w:val="28"/>
          <w:szCs w:val="28"/>
        </w:rPr>
        <w:t>Глава</w:t>
      </w:r>
      <w:r w:rsidRPr="00A9046A">
        <w:rPr>
          <w:rStyle w:val="af"/>
          <w:rFonts w:ascii="Times New Roman" w:hAnsi="Times New Roman" w:cs="Times New Roman"/>
          <w:i w:val="0"/>
          <w:sz w:val="28"/>
          <w:szCs w:val="28"/>
        </w:rPr>
        <w:t xml:space="preserve"> </w:t>
      </w:r>
      <w:r w:rsidRPr="00A9046A">
        <w:rPr>
          <w:rFonts w:ascii="Times New Roman" w:hAnsi="Times New Roman" w:cs="Times New Roman"/>
          <w:i w:val="0"/>
          <w:sz w:val="28"/>
          <w:szCs w:val="28"/>
        </w:rPr>
        <w:t xml:space="preserve">4 </w:t>
      </w:r>
      <w:r w:rsidR="005E7674" w:rsidRPr="00A9046A">
        <w:rPr>
          <w:rStyle w:val="af"/>
          <w:rFonts w:ascii="Times New Roman" w:hAnsi="Times New Roman" w:cs="Times New Roman"/>
          <w:i w:val="0"/>
          <w:sz w:val="28"/>
          <w:szCs w:val="28"/>
        </w:rPr>
        <w:footnoteReference w:id="9"/>
      </w:r>
      <w:r w:rsidR="002D1CA5" w:rsidRPr="00A9046A">
        <w:rPr>
          <w:rFonts w:ascii="Times New Roman" w:hAnsi="Times New Roman" w:cs="Times New Roman"/>
          <w:i w:val="0"/>
          <w:sz w:val="28"/>
          <w:szCs w:val="28"/>
        </w:rPr>
        <w:t>Общественная организация</w:t>
      </w:r>
      <w:r w:rsidR="00BD18A2" w:rsidRPr="00A9046A">
        <w:rPr>
          <w:rFonts w:ascii="Times New Roman" w:hAnsi="Times New Roman" w:cs="Times New Roman"/>
          <w:i w:val="0"/>
          <w:sz w:val="28"/>
          <w:szCs w:val="28"/>
        </w:rPr>
        <w:t xml:space="preserve"> и её связь с первобытным обществом</w:t>
      </w:r>
      <w:bookmarkEnd w:id="5"/>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Общественная организация и основы нормативного регулирования в первобытном обществе</w:t>
      </w:r>
      <w:r w:rsidRPr="00A9046A">
        <w:rPr>
          <w:rFonts w:ascii="Times New Roman" w:hAnsi="Times New Roman" w:cs="Times New Roman"/>
          <w:b/>
          <w:sz w:val="28"/>
          <w:szCs w:val="28"/>
        </w:rPr>
        <w:t xml:space="preserve"> -</w:t>
      </w:r>
      <w:r w:rsidRPr="00A9046A">
        <w:rPr>
          <w:rFonts w:ascii="Times New Roman" w:hAnsi="Times New Roman" w:cs="Times New Roman"/>
          <w:sz w:val="28"/>
          <w:szCs w:val="28"/>
        </w:rPr>
        <w:t xml:space="preserve"> Для каждого общества характерная определенная система подчинения между людьми (социальная власть) и регулирование их обращения с помощью общих правил (социальных норм). Отличительной чертой общественной власти и норм первобытнообщинного порядка есть то, что они выражали и обеспечивали единство сообщества людей, обусловленная суровой экономической необходимостью. Орудие работы были примитивные, производительность работы - низкая, и для людей не было другого выхода, как жить совместно - группами, родом, племенем, совместно иметь и использовать средства производства. Это служило причиной необходимости общественной собственности на средства производства и распределения продуктов работы на началах равенства.</w:t>
      </w:r>
    </w:p>
    <w:p w:rsidR="00A948A5" w:rsidRPr="00A9046A" w:rsidRDefault="00A948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Общественные объединения различаются не только по своим организационным формам, но и по территориальной сфере деятельности. В зависимости от этого выделяются общероссийские, межрегиональные, региональные и местные общественные объединения.</w:t>
      </w:r>
    </w:p>
    <w:p w:rsidR="00A948A5" w:rsidRPr="00A9046A" w:rsidRDefault="00A948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Общественные объединения – самостоятельные, самоуправляющиеся ассоциации, и законодательство не допускает вмешательства государственных органов, должностных лиц в деятельность общественных объединений, а также и вмешательства последних в работу органов государственной власти, за исключением случаев, предусмотренных законом.</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Общественная власть первоначального общества характеризовалась рядом черт.</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Во-первых, основой организации общества был род (родовая община) - объединение людей по действительному или условном кровном порожднении, а также общности имущества и работы. Каждый род выступал в качестве самостоятельной хозяйственной единицы. Роды объединялись в племена или объединение племен.</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Во-вторых, социальная власть строилась на началах первоначальной демократии, общественного самоуправления и опиралась на авторитет, уважение, традиции. Органами власти выступало родовое собрание, т.е. сборы всех взрослых членов рода, и старейшины. Некоторые функции власти выполняли военачальники. Общими делами племени руководил совет, образованный со старейшин и военачальников родов.</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w:t>
      </w:r>
      <w:r w:rsidRPr="00A9046A">
        <w:rPr>
          <w:rFonts w:ascii="Times New Roman" w:hAnsi="Times New Roman" w:cs="Times New Roman"/>
          <w:b/>
          <w:sz w:val="28"/>
          <w:szCs w:val="28"/>
        </w:rPr>
        <w:t>-</w:t>
      </w:r>
      <w:r w:rsidRPr="00A9046A">
        <w:rPr>
          <w:rFonts w:ascii="Times New Roman" w:hAnsi="Times New Roman" w:cs="Times New Roman"/>
          <w:sz w:val="28"/>
          <w:szCs w:val="28"/>
        </w:rPr>
        <w:t>третьих, социальная власть была единой, так как рода присущий взаимопомощь; внутри родовой организации не было групп с противоположными интересами, и потому все вопросы уравновешивались сравнительно легко, без конфликтов.</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Правилами обращения людей в первоначальном обществе были обычаи - исторически сформированные нормы обращения, которые вошли в привычку в результате многоразового применения на протяжении продолжительного времени. Они регулировали работу, быт членов рода, семейные отношения и т.д. Одновременно это были и нормы организации общественной жизни, и нормы первоначальной морали, и нормы религии, связанные с отправлением обрядов, ритуалов.</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Для социальных норм первобытнообщинного порядка характерно то, что они были продиктованы экономической необходимостью, выражали интересы всех членов первоначального общества, существовали в сознании и обращении людей, не предусматривали четкого распределения на права и обязанности, их выполнение обеспечивалось в основному привычкой.</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Принцип общественной пользы</w:t>
      </w:r>
      <w:r w:rsidR="00374DC2" w:rsidRPr="00A9046A">
        <w:rPr>
          <w:rFonts w:ascii="Times New Roman" w:hAnsi="Times New Roman" w:cs="Times New Roman"/>
          <w:sz w:val="28"/>
          <w:szCs w:val="28"/>
        </w:rPr>
        <w:t>:</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Миссия некоммерческой организации заключается в реализации общественных интересов, в том числе интересов участников (членов) организации, привлечении внимания органов власти, средств массовой информации и граждан к проблемам и обстоятельствам, имеющим общественное значение.</w:t>
      </w:r>
    </w:p>
    <w:p w:rsidR="002D1CA5" w:rsidRPr="00A9046A" w:rsidRDefault="002D1CA5" w:rsidP="00A9046A">
      <w:pPr>
        <w:tabs>
          <w:tab w:val="left" w:pos="-851"/>
        </w:tabs>
        <w:spacing w:after="0"/>
        <w:ind w:left="-1134" w:right="0"/>
        <w:jc w:val="both"/>
        <w:rPr>
          <w:rFonts w:ascii="Times New Roman" w:hAnsi="Times New Roman" w:cs="Times New Roman"/>
          <w:b/>
          <w:sz w:val="28"/>
          <w:szCs w:val="28"/>
        </w:rPr>
      </w:pPr>
      <w:r w:rsidRPr="00A9046A">
        <w:rPr>
          <w:rFonts w:ascii="Times New Roman" w:hAnsi="Times New Roman" w:cs="Times New Roman"/>
          <w:sz w:val="28"/>
          <w:szCs w:val="28"/>
        </w:rPr>
        <w:t>Принцип</w:t>
      </w:r>
      <w:r w:rsidRPr="00A9046A">
        <w:rPr>
          <w:rFonts w:ascii="Times New Roman" w:hAnsi="Times New Roman" w:cs="Times New Roman"/>
          <w:b/>
          <w:sz w:val="28"/>
          <w:szCs w:val="28"/>
        </w:rPr>
        <w:t xml:space="preserve"> </w:t>
      </w:r>
      <w:r w:rsidRPr="00A9046A">
        <w:rPr>
          <w:rFonts w:ascii="Times New Roman" w:hAnsi="Times New Roman" w:cs="Times New Roman"/>
          <w:sz w:val="28"/>
          <w:szCs w:val="28"/>
        </w:rPr>
        <w:t>свободы деятельности</w:t>
      </w:r>
      <w:r w:rsidR="00374DC2" w:rsidRPr="00A9046A">
        <w:rPr>
          <w:rFonts w:ascii="Times New Roman" w:hAnsi="Times New Roman" w:cs="Times New Roman"/>
          <w:sz w:val="28"/>
          <w:szCs w:val="28"/>
        </w:rPr>
        <w:t>:</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Деятельность некоммерческой организации основывается на самоуправлении. Некоммерческая организация свободна в выборе содержательных направлений деятельности и методов их реализации, может открыто выражать собственную точку зрения на любую общественную проблему и отстаивать свою позицию.</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Многообразие некоммерческих организаций обусловлено многообразием общественных интересов.</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Общественная организация – это основанное на членстве общественное объединение, созданное для защиты общих интересов и достижения уставных целей объединившихся граждан.</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Особенность общественной организации – наличие членства, тогда как в отношении других организационно-правовых форм общественных объединений этого не требуется, и их составляют участники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Высшим руководящим органом общественной организации выступает съезд (конференция) или общее собрание; имеется и постоянно действующий руководящий орган (это выборный коллегиальный орган, подотчетный съезду, конференции или общему собранию). Общественные организации многообразны. Этим понятием, в частности, охватываются профессиональные союзы, политические партии.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 современном обществе большую роль играют профсоюзы. Профсоюз – это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Наряду с правом на такое представительство профсоюзы имеют право на содействие занятости, право на ведение коллективных переговоров, заключение соглашений, коллективных договоров, контроль за их выполнением, право на участие в урегулировании коллективных трудовых споров, право на осуществление профсоюзного контроля за соблюдением законодательства о труде, право на социальную защиту работников и т.д.Главное в правилах создания общественных объединений – закрепленное законом право граждан создавать по своему выбору общественные объединения без предварительного разрешения органов государственной власти и местного самоуправления.</w:t>
      </w:r>
    </w:p>
    <w:p w:rsidR="00374DC2" w:rsidRPr="00A9046A" w:rsidRDefault="00374DC2" w:rsidP="00A9046A">
      <w:pPr>
        <w:tabs>
          <w:tab w:val="left" w:pos="-851"/>
        </w:tabs>
        <w:spacing w:after="0"/>
        <w:ind w:left="-1134" w:right="0"/>
        <w:jc w:val="both"/>
        <w:rPr>
          <w:rFonts w:ascii="Times New Roman" w:hAnsi="Times New Roman" w:cs="Times New Roman"/>
          <w:sz w:val="28"/>
          <w:szCs w:val="28"/>
        </w:rPr>
      </w:pPr>
      <w:r w:rsidRPr="00A9046A">
        <w:rPr>
          <w:rStyle w:val="af"/>
          <w:rFonts w:ascii="Times New Roman" w:hAnsi="Times New Roman" w:cs="Times New Roman"/>
          <w:sz w:val="28"/>
          <w:szCs w:val="28"/>
        </w:rPr>
        <w:footnoteReference w:id="10"/>
      </w:r>
    </w:p>
    <w:p w:rsidR="002D1CA5" w:rsidRPr="00A9046A" w:rsidRDefault="002D1CA5" w:rsidP="00A9046A">
      <w:pPr>
        <w:tabs>
          <w:tab w:val="left" w:pos="-851"/>
        </w:tabs>
        <w:spacing w:after="0"/>
        <w:ind w:left="-1134" w:right="0"/>
        <w:jc w:val="both"/>
        <w:rPr>
          <w:rFonts w:ascii="Times New Roman" w:hAnsi="Times New Roman" w:cs="Times New Roman"/>
          <w:bCs/>
          <w:sz w:val="28"/>
          <w:szCs w:val="28"/>
        </w:rPr>
      </w:pPr>
      <w:r w:rsidRPr="00A9046A">
        <w:rPr>
          <w:rFonts w:ascii="Times New Roman" w:hAnsi="Times New Roman" w:cs="Times New Roman"/>
          <w:bCs/>
          <w:sz w:val="28"/>
          <w:szCs w:val="28"/>
        </w:rPr>
        <w:t>Понятие и виды общественных объединений.</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Согласно статье 5 Федерального закона "Об общественных объединениях" под </w:t>
      </w:r>
      <w:r w:rsidRPr="00A9046A">
        <w:rPr>
          <w:rFonts w:ascii="Times New Roman" w:hAnsi="Times New Roman" w:cs="Times New Roman"/>
          <w:iCs/>
          <w:sz w:val="28"/>
          <w:szCs w:val="28"/>
        </w:rPr>
        <w:t>общественным объединением</w:t>
      </w:r>
      <w:r w:rsidRPr="00A9046A">
        <w:rPr>
          <w:rFonts w:ascii="Times New Roman" w:hAnsi="Times New Roman" w:cs="Times New Roman"/>
          <w:sz w:val="28"/>
          <w:szCs w:val="28"/>
        </w:rPr>
        <w:t>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(уставных целей). Общественные объединения могут создаваться в одной из следующих организационно - правовых форм:</w:t>
      </w:r>
    </w:p>
    <w:p w:rsidR="002D1CA5" w:rsidRPr="00A9046A" w:rsidRDefault="002D1CA5" w:rsidP="00A9046A">
      <w:pPr>
        <w:numPr>
          <w:ilvl w:val="0"/>
          <w:numId w:val="3"/>
        </w:num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iCs/>
          <w:sz w:val="28"/>
          <w:szCs w:val="28"/>
        </w:rPr>
        <w:t>Общественная организация</w:t>
      </w:r>
      <w:r w:rsidRPr="00A9046A">
        <w:rPr>
          <w:rFonts w:ascii="Times New Roman" w:hAnsi="Times New Roman" w:cs="Times New Roman"/>
          <w:sz w:val="28"/>
          <w:szCs w:val="28"/>
        </w:rPr>
        <w:t> -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2D1CA5" w:rsidRPr="00A9046A" w:rsidRDefault="002D1CA5" w:rsidP="00A9046A">
      <w:pPr>
        <w:numPr>
          <w:ilvl w:val="0"/>
          <w:numId w:val="3"/>
        </w:num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iCs/>
          <w:sz w:val="28"/>
          <w:szCs w:val="28"/>
        </w:rPr>
        <w:t>Общественное движение</w:t>
      </w:r>
      <w:r w:rsidRPr="00A9046A">
        <w:rPr>
          <w:rFonts w:ascii="Times New Roman" w:hAnsi="Times New Roman" w:cs="Times New Roman"/>
          <w:sz w:val="28"/>
          <w:szCs w:val="28"/>
        </w:rPr>
        <w:t> -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2D1CA5" w:rsidRPr="00A9046A" w:rsidRDefault="002D1CA5" w:rsidP="00A9046A">
      <w:pPr>
        <w:numPr>
          <w:ilvl w:val="0"/>
          <w:numId w:val="3"/>
        </w:num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iCs/>
          <w:sz w:val="28"/>
          <w:szCs w:val="28"/>
        </w:rPr>
        <w:t>Общественный фонд</w:t>
      </w:r>
      <w:r w:rsidRPr="00A9046A">
        <w:rPr>
          <w:rFonts w:ascii="Times New Roman" w:hAnsi="Times New Roman" w:cs="Times New Roman"/>
          <w:sz w:val="28"/>
          <w:szCs w:val="28"/>
        </w:rPr>
        <w:t> - некоммерческий фонд,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w:t>
      </w:r>
    </w:p>
    <w:p w:rsidR="002D1CA5" w:rsidRPr="00A9046A" w:rsidRDefault="002D1CA5" w:rsidP="00A9046A">
      <w:pPr>
        <w:numPr>
          <w:ilvl w:val="0"/>
          <w:numId w:val="3"/>
        </w:num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iCs/>
          <w:sz w:val="28"/>
          <w:szCs w:val="28"/>
        </w:rPr>
        <w:t>Общественное учреждение</w:t>
      </w:r>
      <w:r w:rsidRPr="00A9046A">
        <w:rPr>
          <w:rFonts w:ascii="Times New Roman" w:hAnsi="Times New Roman" w:cs="Times New Roman"/>
          <w:sz w:val="28"/>
          <w:szCs w:val="28"/>
        </w:rPr>
        <w:t> -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w:t>
      </w:r>
    </w:p>
    <w:p w:rsidR="002D1CA5" w:rsidRPr="00A9046A" w:rsidRDefault="002D1CA5" w:rsidP="00A9046A">
      <w:pPr>
        <w:numPr>
          <w:ilvl w:val="0"/>
          <w:numId w:val="3"/>
        </w:num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iCs/>
          <w:sz w:val="28"/>
          <w:szCs w:val="28"/>
        </w:rPr>
        <w:t>Орган общественной самодеятельности</w:t>
      </w:r>
      <w:r w:rsidRPr="00A9046A">
        <w:rPr>
          <w:rFonts w:ascii="Times New Roman" w:hAnsi="Times New Roman" w:cs="Times New Roman"/>
          <w:sz w:val="28"/>
          <w:szCs w:val="28"/>
        </w:rPr>
        <w:t> -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p w:rsidR="00376771" w:rsidRPr="00A9046A" w:rsidRDefault="00376771" w:rsidP="00A9046A">
      <w:pPr>
        <w:tabs>
          <w:tab w:val="left" w:pos="-851"/>
        </w:tabs>
        <w:spacing w:after="0"/>
        <w:ind w:right="0"/>
        <w:jc w:val="both"/>
        <w:rPr>
          <w:rFonts w:ascii="Times New Roman" w:eastAsiaTheme="majorEastAsia" w:hAnsi="Times New Roman" w:cs="Times New Roman"/>
          <w:color w:val="17365D" w:themeColor="text2" w:themeShade="BF"/>
          <w:spacing w:val="5"/>
          <w:kern w:val="28"/>
          <w:sz w:val="28"/>
          <w:szCs w:val="28"/>
        </w:rPr>
      </w:pPr>
    </w:p>
    <w:p w:rsidR="002D1CA5" w:rsidRPr="00A9046A" w:rsidRDefault="00A9046A" w:rsidP="00665DFF">
      <w:pPr>
        <w:pStyle w:val="4"/>
        <w:ind w:right="0"/>
        <w:jc w:val="center"/>
        <w:rPr>
          <w:rFonts w:ascii="Times New Roman" w:hAnsi="Times New Roman" w:cs="Times New Roman"/>
          <w:i w:val="0"/>
          <w:sz w:val="28"/>
          <w:szCs w:val="28"/>
        </w:rPr>
      </w:pPr>
      <w:bookmarkStart w:id="6" w:name="_Toc447455294"/>
      <w:r w:rsidRPr="00A9046A">
        <w:rPr>
          <w:rFonts w:ascii="Times New Roman" w:hAnsi="Times New Roman" w:cs="Times New Roman"/>
          <w:i w:val="0"/>
          <w:sz w:val="28"/>
          <w:szCs w:val="28"/>
        </w:rPr>
        <w:t xml:space="preserve">Глава 5 </w:t>
      </w:r>
      <w:r w:rsidR="002D1CA5" w:rsidRPr="00A9046A">
        <w:rPr>
          <w:rFonts w:ascii="Times New Roman" w:hAnsi="Times New Roman" w:cs="Times New Roman"/>
          <w:i w:val="0"/>
          <w:sz w:val="28"/>
          <w:szCs w:val="28"/>
        </w:rPr>
        <w:t>Гражданин/Гражданское общество/Гражданское право</w:t>
      </w:r>
      <w:bookmarkEnd w:id="6"/>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С древних пор люди пытались упорядочить свою жизнь и стабилизировать устанавливавшийся в обществе порядок. Попытки издания некоторых правил поведения в обществе мы видим в Древнем Вавилоне, Египте. Междуречье (столб Хаммурапи — свод законов в казуальной форме изложения). В Древней Греции и, наконец, в Римской империи из обыденностей и обычаев возникает некая стройная теория правил поведения гражданина в государстве.</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Среди отраслей права, образующих систему российского права, особое место занимает гражданское право. Именно этой отраслью регулируется большинство общественных отношений.</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Гражданское право представляет собой совокупность правовых норм, регулирующих имущественные и неимущественные отношения между юридически равными и имущественно независимыми субъектами.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Предметом гражданско-правового регулирования являются общественные отношения, регулируемые нормами гражданского права: имущественные и связанные с ними неимущественные отношения.</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Основную массу отношений, регулируемых гражданским правом, составляют имущественные отношения. Имущественные отношения всегда возникают и существуют либо в связи с нахождением имущества у определенного лица, либо в связи с переходом имущества от одного лица к другому. Имущественные отношения – это отношения между людьми и определенными коллективами по поводу имущества.</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 свою очередь имущественные отношения подразделяются на отношения вещного и обязательного характера.</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Вещные отношения – это отношения, связанные с обладанием субъектом определенными вещами. Содержание их характеризуется, во-первых, отношением субъекта к принадлежащей ему вещи (имущества) и, во-вторых, отношениями между ним и иными лицами по поводу данной вещи. Вещные отношения существуют либо в виде отношений собственности, либо в виде иных отношений вещного характера, производных от отношений собственности. Данные отношения создают экономическую и правовую базу хозяйственной самостоятельности обладателя имущества и отражают имущественные отношения в статике.</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Другую группу имущественных отношений составляют обязательные отношения. Они связаны с переходом имущественных благ от одних лиц к другим и выражают динамику экономических отношений, процесс обмена результатами общественной деятельности. Эти отношения возникают из договорных и внедоговорных оснований.</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Имущественные отношения представляют собой отношения по владению, пользованию и распоряжению такими благами, как средства производства и предметы потребления. Следует иметь в виду, что гражданское право регулирует не все имущественные отношения, а лишь такие, которые являются товарными. Особенностью имущественных отношений гражданского права является то, что они связаны с товарами. Товары, как известно, обычно обмениваются на деньги. Отсюда большинство регулируемых гражданским правом имущественных отношений носит товарно-денежный характер. Так, по договору купли-продажи за проданную вещь уплачивается покупная цена, а по договору имущественного найма за полученное в пользование имущество вносится наемная плата.</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Носителями личных неимущественных прав выступают не только граждане, но и коллективы – организации.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Личные неимущественные отношения характеризуются следующими основными чертами:</w:t>
      </w:r>
    </w:p>
    <w:p w:rsidR="002D1CA5" w:rsidRPr="00A9046A" w:rsidRDefault="002D1CA5" w:rsidP="00A9046A">
      <w:pPr>
        <w:pStyle w:val="a3"/>
        <w:numPr>
          <w:ilvl w:val="0"/>
          <w:numId w:val="13"/>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они лишены экономического содержания, независимо от их связи с имущественными отношениями;</w:t>
      </w:r>
    </w:p>
    <w:p w:rsidR="002D1CA5" w:rsidRPr="00A9046A" w:rsidRDefault="002D1CA5" w:rsidP="00A9046A">
      <w:pPr>
        <w:pStyle w:val="a3"/>
        <w:numPr>
          <w:ilvl w:val="0"/>
          <w:numId w:val="13"/>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предметом их являются нематериальные блага: имя, честь, достоинство, авторство на произведения науки, литературы и т.д., деловая репутация, фирменное наименование</w:t>
      </w:r>
    </w:p>
    <w:p w:rsidR="002D1CA5" w:rsidRPr="00A9046A" w:rsidRDefault="002D1CA5" w:rsidP="00A9046A">
      <w:pPr>
        <w:pStyle w:val="a3"/>
        <w:numPr>
          <w:ilvl w:val="0"/>
          <w:numId w:val="13"/>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нематериальные блага неотделимы от личности. Носителями личных неимущественных прав выступают не только граждане, но и их коллективы – организации.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Метод гражданско-правового регулирования – это совокупность способов, приемов и средств, с помощью которых гражданское право воздействует на общественные отношения, поведение граждан и организаций.</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К числу личных неимущественных отношений, связанных с имущественными, относятся так называемые творческие отношения, результаты которых связаны с имущественными самим фактом создания произведений науки, литературы, искусства, совершения открытия, создания изобретения или рационализаторского предложения. Авторы названных результатов творчества имеют имущественные права на вознаграждение, а также на определенные льготы, так как между создателями объектов творчества и компетентными субъектами возникают имущественные отношения. Эти отношения составляют второй элемент предмета гражданского права.</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 xml:space="preserve">Характерным признаком метода гражданско-правового регулирования является равенство участников </w:t>
      </w:r>
      <w:r w:rsidR="005E7674" w:rsidRPr="00A9046A">
        <w:rPr>
          <w:rStyle w:val="af"/>
          <w:rFonts w:ascii="Times New Roman" w:hAnsi="Times New Roman" w:cs="Times New Roman"/>
          <w:sz w:val="28"/>
          <w:szCs w:val="28"/>
        </w:rPr>
        <w:footnoteReference w:id="11"/>
      </w:r>
      <w:r w:rsidRPr="00A9046A">
        <w:rPr>
          <w:rFonts w:ascii="Times New Roman" w:hAnsi="Times New Roman" w:cs="Times New Roman"/>
          <w:sz w:val="28"/>
          <w:szCs w:val="28"/>
        </w:rPr>
        <w:t>имущественных и личных неимущественных отношений. Критерий равенства участников прямо закреплен в ст. 1 Гражданского кодекса РФ. Участники обладают имущественно -распорядительной самостоятельностью и независимы друг от друга. За ними признается равное положение, то есть между ними отсутствуют отношения власти и подчинения. Метод гражданского права предоставляет возможность участникам определять свои отношения по собственному усмотрению. Другими словами, это метод диспозитивный. Суть диспозитивности заключается в том, что участники гражданских правоотношений в силу указания закона могут отступать от каких-то предписанных правил поведения, могут формировать эти правила на основании договора. Диспозитивность связана с выражением волеизъявления субъектов и приданием этому волеизъявлению решающего значения. В других отраслях широко используется метод власти и подчинения, приказа и исполнения, метод субординации, то есть метод вертикального взаимодействия.</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Принципы гражданского права – основные начала, руководящие положения, выражающие сущность норм гражданского права и определяющие главные направления его развития.</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Именно на основании принципов строится все гражданское законодательство в целом. В силу того, что они закреплены в действующем законодательстве, они имеют общеобязательное значение. Таким образом, принципы гражданского права имеют особое значение как для применения гражданско-правовых норм, так и для процесса их совершенствования.</w:t>
      </w:r>
    </w:p>
    <w:p w:rsidR="002D1CA5" w:rsidRPr="00A9046A" w:rsidRDefault="002D1CA5" w:rsidP="00A9046A">
      <w:pPr>
        <w:tabs>
          <w:tab w:val="left" w:pos="-851"/>
        </w:tabs>
        <w:spacing w:after="0"/>
        <w:ind w:left="-1134" w:right="0"/>
        <w:jc w:val="both"/>
        <w:rPr>
          <w:rFonts w:ascii="Times New Roman" w:hAnsi="Times New Roman" w:cs="Times New Roman"/>
          <w:b/>
          <w:sz w:val="28"/>
          <w:szCs w:val="28"/>
        </w:rPr>
      </w:pPr>
      <w:r w:rsidRPr="00A9046A">
        <w:rPr>
          <w:rFonts w:ascii="Times New Roman" w:hAnsi="Times New Roman" w:cs="Times New Roman"/>
          <w:sz w:val="28"/>
          <w:szCs w:val="28"/>
        </w:rPr>
        <w:t>Основные принципы гражданского права следующие</w:t>
      </w:r>
      <w:r w:rsidRPr="00A9046A">
        <w:rPr>
          <w:rFonts w:ascii="Times New Roman" w:hAnsi="Times New Roman" w:cs="Times New Roman"/>
          <w:b/>
          <w:sz w:val="28"/>
          <w:szCs w:val="28"/>
        </w:rPr>
        <w:t>.</w:t>
      </w:r>
    </w:p>
    <w:p w:rsidR="002D1CA5" w:rsidRPr="00A9046A" w:rsidRDefault="002D1CA5" w:rsidP="00A9046A">
      <w:pPr>
        <w:pStyle w:val="a3"/>
        <w:numPr>
          <w:ilvl w:val="0"/>
          <w:numId w:val="14"/>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Юридическое равенство. Все участники гражданских правоотношений равны и не наделены по отношению друг к другу никакими властными полномочиями.</w:t>
      </w:r>
    </w:p>
    <w:p w:rsidR="002D1CA5" w:rsidRPr="00A9046A" w:rsidRDefault="002D1CA5" w:rsidP="00A9046A">
      <w:pPr>
        <w:pStyle w:val="a3"/>
        <w:numPr>
          <w:ilvl w:val="0"/>
          <w:numId w:val="14"/>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Свобода договора. Поскольку субъекты гражданского права независимы друг от друга и равноправны, они определяют свои взаимоотношения на основе свободного волеизъявления и согласования своих интересов: могут делать все, что прямо не запрещено законом. С этим тесно связан и другой принцип.</w:t>
      </w:r>
    </w:p>
    <w:p w:rsidR="002D1CA5" w:rsidRPr="00A9046A" w:rsidRDefault="002D1CA5" w:rsidP="00A9046A">
      <w:pPr>
        <w:pStyle w:val="a3"/>
        <w:numPr>
          <w:ilvl w:val="0"/>
          <w:numId w:val="14"/>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Инициатива и материальная заинтересованность сторон. Субъектам гражданского права предоставляется беспрепятственная возможность реализовать свои способности, активно используя их для удовлетворения материальных и духовных потребностей.</w:t>
      </w:r>
    </w:p>
    <w:p w:rsidR="002D1CA5" w:rsidRPr="00A9046A" w:rsidRDefault="002D1CA5" w:rsidP="00A9046A">
      <w:pPr>
        <w:pStyle w:val="a3"/>
        <w:numPr>
          <w:ilvl w:val="0"/>
          <w:numId w:val="14"/>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Поскольку материальную основу гражданских правоотношений составляют отношения собственности, особое значение имеет принцип закрепления многообразия форм собственности, их равенство и правовая защита.</w:t>
      </w:r>
    </w:p>
    <w:p w:rsidR="002D1CA5" w:rsidRPr="00A9046A" w:rsidRDefault="002D1CA5" w:rsidP="00A9046A">
      <w:pPr>
        <w:pStyle w:val="a3"/>
        <w:numPr>
          <w:ilvl w:val="0"/>
          <w:numId w:val="14"/>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Реальность и гарантированность гражданских прав. Субъекты имеют возможность пользоваться принадлежащими им правами, а к их нарушителям применяются санкции и иные средства, обеспечивающие восстановление нарушенных прав. Судебная защита имеет всеобщий характер.</w:t>
      </w:r>
    </w:p>
    <w:p w:rsidR="002D1CA5" w:rsidRPr="00A9046A" w:rsidRDefault="002D1CA5" w:rsidP="00A9046A">
      <w:pPr>
        <w:pStyle w:val="a3"/>
        <w:tabs>
          <w:tab w:val="left" w:pos="-851"/>
        </w:tabs>
        <w:spacing w:after="0"/>
        <w:ind w:left="-1134"/>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Конституция РФ (ст. 8) гарантирует единство экономического пространства, свободное перемещение товаров, услуг и финансовых средств, поддержку конкуренции, свободу экономической деятельности. ГК, предусматривая данное положение в качестве одного из своих основных начал, указывает, что товары, услуги и финансовые средства свободно перемещаются на всей территории Российской Федерации.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 (при каких-либо чрезвычайных обстоятельствах). Субъекты РФ не вправе регулировать имущественные и связанные с ними неимущественные отношения на подведомственной им территории.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Гражданин — индивид, на политико-правовой основе, связанный с определенным государством, что позволяет правоспособному гражданину, по отношению к другим гражданам и обществу (государству), иметь взаимные права, обязанности, и в их рамках свободы. По своему правовому положению граждане конкретного государства отличаются от иностранных граждан и лиц без гражданства, находящихся на территории этого государства</w:t>
      </w:r>
    </w:p>
    <w:p w:rsidR="002D1CA5" w:rsidRPr="00A9046A" w:rsidRDefault="005672B5" w:rsidP="00A9046A">
      <w:pPr>
        <w:pStyle w:val="a3"/>
        <w:numPr>
          <w:ilvl w:val="0"/>
          <w:numId w:val="5"/>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Гражданское</w:t>
      </w:r>
      <w:r w:rsidR="002D1CA5" w:rsidRPr="00A9046A">
        <w:rPr>
          <w:rFonts w:ascii="Times New Roman" w:hAnsi="Times New Roman" w:cs="Times New Roman"/>
          <w:sz w:val="28"/>
          <w:szCs w:val="28"/>
        </w:rPr>
        <w:t xml:space="preserve"> </w:t>
      </w:r>
      <w:r w:rsidRPr="00A9046A">
        <w:rPr>
          <w:rFonts w:ascii="Times New Roman" w:hAnsi="Times New Roman" w:cs="Times New Roman"/>
          <w:sz w:val="28"/>
          <w:szCs w:val="28"/>
        </w:rPr>
        <w:t>общество</w:t>
      </w:r>
      <w:r w:rsidR="002D1CA5" w:rsidRPr="00A9046A">
        <w:rPr>
          <w:rFonts w:ascii="Times New Roman" w:hAnsi="Times New Roman" w:cs="Times New Roman"/>
          <w:sz w:val="28"/>
          <w:szCs w:val="28"/>
        </w:rPr>
        <w:t xml:space="preserve"> — это сфера самопроявления свободных граждан и добровольно сформировавшихся </w:t>
      </w:r>
      <w:r w:rsidRPr="00A9046A">
        <w:rPr>
          <w:rFonts w:ascii="Times New Roman" w:hAnsi="Times New Roman" w:cs="Times New Roman"/>
          <w:sz w:val="28"/>
          <w:szCs w:val="28"/>
        </w:rPr>
        <w:t>некоммерческих</w:t>
      </w:r>
      <w:r w:rsidR="002D1CA5" w:rsidRPr="00A9046A">
        <w:rPr>
          <w:rFonts w:ascii="Times New Roman" w:hAnsi="Times New Roman" w:cs="Times New Roman"/>
          <w:sz w:val="28"/>
          <w:szCs w:val="28"/>
        </w:rPr>
        <w:t xml:space="preserve"> направленных ассоциаций и организаций, независимая от прямого вмешательства и произвольной регламентации со стороны государственной власти и бизнес</w:t>
      </w:r>
    </w:p>
    <w:p w:rsidR="002D1CA5" w:rsidRPr="00A9046A" w:rsidRDefault="005672B5" w:rsidP="00A9046A">
      <w:pPr>
        <w:pStyle w:val="a3"/>
        <w:numPr>
          <w:ilvl w:val="0"/>
          <w:numId w:val="5"/>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Гражданское</w:t>
      </w:r>
      <w:r w:rsidR="002D1CA5" w:rsidRPr="00A9046A">
        <w:rPr>
          <w:rFonts w:ascii="Times New Roman" w:hAnsi="Times New Roman" w:cs="Times New Roman"/>
          <w:sz w:val="28"/>
          <w:szCs w:val="28"/>
        </w:rPr>
        <w:t xml:space="preserve"> </w:t>
      </w:r>
      <w:r w:rsidRPr="00A9046A">
        <w:rPr>
          <w:rFonts w:ascii="Times New Roman" w:hAnsi="Times New Roman" w:cs="Times New Roman"/>
          <w:sz w:val="28"/>
          <w:szCs w:val="28"/>
        </w:rPr>
        <w:t>общество</w:t>
      </w:r>
      <w:r w:rsidR="002D1CA5" w:rsidRPr="00A9046A">
        <w:rPr>
          <w:rFonts w:ascii="Times New Roman" w:hAnsi="Times New Roman" w:cs="Times New Roman"/>
          <w:sz w:val="28"/>
          <w:szCs w:val="28"/>
        </w:rPr>
        <w:t xml:space="preserve"> — это некоммерческая организация третий сектор, один из гарантов соблюдения прав человека, совокупность общественных отношений вне рамок властно-государственных и коммерческих структур, но не вне рамок государства как такового. Развитое гражданское общество является важнейшей предпосылкой построения правового государства и его равноправным партнером</w:t>
      </w:r>
    </w:p>
    <w:p w:rsidR="002D1CA5" w:rsidRPr="00A9046A" w:rsidRDefault="002D1CA5" w:rsidP="00A9046A">
      <w:pPr>
        <w:tabs>
          <w:tab w:val="left" w:pos="-851"/>
        </w:tabs>
        <w:spacing w:after="0"/>
        <w:ind w:left="-1134" w:right="0"/>
        <w:jc w:val="both"/>
        <w:rPr>
          <w:rFonts w:ascii="Times New Roman" w:hAnsi="Times New Roman" w:cs="Times New Roman"/>
          <w:sz w:val="28"/>
          <w:szCs w:val="28"/>
          <w:u w:val="single"/>
        </w:rPr>
      </w:pPr>
      <w:r w:rsidRPr="00A9046A">
        <w:rPr>
          <w:rFonts w:ascii="Times New Roman" w:hAnsi="Times New Roman" w:cs="Times New Roman"/>
          <w:sz w:val="28"/>
          <w:szCs w:val="28"/>
          <w:u w:val="single"/>
        </w:rPr>
        <w:t>Условия при которых существует гражданское общество:</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атомизация общества, превращение человека в индивида, освобожденного от всяких уз, связывающего его с ближними.</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наличие в обществе частной собственности на средства производства: «Первый, кто расчистил участок земли и сказал: «Это мое», – стал подлинным основателем гражданского общества» (Ж.Ж. Руссо);</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наличие конфронтации имущих с неимущими в форме постоянно текущей «холодной гражданской войны», «хищничество богачей, разбой бедняков» (Ж.Ж. Руссо)</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наличие демократии в социальной сфере;</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правовая защищённость граждан;</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определённый уровень гражданской культуры;</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высокий образовательный уровень и высокая гражданская активность населения;</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наиболее полное обеспечение прав и свобод человека;</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самоуправление;</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конкуренция образующих его структур и различных групп людей;</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свободно формирующиеся общественные мнения и плюрализм;</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сильная социальная политика государства;</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многоукладная экономика;</w:t>
      </w:r>
    </w:p>
    <w:p w:rsidR="002D1CA5" w:rsidRPr="00A9046A" w:rsidRDefault="002D1CA5" w:rsidP="00A9046A">
      <w:pPr>
        <w:pStyle w:val="a3"/>
        <w:numPr>
          <w:ilvl w:val="0"/>
          <w:numId w:val="6"/>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большой удельный вес в обществе среднего класса.</w:t>
      </w:r>
    </w:p>
    <w:p w:rsidR="002D1CA5" w:rsidRPr="00A9046A" w:rsidRDefault="002D1CA5" w:rsidP="00A9046A">
      <w:pPr>
        <w:pStyle w:val="a3"/>
        <w:tabs>
          <w:tab w:val="left" w:pos="-851"/>
        </w:tabs>
        <w:spacing w:after="0"/>
        <w:ind w:left="-1134"/>
        <w:jc w:val="both"/>
        <w:rPr>
          <w:rFonts w:ascii="Times New Roman" w:hAnsi="Times New Roman" w:cs="Times New Roman"/>
          <w:sz w:val="28"/>
          <w:szCs w:val="28"/>
        </w:rPr>
      </w:pPr>
    </w:p>
    <w:p w:rsidR="002D1CA5" w:rsidRPr="00A9046A" w:rsidRDefault="00376771" w:rsidP="00A9046A">
      <w:pPr>
        <w:tabs>
          <w:tab w:val="left" w:pos="-851"/>
        </w:tabs>
        <w:spacing w:after="0"/>
        <w:ind w:left="-1134" w:right="0"/>
        <w:jc w:val="both"/>
        <w:rPr>
          <w:rFonts w:ascii="Times New Roman" w:hAnsi="Times New Roman" w:cs="Times New Roman"/>
          <w:sz w:val="28"/>
          <w:szCs w:val="28"/>
          <w:u w:val="single"/>
        </w:rPr>
      </w:pPr>
      <w:r w:rsidRPr="00A9046A">
        <w:rPr>
          <w:rStyle w:val="af"/>
          <w:rFonts w:ascii="Times New Roman" w:hAnsi="Times New Roman" w:cs="Times New Roman"/>
          <w:sz w:val="28"/>
          <w:szCs w:val="28"/>
          <w:u w:val="single"/>
        </w:rPr>
        <w:footnoteReference w:id="12"/>
      </w:r>
      <w:r w:rsidR="002D1CA5" w:rsidRPr="00A9046A">
        <w:rPr>
          <w:rFonts w:ascii="Times New Roman" w:hAnsi="Times New Roman" w:cs="Times New Roman"/>
          <w:sz w:val="28"/>
          <w:szCs w:val="28"/>
          <w:u w:val="single"/>
        </w:rPr>
        <w:t>Разные философы по своему воспринимали гражданское общество:</w:t>
      </w:r>
    </w:p>
    <w:p w:rsidR="002D1CA5" w:rsidRPr="00A9046A" w:rsidRDefault="002D1CA5" w:rsidP="00A9046A">
      <w:pPr>
        <w:tabs>
          <w:tab w:val="left" w:pos="-851"/>
        </w:tabs>
        <w:spacing w:after="0"/>
        <w:ind w:left="-1134" w:right="0"/>
        <w:jc w:val="both"/>
        <w:rPr>
          <w:rFonts w:ascii="Times New Roman" w:hAnsi="Times New Roman" w:cs="Times New Roman"/>
          <w:sz w:val="28"/>
          <w:szCs w:val="28"/>
          <w:u w:val="single"/>
        </w:rPr>
      </w:pPr>
      <w:r w:rsidRPr="00A9046A">
        <w:rPr>
          <w:rFonts w:ascii="Times New Roman" w:hAnsi="Times New Roman" w:cs="Times New Roman"/>
          <w:sz w:val="28"/>
          <w:szCs w:val="28"/>
        </w:rPr>
        <w:t>Томас Гоббс, английский философ:</w:t>
      </w:r>
      <w:r w:rsidRPr="00A9046A">
        <w:rPr>
          <w:rFonts w:ascii="Times New Roman" w:hAnsi="Times New Roman" w:cs="Times New Roman"/>
          <w:sz w:val="28"/>
          <w:szCs w:val="28"/>
          <w:u w:val="single"/>
        </w:rPr>
        <w:t xml:space="preserve"> </w:t>
      </w:r>
      <w:r w:rsidRPr="00A9046A">
        <w:rPr>
          <w:rFonts w:ascii="Times New Roman" w:hAnsi="Times New Roman" w:cs="Times New Roman"/>
          <w:sz w:val="28"/>
          <w:szCs w:val="28"/>
        </w:rPr>
        <w:t>Гражданское общество — это союз индивидуальностей, коллектив, в котором все его члены обретают высшие человеческие качества. Государство превалирует над гражданским обществом.</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Шарль Монтескьё, французский философ: Гражданское общество — это общество вражды людей друг с другом, которое для её прекращения преобразуется в государство.</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Теперь обсудим гражданское право. Я считаю что это основа для создания Гражданского Общества:</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Гражданское право — отрасль права, объединяющая правовые нормы, регулирующие имущественные, а также связанные и не связанные с ними личные неимущественные отношения, которые основаны на независимости оценки, имущественной самостоятельности и юридическом равенстве сторон, в целях создания наиболее благоприятных условий для удовлетворения частных потребностей, а также нормального развития экономических отношений. гражданское право является ядром частного права.</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Предмет гражданского права - общественные отношения двух видов:</w:t>
      </w:r>
    </w:p>
    <w:p w:rsidR="002D1CA5" w:rsidRPr="00A9046A" w:rsidRDefault="002D1CA5" w:rsidP="00A9046A">
      <w:pPr>
        <w:pStyle w:val="a3"/>
        <w:numPr>
          <w:ilvl w:val="0"/>
          <w:numId w:val="8"/>
        </w:numPr>
        <w:tabs>
          <w:tab w:val="left" w:pos="-851"/>
        </w:tabs>
        <w:spacing w:after="0"/>
        <w:ind w:left="-1134"/>
        <w:jc w:val="both"/>
        <w:rPr>
          <w:rFonts w:ascii="Times New Roman" w:hAnsi="Times New Roman" w:cs="Times New Roman"/>
          <w:sz w:val="28"/>
          <w:szCs w:val="28"/>
          <w:u w:val="single"/>
        </w:rPr>
      </w:pPr>
      <w:r w:rsidRPr="00A9046A">
        <w:rPr>
          <w:rFonts w:ascii="Times New Roman" w:hAnsi="Times New Roman" w:cs="Times New Roman"/>
          <w:sz w:val="28"/>
          <w:szCs w:val="28"/>
        </w:rPr>
        <w:t>имущественные отношения, складывающиеся по поводу имущества, материальных благ, имеющих экономическую форму товара;</w:t>
      </w:r>
    </w:p>
    <w:p w:rsidR="002D1CA5" w:rsidRPr="00A9046A" w:rsidRDefault="002D1CA5" w:rsidP="00A9046A">
      <w:pPr>
        <w:pStyle w:val="a3"/>
        <w:numPr>
          <w:ilvl w:val="0"/>
          <w:numId w:val="8"/>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личные неимущественные отношения, связанные с имущественными, а иногда и не связанные с ними (исключительные права, неотчуждаемые нематериальные блага личности).</w:t>
      </w:r>
    </w:p>
    <w:p w:rsidR="002D1CA5" w:rsidRPr="00A9046A" w:rsidRDefault="005E7674" w:rsidP="00A9046A">
      <w:pPr>
        <w:tabs>
          <w:tab w:val="left" w:pos="-851"/>
        </w:tabs>
        <w:spacing w:after="0"/>
        <w:ind w:left="-1134" w:right="0"/>
        <w:jc w:val="both"/>
        <w:rPr>
          <w:rFonts w:ascii="Times New Roman" w:hAnsi="Times New Roman" w:cs="Times New Roman"/>
          <w:sz w:val="28"/>
          <w:szCs w:val="28"/>
        </w:rPr>
      </w:pPr>
      <w:r w:rsidRPr="00A9046A">
        <w:rPr>
          <w:rStyle w:val="af"/>
          <w:rFonts w:ascii="Times New Roman" w:hAnsi="Times New Roman" w:cs="Times New Roman"/>
          <w:sz w:val="28"/>
          <w:szCs w:val="28"/>
        </w:rPr>
        <w:footnoteReference w:id="13"/>
      </w:r>
      <w:r w:rsidR="002D1CA5" w:rsidRPr="00A9046A">
        <w:rPr>
          <w:rFonts w:ascii="Times New Roman" w:hAnsi="Times New Roman" w:cs="Times New Roman"/>
          <w:sz w:val="28"/>
          <w:szCs w:val="28"/>
        </w:rPr>
        <w:t>Термин «гражданское право» берёт свое начало от наиболее древней части римского правопорядка — «цивильного права» (ius civile), под которым понималось право жителей Рима (cives Romani) как государства-города (civitas), то есть право исконных римских граждан — квиритов</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Источником гражданского права является внешняя форма существования содержания норм права.</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Гражданское правоотношение</w:t>
      </w:r>
      <w:r w:rsidRPr="00A9046A">
        <w:rPr>
          <w:rFonts w:ascii="Times New Roman" w:hAnsi="Times New Roman" w:cs="Times New Roman"/>
          <w:b/>
          <w:sz w:val="28"/>
          <w:szCs w:val="28"/>
        </w:rPr>
        <w:t xml:space="preserve"> -</w:t>
      </w:r>
      <w:r w:rsidRPr="00A9046A">
        <w:rPr>
          <w:rFonts w:ascii="Times New Roman" w:hAnsi="Times New Roman" w:cs="Times New Roman"/>
          <w:sz w:val="28"/>
          <w:szCs w:val="28"/>
        </w:rPr>
        <w:t xml:space="preserve"> это складывающаяся на основе гражданско-правовых норм связь между субъектами гражданского права через их права и обязанности, осуществление которых обеспечивается государством (С. С. Алексеев).</w:t>
      </w:r>
    </w:p>
    <w:p w:rsidR="002D1CA5" w:rsidRPr="00A9046A" w:rsidRDefault="002D1CA5" w:rsidP="00A9046A">
      <w:pPr>
        <w:tabs>
          <w:tab w:val="left" w:pos="-851"/>
        </w:tabs>
        <w:spacing w:after="0"/>
        <w:ind w:left="-1134" w:right="0"/>
        <w:jc w:val="both"/>
        <w:rPr>
          <w:rFonts w:ascii="Times New Roman" w:hAnsi="Times New Roman" w:cs="Times New Roman"/>
          <w:b/>
          <w:sz w:val="28"/>
          <w:szCs w:val="28"/>
        </w:rPr>
      </w:pPr>
      <w:r w:rsidRPr="00A9046A">
        <w:rPr>
          <w:rFonts w:ascii="Times New Roman" w:hAnsi="Times New Roman" w:cs="Times New Roman"/>
          <w:sz w:val="28"/>
          <w:szCs w:val="28"/>
        </w:rPr>
        <w:t>Признаки гражданского правоотношения:</w:t>
      </w:r>
    </w:p>
    <w:p w:rsidR="002D1CA5" w:rsidRPr="00A9046A" w:rsidRDefault="002D1CA5" w:rsidP="00A9046A">
      <w:pPr>
        <w:pStyle w:val="a3"/>
        <w:numPr>
          <w:ilvl w:val="1"/>
          <w:numId w:val="7"/>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равенство субъектов;</w:t>
      </w:r>
    </w:p>
    <w:p w:rsidR="002D1CA5" w:rsidRPr="00A9046A" w:rsidRDefault="00376771" w:rsidP="00A9046A">
      <w:pPr>
        <w:pStyle w:val="a3"/>
        <w:numPr>
          <w:ilvl w:val="1"/>
          <w:numId w:val="7"/>
        </w:numPr>
        <w:tabs>
          <w:tab w:val="left" w:pos="-851"/>
        </w:tabs>
        <w:spacing w:after="0"/>
        <w:ind w:left="-1134"/>
        <w:jc w:val="both"/>
        <w:rPr>
          <w:rFonts w:ascii="Times New Roman" w:hAnsi="Times New Roman" w:cs="Times New Roman"/>
          <w:sz w:val="28"/>
          <w:szCs w:val="28"/>
        </w:rPr>
      </w:pPr>
      <w:r w:rsidRPr="00A9046A">
        <w:rPr>
          <w:rStyle w:val="af"/>
          <w:rFonts w:ascii="Times New Roman" w:hAnsi="Times New Roman" w:cs="Times New Roman"/>
          <w:sz w:val="28"/>
          <w:szCs w:val="28"/>
        </w:rPr>
        <w:footnoteReference w:id="14"/>
      </w:r>
      <w:r w:rsidR="002D1CA5" w:rsidRPr="00A9046A">
        <w:rPr>
          <w:rFonts w:ascii="Times New Roman" w:hAnsi="Times New Roman" w:cs="Times New Roman"/>
          <w:sz w:val="28"/>
          <w:szCs w:val="28"/>
        </w:rPr>
        <w:t>автономия воли субъектов;</w:t>
      </w:r>
    </w:p>
    <w:p w:rsidR="002D1CA5" w:rsidRPr="00A9046A" w:rsidRDefault="002D1CA5" w:rsidP="00A9046A">
      <w:pPr>
        <w:pStyle w:val="a3"/>
        <w:numPr>
          <w:ilvl w:val="1"/>
          <w:numId w:val="7"/>
        </w:numPr>
        <w:tabs>
          <w:tab w:val="left" w:pos="-851"/>
        </w:tabs>
        <w:spacing w:after="0"/>
        <w:ind w:left="-1134"/>
        <w:jc w:val="both"/>
        <w:rPr>
          <w:rFonts w:ascii="Times New Roman" w:hAnsi="Times New Roman" w:cs="Times New Roman"/>
          <w:sz w:val="28"/>
          <w:szCs w:val="28"/>
        </w:rPr>
      </w:pPr>
      <w:r w:rsidRPr="00A9046A">
        <w:rPr>
          <w:rFonts w:ascii="Times New Roman" w:hAnsi="Times New Roman" w:cs="Times New Roman"/>
          <w:sz w:val="28"/>
          <w:szCs w:val="28"/>
        </w:rPr>
        <w:t>имущественная самостоятельность субъектов.</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p>
    <w:p w:rsidR="002D1CA5" w:rsidRPr="00A9046A" w:rsidRDefault="002D1CA5" w:rsidP="00A9046A">
      <w:pPr>
        <w:tabs>
          <w:tab w:val="left" w:pos="-851"/>
        </w:tabs>
        <w:spacing w:after="0"/>
        <w:ind w:left="-1134" w:right="0"/>
        <w:jc w:val="both"/>
        <w:rPr>
          <w:rFonts w:ascii="Times New Roman" w:hAnsi="Times New Roman" w:cs="Times New Roman"/>
          <w:sz w:val="28"/>
          <w:szCs w:val="28"/>
          <w:lang w:val="en-US"/>
        </w:rPr>
      </w:pPr>
    </w:p>
    <w:p w:rsidR="003F1ECF" w:rsidRPr="00A9046A" w:rsidRDefault="003F1ECF" w:rsidP="00A9046A">
      <w:pPr>
        <w:tabs>
          <w:tab w:val="left" w:pos="-851"/>
        </w:tabs>
        <w:spacing w:after="0"/>
        <w:ind w:left="-1134" w:right="0"/>
        <w:jc w:val="both"/>
        <w:rPr>
          <w:rFonts w:ascii="Times New Roman" w:hAnsi="Times New Roman" w:cs="Times New Roman"/>
          <w:sz w:val="28"/>
          <w:szCs w:val="28"/>
          <w:lang w:val="en-US"/>
        </w:rPr>
      </w:pPr>
    </w:p>
    <w:p w:rsidR="003F1ECF" w:rsidRPr="00A9046A" w:rsidRDefault="003F1ECF" w:rsidP="00A9046A">
      <w:pPr>
        <w:tabs>
          <w:tab w:val="left" w:pos="-851"/>
        </w:tabs>
        <w:spacing w:after="0"/>
        <w:ind w:left="-1134" w:right="0"/>
        <w:jc w:val="both"/>
        <w:rPr>
          <w:rFonts w:ascii="Times New Roman" w:hAnsi="Times New Roman" w:cs="Times New Roman"/>
          <w:sz w:val="28"/>
          <w:szCs w:val="28"/>
        </w:rPr>
      </w:pPr>
    </w:p>
    <w:p w:rsidR="003F1ECF" w:rsidRPr="00A9046A" w:rsidRDefault="003F1ECF" w:rsidP="00A9046A">
      <w:pPr>
        <w:tabs>
          <w:tab w:val="left" w:pos="-851"/>
        </w:tabs>
        <w:spacing w:after="0"/>
        <w:ind w:left="-1134" w:right="0"/>
        <w:jc w:val="both"/>
        <w:rPr>
          <w:rFonts w:ascii="Times New Roman" w:hAnsi="Times New Roman" w:cs="Times New Roman"/>
          <w:sz w:val="28"/>
          <w:szCs w:val="28"/>
        </w:rPr>
      </w:pPr>
    </w:p>
    <w:p w:rsidR="003F1ECF" w:rsidRPr="00A9046A" w:rsidRDefault="003F1ECF" w:rsidP="00A9046A">
      <w:pPr>
        <w:tabs>
          <w:tab w:val="left" w:pos="-851"/>
        </w:tabs>
        <w:spacing w:after="0"/>
        <w:ind w:left="-1134" w:right="0"/>
        <w:jc w:val="both"/>
        <w:rPr>
          <w:rFonts w:ascii="Times New Roman" w:hAnsi="Times New Roman" w:cs="Times New Roman"/>
          <w:sz w:val="28"/>
          <w:szCs w:val="28"/>
        </w:rPr>
      </w:pPr>
    </w:p>
    <w:p w:rsidR="00B47002" w:rsidRPr="00A9046A" w:rsidRDefault="00B47002" w:rsidP="00A9046A">
      <w:pPr>
        <w:spacing w:after="0"/>
        <w:ind w:right="0"/>
        <w:jc w:val="both"/>
        <w:rPr>
          <w:rFonts w:ascii="Times New Roman" w:hAnsi="Times New Roman" w:cs="Times New Roman"/>
          <w:b/>
          <w:sz w:val="28"/>
          <w:szCs w:val="28"/>
        </w:rPr>
      </w:pPr>
      <w:r w:rsidRPr="00A9046A">
        <w:rPr>
          <w:rFonts w:ascii="Times New Roman" w:hAnsi="Times New Roman" w:cs="Times New Roman"/>
          <w:b/>
          <w:sz w:val="28"/>
          <w:szCs w:val="28"/>
        </w:rPr>
        <w:br w:type="page"/>
      </w:r>
    </w:p>
    <w:p w:rsidR="002D1CA5" w:rsidRPr="00A9046A" w:rsidRDefault="00A9046A" w:rsidP="00665DFF">
      <w:pPr>
        <w:pStyle w:val="4"/>
        <w:ind w:right="0"/>
        <w:jc w:val="center"/>
        <w:rPr>
          <w:rFonts w:ascii="Times New Roman" w:hAnsi="Times New Roman" w:cs="Times New Roman"/>
          <w:i w:val="0"/>
          <w:sz w:val="28"/>
          <w:szCs w:val="28"/>
        </w:rPr>
      </w:pPr>
      <w:bookmarkStart w:id="7" w:name="_Toc447455295"/>
      <w:r w:rsidRPr="00A9046A">
        <w:rPr>
          <w:rFonts w:ascii="Times New Roman" w:hAnsi="Times New Roman" w:cs="Times New Roman"/>
          <w:i w:val="0"/>
          <w:sz w:val="28"/>
          <w:szCs w:val="28"/>
        </w:rPr>
        <w:t xml:space="preserve">Глава 6 </w:t>
      </w:r>
      <w:r w:rsidR="002D1CA5" w:rsidRPr="00A9046A">
        <w:rPr>
          <w:rFonts w:ascii="Times New Roman" w:hAnsi="Times New Roman" w:cs="Times New Roman"/>
          <w:i w:val="0"/>
          <w:sz w:val="28"/>
          <w:szCs w:val="28"/>
        </w:rPr>
        <w:t>Власть и социальные нормы в первобытном обществе.</w:t>
      </w:r>
      <w:bookmarkEnd w:id="7"/>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Зарождение специализации власти своими корнями уходит в первобытное общество: На протяжении всей стадии ране</w:t>
      </w:r>
      <w:r w:rsidR="005672B5" w:rsidRPr="00A9046A">
        <w:rPr>
          <w:rFonts w:ascii="Times New Roman" w:hAnsi="Times New Roman" w:cs="Times New Roman"/>
          <w:sz w:val="28"/>
          <w:szCs w:val="28"/>
        </w:rPr>
        <w:t>е</w:t>
      </w:r>
      <w:r w:rsidR="00665DFF">
        <w:rPr>
          <w:rFonts w:ascii="Times New Roman" w:hAnsi="Times New Roman" w:cs="Times New Roman"/>
          <w:sz w:val="28"/>
          <w:szCs w:val="28"/>
        </w:rPr>
        <w:t xml:space="preserve"> </w:t>
      </w:r>
      <w:r w:rsidRPr="00A9046A">
        <w:rPr>
          <w:rFonts w:ascii="Times New Roman" w:hAnsi="Times New Roman" w:cs="Times New Roman"/>
          <w:sz w:val="28"/>
          <w:szCs w:val="28"/>
        </w:rPr>
        <w:t>первобытной общины уровень производительных сил был таков, что, во-первых, выжить можно было только при условии тесной кооперации трудовых усилий всего сообщества и, во-вторых, даже при этих условиях общественного продукта добывалось не больше или немногим больше, чем было необходимо для физического существования людей. То есть, в целом простое присваивающее хозяйство низших охотников, рыболовов и собирателей позволяло получать, как правило, лишь жизнеобеспечивающий и только как исключение избыточный продукт. Поэтому для раннепервобытной общины становились необходимы коллективная собственность и уравнительное, или равнообеспечивающее, распределение.</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Она характеризует различные формы институтов власти и общеобязательных норм поведения, сформировавшиеся на первобытной стадии развития общества. Для этого периода существования человечества характерно отсутствие политической власти и государственных институтов. Социальные нормы в этот период носят характер обычаев, традиций, обрядов и табу. В науке вопрос о том, можно ли считать данные социальные нормы правом или протоправом, является дискуссионным.</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Члены первобытного общества были равны, они не делились на управляющих и управляемых, поэтому политическая власть как таковая в таком обществе отсутствовала. Однако властные институты всё же существовали: члены первобытного общества подчинялись старейшинам, вождям или предводителям, но это подчинение было основано на авторитете этих людей, подкреплённом возможностью силового воздействия на отказавшегося подчиниться. Такая власть называется потестарной</w:t>
      </w:r>
    </w:p>
    <w:p w:rsidR="002D1CA5" w:rsidRPr="00A9046A" w:rsidRDefault="00376771" w:rsidP="00A9046A">
      <w:pPr>
        <w:tabs>
          <w:tab w:val="left" w:pos="-851"/>
        </w:tabs>
        <w:spacing w:after="0"/>
        <w:ind w:left="-1134" w:right="0"/>
        <w:jc w:val="both"/>
        <w:rPr>
          <w:rFonts w:ascii="Times New Roman" w:hAnsi="Times New Roman" w:cs="Times New Roman"/>
          <w:sz w:val="28"/>
          <w:szCs w:val="28"/>
        </w:rPr>
      </w:pPr>
      <w:r w:rsidRPr="00A9046A">
        <w:rPr>
          <w:rStyle w:val="af"/>
          <w:rFonts w:ascii="Times New Roman" w:hAnsi="Times New Roman" w:cs="Times New Roman"/>
          <w:sz w:val="28"/>
          <w:szCs w:val="28"/>
        </w:rPr>
        <w:footnoteReference w:id="15"/>
      </w:r>
      <w:r w:rsidR="002D1CA5" w:rsidRPr="00A9046A">
        <w:rPr>
          <w:rFonts w:ascii="Times New Roman" w:hAnsi="Times New Roman" w:cs="Times New Roman"/>
          <w:sz w:val="28"/>
          <w:szCs w:val="28"/>
        </w:rPr>
        <w:t>Социальные нормы:</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 то время люди относились к друг другу иначе, а делиться начали из-за хозяйственной деятельности. Жизнь в первобытном обществе (добыча пищи, брачно-семейные и иные отношения между людьми) не была хаотичной, она подчинялась определённым обычаям и традициям, в которых закреплялись ритуалы, обряды, табу (запреты совершать определённые действия) и другие правила поведения людей в определённых жизненных ситуациях. Эти нормы, как правило, выполнялись добровольно: по привычке, в рамках подражания другим членам общества или в силу их полезности. Тем не менее, нарушение этих норм могло повлечь наказание, вплоть до изгнания из общины (которое практически неминуемо приводило к смерти изгнанного)</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Подобная крайняя ограниченность потребления приводит к необходимости экономически обусловленного труда по поддержанию собственного существования. Но так как такой труд не может быть ничем иным для индивидов его выполняющих, кроме как трудом принудительным, ибо основной мотив осуществления такого труда - это принуждение нуждой, то становится необходимой внешняя организация по принуждению к данному труду. Так появляется на свет специализация власти и вместе с ней возможность изъятия определённой части избыточного продукта для её собственного - власти - поддержания. Первоначально только лишь для непосредственных потребностей её носителей.</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Здесь важен сам факт выделения публичной власти как изначально репрессивной структуры, хотя на данном этапе развития производительных сил её репрессивный характер был единственно возможным способом самосохранения коллектива. Только появившаяся специализация власти, первоначально, служила интересам всей группы и, по существу, была конкретным повседневным воплощением её воли, ибо только поэтому она могла быть поддержана реальными действиями группы. Но именно сама специализация власти как таковая создала практику изъятия избыточного продукта основой собственного существования.</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Эпоха неолитической «аграрной революции», приведшая к появлению ранних земледельцев или земледельцев-скотоводов в одних частях планеты, высокоспециализированного присваивающего хозяйства так называемых высших охотников, рыболовов и собирателей - в других, породила следующую стадию в развитии человечества - стадию поздне</w:t>
      </w:r>
      <w:r w:rsidR="0097548A" w:rsidRPr="00A9046A">
        <w:rPr>
          <w:rFonts w:ascii="Times New Roman" w:hAnsi="Times New Roman" w:cs="Times New Roman"/>
          <w:sz w:val="28"/>
          <w:szCs w:val="28"/>
        </w:rPr>
        <w:t xml:space="preserve">е </w:t>
      </w:r>
      <w:r w:rsidRPr="00A9046A">
        <w:rPr>
          <w:rFonts w:ascii="Times New Roman" w:hAnsi="Times New Roman" w:cs="Times New Roman"/>
          <w:sz w:val="28"/>
          <w:szCs w:val="28"/>
        </w:rPr>
        <w:t>первобытной или поздне</w:t>
      </w:r>
      <w:r w:rsidR="0097548A" w:rsidRPr="00A9046A">
        <w:rPr>
          <w:rFonts w:ascii="Times New Roman" w:hAnsi="Times New Roman" w:cs="Times New Roman"/>
          <w:sz w:val="28"/>
          <w:szCs w:val="28"/>
        </w:rPr>
        <w:t>-</w:t>
      </w:r>
      <w:r w:rsidRPr="00A9046A">
        <w:rPr>
          <w:rFonts w:ascii="Times New Roman" w:hAnsi="Times New Roman" w:cs="Times New Roman"/>
          <w:sz w:val="28"/>
          <w:szCs w:val="28"/>
        </w:rPr>
        <w:t>родовой общины.</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Возросшие в силу аграрной революции и продолжавшие возрастать производительные силы обеспечивали намного более заметное получение избыточного продукта, постепенно становившегося регулярным: произошёл повсеместный количественный и качественный рост продуктов потребления, что не могло не вызвать существенное увеличение населения. И оно не замедлило случиться. Аграрная революция была своеобразным детонатором первого демографического взрыва. Её последствия колоссальны.</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Рост населения, увеличивавшийся по мере овладения человеком полезными навыками производящего хозяйства, позволившими ему постоянно увеличивать общее количество продуктов потребления, привёл к усложнению старой родовой организации и делению прежде единого рода на более мелкие родовые коллективы. Деление катализировало иерархизацию власти. Теперь власть впервые начинает говорить от имени других.</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Но специализация власти основана на ограниченном характере потребления, где существует необходимость внешней организации труда. Поэтому власть как социальная структура стремится любой ценой сохранить данный ограниченный характер потребления и его фундамент - принудительный труд, как следствие ограничения потребностей, для сохранения своих привилегий и упрочения собственного положения. Ведь всё возраставшие производительные силы, приводившие к увеличению продуктов потребления, ставили под сомнение необходимость власти как таковой.</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Первобытнообщинный строй существовал на протяжении большей части истории человечества, и только благодаря одному этому факту, исследовательский интерес к нему будет всегда. Ведь в значительной степени, современные архетипы поведения, как отдельных индивидов, так и больших человеческих масс, индивидуальные и массовые фобии, были сформированы именно в ту далекую от нас первобытную эпоху.</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 самой далекой древности люди мало чем отличались от животных в плане отношений между особями. Каждый удовлетворял преимущественно свои собственные потребности. Когда человек впервые взял в руки палку и стал изготавливать простейшие орудия труда, у него появилась потребность объединиться с такими же особями для того, чтобы наладить процесс производства.</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Производство орудий труда, совместная трудовая деятельность, послужили мощным объединяющим фактором, в ранней первобытной общине сформировалось разделение труда, каждый выполнял свою функцию, необходимую для выживания всего племени.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Однако на протяжении всей стадии раннепервобытной общины уровень производительных сил был столь низок, что простое присваивающее хозяйство позволяло получать, как правило, лишь жизнеобеспечивающий и только как исключение избыточный продукт. Подобная крайняя ограниченность потребления неизбежно привела к необходимости экономически обусловленного труда по поддержанию собственного существования, и появлению внешней организация по принуждению к данному труду. Так появляется на свет специализация власти и вместе с ней возможность изъятия определённой части избыточного продукта для её собственного - власти - поддержания.</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 xml:space="preserve">Эпоха неолитической «аграрной революции» привела к коренному изменению способа хозяйствования и образа жизни во многих точках ойкумены. Возросшие в силу </w:t>
      </w:r>
      <w:r w:rsidR="00376771" w:rsidRPr="00A9046A">
        <w:rPr>
          <w:rStyle w:val="af"/>
          <w:rFonts w:ascii="Times New Roman" w:hAnsi="Times New Roman" w:cs="Times New Roman"/>
          <w:sz w:val="28"/>
          <w:szCs w:val="28"/>
        </w:rPr>
        <w:footnoteReference w:id="16"/>
      </w:r>
      <w:r w:rsidRPr="00A9046A">
        <w:rPr>
          <w:rFonts w:ascii="Times New Roman" w:hAnsi="Times New Roman" w:cs="Times New Roman"/>
          <w:sz w:val="28"/>
          <w:szCs w:val="28"/>
        </w:rPr>
        <w:t>аграрной революции производительные силы обеспечивали намного более заметное получение избыточного продукта, постепенно становившегося регулярным. Рост населения, увеличивавшийся по мере овладения человеком полезными навыками производящего хозяйства, позволившими ему постоянно увеличивать общее количество продуктов потребления, привёл к усложнению старой родовой организации и делению прежде единого рода на более мелкие родовые коллективы. Деление катализировало иерархизацию власти.</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Растущее социальное неравенство порождало социальные противоречия. Богатства и привилегии родоплеменной знати нуждались в охране от посягательства со стороны беднеющих сородичей. Традиционные родоплеменные органы, проникнутые духом первобытного народовластия, и традиционные формы передачи накопленного опыта были для этого непригодны. Они должны были уступить место новым формам организации власти.</w:t>
      </w:r>
      <w:r w:rsidR="00B65C6D" w:rsidRPr="00A9046A">
        <w:rPr>
          <w:rStyle w:val="af"/>
          <w:rFonts w:ascii="Times New Roman" w:hAnsi="Times New Roman" w:cs="Times New Roman"/>
          <w:sz w:val="28"/>
          <w:szCs w:val="28"/>
        </w:rPr>
        <w:footnoteReference w:id="17"/>
      </w:r>
    </w:p>
    <w:p w:rsidR="005672B5" w:rsidRPr="00A9046A" w:rsidRDefault="005672B5" w:rsidP="00A9046A">
      <w:pPr>
        <w:tabs>
          <w:tab w:val="left" w:pos="-851"/>
        </w:tabs>
        <w:spacing w:after="0"/>
        <w:ind w:left="-1134" w:right="0"/>
        <w:jc w:val="both"/>
        <w:rPr>
          <w:rFonts w:ascii="Times New Roman" w:eastAsiaTheme="majorEastAsia" w:hAnsi="Times New Roman" w:cs="Times New Roman"/>
          <w:color w:val="17365D" w:themeColor="text2" w:themeShade="BF"/>
          <w:spacing w:val="5"/>
          <w:kern w:val="28"/>
          <w:sz w:val="28"/>
          <w:szCs w:val="28"/>
        </w:rPr>
      </w:pPr>
    </w:p>
    <w:p w:rsidR="00376771" w:rsidRPr="00A9046A" w:rsidRDefault="00376771" w:rsidP="00A9046A">
      <w:pPr>
        <w:tabs>
          <w:tab w:val="left" w:pos="-851"/>
        </w:tabs>
        <w:spacing w:after="0"/>
        <w:ind w:left="-1134" w:right="0"/>
        <w:jc w:val="both"/>
        <w:rPr>
          <w:rFonts w:ascii="Times New Roman" w:eastAsiaTheme="majorEastAsia" w:hAnsi="Times New Roman" w:cs="Times New Roman"/>
          <w:color w:val="17365D" w:themeColor="text2" w:themeShade="BF"/>
          <w:spacing w:val="5"/>
          <w:kern w:val="28"/>
          <w:sz w:val="28"/>
          <w:szCs w:val="28"/>
        </w:rPr>
      </w:pPr>
      <w:r w:rsidRPr="00A9046A">
        <w:rPr>
          <w:rFonts w:ascii="Times New Roman" w:hAnsi="Times New Roman" w:cs="Times New Roman"/>
          <w:sz w:val="28"/>
          <w:szCs w:val="28"/>
        </w:rPr>
        <w:br w:type="page"/>
      </w:r>
    </w:p>
    <w:p w:rsidR="002D1CA5" w:rsidRPr="00A9046A" w:rsidRDefault="003F1ECF" w:rsidP="00665DFF">
      <w:pPr>
        <w:pStyle w:val="4"/>
        <w:ind w:right="0"/>
        <w:jc w:val="center"/>
        <w:rPr>
          <w:rFonts w:ascii="Times New Roman" w:hAnsi="Times New Roman" w:cs="Times New Roman"/>
          <w:sz w:val="28"/>
          <w:szCs w:val="28"/>
        </w:rPr>
      </w:pPr>
      <w:bookmarkStart w:id="8" w:name="_Toc447455296"/>
      <w:r w:rsidRPr="00A9046A">
        <w:rPr>
          <w:rFonts w:ascii="Times New Roman" w:hAnsi="Times New Roman" w:cs="Times New Roman"/>
          <w:sz w:val="28"/>
          <w:szCs w:val="28"/>
        </w:rPr>
        <w:t>Заключение</w:t>
      </w:r>
      <w:bookmarkEnd w:id="8"/>
    </w:p>
    <w:p w:rsidR="00B65C6D" w:rsidRPr="00A9046A" w:rsidRDefault="002D1CA5" w:rsidP="00A9046A">
      <w:pPr>
        <w:tabs>
          <w:tab w:val="left" w:pos="-851"/>
          <w:tab w:val="left" w:pos="3840"/>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Разобрав всё, что относится к Народовластию</w:t>
      </w:r>
      <w:r w:rsidR="00B65C6D" w:rsidRPr="00A9046A">
        <w:rPr>
          <w:rFonts w:ascii="Times New Roman" w:hAnsi="Times New Roman" w:cs="Times New Roman"/>
          <w:sz w:val="28"/>
          <w:szCs w:val="28"/>
        </w:rPr>
        <w:t>, учитывая</w:t>
      </w:r>
      <w:r w:rsidRPr="00A9046A">
        <w:rPr>
          <w:rFonts w:ascii="Times New Roman" w:hAnsi="Times New Roman" w:cs="Times New Roman"/>
          <w:sz w:val="28"/>
          <w:szCs w:val="28"/>
        </w:rPr>
        <w:t xml:space="preserve"> его происхождение от первобытного общества до нашего времени</w:t>
      </w:r>
    </w:p>
    <w:p w:rsidR="004B0AA6" w:rsidRPr="00A9046A" w:rsidRDefault="002D1CA5" w:rsidP="00A9046A">
      <w:pPr>
        <w:tabs>
          <w:tab w:val="left" w:pos="-851"/>
          <w:tab w:val="left" w:pos="3840"/>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Социальное регулирование сопутствует человеческому обществу с момента его возникновения.</w:t>
      </w:r>
      <w:r w:rsidR="00B65C6D" w:rsidRPr="00A9046A">
        <w:rPr>
          <w:rFonts w:ascii="Times New Roman" w:hAnsi="Times New Roman" w:cs="Times New Roman"/>
          <w:sz w:val="28"/>
          <w:szCs w:val="28"/>
        </w:rPr>
        <w:br/>
      </w:r>
      <w:r w:rsidR="004B0AA6" w:rsidRPr="00A9046A">
        <w:rPr>
          <w:rFonts w:ascii="Times New Roman" w:hAnsi="Times New Roman" w:cs="Times New Roman"/>
          <w:sz w:val="28"/>
          <w:szCs w:val="28"/>
        </w:rPr>
        <w:t xml:space="preserve">Итак, можно сделать выводы, что народовластие и правда пошло еще с Древней Греции, когда обычным грекам дали право выбирать. Но эта идея со временем была забыта. </w:t>
      </w:r>
      <w:r w:rsidR="004B0AA6" w:rsidRPr="00A9046A">
        <w:rPr>
          <w:rFonts w:ascii="Times New Roman" w:hAnsi="Times New Roman" w:cs="Times New Roman"/>
          <w:sz w:val="28"/>
          <w:szCs w:val="28"/>
        </w:rPr>
        <w:br/>
        <w:t>Также, подведя итоги, можно заметить, что демократия, со вр</w:t>
      </w:r>
      <w:r w:rsidR="003263DB" w:rsidRPr="00A9046A">
        <w:rPr>
          <w:rFonts w:ascii="Times New Roman" w:hAnsi="Times New Roman" w:cs="Times New Roman"/>
          <w:sz w:val="28"/>
          <w:szCs w:val="28"/>
        </w:rPr>
        <w:t>еменем, пригодилась государству, и не только в Греции. А пригодилась она, к</w:t>
      </w:r>
      <w:r w:rsidR="004B0AA6" w:rsidRPr="00A9046A">
        <w:rPr>
          <w:rFonts w:ascii="Times New Roman" w:hAnsi="Times New Roman" w:cs="Times New Roman"/>
          <w:sz w:val="28"/>
          <w:szCs w:val="28"/>
        </w:rPr>
        <w:t>ак некая помощь от обычных людей, высшим органам власти.</w:t>
      </w:r>
    </w:p>
    <w:p w:rsidR="003263DB" w:rsidRPr="00A9046A" w:rsidRDefault="003263DB" w:rsidP="00A9046A">
      <w:pPr>
        <w:tabs>
          <w:tab w:val="left" w:pos="-851"/>
          <w:tab w:val="left" w:pos="3840"/>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Как вы заметили, я написала о Конституционном строе, как оно связано с народовластием? Очень просто «Конституционный строй призван опираться на прочные экономические, социальные, политические и духовные основы, которые создают реальные условия для развития соответствующих общественных отношений и, главным образом, для привлечения народа к управлению делами государства.»</w:t>
      </w:r>
    </w:p>
    <w:p w:rsidR="003263DB" w:rsidRPr="00A9046A" w:rsidRDefault="003263DB" w:rsidP="00A9046A">
      <w:pPr>
        <w:tabs>
          <w:tab w:val="left" w:pos="-851"/>
          <w:tab w:val="left" w:pos="3840"/>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 xml:space="preserve">Народовластие, демократия – это волеизъявление народа высшим органам. </w:t>
      </w:r>
      <w:r w:rsidR="00BD18A2" w:rsidRPr="00A9046A">
        <w:rPr>
          <w:rFonts w:ascii="Times New Roman" w:hAnsi="Times New Roman" w:cs="Times New Roman"/>
          <w:sz w:val="28"/>
          <w:szCs w:val="28"/>
        </w:rPr>
        <w:t>Благодаря тому, что Россия демократическая страна, все граждане имеют право голоса. Но такие мероприятия, как выборы Президента, обходятся стране очень дорого, поэтому мы выбираем его раз в 4 года.</w:t>
      </w:r>
    </w:p>
    <w:p w:rsidR="00BD18A2" w:rsidRPr="00A9046A" w:rsidRDefault="00BD18A2" w:rsidP="00A9046A">
      <w:pPr>
        <w:tabs>
          <w:tab w:val="left" w:pos="-851"/>
          <w:tab w:val="left" w:pos="3840"/>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 xml:space="preserve">А также, общественные организации, они делили слои общества, люди делили ремесло, каждый делал то, что умел. Конечно же всё это происходило с течением времени. Сначала были племена, в которых всё делилось поровну, после, они начали делиться на семьи и обучать своих детей своему ремеслу. Позже и дети могли обучиться тому, чему они хотят. Как и сейчас, мы учимся на определенные специальности и идем на них работать. Кто-то идет работать в Высшие органы, некоторые идут на работу коммерческих/ некоммерческих организаций или же просто занимаются своим бизнесом. </w:t>
      </w:r>
      <w:r w:rsidR="00FC2027" w:rsidRPr="00A9046A">
        <w:rPr>
          <w:rFonts w:ascii="Times New Roman" w:hAnsi="Times New Roman" w:cs="Times New Roman"/>
          <w:sz w:val="28"/>
          <w:szCs w:val="28"/>
        </w:rPr>
        <w:t>И в итоге,  мы все, всё равно имеем право выбирать. Благодаря предкам, мы выбираем не только тех, кто будет править и вести народ вперед, но и сами можем стать одними из тех, кто его ведет.</w:t>
      </w:r>
    </w:p>
    <w:p w:rsidR="00FC2027" w:rsidRPr="00A9046A" w:rsidRDefault="00FC2027" w:rsidP="00A9046A">
      <w:pPr>
        <w:tabs>
          <w:tab w:val="left" w:pos="-851"/>
          <w:tab w:val="left" w:pos="3840"/>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 xml:space="preserve">Нас также могут выбрать на вышестоящую должность. Человека, получившего квалификацию, но для того, что бы действительно получить ее, нам предстоит усердный труд. </w:t>
      </w:r>
    </w:p>
    <w:p w:rsidR="00B110C0" w:rsidRPr="00A9046A" w:rsidRDefault="00FC2027" w:rsidP="00A9046A">
      <w:pPr>
        <w:tabs>
          <w:tab w:val="left" w:pos="-851"/>
          <w:tab w:val="left" w:pos="3840"/>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Итак, теперь разберем Гражданское право. Дело в том, что оно регулирует наши отношения в обществе. Мы не должны выходить за рамки, которые расписаны в законе. Также граждане регулируют общественные организации, так-как они сами их создают, в них состоят и строят свои правила.</w:t>
      </w:r>
    </w:p>
    <w:p w:rsidR="00B110C0" w:rsidRPr="00A9046A" w:rsidRDefault="00FC2027" w:rsidP="00A9046A">
      <w:pPr>
        <w:tabs>
          <w:tab w:val="left" w:pos="-851"/>
          <w:tab w:val="left" w:pos="3840"/>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Из всего выше написанного следует вывод, что без народовластия, люди не могли бы обучаться вне своего рода чему то новому, так как в племенах были ограничения. Но кто-то изъявил свое желание и они поделились.</w:t>
      </w:r>
      <w:r w:rsidR="00B110C0" w:rsidRPr="00A9046A">
        <w:rPr>
          <w:rFonts w:ascii="Times New Roman" w:hAnsi="Times New Roman" w:cs="Times New Roman"/>
          <w:sz w:val="28"/>
          <w:szCs w:val="28"/>
        </w:rPr>
        <w:t xml:space="preserve"> Они развивались и выбирали новых главарей. Делились на семьи, делали свое ремесло и торговали между собой.</w:t>
      </w:r>
      <w:r w:rsidRPr="00A9046A">
        <w:rPr>
          <w:rFonts w:ascii="Times New Roman" w:hAnsi="Times New Roman" w:cs="Times New Roman"/>
          <w:sz w:val="28"/>
          <w:szCs w:val="28"/>
        </w:rPr>
        <w:br/>
      </w:r>
      <w:r w:rsidR="00B110C0" w:rsidRPr="00A9046A">
        <w:rPr>
          <w:rFonts w:ascii="Times New Roman" w:hAnsi="Times New Roman" w:cs="Times New Roman"/>
          <w:sz w:val="28"/>
          <w:szCs w:val="28"/>
        </w:rPr>
        <w:t>Если бы обычные граждане не помогали своей стране, то с экономической стороны тоже всё складывалось бы не гладко. Люди создавали свои организации и торговали между собой, между городами, странами. Можно перечислить почти всю историю, чтобы описать Принципы народовластия. Но если бы его не было, если бы у людей не было желания выбирать самим, я не могу представить как бы выглядели страны, в которых процветает демократия. Так как жила только в такой стране. Возможно, было бы как Северной Кореи, где до сих пор процветает монархия.</w:t>
      </w:r>
    </w:p>
    <w:p w:rsidR="00B110C0" w:rsidRPr="00A9046A" w:rsidRDefault="00B110C0" w:rsidP="00A9046A">
      <w:pPr>
        <w:tabs>
          <w:tab w:val="left" w:pos="-851"/>
          <w:tab w:val="left" w:pos="3840"/>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 xml:space="preserve">В завершающем предложении, прошу отметить 1 главе и 1 параграфе, что </w:t>
      </w:r>
      <w:r w:rsidR="004A1B01" w:rsidRPr="00A9046A">
        <w:rPr>
          <w:rFonts w:ascii="Times New Roman" w:hAnsi="Times New Roman" w:cs="Times New Roman"/>
          <w:sz w:val="28"/>
          <w:szCs w:val="28"/>
        </w:rPr>
        <w:t>всё современное общество по принципу действует как и первобытное.</w:t>
      </w:r>
    </w:p>
    <w:p w:rsidR="005672B5" w:rsidRPr="00A9046A" w:rsidRDefault="004B0AA6"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br w:type="page"/>
      </w:r>
    </w:p>
    <w:p w:rsidR="002D1CA5" w:rsidRPr="00A9046A" w:rsidRDefault="005672B5" w:rsidP="00665DFF">
      <w:pPr>
        <w:pStyle w:val="2"/>
        <w:ind w:right="0"/>
        <w:jc w:val="center"/>
        <w:rPr>
          <w:rFonts w:ascii="Times New Roman" w:hAnsi="Times New Roman" w:cs="Times New Roman"/>
          <w:sz w:val="28"/>
          <w:szCs w:val="28"/>
        </w:rPr>
      </w:pPr>
      <w:bookmarkStart w:id="9" w:name="_Toc447455297"/>
      <w:r w:rsidRPr="00A9046A">
        <w:rPr>
          <w:rFonts w:ascii="Times New Roman" w:hAnsi="Times New Roman" w:cs="Times New Roman"/>
          <w:sz w:val="28"/>
          <w:szCs w:val="28"/>
        </w:rPr>
        <w:t>Список литературы</w:t>
      </w:r>
      <w:bookmarkEnd w:id="9"/>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ОСНОВЫ ПРАВА (Конспект лекций). Автор: К.Н. Бадиков, редактор: А.А. Ильин</w:t>
      </w:r>
    </w:p>
    <w:p w:rsidR="002D1CA5" w:rsidRPr="00A9046A" w:rsidRDefault="002D1CA5"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В.В. Лазарев. Основы права</w:t>
      </w:r>
    </w:p>
    <w:p w:rsidR="002D1CA5" w:rsidRPr="00A9046A" w:rsidRDefault="002D1CA5" w:rsidP="00A9046A">
      <w:pPr>
        <w:pStyle w:val="a9"/>
        <w:tabs>
          <w:tab w:val="left" w:pos="-851"/>
        </w:tabs>
        <w:spacing w:before="240" w:beforeAutospacing="0" w:after="0" w:afterAutospacing="0" w:line="360" w:lineRule="atLeast"/>
        <w:ind w:left="-1134"/>
        <w:jc w:val="both"/>
        <w:rPr>
          <w:color w:val="000000"/>
          <w:sz w:val="28"/>
          <w:szCs w:val="28"/>
        </w:rPr>
      </w:pPr>
      <w:r w:rsidRPr="00A9046A">
        <w:rPr>
          <w:color w:val="000000"/>
          <w:sz w:val="28"/>
          <w:szCs w:val="28"/>
        </w:rPr>
        <w:t>Дронь М.В. Реферат по дисциплине «Теория государства и права» по теме «ОБЩЕСТВЕННАЯ ВЛАСТЬ И СОЦИАЛЬНЫЕ НОРМЫ В ПЕРВОБЫТНОМ ОБЩЕСТВЕ»</w:t>
      </w:r>
    </w:p>
    <w:p w:rsidR="00D95130" w:rsidRPr="00A9046A" w:rsidRDefault="00447E70" w:rsidP="00A9046A">
      <w:pPr>
        <w:tabs>
          <w:tab w:val="left" w:pos="-851"/>
        </w:tabs>
        <w:spacing w:after="0"/>
        <w:ind w:left="-1134" w:right="0"/>
        <w:jc w:val="both"/>
        <w:rPr>
          <w:rFonts w:ascii="Times New Roman" w:hAnsi="Times New Roman" w:cs="Times New Roman"/>
          <w:sz w:val="28"/>
          <w:szCs w:val="28"/>
        </w:rPr>
      </w:pPr>
      <w:hyperlink r:id="rId9" w:history="1">
        <w:r w:rsidR="004B0AA6" w:rsidRPr="00A9046A">
          <w:rPr>
            <w:rStyle w:val="a6"/>
            <w:rFonts w:ascii="Times New Roman" w:hAnsi="Times New Roman" w:cs="Times New Roman"/>
            <w:sz w:val="28"/>
            <w:szCs w:val="28"/>
          </w:rPr>
          <w:t>http://be5.biz/pravo/kken/15.htm</w:t>
        </w:r>
      </w:hyperlink>
    </w:p>
    <w:p w:rsidR="004B0AA6" w:rsidRPr="00A9046A" w:rsidRDefault="00447E70" w:rsidP="00A9046A">
      <w:pPr>
        <w:tabs>
          <w:tab w:val="left" w:pos="-851"/>
        </w:tabs>
        <w:spacing w:after="0"/>
        <w:ind w:left="-1134" w:right="0"/>
        <w:jc w:val="both"/>
        <w:rPr>
          <w:rFonts w:ascii="Times New Roman" w:hAnsi="Times New Roman" w:cs="Times New Roman"/>
          <w:sz w:val="28"/>
          <w:szCs w:val="28"/>
        </w:rPr>
      </w:pPr>
      <w:hyperlink r:id="rId10" w:history="1">
        <w:r w:rsidR="004B0AA6" w:rsidRPr="00A9046A">
          <w:rPr>
            <w:rStyle w:val="a6"/>
            <w:rFonts w:ascii="Times New Roman" w:hAnsi="Times New Roman" w:cs="Times New Roman"/>
            <w:sz w:val="28"/>
            <w:szCs w:val="28"/>
          </w:rPr>
          <w:t>http://ftk.narod.ru/download/pravo/osnovi/021.htm</w:t>
        </w:r>
      </w:hyperlink>
    </w:p>
    <w:p w:rsidR="004B0AA6" w:rsidRPr="00A9046A" w:rsidRDefault="004B0AA6" w:rsidP="00A9046A">
      <w:pPr>
        <w:tabs>
          <w:tab w:val="left" w:pos="-851"/>
        </w:tabs>
        <w:spacing w:after="0"/>
        <w:ind w:left="-1134" w:right="0"/>
        <w:jc w:val="both"/>
        <w:rPr>
          <w:rFonts w:ascii="Times New Roman" w:hAnsi="Times New Roman" w:cs="Times New Roman"/>
          <w:sz w:val="28"/>
          <w:szCs w:val="28"/>
        </w:rPr>
      </w:pPr>
      <w:r w:rsidRPr="00A9046A">
        <w:rPr>
          <w:rFonts w:ascii="Times New Roman" w:hAnsi="Times New Roman" w:cs="Times New Roman"/>
          <w:sz w:val="28"/>
          <w:szCs w:val="28"/>
        </w:rPr>
        <w:t>Конституционное право. Энциклопедический словарь. — М.: Норма. С.А. Авакьян. 2001.</w:t>
      </w:r>
    </w:p>
    <w:p w:rsidR="004B0AA6" w:rsidRPr="00A9046A" w:rsidRDefault="00447E70" w:rsidP="00A9046A">
      <w:pPr>
        <w:tabs>
          <w:tab w:val="left" w:pos="-851"/>
        </w:tabs>
        <w:spacing w:after="0"/>
        <w:ind w:left="-1134" w:right="0"/>
        <w:jc w:val="both"/>
        <w:rPr>
          <w:rFonts w:ascii="Times New Roman" w:hAnsi="Times New Roman" w:cs="Times New Roman"/>
          <w:sz w:val="28"/>
          <w:szCs w:val="28"/>
        </w:rPr>
      </w:pPr>
      <w:hyperlink r:id="rId11" w:history="1">
        <w:r w:rsidR="00FC2027" w:rsidRPr="00A9046A">
          <w:rPr>
            <w:rStyle w:val="a6"/>
            <w:rFonts w:ascii="Times New Roman" w:hAnsi="Times New Roman" w:cs="Times New Roman"/>
            <w:sz w:val="28"/>
            <w:szCs w:val="28"/>
          </w:rPr>
          <w:t>http://www.smartpolitic.ru/smapos-853-1.html</w:t>
        </w:r>
      </w:hyperlink>
    </w:p>
    <w:p w:rsidR="00FC2027" w:rsidRPr="00A9046A" w:rsidRDefault="00447E70" w:rsidP="00A9046A">
      <w:pPr>
        <w:tabs>
          <w:tab w:val="left" w:pos="-851"/>
        </w:tabs>
        <w:spacing w:after="0"/>
        <w:ind w:left="-1134" w:right="0"/>
        <w:jc w:val="both"/>
        <w:rPr>
          <w:rFonts w:ascii="Times New Roman" w:hAnsi="Times New Roman" w:cs="Times New Roman"/>
          <w:sz w:val="28"/>
          <w:szCs w:val="28"/>
        </w:rPr>
      </w:pPr>
      <w:hyperlink r:id="rId12" w:history="1">
        <w:r w:rsidR="00FC2027" w:rsidRPr="00A9046A">
          <w:rPr>
            <w:rStyle w:val="a6"/>
            <w:rFonts w:ascii="Times New Roman" w:hAnsi="Times New Roman" w:cs="Times New Roman"/>
            <w:sz w:val="28"/>
            <w:szCs w:val="28"/>
          </w:rPr>
          <w:t>http://mybibliografiya.ru/novosti/kak-napisat-zaklyuchenie.html</w:t>
        </w:r>
      </w:hyperlink>
      <w:r w:rsidR="00FC2027" w:rsidRPr="00A9046A">
        <w:rPr>
          <w:rFonts w:ascii="Times New Roman" w:hAnsi="Times New Roman" w:cs="Times New Roman"/>
          <w:sz w:val="28"/>
          <w:szCs w:val="28"/>
        </w:rPr>
        <w:t xml:space="preserve"> </w:t>
      </w:r>
    </w:p>
    <w:p w:rsidR="008A3532" w:rsidRPr="00A9046A" w:rsidRDefault="008A3532" w:rsidP="00A9046A">
      <w:pPr>
        <w:tabs>
          <w:tab w:val="left" w:pos="-851"/>
        </w:tabs>
        <w:spacing w:after="0"/>
        <w:ind w:left="-1134" w:right="0"/>
        <w:jc w:val="both"/>
        <w:rPr>
          <w:rFonts w:ascii="Times New Roman" w:hAnsi="Times New Roman" w:cs="Times New Roman"/>
          <w:sz w:val="28"/>
          <w:szCs w:val="28"/>
        </w:rPr>
      </w:pPr>
    </w:p>
    <w:sectPr w:rsidR="008A3532" w:rsidRPr="00A9046A" w:rsidSect="00A9046A">
      <w:footerReference w:type="default" r:id="rId13"/>
      <w:pgSz w:w="11906" w:h="16838"/>
      <w:pgMar w:top="993"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E70" w:rsidRDefault="00447E70">
      <w:pPr>
        <w:spacing w:after="0" w:line="240" w:lineRule="auto"/>
      </w:pPr>
      <w:r>
        <w:separator/>
      </w:r>
    </w:p>
  </w:endnote>
  <w:endnote w:type="continuationSeparator" w:id="0">
    <w:p w:rsidR="00447E70" w:rsidRDefault="0044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763008"/>
      <w:docPartObj>
        <w:docPartGallery w:val="Page Numbers (Bottom of Page)"/>
        <w:docPartUnique/>
      </w:docPartObj>
    </w:sdtPr>
    <w:sdtEndPr/>
    <w:sdtContent>
      <w:p w:rsidR="00836D41" w:rsidRDefault="0075640A">
        <w:pPr>
          <w:pStyle w:val="a7"/>
          <w:jc w:val="right"/>
        </w:pPr>
        <w:r>
          <w:fldChar w:fldCharType="begin"/>
        </w:r>
        <w:r>
          <w:instrText>PAGE   \* MERGEFORMAT</w:instrText>
        </w:r>
        <w:r>
          <w:fldChar w:fldCharType="separate"/>
        </w:r>
        <w:r w:rsidR="0047537A">
          <w:rPr>
            <w:noProof/>
          </w:rPr>
          <w:t>1</w:t>
        </w:r>
        <w:r>
          <w:fldChar w:fldCharType="end"/>
        </w:r>
      </w:p>
    </w:sdtContent>
  </w:sdt>
  <w:p w:rsidR="00836D41" w:rsidRDefault="00447E7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E70" w:rsidRDefault="00447E70">
      <w:pPr>
        <w:spacing w:after="0" w:line="240" w:lineRule="auto"/>
      </w:pPr>
      <w:r>
        <w:separator/>
      </w:r>
    </w:p>
  </w:footnote>
  <w:footnote w:type="continuationSeparator" w:id="0">
    <w:p w:rsidR="00447E70" w:rsidRDefault="00447E70">
      <w:pPr>
        <w:spacing w:after="0" w:line="240" w:lineRule="auto"/>
      </w:pPr>
      <w:r>
        <w:continuationSeparator/>
      </w:r>
    </w:p>
  </w:footnote>
  <w:footnote w:id="1">
    <w:p w:rsidR="00DD03CE" w:rsidRDefault="00DD03CE">
      <w:pPr>
        <w:pStyle w:val="ad"/>
      </w:pPr>
      <w:r>
        <w:rPr>
          <w:rStyle w:val="af"/>
        </w:rPr>
        <w:footnoteRef/>
      </w:r>
      <w:r>
        <w:t xml:space="preserve"> При этом, в каждом пункте, выбор делает гражданин.</w:t>
      </w:r>
    </w:p>
  </w:footnote>
  <w:footnote w:id="2">
    <w:p w:rsidR="00DD03CE" w:rsidRDefault="00DD03CE">
      <w:pPr>
        <w:pStyle w:val="ad"/>
      </w:pPr>
      <w:r>
        <w:rPr>
          <w:rStyle w:val="af"/>
        </w:rPr>
        <w:footnoteRef/>
      </w:r>
      <w:r>
        <w:t xml:space="preserve"> В России, на данный момент, демократия.</w:t>
      </w:r>
    </w:p>
  </w:footnote>
  <w:footnote w:id="3">
    <w:p w:rsidR="00DD03CE" w:rsidRDefault="00DD03CE">
      <w:pPr>
        <w:pStyle w:val="ad"/>
      </w:pPr>
      <w:r>
        <w:rPr>
          <w:rStyle w:val="af"/>
        </w:rPr>
        <w:footnoteRef/>
      </w:r>
      <w:r>
        <w:t xml:space="preserve"> местное самоуправление было уже даже в 15 веке</w:t>
      </w:r>
    </w:p>
  </w:footnote>
  <w:footnote w:id="4">
    <w:p w:rsidR="00B65C6D" w:rsidRDefault="00B65C6D">
      <w:pPr>
        <w:pStyle w:val="ad"/>
      </w:pPr>
      <w:r>
        <w:rPr>
          <w:rStyle w:val="af"/>
        </w:rPr>
        <w:footnoteRef/>
      </w:r>
      <w:r>
        <w:t xml:space="preserve"> </w:t>
      </w:r>
      <w:r>
        <w:rPr>
          <w:color w:val="000000"/>
          <w:shd w:val="clear" w:color="auto" w:fill="FFFFFF"/>
        </w:rPr>
        <w:t>В преамбуле</w:t>
      </w:r>
      <w:r>
        <w:rPr>
          <w:rStyle w:val="apple-converted-space"/>
          <w:b/>
          <w:bCs/>
          <w:color w:val="000000"/>
          <w:shd w:val="clear" w:color="auto" w:fill="FFFFFF"/>
        </w:rPr>
        <w:t> </w:t>
      </w:r>
      <w:r>
        <w:rPr>
          <w:color w:val="000000"/>
          <w:shd w:val="clear" w:color="auto" w:fill="FFFFFF"/>
        </w:rPr>
        <w:t>Конституции утверждается незыблемость демократической основы России.</w:t>
      </w:r>
    </w:p>
  </w:footnote>
  <w:footnote w:id="5">
    <w:p w:rsidR="00374DC2" w:rsidRDefault="00374DC2">
      <w:pPr>
        <w:pStyle w:val="ad"/>
      </w:pPr>
      <w:r>
        <w:rPr>
          <w:rStyle w:val="af"/>
        </w:rPr>
        <w:footnoteRef/>
      </w:r>
      <w:r>
        <w:t xml:space="preserve"> И сам референдум требует много денег из казны государства.</w:t>
      </w:r>
    </w:p>
  </w:footnote>
  <w:footnote w:id="6">
    <w:p w:rsidR="00374DC2" w:rsidRDefault="00374DC2">
      <w:pPr>
        <w:pStyle w:val="ad"/>
      </w:pPr>
      <w:r>
        <w:rPr>
          <w:rStyle w:val="af"/>
        </w:rPr>
        <w:footnoteRef/>
      </w:r>
      <w:r>
        <w:t xml:space="preserve"> Но право, голосовать или нет, гражданин решает сам.</w:t>
      </w:r>
    </w:p>
  </w:footnote>
  <w:footnote w:id="7">
    <w:p w:rsidR="005E7674" w:rsidRDefault="005E7674">
      <w:pPr>
        <w:pStyle w:val="ad"/>
      </w:pPr>
      <w:r>
        <w:rPr>
          <w:rStyle w:val="af"/>
        </w:rPr>
        <w:footnoteRef/>
      </w:r>
      <w:r>
        <w:t xml:space="preserve"> </w:t>
      </w:r>
      <w:r w:rsidRPr="005E7674">
        <w:t>Федеральный конституционный закон Российской Федерации — разновидность федеральных законодательных актов, принимаемых в соответствии с Конституцией Российской Федерации по вопросам, предусмотренным Конституцией. Федеральный конституционный закон обладает повышенной юридической силой по сравнению с федеральным законом — федеральные законы не должны противоречить федеральным конституционным законам.</w:t>
      </w:r>
    </w:p>
  </w:footnote>
  <w:footnote w:id="8">
    <w:p w:rsidR="00DD03CE" w:rsidRDefault="00DD03CE">
      <w:pPr>
        <w:pStyle w:val="ad"/>
      </w:pPr>
      <w:r>
        <w:rPr>
          <w:rStyle w:val="af"/>
        </w:rPr>
        <w:footnoteRef/>
      </w:r>
      <w:r>
        <w:t xml:space="preserve"> </w:t>
      </w:r>
      <w:r>
        <w:rPr>
          <w:rFonts w:ascii="Arial" w:hAnsi="Arial" w:cs="Arial"/>
          <w:color w:val="252525"/>
          <w:sz w:val="21"/>
          <w:szCs w:val="21"/>
          <w:shd w:val="clear" w:color="auto" w:fill="FFFFFF"/>
        </w:rPr>
        <w:t>После Октябрьской революции в Советской России в 1918 году была принята конституция, закрепившая юридическое равноправие женщин с мужчинами.</w:t>
      </w:r>
    </w:p>
  </w:footnote>
  <w:footnote w:id="9">
    <w:p w:rsidR="005E7674" w:rsidRDefault="005E7674">
      <w:pPr>
        <w:pStyle w:val="ad"/>
      </w:pPr>
      <w:r>
        <w:rPr>
          <w:rStyle w:val="af"/>
        </w:rPr>
        <w:footnoteRef/>
      </w:r>
      <w:r>
        <w:t xml:space="preserve"> </w:t>
      </w:r>
      <w:r w:rsidRPr="005E7674">
        <w:t>Общественная организация — неправительственное, негосударственное добровольное объединение граждан на основе совместных интересов и целей. Иногда используется определение «третий сектор» (общественный) в дополнение к публичному и частному секторам</w:t>
      </w:r>
    </w:p>
  </w:footnote>
  <w:footnote w:id="10">
    <w:p w:rsidR="00374DC2" w:rsidRDefault="00374DC2" w:rsidP="00374DC2">
      <w:pPr>
        <w:pStyle w:val="ad"/>
      </w:pPr>
      <w:r>
        <w:rPr>
          <w:rStyle w:val="af"/>
        </w:rPr>
        <w:footnoteRef/>
      </w:r>
      <w:r>
        <w:t xml:space="preserve"> </w:t>
      </w:r>
      <w:r w:rsidRPr="005E7674">
        <w:t>В соответствии со статьёй 13 Конституции РФ в Российской Федерации признаётся многообразие, никакая идеология не может устанавливаться в качестве государственной или обязательной.</w:t>
      </w:r>
    </w:p>
  </w:footnote>
  <w:footnote w:id="11">
    <w:p w:rsidR="005E7674" w:rsidRDefault="005E7674">
      <w:pPr>
        <w:pStyle w:val="ad"/>
      </w:pPr>
      <w:r>
        <w:rPr>
          <w:rStyle w:val="af"/>
        </w:rPr>
        <w:footnoteRef/>
      </w:r>
      <w:r>
        <w:t xml:space="preserve"> </w:t>
      </w:r>
      <w:r w:rsidRPr="005E7674">
        <w:t>ГК РФ Статья 2. Отношения, регулируемые гражданским законодательством</w:t>
      </w:r>
    </w:p>
  </w:footnote>
  <w:footnote w:id="12">
    <w:p w:rsidR="00376771" w:rsidRDefault="00376771">
      <w:pPr>
        <w:pStyle w:val="ad"/>
      </w:pPr>
      <w:r>
        <w:rPr>
          <w:rStyle w:val="af"/>
        </w:rPr>
        <w:footnoteRef/>
      </w:r>
      <w:r>
        <w:t xml:space="preserve"> Указано лишь двое, чье мнение понравилось больше остальных.</w:t>
      </w:r>
    </w:p>
  </w:footnote>
  <w:footnote w:id="13">
    <w:p w:rsidR="005E7674" w:rsidRDefault="005E7674">
      <w:pPr>
        <w:pStyle w:val="ad"/>
      </w:pPr>
      <w:r>
        <w:rPr>
          <w:rStyle w:val="af"/>
        </w:rPr>
        <w:footnoteRef/>
      </w:r>
      <w:r>
        <w:t xml:space="preserve"> </w:t>
      </w:r>
      <w:r w:rsidRPr="005E7674">
        <w:t>В дальнейшем ius civile охватило практически всю область частного права</w:t>
      </w:r>
    </w:p>
  </w:footnote>
  <w:footnote w:id="14">
    <w:p w:rsidR="00376771" w:rsidRDefault="00376771">
      <w:pPr>
        <w:pStyle w:val="ad"/>
      </w:pPr>
      <w:r>
        <w:rPr>
          <w:rStyle w:val="af"/>
        </w:rPr>
        <w:footnoteRef/>
      </w:r>
      <w:r>
        <w:t xml:space="preserve"> </w:t>
      </w:r>
      <w:r w:rsidRPr="00376771">
        <w:t>Автономия воли — в традиционном понимании международного частного права институт, согласно которому стороны в сделке, имеющей юридическую связь с правопорядками различных государств, могут избрать по своему усмотрению то право, которое будет регулировать их взаимоотношения и применяться ими самими либо судебным учреждением или другими компетентными органами к данной сделке</w:t>
      </w:r>
    </w:p>
  </w:footnote>
  <w:footnote w:id="15">
    <w:p w:rsidR="00376771" w:rsidRDefault="00376771">
      <w:pPr>
        <w:pStyle w:val="ad"/>
      </w:pPr>
      <w:r>
        <w:rPr>
          <w:rStyle w:val="af"/>
        </w:rPr>
        <w:footnoteRef/>
      </w:r>
      <w:r>
        <w:t xml:space="preserve"> Нормы всегда менялись, но у нас всё еще есть что-то, от первобытного общества.</w:t>
      </w:r>
    </w:p>
    <w:p w:rsidR="00376771" w:rsidRDefault="00376771">
      <w:pPr>
        <w:pStyle w:val="ad"/>
      </w:pPr>
    </w:p>
  </w:footnote>
  <w:footnote w:id="16">
    <w:p w:rsidR="00376771" w:rsidRDefault="00376771">
      <w:pPr>
        <w:pStyle w:val="ad"/>
      </w:pPr>
      <w:r>
        <w:rPr>
          <w:rStyle w:val="af"/>
        </w:rPr>
        <w:footnoteRef/>
      </w:r>
      <w:r>
        <w:t xml:space="preserve"> Время, когда люди только начинали развиваться сами, они уже развивали общество.</w:t>
      </w:r>
    </w:p>
  </w:footnote>
  <w:footnote w:id="17">
    <w:p w:rsidR="00B65C6D" w:rsidRDefault="00B65C6D">
      <w:pPr>
        <w:pStyle w:val="ad"/>
      </w:pPr>
      <w:r>
        <w:rPr>
          <w:rStyle w:val="af"/>
        </w:rPr>
        <w:footnoteRef/>
      </w:r>
      <w:r>
        <w:t xml:space="preserve"> На данный момент  в России </w:t>
      </w:r>
      <w:r>
        <w:rPr>
          <w:color w:val="000000"/>
          <w:shd w:val="clear" w:color="auto" w:fill="FFFFFF"/>
        </w:rPr>
        <w:t>«Никто не может присваивать власть в Российской Федерации, – отмечается в ч. 4 ст. 3 Конституции РФ. – Захват власти или присвоение властных полномочий преследуется по федеральному закону».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5B7B"/>
    <w:multiLevelType w:val="hybridMultilevel"/>
    <w:tmpl w:val="98ACA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B46A7A"/>
    <w:multiLevelType w:val="hybridMultilevel"/>
    <w:tmpl w:val="91062C5A"/>
    <w:lvl w:ilvl="0" w:tplc="0419000F">
      <w:start w:val="1"/>
      <w:numFmt w:val="decimal"/>
      <w:lvlText w:val="%1."/>
      <w:lvlJc w:val="left"/>
      <w:pPr>
        <w:ind w:left="720" w:hanging="360"/>
      </w:pPr>
    </w:lvl>
    <w:lvl w:ilvl="1" w:tplc="C9927F0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F50170"/>
    <w:multiLevelType w:val="hybridMultilevel"/>
    <w:tmpl w:val="A8402C1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FD015C"/>
    <w:multiLevelType w:val="hybridMultilevel"/>
    <w:tmpl w:val="92F07128"/>
    <w:lvl w:ilvl="0" w:tplc="8FAEA876">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4A01258"/>
    <w:multiLevelType w:val="hybridMultilevel"/>
    <w:tmpl w:val="C9D8E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792FC6"/>
    <w:multiLevelType w:val="hybridMultilevel"/>
    <w:tmpl w:val="96002C4A"/>
    <w:lvl w:ilvl="0" w:tplc="8F3EC5B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D151DA"/>
    <w:multiLevelType w:val="hybridMultilevel"/>
    <w:tmpl w:val="AAE20A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C15D16"/>
    <w:multiLevelType w:val="hybridMultilevel"/>
    <w:tmpl w:val="98C67198"/>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nsid w:val="46F61063"/>
    <w:multiLevelType w:val="hybridMultilevel"/>
    <w:tmpl w:val="9D24F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9D1369"/>
    <w:multiLevelType w:val="hybridMultilevel"/>
    <w:tmpl w:val="A26A5D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D255908"/>
    <w:multiLevelType w:val="hybridMultilevel"/>
    <w:tmpl w:val="8CE23B6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C92BE2"/>
    <w:multiLevelType w:val="hybridMultilevel"/>
    <w:tmpl w:val="8F54029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6621860"/>
    <w:multiLevelType w:val="multilevel"/>
    <w:tmpl w:val="82322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C16B95"/>
    <w:multiLevelType w:val="hybridMultilevel"/>
    <w:tmpl w:val="E92AA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7"/>
  </w:num>
  <w:num w:numId="5">
    <w:abstractNumId w:val="1"/>
  </w:num>
  <w:num w:numId="6">
    <w:abstractNumId w:val="6"/>
  </w:num>
  <w:num w:numId="7">
    <w:abstractNumId w:val="2"/>
  </w:num>
  <w:num w:numId="8">
    <w:abstractNumId w:val="13"/>
  </w:num>
  <w:num w:numId="9">
    <w:abstractNumId w:val="3"/>
  </w:num>
  <w:num w:numId="10">
    <w:abstractNumId w:val="5"/>
  </w:num>
  <w:num w:numId="11">
    <w:abstractNumId w:val="10"/>
  </w:num>
  <w:num w:numId="12">
    <w:abstractNumId w:val="4"/>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855"/>
    <w:rsid w:val="000B019D"/>
    <w:rsid w:val="000F2A76"/>
    <w:rsid w:val="001261E8"/>
    <w:rsid w:val="002D1CA5"/>
    <w:rsid w:val="003263DB"/>
    <w:rsid w:val="00374DC2"/>
    <w:rsid w:val="00376771"/>
    <w:rsid w:val="003E59A5"/>
    <w:rsid w:val="003F1ECF"/>
    <w:rsid w:val="00400EFF"/>
    <w:rsid w:val="00447E70"/>
    <w:rsid w:val="004750FB"/>
    <w:rsid w:val="0047537A"/>
    <w:rsid w:val="004A1B01"/>
    <w:rsid w:val="004B0AA6"/>
    <w:rsid w:val="004E598B"/>
    <w:rsid w:val="005672B5"/>
    <w:rsid w:val="005E7674"/>
    <w:rsid w:val="00665DFF"/>
    <w:rsid w:val="006D52AB"/>
    <w:rsid w:val="00720A66"/>
    <w:rsid w:val="0075640A"/>
    <w:rsid w:val="007E219F"/>
    <w:rsid w:val="0081020A"/>
    <w:rsid w:val="008A3532"/>
    <w:rsid w:val="00945164"/>
    <w:rsid w:val="0097548A"/>
    <w:rsid w:val="009A396E"/>
    <w:rsid w:val="009D6B51"/>
    <w:rsid w:val="00A14710"/>
    <w:rsid w:val="00A22A9F"/>
    <w:rsid w:val="00A9046A"/>
    <w:rsid w:val="00A948A5"/>
    <w:rsid w:val="00B110C0"/>
    <w:rsid w:val="00B41067"/>
    <w:rsid w:val="00B47002"/>
    <w:rsid w:val="00B56E01"/>
    <w:rsid w:val="00B65C6D"/>
    <w:rsid w:val="00BC5006"/>
    <w:rsid w:val="00BD18A2"/>
    <w:rsid w:val="00C1303A"/>
    <w:rsid w:val="00C451BF"/>
    <w:rsid w:val="00CD2D6C"/>
    <w:rsid w:val="00D95130"/>
    <w:rsid w:val="00DD03CE"/>
    <w:rsid w:val="00EA4855"/>
    <w:rsid w:val="00FB0767"/>
    <w:rsid w:val="00FC2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CA5"/>
    <w:pPr>
      <w:ind w:right="567"/>
    </w:pPr>
  </w:style>
  <w:style w:type="paragraph" w:styleId="1">
    <w:name w:val="heading 1"/>
    <w:basedOn w:val="a"/>
    <w:next w:val="a"/>
    <w:link w:val="10"/>
    <w:uiPriority w:val="9"/>
    <w:qFormat/>
    <w:rsid w:val="008102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D1C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D1C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4700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4700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04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CA5"/>
    <w:pPr>
      <w:ind w:left="720" w:right="0"/>
      <w:contextualSpacing/>
    </w:pPr>
  </w:style>
  <w:style w:type="character" w:customStyle="1" w:styleId="apple-converted-space">
    <w:name w:val="apple-converted-space"/>
    <w:basedOn w:val="a0"/>
    <w:rsid w:val="002D1CA5"/>
  </w:style>
  <w:style w:type="paragraph" w:styleId="a4">
    <w:name w:val="Title"/>
    <w:basedOn w:val="a"/>
    <w:next w:val="a"/>
    <w:link w:val="a5"/>
    <w:uiPriority w:val="10"/>
    <w:qFormat/>
    <w:rsid w:val="002D1C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D1CA5"/>
    <w:rPr>
      <w:rFonts w:asciiTheme="majorHAnsi" w:eastAsiaTheme="majorEastAsia" w:hAnsiTheme="majorHAnsi" w:cstheme="majorBidi"/>
      <w:color w:val="17365D" w:themeColor="text2" w:themeShade="BF"/>
      <w:spacing w:val="5"/>
      <w:kern w:val="28"/>
      <w:sz w:val="52"/>
      <w:szCs w:val="52"/>
    </w:rPr>
  </w:style>
  <w:style w:type="character" w:styleId="a6">
    <w:name w:val="Hyperlink"/>
    <w:basedOn w:val="a0"/>
    <w:uiPriority w:val="99"/>
    <w:unhideWhenUsed/>
    <w:rsid w:val="002D1CA5"/>
    <w:rPr>
      <w:color w:val="0000FF"/>
      <w:u w:val="single"/>
    </w:rPr>
  </w:style>
  <w:style w:type="paragraph" w:styleId="a7">
    <w:name w:val="footer"/>
    <w:basedOn w:val="a"/>
    <w:link w:val="a8"/>
    <w:uiPriority w:val="99"/>
    <w:unhideWhenUsed/>
    <w:rsid w:val="002D1C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1CA5"/>
  </w:style>
  <w:style w:type="paragraph" w:styleId="a9">
    <w:name w:val="Normal (Web)"/>
    <w:basedOn w:val="a"/>
    <w:uiPriority w:val="99"/>
    <w:semiHidden/>
    <w:unhideWhenUsed/>
    <w:rsid w:val="002D1CA5"/>
    <w:pPr>
      <w:spacing w:before="100" w:beforeAutospacing="1" w:after="100" w:afterAutospacing="1" w:line="240" w:lineRule="auto"/>
      <w:ind w:right="0"/>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D1CA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D1CA5"/>
    <w:rPr>
      <w:rFonts w:asciiTheme="majorHAnsi" w:eastAsiaTheme="majorEastAsia" w:hAnsiTheme="majorHAnsi" w:cstheme="majorBidi"/>
      <w:b/>
      <w:bCs/>
      <w:color w:val="4F81BD" w:themeColor="accent1"/>
    </w:rPr>
  </w:style>
  <w:style w:type="paragraph" w:styleId="aa">
    <w:name w:val="endnote text"/>
    <w:basedOn w:val="a"/>
    <w:link w:val="ab"/>
    <w:uiPriority w:val="99"/>
    <w:semiHidden/>
    <w:unhideWhenUsed/>
    <w:rsid w:val="005672B5"/>
    <w:pPr>
      <w:spacing w:after="0" w:line="240" w:lineRule="auto"/>
    </w:pPr>
    <w:rPr>
      <w:sz w:val="20"/>
      <w:szCs w:val="20"/>
    </w:rPr>
  </w:style>
  <w:style w:type="character" w:customStyle="1" w:styleId="ab">
    <w:name w:val="Текст концевой сноски Знак"/>
    <w:basedOn w:val="a0"/>
    <w:link w:val="aa"/>
    <w:uiPriority w:val="99"/>
    <w:semiHidden/>
    <w:rsid w:val="005672B5"/>
    <w:rPr>
      <w:sz w:val="20"/>
      <w:szCs w:val="20"/>
    </w:rPr>
  </w:style>
  <w:style w:type="character" w:styleId="ac">
    <w:name w:val="endnote reference"/>
    <w:basedOn w:val="a0"/>
    <w:uiPriority w:val="99"/>
    <w:semiHidden/>
    <w:unhideWhenUsed/>
    <w:rsid w:val="005672B5"/>
    <w:rPr>
      <w:vertAlign w:val="superscript"/>
    </w:rPr>
  </w:style>
  <w:style w:type="paragraph" w:styleId="ad">
    <w:name w:val="footnote text"/>
    <w:basedOn w:val="a"/>
    <w:link w:val="ae"/>
    <w:uiPriority w:val="99"/>
    <w:semiHidden/>
    <w:unhideWhenUsed/>
    <w:rsid w:val="005672B5"/>
    <w:pPr>
      <w:spacing w:after="0" w:line="240" w:lineRule="auto"/>
    </w:pPr>
    <w:rPr>
      <w:sz w:val="20"/>
      <w:szCs w:val="20"/>
    </w:rPr>
  </w:style>
  <w:style w:type="character" w:customStyle="1" w:styleId="ae">
    <w:name w:val="Текст сноски Знак"/>
    <w:basedOn w:val="a0"/>
    <w:link w:val="ad"/>
    <w:uiPriority w:val="99"/>
    <w:semiHidden/>
    <w:rsid w:val="005672B5"/>
    <w:rPr>
      <w:sz w:val="20"/>
      <w:szCs w:val="20"/>
    </w:rPr>
  </w:style>
  <w:style w:type="character" w:styleId="af">
    <w:name w:val="footnote reference"/>
    <w:basedOn w:val="a0"/>
    <w:uiPriority w:val="99"/>
    <w:semiHidden/>
    <w:unhideWhenUsed/>
    <w:rsid w:val="005672B5"/>
    <w:rPr>
      <w:vertAlign w:val="superscript"/>
    </w:rPr>
  </w:style>
  <w:style w:type="paragraph" w:styleId="af0">
    <w:name w:val="No Spacing"/>
    <w:link w:val="af1"/>
    <w:uiPriority w:val="1"/>
    <w:qFormat/>
    <w:rsid w:val="00374DC2"/>
    <w:pPr>
      <w:spacing w:after="0" w:line="240" w:lineRule="auto"/>
    </w:pPr>
    <w:rPr>
      <w:rFonts w:eastAsiaTheme="minorEastAsia"/>
      <w:lang w:eastAsia="ru-RU"/>
    </w:rPr>
  </w:style>
  <w:style w:type="character" w:customStyle="1" w:styleId="af1">
    <w:name w:val="Без интервала Знак"/>
    <w:basedOn w:val="a0"/>
    <w:link w:val="af0"/>
    <w:uiPriority w:val="1"/>
    <w:rsid w:val="00374DC2"/>
    <w:rPr>
      <w:rFonts w:eastAsiaTheme="minorEastAsia"/>
      <w:lang w:eastAsia="ru-RU"/>
    </w:rPr>
  </w:style>
  <w:style w:type="paragraph" w:styleId="af2">
    <w:name w:val="Balloon Text"/>
    <w:basedOn w:val="a"/>
    <w:link w:val="af3"/>
    <w:uiPriority w:val="99"/>
    <w:semiHidden/>
    <w:unhideWhenUsed/>
    <w:rsid w:val="00374DC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74DC2"/>
    <w:rPr>
      <w:rFonts w:ascii="Tahoma" w:hAnsi="Tahoma" w:cs="Tahoma"/>
      <w:sz w:val="16"/>
      <w:szCs w:val="16"/>
    </w:rPr>
  </w:style>
  <w:style w:type="character" w:customStyle="1" w:styleId="10">
    <w:name w:val="Заголовок 1 Знак"/>
    <w:basedOn w:val="a0"/>
    <w:link w:val="1"/>
    <w:uiPriority w:val="9"/>
    <w:rsid w:val="0081020A"/>
    <w:rPr>
      <w:rFonts w:asciiTheme="majorHAnsi" w:eastAsiaTheme="majorEastAsia" w:hAnsiTheme="majorHAnsi" w:cstheme="majorBidi"/>
      <w:b/>
      <w:bCs/>
      <w:color w:val="365F91" w:themeColor="accent1" w:themeShade="BF"/>
      <w:sz w:val="28"/>
      <w:szCs w:val="28"/>
    </w:rPr>
  </w:style>
  <w:style w:type="paragraph" w:styleId="af4">
    <w:name w:val="TOC Heading"/>
    <w:basedOn w:val="1"/>
    <w:next w:val="a"/>
    <w:uiPriority w:val="39"/>
    <w:unhideWhenUsed/>
    <w:qFormat/>
    <w:rsid w:val="0081020A"/>
    <w:pPr>
      <w:ind w:right="0"/>
      <w:outlineLvl w:val="9"/>
    </w:pPr>
    <w:rPr>
      <w:lang w:eastAsia="ru-RU"/>
    </w:rPr>
  </w:style>
  <w:style w:type="paragraph" w:styleId="11">
    <w:name w:val="toc 1"/>
    <w:basedOn w:val="a"/>
    <w:next w:val="a"/>
    <w:autoRedefine/>
    <w:uiPriority w:val="39"/>
    <w:unhideWhenUsed/>
    <w:rsid w:val="003F1ECF"/>
    <w:pPr>
      <w:spacing w:after="100"/>
    </w:pPr>
  </w:style>
  <w:style w:type="paragraph" w:styleId="21">
    <w:name w:val="toc 2"/>
    <w:basedOn w:val="a"/>
    <w:next w:val="a"/>
    <w:autoRedefine/>
    <w:uiPriority w:val="39"/>
    <w:unhideWhenUsed/>
    <w:rsid w:val="003F1ECF"/>
    <w:pPr>
      <w:spacing w:after="100"/>
      <w:ind w:left="220"/>
    </w:pPr>
  </w:style>
  <w:style w:type="character" w:customStyle="1" w:styleId="40">
    <w:name w:val="Заголовок 4 Знак"/>
    <w:basedOn w:val="a0"/>
    <w:link w:val="4"/>
    <w:uiPriority w:val="9"/>
    <w:rsid w:val="00B4700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47002"/>
    <w:rPr>
      <w:rFonts w:asciiTheme="majorHAnsi" w:eastAsiaTheme="majorEastAsia" w:hAnsiTheme="majorHAnsi" w:cstheme="majorBidi"/>
      <w:color w:val="243F60" w:themeColor="accent1" w:themeShade="7F"/>
    </w:rPr>
  </w:style>
  <w:style w:type="paragraph" w:styleId="31">
    <w:name w:val="toc 3"/>
    <w:basedOn w:val="a"/>
    <w:next w:val="a"/>
    <w:autoRedefine/>
    <w:uiPriority w:val="39"/>
    <w:unhideWhenUsed/>
    <w:rsid w:val="00B47002"/>
    <w:pPr>
      <w:spacing w:after="100"/>
      <w:ind w:left="440"/>
    </w:pPr>
  </w:style>
  <w:style w:type="character" w:customStyle="1" w:styleId="60">
    <w:name w:val="Заголовок 6 Знак"/>
    <w:basedOn w:val="a0"/>
    <w:link w:val="6"/>
    <w:uiPriority w:val="9"/>
    <w:rsid w:val="00A9046A"/>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CA5"/>
    <w:pPr>
      <w:ind w:right="567"/>
    </w:pPr>
  </w:style>
  <w:style w:type="paragraph" w:styleId="1">
    <w:name w:val="heading 1"/>
    <w:basedOn w:val="a"/>
    <w:next w:val="a"/>
    <w:link w:val="10"/>
    <w:uiPriority w:val="9"/>
    <w:qFormat/>
    <w:rsid w:val="008102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D1C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D1C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4700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4700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04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CA5"/>
    <w:pPr>
      <w:ind w:left="720" w:right="0"/>
      <w:contextualSpacing/>
    </w:pPr>
  </w:style>
  <w:style w:type="character" w:customStyle="1" w:styleId="apple-converted-space">
    <w:name w:val="apple-converted-space"/>
    <w:basedOn w:val="a0"/>
    <w:rsid w:val="002D1CA5"/>
  </w:style>
  <w:style w:type="paragraph" w:styleId="a4">
    <w:name w:val="Title"/>
    <w:basedOn w:val="a"/>
    <w:next w:val="a"/>
    <w:link w:val="a5"/>
    <w:uiPriority w:val="10"/>
    <w:qFormat/>
    <w:rsid w:val="002D1C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D1CA5"/>
    <w:rPr>
      <w:rFonts w:asciiTheme="majorHAnsi" w:eastAsiaTheme="majorEastAsia" w:hAnsiTheme="majorHAnsi" w:cstheme="majorBidi"/>
      <w:color w:val="17365D" w:themeColor="text2" w:themeShade="BF"/>
      <w:spacing w:val="5"/>
      <w:kern w:val="28"/>
      <w:sz w:val="52"/>
      <w:szCs w:val="52"/>
    </w:rPr>
  </w:style>
  <w:style w:type="character" w:styleId="a6">
    <w:name w:val="Hyperlink"/>
    <w:basedOn w:val="a0"/>
    <w:uiPriority w:val="99"/>
    <w:unhideWhenUsed/>
    <w:rsid w:val="002D1CA5"/>
    <w:rPr>
      <w:color w:val="0000FF"/>
      <w:u w:val="single"/>
    </w:rPr>
  </w:style>
  <w:style w:type="paragraph" w:styleId="a7">
    <w:name w:val="footer"/>
    <w:basedOn w:val="a"/>
    <w:link w:val="a8"/>
    <w:uiPriority w:val="99"/>
    <w:unhideWhenUsed/>
    <w:rsid w:val="002D1C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1CA5"/>
  </w:style>
  <w:style w:type="paragraph" w:styleId="a9">
    <w:name w:val="Normal (Web)"/>
    <w:basedOn w:val="a"/>
    <w:uiPriority w:val="99"/>
    <w:semiHidden/>
    <w:unhideWhenUsed/>
    <w:rsid w:val="002D1CA5"/>
    <w:pPr>
      <w:spacing w:before="100" w:beforeAutospacing="1" w:after="100" w:afterAutospacing="1" w:line="240" w:lineRule="auto"/>
      <w:ind w:right="0"/>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D1CA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D1CA5"/>
    <w:rPr>
      <w:rFonts w:asciiTheme="majorHAnsi" w:eastAsiaTheme="majorEastAsia" w:hAnsiTheme="majorHAnsi" w:cstheme="majorBidi"/>
      <w:b/>
      <w:bCs/>
      <w:color w:val="4F81BD" w:themeColor="accent1"/>
    </w:rPr>
  </w:style>
  <w:style w:type="paragraph" w:styleId="aa">
    <w:name w:val="endnote text"/>
    <w:basedOn w:val="a"/>
    <w:link w:val="ab"/>
    <w:uiPriority w:val="99"/>
    <w:semiHidden/>
    <w:unhideWhenUsed/>
    <w:rsid w:val="005672B5"/>
    <w:pPr>
      <w:spacing w:after="0" w:line="240" w:lineRule="auto"/>
    </w:pPr>
    <w:rPr>
      <w:sz w:val="20"/>
      <w:szCs w:val="20"/>
    </w:rPr>
  </w:style>
  <w:style w:type="character" w:customStyle="1" w:styleId="ab">
    <w:name w:val="Текст концевой сноски Знак"/>
    <w:basedOn w:val="a0"/>
    <w:link w:val="aa"/>
    <w:uiPriority w:val="99"/>
    <w:semiHidden/>
    <w:rsid w:val="005672B5"/>
    <w:rPr>
      <w:sz w:val="20"/>
      <w:szCs w:val="20"/>
    </w:rPr>
  </w:style>
  <w:style w:type="character" w:styleId="ac">
    <w:name w:val="endnote reference"/>
    <w:basedOn w:val="a0"/>
    <w:uiPriority w:val="99"/>
    <w:semiHidden/>
    <w:unhideWhenUsed/>
    <w:rsid w:val="005672B5"/>
    <w:rPr>
      <w:vertAlign w:val="superscript"/>
    </w:rPr>
  </w:style>
  <w:style w:type="paragraph" w:styleId="ad">
    <w:name w:val="footnote text"/>
    <w:basedOn w:val="a"/>
    <w:link w:val="ae"/>
    <w:uiPriority w:val="99"/>
    <w:semiHidden/>
    <w:unhideWhenUsed/>
    <w:rsid w:val="005672B5"/>
    <w:pPr>
      <w:spacing w:after="0" w:line="240" w:lineRule="auto"/>
    </w:pPr>
    <w:rPr>
      <w:sz w:val="20"/>
      <w:szCs w:val="20"/>
    </w:rPr>
  </w:style>
  <w:style w:type="character" w:customStyle="1" w:styleId="ae">
    <w:name w:val="Текст сноски Знак"/>
    <w:basedOn w:val="a0"/>
    <w:link w:val="ad"/>
    <w:uiPriority w:val="99"/>
    <w:semiHidden/>
    <w:rsid w:val="005672B5"/>
    <w:rPr>
      <w:sz w:val="20"/>
      <w:szCs w:val="20"/>
    </w:rPr>
  </w:style>
  <w:style w:type="character" w:styleId="af">
    <w:name w:val="footnote reference"/>
    <w:basedOn w:val="a0"/>
    <w:uiPriority w:val="99"/>
    <w:semiHidden/>
    <w:unhideWhenUsed/>
    <w:rsid w:val="005672B5"/>
    <w:rPr>
      <w:vertAlign w:val="superscript"/>
    </w:rPr>
  </w:style>
  <w:style w:type="paragraph" w:styleId="af0">
    <w:name w:val="No Spacing"/>
    <w:link w:val="af1"/>
    <w:uiPriority w:val="1"/>
    <w:qFormat/>
    <w:rsid w:val="00374DC2"/>
    <w:pPr>
      <w:spacing w:after="0" w:line="240" w:lineRule="auto"/>
    </w:pPr>
    <w:rPr>
      <w:rFonts w:eastAsiaTheme="minorEastAsia"/>
      <w:lang w:eastAsia="ru-RU"/>
    </w:rPr>
  </w:style>
  <w:style w:type="character" w:customStyle="1" w:styleId="af1">
    <w:name w:val="Без интервала Знак"/>
    <w:basedOn w:val="a0"/>
    <w:link w:val="af0"/>
    <w:uiPriority w:val="1"/>
    <w:rsid w:val="00374DC2"/>
    <w:rPr>
      <w:rFonts w:eastAsiaTheme="minorEastAsia"/>
      <w:lang w:eastAsia="ru-RU"/>
    </w:rPr>
  </w:style>
  <w:style w:type="paragraph" w:styleId="af2">
    <w:name w:val="Balloon Text"/>
    <w:basedOn w:val="a"/>
    <w:link w:val="af3"/>
    <w:uiPriority w:val="99"/>
    <w:semiHidden/>
    <w:unhideWhenUsed/>
    <w:rsid w:val="00374DC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74DC2"/>
    <w:rPr>
      <w:rFonts w:ascii="Tahoma" w:hAnsi="Tahoma" w:cs="Tahoma"/>
      <w:sz w:val="16"/>
      <w:szCs w:val="16"/>
    </w:rPr>
  </w:style>
  <w:style w:type="character" w:customStyle="1" w:styleId="10">
    <w:name w:val="Заголовок 1 Знак"/>
    <w:basedOn w:val="a0"/>
    <w:link w:val="1"/>
    <w:uiPriority w:val="9"/>
    <w:rsid w:val="0081020A"/>
    <w:rPr>
      <w:rFonts w:asciiTheme="majorHAnsi" w:eastAsiaTheme="majorEastAsia" w:hAnsiTheme="majorHAnsi" w:cstheme="majorBidi"/>
      <w:b/>
      <w:bCs/>
      <w:color w:val="365F91" w:themeColor="accent1" w:themeShade="BF"/>
      <w:sz w:val="28"/>
      <w:szCs w:val="28"/>
    </w:rPr>
  </w:style>
  <w:style w:type="paragraph" w:styleId="af4">
    <w:name w:val="TOC Heading"/>
    <w:basedOn w:val="1"/>
    <w:next w:val="a"/>
    <w:uiPriority w:val="39"/>
    <w:unhideWhenUsed/>
    <w:qFormat/>
    <w:rsid w:val="0081020A"/>
    <w:pPr>
      <w:ind w:right="0"/>
      <w:outlineLvl w:val="9"/>
    </w:pPr>
    <w:rPr>
      <w:lang w:eastAsia="ru-RU"/>
    </w:rPr>
  </w:style>
  <w:style w:type="paragraph" w:styleId="11">
    <w:name w:val="toc 1"/>
    <w:basedOn w:val="a"/>
    <w:next w:val="a"/>
    <w:autoRedefine/>
    <w:uiPriority w:val="39"/>
    <w:unhideWhenUsed/>
    <w:rsid w:val="003F1ECF"/>
    <w:pPr>
      <w:spacing w:after="100"/>
    </w:pPr>
  </w:style>
  <w:style w:type="paragraph" w:styleId="21">
    <w:name w:val="toc 2"/>
    <w:basedOn w:val="a"/>
    <w:next w:val="a"/>
    <w:autoRedefine/>
    <w:uiPriority w:val="39"/>
    <w:unhideWhenUsed/>
    <w:rsid w:val="003F1ECF"/>
    <w:pPr>
      <w:spacing w:after="100"/>
      <w:ind w:left="220"/>
    </w:pPr>
  </w:style>
  <w:style w:type="character" w:customStyle="1" w:styleId="40">
    <w:name w:val="Заголовок 4 Знак"/>
    <w:basedOn w:val="a0"/>
    <w:link w:val="4"/>
    <w:uiPriority w:val="9"/>
    <w:rsid w:val="00B4700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47002"/>
    <w:rPr>
      <w:rFonts w:asciiTheme="majorHAnsi" w:eastAsiaTheme="majorEastAsia" w:hAnsiTheme="majorHAnsi" w:cstheme="majorBidi"/>
      <w:color w:val="243F60" w:themeColor="accent1" w:themeShade="7F"/>
    </w:rPr>
  </w:style>
  <w:style w:type="paragraph" w:styleId="31">
    <w:name w:val="toc 3"/>
    <w:basedOn w:val="a"/>
    <w:next w:val="a"/>
    <w:autoRedefine/>
    <w:uiPriority w:val="39"/>
    <w:unhideWhenUsed/>
    <w:rsid w:val="00B47002"/>
    <w:pPr>
      <w:spacing w:after="100"/>
      <w:ind w:left="440"/>
    </w:pPr>
  </w:style>
  <w:style w:type="character" w:customStyle="1" w:styleId="60">
    <w:name w:val="Заголовок 6 Знак"/>
    <w:basedOn w:val="a0"/>
    <w:link w:val="6"/>
    <w:uiPriority w:val="9"/>
    <w:rsid w:val="00A9046A"/>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153269">
      <w:bodyDiv w:val="1"/>
      <w:marLeft w:val="0"/>
      <w:marRight w:val="0"/>
      <w:marTop w:val="0"/>
      <w:marBottom w:val="0"/>
      <w:divBdr>
        <w:top w:val="none" w:sz="0" w:space="0" w:color="auto"/>
        <w:left w:val="none" w:sz="0" w:space="0" w:color="auto"/>
        <w:bottom w:val="none" w:sz="0" w:space="0" w:color="auto"/>
        <w:right w:val="none" w:sz="0" w:space="0" w:color="auto"/>
      </w:divBdr>
    </w:div>
    <w:div w:id="18465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ybibliografiya.ru/novosti/kak-napisat-zaklyucheni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martpolitic.ru/smapos-853-1.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ftk.narod.ru/download/pravo/osnovi/021.htm" TargetMode="External"/><Relationship Id="rId4" Type="http://schemas.microsoft.com/office/2007/relationships/stylesWithEffects" Target="stylesWithEffects.xml"/><Relationship Id="rId9" Type="http://schemas.openxmlformats.org/officeDocument/2006/relationships/hyperlink" Target="http://be5.biz/pravo/kken/15.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8A59-A24D-4749-BE86-B33D48F1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9632</Words>
  <Characters>54903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Dmitrij V Stolpovskih</cp:lastModifiedBy>
  <cp:revision>2</cp:revision>
  <dcterms:created xsi:type="dcterms:W3CDTF">2016-04-12T06:08:00Z</dcterms:created>
  <dcterms:modified xsi:type="dcterms:W3CDTF">2016-04-12T06:08:00Z</dcterms:modified>
</cp:coreProperties>
</file>