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8F" w:rsidRDefault="00E0728F" w:rsidP="00E0728F">
      <w:pPr>
        <w:jc w:val="center"/>
        <w:rPr>
          <w:sz w:val="28"/>
          <w:szCs w:val="28"/>
        </w:rPr>
      </w:pPr>
      <w:r w:rsidRPr="00E0728F">
        <w:rPr>
          <w:sz w:val="28"/>
          <w:szCs w:val="28"/>
        </w:rPr>
        <w:t>МИНИСТЕРСТВО НАУКИ И ВЫСШЕГО ОБРАЗОВАНИЯ</w:t>
      </w:r>
    </w:p>
    <w:p w:rsidR="00E0728F" w:rsidRPr="00E0728F" w:rsidRDefault="00E0728F" w:rsidP="00E0728F">
      <w:pPr>
        <w:jc w:val="center"/>
        <w:rPr>
          <w:sz w:val="28"/>
          <w:szCs w:val="28"/>
        </w:rPr>
      </w:pPr>
      <w:r w:rsidRPr="00E0728F">
        <w:rPr>
          <w:sz w:val="28"/>
          <w:szCs w:val="28"/>
        </w:rPr>
        <w:t>РОССИЙСКОЙ ФЕДЕРАЦИИ</w:t>
      </w:r>
    </w:p>
    <w:p w:rsidR="00E0728F" w:rsidRPr="00E0728F" w:rsidRDefault="00E0728F" w:rsidP="00E0728F">
      <w:pPr>
        <w:jc w:val="center"/>
        <w:rPr>
          <w:sz w:val="28"/>
          <w:szCs w:val="28"/>
        </w:rPr>
      </w:pPr>
      <w:r w:rsidRPr="00E0728F">
        <w:rPr>
          <w:sz w:val="28"/>
          <w:szCs w:val="28"/>
        </w:rPr>
        <w:t xml:space="preserve">ФЕДЕРАЛЬНОЕ ГОСУДАРСТВЕННОЕ БЮДЖЕТНОЕ </w:t>
      </w:r>
    </w:p>
    <w:p w:rsidR="00E0728F" w:rsidRPr="00E0728F" w:rsidRDefault="00E0728F" w:rsidP="00E0728F">
      <w:pPr>
        <w:jc w:val="center"/>
        <w:rPr>
          <w:sz w:val="28"/>
          <w:szCs w:val="28"/>
        </w:rPr>
      </w:pPr>
      <w:r w:rsidRPr="00E0728F">
        <w:rPr>
          <w:sz w:val="28"/>
          <w:szCs w:val="28"/>
        </w:rPr>
        <w:t>ОБРАЗОВАТЕЛЬНОЕ УЧРЕЖДЕНИЕ ВЫСШЕГО ОБРАЗОВАНИЯ</w:t>
      </w:r>
    </w:p>
    <w:p w:rsidR="00E0728F" w:rsidRPr="00E0728F" w:rsidRDefault="00E0728F" w:rsidP="00E0728F">
      <w:pPr>
        <w:jc w:val="center"/>
        <w:rPr>
          <w:sz w:val="28"/>
          <w:szCs w:val="28"/>
        </w:rPr>
      </w:pPr>
      <w:r w:rsidRPr="00E0728F">
        <w:rPr>
          <w:sz w:val="28"/>
          <w:szCs w:val="28"/>
        </w:rPr>
        <w:t>«БАШКИРСКИЙ ГОСУДАРСТВЕННЫЙ УНИВЕРСИТЕТ»</w:t>
      </w:r>
    </w:p>
    <w:p w:rsidR="00E0728F" w:rsidRPr="00E0728F" w:rsidRDefault="00E0728F" w:rsidP="00A76420">
      <w:pPr>
        <w:spacing w:line="23" w:lineRule="atLeast"/>
        <w:jc w:val="center"/>
        <w:rPr>
          <w:sz w:val="28"/>
          <w:szCs w:val="28"/>
        </w:rPr>
      </w:pPr>
    </w:p>
    <w:p w:rsidR="0009052E" w:rsidRPr="00E0728F" w:rsidRDefault="0009052E" w:rsidP="00A76420">
      <w:pPr>
        <w:spacing w:line="23" w:lineRule="atLeast"/>
        <w:jc w:val="center"/>
        <w:rPr>
          <w:caps/>
          <w:sz w:val="28"/>
          <w:szCs w:val="28"/>
        </w:rPr>
      </w:pPr>
      <w:r w:rsidRPr="00E0728F">
        <w:rPr>
          <w:caps/>
          <w:sz w:val="28"/>
          <w:szCs w:val="28"/>
        </w:rPr>
        <w:t>Институт права</w:t>
      </w:r>
    </w:p>
    <w:p w:rsidR="0009052E" w:rsidRPr="00E0728F" w:rsidRDefault="0009052E" w:rsidP="00A76420">
      <w:pPr>
        <w:spacing w:line="23" w:lineRule="atLeast"/>
        <w:jc w:val="center"/>
        <w:rPr>
          <w:caps/>
          <w:sz w:val="28"/>
          <w:szCs w:val="28"/>
        </w:rPr>
      </w:pPr>
      <w:r w:rsidRPr="00E0728F">
        <w:rPr>
          <w:caps/>
          <w:sz w:val="28"/>
          <w:szCs w:val="28"/>
        </w:rPr>
        <w:t>Кафедра уголовного права и процесса</w:t>
      </w:r>
    </w:p>
    <w:p w:rsidR="0009052E" w:rsidRPr="00D96C75" w:rsidRDefault="0009052E" w:rsidP="009D1379">
      <w:pPr>
        <w:spacing w:line="23" w:lineRule="atLeast"/>
        <w:jc w:val="center"/>
        <w:rPr>
          <w:sz w:val="28"/>
          <w:szCs w:val="28"/>
        </w:rPr>
      </w:pPr>
    </w:p>
    <w:p w:rsidR="00085404" w:rsidRPr="00D96C75" w:rsidRDefault="00085404" w:rsidP="009D1379">
      <w:pPr>
        <w:spacing w:line="23" w:lineRule="atLeast"/>
        <w:jc w:val="center"/>
        <w:rPr>
          <w:sz w:val="28"/>
          <w:szCs w:val="28"/>
        </w:rPr>
      </w:pPr>
    </w:p>
    <w:p w:rsidR="002F40E3" w:rsidRPr="00D96C75" w:rsidRDefault="002F40E3" w:rsidP="009D1379">
      <w:pPr>
        <w:spacing w:line="23" w:lineRule="atLeast"/>
        <w:jc w:val="center"/>
        <w:rPr>
          <w:sz w:val="28"/>
          <w:szCs w:val="28"/>
        </w:rPr>
      </w:pPr>
    </w:p>
    <w:p w:rsidR="0009052E" w:rsidRPr="00D96C75" w:rsidRDefault="0009052E" w:rsidP="009D1379">
      <w:pPr>
        <w:jc w:val="center"/>
        <w:rPr>
          <w:caps/>
          <w:sz w:val="32"/>
          <w:szCs w:val="32"/>
          <w:lang w:eastAsia="en-US"/>
        </w:rPr>
      </w:pPr>
      <w:r w:rsidRPr="00D96C75">
        <w:rPr>
          <w:caps/>
          <w:sz w:val="32"/>
          <w:szCs w:val="32"/>
          <w:lang w:eastAsia="en-US"/>
        </w:rPr>
        <w:t>выпускная  квалификац</w:t>
      </w:r>
      <w:r w:rsidR="002F40E3" w:rsidRPr="00D96C75">
        <w:rPr>
          <w:caps/>
          <w:sz w:val="32"/>
          <w:szCs w:val="32"/>
          <w:lang w:eastAsia="en-US"/>
        </w:rPr>
        <w:t>ионная  работа</w:t>
      </w:r>
    </w:p>
    <w:p w:rsidR="0009052E" w:rsidRPr="00D96C75" w:rsidRDefault="002F40E3" w:rsidP="009D1379">
      <w:pPr>
        <w:jc w:val="center"/>
        <w:rPr>
          <w:caps/>
          <w:sz w:val="32"/>
          <w:szCs w:val="32"/>
          <w:lang w:eastAsia="en-US"/>
        </w:rPr>
      </w:pPr>
      <w:r w:rsidRPr="00D96C75">
        <w:rPr>
          <w:caps/>
          <w:sz w:val="32"/>
          <w:szCs w:val="32"/>
        </w:rPr>
        <w:t>ПО ПРОГРАММЕ магистратуры</w:t>
      </w:r>
    </w:p>
    <w:p w:rsidR="0009052E" w:rsidRPr="00D96C75" w:rsidRDefault="0009052E" w:rsidP="009D1379">
      <w:pPr>
        <w:spacing w:line="23" w:lineRule="atLeast"/>
        <w:jc w:val="center"/>
        <w:rPr>
          <w:sz w:val="28"/>
          <w:szCs w:val="28"/>
        </w:rPr>
      </w:pPr>
    </w:p>
    <w:p w:rsidR="0009052E" w:rsidRPr="00D96C75" w:rsidRDefault="0009052E" w:rsidP="009D1379">
      <w:pPr>
        <w:spacing w:line="23" w:lineRule="atLeast"/>
        <w:jc w:val="center"/>
        <w:rPr>
          <w:sz w:val="32"/>
          <w:szCs w:val="32"/>
        </w:rPr>
      </w:pPr>
      <w:r w:rsidRPr="00D96C75">
        <w:rPr>
          <w:sz w:val="32"/>
          <w:szCs w:val="32"/>
        </w:rPr>
        <w:t>НАГАЕВ РУСЛАН ИРЕКОВИЧ</w:t>
      </w:r>
    </w:p>
    <w:p w:rsidR="0009052E" w:rsidRPr="00D96C75" w:rsidRDefault="0009052E" w:rsidP="009D1379">
      <w:pPr>
        <w:spacing w:line="23" w:lineRule="atLeast"/>
        <w:jc w:val="center"/>
        <w:rPr>
          <w:sz w:val="28"/>
          <w:szCs w:val="28"/>
        </w:rPr>
      </w:pPr>
    </w:p>
    <w:p w:rsidR="00495DFA" w:rsidRPr="00D96C75" w:rsidRDefault="0009052E" w:rsidP="00E0728F">
      <w:pPr>
        <w:spacing w:line="23" w:lineRule="atLeast"/>
        <w:jc w:val="center"/>
        <w:rPr>
          <w:sz w:val="32"/>
          <w:szCs w:val="32"/>
        </w:rPr>
      </w:pPr>
      <w:bookmarkStart w:id="0" w:name="_GoBack"/>
      <w:r w:rsidRPr="00D96C75">
        <w:rPr>
          <w:sz w:val="32"/>
          <w:szCs w:val="32"/>
        </w:rPr>
        <w:t>ПРОБЛЕМ</w:t>
      </w:r>
      <w:r w:rsidR="00495DFA" w:rsidRPr="00D96C75">
        <w:rPr>
          <w:sz w:val="32"/>
          <w:szCs w:val="32"/>
        </w:rPr>
        <w:t xml:space="preserve">Ы </w:t>
      </w:r>
      <w:r w:rsidRPr="00D96C75">
        <w:rPr>
          <w:sz w:val="32"/>
          <w:szCs w:val="32"/>
        </w:rPr>
        <w:t>КВАЛИФИКАЦИИ УБИЙСТВ, СОВЕРШЕННЫХ ГРУППОЙ ЛИЦ, ГРУППОЙ Л</w:t>
      </w:r>
      <w:r w:rsidR="007B62C3">
        <w:rPr>
          <w:sz w:val="32"/>
          <w:szCs w:val="32"/>
        </w:rPr>
        <w:t xml:space="preserve">ИЦ ПО ПРЕДВАРИТЕЛЬНОМУ </w:t>
      </w:r>
      <w:r w:rsidR="007B62C3" w:rsidRPr="007B62C3">
        <w:rPr>
          <w:caps/>
          <w:sz w:val="32"/>
          <w:szCs w:val="32"/>
        </w:rPr>
        <w:t xml:space="preserve">СГОВОРУ или </w:t>
      </w:r>
      <w:r w:rsidRPr="007B62C3">
        <w:rPr>
          <w:caps/>
          <w:sz w:val="32"/>
          <w:szCs w:val="32"/>
        </w:rPr>
        <w:t>ОРГАНИЗОВАННОЙ</w:t>
      </w:r>
      <w:r w:rsidRPr="00D96C75">
        <w:rPr>
          <w:sz w:val="32"/>
          <w:szCs w:val="32"/>
        </w:rPr>
        <w:t xml:space="preserve"> ГРУППОЙ</w:t>
      </w:r>
    </w:p>
    <w:bookmarkEnd w:id="0"/>
    <w:p w:rsidR="0009052E" w:rsidRPr="00D96C75" w:rsidRDefault="0009052E" w:rsidP="009D1379">
      <w:pPr>
        <w:jc w:val="center"/>
        <w:rPr>
          <w:sz w:val="32"/>
          <w:szCs w:val="32"/>
        </w:rPr>
      </w:pPr>
    </w:p>
    <w:p w:rsidR="0009052E" w:rsidRDefault="0009052E" w:rsidP="009D1379">
      <w:pPr>
        <w:jc w:val="center"/>
        <w:rPr>
          <w:sz w:val="32"/>
          <w:szCs w:val="32"/>
        </w:rPr>
      </w:pPr>
    </w:p>
    <w:p w:rsidR="004D6704" w:rsidRDefault="004D6704" w:rsidP="009D1379">
      <w:pPr>
        <w:jc w:val="center"/>
        <w:rPr>
          <w:sz w:val="32"/>
          <w:szCs w:val="32"/>
        </w:rPr>
      </w:pPr>
    </w:p>
    <w:tbl>
      <w:tblPr>
        <w:tblW w:w="0" w:type="auto"/>
        <w:tblLook w:val="04A0" w:firstRow="1" w:lastRow="0" w:firstColumn="1" w:lastColumn="0" w:noHBand="0" w:noVBand="1"/>
      </w:tblPr>
      <w:tblGrid>
        <w:gridCol w:w="4734"/>
        <w:gridCol w:w="5119"/>
      </w:tblGrid>
      <w:tr w:rsidR="00C45C2F" w:rsidRPr="008509E3" w:rsidTr="00C45C2F">
        <w:tc>
          <w:tcPr>
            <w:tcW w:w="4734" w:type="dxa"/>
            <w:shd w:val="clear" w:color="auto" w:fill="auto"/>
          </w:tcPr>
          <w:p w:rsidR="00C45C2F" w:rsidRPr="00085404" w:rsidRDefault="00C45C2F" w:rsidP="007419AA">
            <w:pPr>
              <w:pStyle w:val="af1"/>
              <w:jc w:val="right"/>
            </w:pPr>
          </w:p>
        </w:tc>
        <w:tc>
          <w:tcPr>
            <w:tcW w:w="5119" w:type="dxa"/>
            <w:shd w:val="clear" w:color="auto" w:fill="auto"/>
          </w:tcPr>
          <w:p w:rsidR="00C45C2F" w:rsidRPr="002D7650" w:rsidRDefault="00C45C2F" w:rsidP="00085404">
            <w:pPr>
              <w:pStyle w:val="af1"/>
              <w:rPr>
                <w:sz w:val="28"/>
                <w:szCs w:val="28"/>
              </w:rPr>
            </w:pPr>
            <w:r w:rsidRPr="002D7650">
              <w:rPr>
                <w:sz w:val="28"/>
                <w:szCs w:val="28"/>
              </w:rPr>
              <w:t>Выполнил:</w:t>
            </w:r>
          </w:p>
          <w:p w:rsidR="00C45C2F" w:rsidRPr="002D7650" w:rsidRDefault="00C45C2F" w:rsidP="00085404">
            <w:pPr>
              <w:pStyle w:val="af1"/>
              <w:rPr>
                <w:sz w:val="28"/>
                <w:szCs w:val="28"/>
              </w:rPr>
            </w:pPr>
            <w:r w:rsidRPr="002D7650">
              <w:rPr>
                <w:sz w:val="28"/>
                <w:szCs w:val="28"/>
              </w:rPr>
              <w:t>Студент 2</w:t>
            </w:r>
            <w:r w:rsidR="00F90513" w:rsidRPr="002D7650">
              <w:rPr>
                <w:sz w:val="28"/>
                <w:szCs w:val="28"/>
              </w:rPr>
              <w:t xml:space="preserve"> </w:t>
            </w:r>
            <w:r w:rsidRPr="002D7650">
              <w:rPr>
                <w:sz w:val="28"/>
                <w:szCs w:val="28"/>
              </w:rPr>
              <w:t>курса очной формы обучения</w:t>
            </w:r>
          </w:p>
          <w:p w:rsidR="00C45C2F" w:rsidRPr="002D7650" w:rsidRDefault="00C45C2F" w:rsidP="00085404">
            <w:pPr>
              <w:pStyle w:val="af1"/>
              <w:rPr>
                <w:sz w:val="28"/>
                <w:szCs w:val="28"/>
              </w:rPr>
            </w:pPr>
            <w:r w:rsidRPr="002D7650">
              <w:rPr>
                <w:sz w:val="28"/>
                <w:szCs w:val="28"/>
              </w:rPr>
              <w:t xml:space="preserve">Направление подготовки Юриспруденция </w:t>
            </w:r>
          </w:p>
          <w:p w:rsidR="00085404" w:rsidRPr="002D7650" w:rsidRDefault="00C45C2F" w:rsidP="00085404">
            <w:pPr>
              <w:rPr>
                <w:sz w:val="28"/>
                <w:szCs w:val="28"/>
              </w:rPr>
            </w:pPr>
            <w:r w:rsidRPr="002D7650">
              <w:rPr>
                <w:sz w:val="28"/>
                <w:szCs w:val="28"/>
              </w:rPr>
              <w:t>Направленность (профиль)</w:t>
            </w:r>
          </w:p>
          <w:p w:rsidR="00085404" w:rsidRPr="002D7650" w:rsidRDefault="00C45C2F" w:rsidP="00085404">
            <w:pPr>
              <w:rPr>
                <w:sz w:val="28"/>
                <w:szCs w:val="28"/>
              </w:rPr>
            </w:pPr>
            <w:r w:rsidRPr="002D7650">
              <w:rPr>
                <w:sz w:val="28"/>
                <w:szCs w:val="28"/>
              </w:rPr>
              <w:t>Уго</w:t>
            </w:r>
            <w:r w:rsidR="00085404" w:rsidRPr="002D7650">
              <w:rPr>
                <w:sz w:val="28"/>
                <w:szCs w:val="28"/>
              </w:rPr>
              <w:t>ловное право, уголовный процесс</w:t>
            </w:r>
          </w:p>
          <w:p w:rsidR="00C45C2F" w:rsidRPr="002D7650" w:rsidRDefault="00C45C2F" w:rsidP="00085404">
            <w:pPr>
              <w:rPr>
                <w:sz w:val="28"/>
                <w:szCs w:val="28"/>
              </w:rPr>
            </w:pPr>
            <w:r w:rsidRPr="002D7650">
              <w:rPr>
                <w:sz w:val="28"/>
                <w:szCs w:val="28"/>
              </w:rPr>
              <w:t>и криминалистика</w:t>
            </w:r>
          </w:p>
          <w:p w:rsidR="004D6704" w:rsidRDefault="004D6704" w:rsidP="00085404"/>
          <w:p w:rsidR="004D6704" w:rsidRDefault="004D6704" w:rsidP="00085404"/>
          <w:p w:rsidR="00085404" w:rsidRDefault="00085404" w:rsidP="00085404"/>
          <w:p w:rsidR="004D6704" w:rsidRPr="00085404" w:rsidRDefault="004D6704" w:rsidP="00085404">
            <w:pPr>
              <w:rPr>
                <w:sz w:val="28"/>
                <w:szCs w:val="28"/>
              </w:rPr>
            </w:pPr>
            <w:r w:rsidRPr="00085404">
              <w:rPr>
                <w:sz w:val="28"/>
                <w:szCs w:val="28"/>
              </w:rPr>
              <w:t>Руководитель</w:t>
            </w:r>
          </w:p>
          <w:p w:rsidR="004D6704" w:rsidRPr="00085404" w:rsidRDefault="004D6704" w:rsidP="00085404">
            <w:pPr>
              <w:rPr>
                <w:sz w:val="28"/>
                <w:szCs w:val="28"/>
              </w:rPr>
            </w:pPr>
            <w:r w:rsidRPr="00085404">
              <w:rPr>
                <w:sz w:val="28"/>
                <w:szCs w:val="28"/>
              </w:rPr>
              <w:t>к.ю.н., доцент, профессор кафедры уголовного права и процесса</w:t>
            </w:r>
          </w:p>
          <w:p w:rsidR="004D6704" w:rsidRPr="00C710ED" w:rsidRDefault="004D6704" w:rsidP="00085404">
            <w:pPr>
              <w:rPr>
                <w:sz w:val="28"/>
                <w:szCs w:val="28"/>
              </w:rPr>
            </w:pPr>
            <w:r w:rsidRPr="00C710ED">
              <w:rPr>
                <w:sz w:val="28"/>
                <w:szCs w:val="28"/>
              </w:rPr>
              <w:t>М.Б. Кострова</w:t>
            </w:r>
          </w:p>
          <w:p w:rsidR="004D6704" w:rsidRDefault="004D6704" w:rsidP="004D6704"/>
          <w:p w:rsidR="00C45C2F" w:rsidRPr="008509E3" w:rsidRDefault="00C45C2F" w:rsidP="004D6704">
            <w:pPr>
              <w:rPr>
                <w:sz w:val="22"/>
                <w:szCs w:val="22"/>
              </w:rPr>
            </w:pPr>
          </w:p>
        </w:tc>
      </w:tr>
    </w:tbl>
    <w:p w:rsidR="00563C1F" w:rsidRPr="00D96C75" w:rsidRDefault="00563C1F" w:rsidP="009D1379">
      <w:pPr>
        <w:spacing w:line="23" w:lineRule="atLeast"/>
        <w:jc w:val="right"/>
        <w:rPr>
          <w:sz w:val="28"/>
          <w:szCs w:val="28"/>
          <w:u w:val="single"/>
        </w:rPr>
      </w:pPr>
    </w:p>
    <w:p w:rsidR="00085404" w:rsidRDefault="00085404" w:rsidP="009D1379">
      <w:pPr>
        <w:spacing w:line="23" w:lineRule="atLeast"/>
        <w:jc w:val="center"/>
        <w:rPr>
          <w:sz w:val="28"/>
          <w:szCs w:val="28"/>
        </w:rPr>
      </w:pPr>
    </w:p>
    <w:p w:rsidR="00085404" w:rsidRDefault="00085404" w:rsidP="009D1379">
      <w:pPr>
        <w:spacing w:line="23" w:lineRule="atLeast"/>
        <w:jc w:val="center"/>
        <w:rPr>
          <w:sz w:val="28"/>
          <w:szCs w:val="28"/>
        </w:rPr>
      </w:pPr>
    </w:p>
    <w:p w:rsidR="004D6704" w:rsidRDefault="004D6704" w:rsidP="009D1379">
      <w:pPr>
        <w:spacing w:line="23" w:lineRule="atLeast"/>
        <w:jc w:val="center"/>
        <w:rPr>
          <w:sz w:val="28"/>
          <w:szCs w:val="28"/>
        </w:rPr>
      </w:pPr>
    </w:p>
    <w:p w:rsidR="001A2BA0" w:rsidRDefault="001A2BA0" w:rsidP="009D1379">
      <w:pPr>
        <w:spacing w:line="23" w:lineRule="atLeast"/>
        <w:jc w:val="center"/>
        <w:rPr>
          <w:sz w:val="28"/>
          <w:szCs w:val="28"/>
        </w:rPr>
      </w:pPr>
    </w:p>
    <w:p w:rsidR="0009052E" w:rsidRPr="00737E46" w:rsidRDefault="00563C1F" w:rsidP="009D1379">
      <w:pPr>
        <w:spacing w:line="23" w:lineRule="atLeast"/>
        <w:jc w:val="center"/>
        <w:rPr>
          <w:sz w:val="28"/>
          <w:szCs w:val="28"/>
        </w:rPr>
      </w:pPr>
      <w:r w:rsidRPr="00737E46">
        <w:rPr>
          <w:sz w:val="28"/>
          <w:szCs w:val="28"/>
        </w:rPr>
        <w:t>УФА – 2020</w:t>
      </w:r>
    </w:p>
    <w:p w:rsidR="00CC0424" w:rsidRPr="005A0E60" w:rsidRDefault="00CC0424" w:rsidP="00CC0424">
      <w:pPr>
        <w:contextualSpacing/>
        <w:jc w:val="both"/>
        <w:rPr>
          <w:sz w:val="10"/>
          <w:szCs w:val="10"/>
        </w:rPr>
      </w:pPr>
    </w:p>
    <w:p w:rsidR="009D1379" w:rsidRPr="002A5D64" w:rsidRDefault="00CC0424" w:rsidP="002D7AD0">
      <w:pPr>
        <w:spacing w:line="360" w:lineRule="auto"/>
        <w:jc w:val="center"/>
        <w:rPr>
          <w:sz w:val="28"/>
          <w:szCs w:val="28"/>
        </w:rPr>
      </w:pPr>
      <w:r w:rsidRPr="005A0E60">
        <w:rPr>
          <w:sz w:val="10"/>
          <w:szCs w:val="10"/>
        </w:rPr>
        <w:br w:type="page"/>
      </w:r>
    </w:p>
    <w:p w:rsidR="0009052E" w:rsidRPr="00D96C75" w:rsidRDefault="0009052E" w:rsidP="002D7AD0">
      <w:pPr>
        <w:autoSpaceDE w:val="0"/>
        <w:autoSpaceDN w:val="0"/>
        <w:adjustRightInd w:val="0"/>
        <w:spacing w:line="360" w:lineRule="auto"/>
        <w:jc w:val="center"/>
        <w:rPr>
          <w:b/>
          <w:sz w:val="28"/>
          <w:szCs w:val="28"/>
        </w:rPr>
      </w:pPr>
      <w:r w:rsidRPr="00D96C75">
        <w:rPr>
          <w:b/>
          <w:sz w:val="28"/>
          <w:szCs w:val="28"/>
        </w:rPr>
        <w:t>ОГЛАВЛЕНИЕ</w:t>
      </w:r>
    </w:p>
    <w:p w:rsidR="0009052E" w:rsidRPr="00D96C75" w:rsidRDefault="0009052E" w:rsidP="002D7AD0">
      <w:pPr>
        <w:autoSpaceDE w:val="0"/>
        <w:autoSpaceDN w:val="0"/>
        <w:adjustRightInd w:val="0"/>
        <w:spacing w:line="360" w:lineRule="auto"/>
        <w:jc w:val="center"/>
        <w:rPr>
          <w:sz w:val="28"/>
          <w:szCs w:val="28"/>
        </w:rPr>
      </w:pPr>
    </w:p>
    <w:tbl>
      <w:tblPr>
        <w:tblW w:w="0" w:type="auto"/>
        <w:tblLook w:val="04A0" w:firstRow="1" w:lastRow="0" w:firstColumn="1" w:lastColumn="0" w:noHBand="0" w:noVBand="1"/>
      </w:tblPr>
      <w:tblGrid>
        <w:gridCol w:w="9357"/>
        <w:gridCol w:w="496"/>
      </w:tblGrid>
      <w:tr w:rsidR="00CC0424" w:rsidRPr="00D96C75" w:rsidTr="00782D87">
        <w:trPr>
          <w:trHeight w:val="353"/>
        </w:trPr>
        <w:tc>
          <w:tcPr>
            <w:tcW w:w="9357" w:type="dxa"/>
          </w:tcPr>
          <w:p w:rsidR="00CC0424" w:rsidRPr="00D96C75" w:rsidRDefault="00CC0424" w:rsidP="00DB0A5A">
            <w:pPr>
              <w:spacing w:line="360" w:lineRule="auto"/>
              <w:jc w:val="both"/>
              <w:rPr>
                <w:rFonts w:eastAsia="TimesNewRomanPSMT"/>
                <w:sz w:val="28"/>
                <w:szCs w:val="28"/>
              </w:rPr>
            </w:pPr>
            <w:r w:rsidRPr="00D96C75">
              <w:rPr>
                <w:sz w:val="28"/>
                <w:szCs w:val="28"/>
              </w:rPr>
              <w:t>Введение</w:t>
            </w:r>
          </w:p>
        </w:tc>
        <w:tc>
          <w:tcPr>
            <w:tcW w:w="496" w:type="dxa"/>
          </w:tcPr>
          <w:p w:rsidR="00CC0424" w:rsidRPr="00D96C75" w:rsidRDefault="00CC0424" w:rsidP="007B07D0">
            <w:pPr>
              <w:spacing w:line="360" w:lineRule="auto"/>
              <w:jc w:val="both"/>
              <w:rPr>
                <w:rFonts w:eastAsia="TimesNewRomanPSMT"/>
                <w:sz w:val="28"/>
                <w:szCs w:val="28"/>
              </w:rPr>
            </w:pPr>
            <w:r w:rsidRPr="00D96C75">
              <w:rPr>
                <w:rFonts w:eastAsia="TimesNewRomanPSMT"/>
                <w:sz w:val="28"/>
                <w:szCs w:val="28"/>
              </w:rPr>
              <w:t>3</w:t>
            </w:r>
          </w:p>
        </w:tc>
      </w:tr>
      <w:tr w:rsidR="00CC0424" w:rsidRPr="00D96C75" w:rsidTr="00782D87">
        <w:trPr>
          <w:trHeight w:val="751"/>
        </w:trPr>
        <w:tc>
          <w:tcPr>
            <w:tcW w:w="9357" w:type="dxa"/>
          </w:tcPr>
          <w:p w:rsidR="00281998" w:rsidRPr="00D96C75" w:rsidRDefault="00CC0424" w:rsidP="00DB0A5A">
            <w:pPr>
              <w:autoSpaceDE w:val="0"/>
              <w:autoSpaceDN w:val="0"/>
              <w:adjustRightInd w:val="0"/>
              <w:spacing w:line="360" w:lineRule="auto"/>
              <w:jc w:val="both"/>
              <w:rPr>
                <w:sz w:val="28"/>
                <w:szCs w:val="28"/>
              </w:rPr>
            </w:pPr>
            <w:r w:rsidRPr="00D96C75">
              <w:rPr>
                <w:sz w:val="28"/>
                <w:szCs w:val="28"/>
              </w:rPr>
              <w:t xml:space="preserve">1 </w:t>
            </w:r>
            <w:r w:rsidR="00AF0329" w:rsidRPr="00D96C75">
              <w:rPr>
                <w:sz w:val="28"/>
                <w:szCs w:val="28"/>
              </w:rPr>
              <w:t>Особенности и п</w:t>
            </w:r>
            <w:r w:rsidRPr="00D96C75">
              <w:rPr>
                <w:sz w:val="28"/>
                <w:szCs w:val="28"/>
              </w:rPr>
              <w:t>роблемы законодательной регламентации убийства, совершенного группой лиц, группой лиц по п</w:t>
            </w:r>
            <w:r w:rsidR="00281998" w:rsidRPr="00D96C75">
              <w:rPr>
                <w:sz w:val="28"/>
                <w:szCs w:val="28"/>
              </w:rPr>
              <w:t>редварительному сговору</w:t>
            </w:r>
          </w:p>
          <w:p w:rsidR="00CC0424" w:rsidRPr="00D96C75" w:rsidRDefault="00CC0424" w:rsidP="00DB0A5A">
            <w:pPr>
              <w:autoSpaceDE w:val="0"/>
              <w:autoSpaceDN w:val="0"/>
              <w:adjustRightInd w:val="0"/>
              <w:spacing w:line="360" w:lineRule="auto"/>
              <w:jc w:val="both"/>
              <w:rPr>
                <w:sz w:val="28"/>
                <w:szCs w:val="28"/>
              </w:rPr>
            </w:pPr>
            <w:r w:rsidRPr="00D96C75">
              <w:rPr>
                <w:sz w:val="28"/>
                <w:szCs w:val="28"/>
              </w:rPr>
              <w:t>или организованной группой</w:t>
            </w:r>
          </w:p>
        </w:tc>
        <w:tc>
          <w:tcPr>
            <w:tcW w:w="496" w:type="dxa"/>
          </w:tcPr>
          <w:p w:rsidR="00CC0424" w:rsidRPr="00D96C75" w:rsidRDefault="00CC0424" w:rsidP="007B07D0">
            <w:pPr>
              <w:spacing w:line="360" w:lineRule="auto"/>
              <w:jc w:val="both"/>
              <w:rPr>
                <w:rFonts w:eastAsia="TimesNewRomanPSMT"/>
                <w:sz w:val="28"/>
                <w:szCs w:val="28"/>
              </w:rPr>
            </w:pPr>
          </w:p>
          <w:p w:rsidR="00CC0424" w:rsidRPr="00D96C75" w:rsidRDefault="00CC0424" w:rsidP="007B07D0">
            <w:pPr>
              <w:spacing w:line="360" w:lineRule="auto"/>
              <w:jc w:val="both"/>
              <w:rPr>
                <w:rFonts w:eastAsia="TimesNewRomanPSMT"/>
                <w:sz w:val="28"/>
                <w:szCs w:val="28"/>
              </w:rPr>
            </w:pPr>
          </w:p>
          <w:p w:rsidR="00CC0424" w:rsidRPr="00D96C75" w:rsidRDefault="00CC0424" w:rsidP="007B07D0">
            <w:pPr>
              <w:spacing w:line="360" w:lineRule="auto"/>
              <w:jc w:val="both"/>
              <w:rPr>
                <w:rFonts w:eastAsia="TimesNewRomanPSMT"/>
                <w:sz w:val="28"/>
                <w:szCs w:val="28"/>
              </w:rPr>
            </w:pPr>
            <w:r w:rsidRPr="00D96C75">
              <w:rPr>
                <w:rFonts w:eastAsia="TimesNewRomanPSMT"/>
                <w:sz w:val="28"/>
                <w:szCs w:val="28"/>
              </w:rPr>
              <w:t>9</w:t>
            </w:r>
          </w:p>
        </w:tc>
      </w:tr>
      <w:tr w:rsidR="00CC0424" w:rsidRPr="00D96C75" w:rsidTr="00782D87">
        <w:trPr>
          <w:trHeight w:val="889"/>
        </w:trPr>
        <w:tc>
          <w:tcPr>
            <w:tcW w:w="9357" w:type="dxa"/>
          </w:tcPr>
          <w:p w:rsidR="00CC0424" w:rsidRPr="00D96C75" w:rsidRDefault="00CC0424" w:rsidP="00DB0A5A">
            <w:pPr>
              <w:spacing w:line="360" w:lineRule="auto"/>
              <w:jc w:val="both"/>
              <w:rPr>
                <w:sz w:val="28"/>
                <w:szCs w:val="28"/>
              </w:rPr>
            </w:pPr>
            <w:r w:rsidRPr="00D96C75">
              <w:rPr>
                <w:sz w:val="28"/>
                <w:szCs w:val="28"/>
              </w:rPr>
              <w:t xml:space="preserve">1.1 Общая характеристика основного состава убийства </w:t>
            </w:r>
          </w:p>
          <w:p w:rsidR="00CC0424" w:rsidRPr="00D96C75" w:rsidRDefault="00CC0424" w:rsidP="00DB0A5A">
            <w:pPr>
              <w:autoSpaceDE w:val="0"/>
              <w:autoSpaceDN w:val="0"/>
              <w:adjustRightInd w:val="0"/>
              <w:spacing w:line="360" w:lineRule="auto"/>
              <w:jc w:val="both"/>
              <w:rPr>
                <w:sz w:val="28"/>
                <w:szCs w:val="28"/>
              </w:rPr>
            </w:pPr>
            <w:r w:rsidRPr="00D96C75">
              <w:rPr>
                <w:sz w:val="28"/>
                <w:szCs w:val="28"/>
              </w:rPr>
              <w:t xml:space="preserve">1.2 Особенности и проблемы законодательной регламентации </w:t>
            </w:r>
          </w:p>
          <w:p w:rsidR="00CC0424" w:rsidRPr="00D96C75" w:rsidRDefault="00CC0424" w:rsidP="00DB0A5A">
            <w:pPr>
              <w:autoSpaceDE w:val="0"/>
              <w:autoSpaceDN w:val="0"/>
              <w:adjustRightInd w:val="0"/>
              <w:spacing w:line="360" w:lineRule="auto"/>
              <w:jc w:val="both"/>
              <w:rPr>
                <w:sz w:val="28"/>
                <w:szCs w:val="28"/>
              </w:rPr>
            </w:pPr>
            <w:r w:rsidRPr="00D96C75">
              <w:rPr>
                <w:sz w:val="28"/>
                <w:szCs w:val="28"/>
              </w:rPr>
              <w:t xml:space="preserve">объективных признаков убийства, совершенного группой лиц, </w:t>
            </w:r>
          </w:p>
          <w:p w:rsidR="00CC0424" w:rsidRPr="00D96C75" w:rsidRDefault="00CC0424" w:rsidP="0040628F">
            <w:pPr>
              <w:autoSpaceDE w:val="0"/>
              <w:autoSpaceDN w:val="0"/>
              <w:adjustRightInd w:val="0"/>
              <w:spacing w:line="360" w:lineRule="auto"/>
              <w:jc w:val="both"/>
              <w:rPr>
                <w:sz w:val="28"/>
                <w:szCs w:val="28"/>
              </w:rPr>
            </w:pPr>
            <w:r w:rsidRPr="00D96C75">
              <w:rPr>
                <w:sz w:val="28"/>
                <w:szCs w:val="28"/>
              </w:rPr>
              <w:t>группой лиц по предварительному сговору или организованной группой, обусловленные взаимосвязью с институтом соучастия в преступлении</w:t>
            </w:r>
          </w:p>
          <w:p w:rsidR="00CC0424" w:rsidRPr="00D96C75" w:rsidRDefault="00CC0424" w:rsidP="00DB0A5A">
            <w:pPr>
              <w:autoSpaceDE w:val="0"/>
              <w:autoSpaceDN w:val="0"/>
              <w:adjustRightInd w:val="0"/>
              <w:spacing w:line="360" w:lineRule="auto"/>
              <w:jc w:val="both"/>
              <w:rPr>
                <w:sz w:val="28"/>
                <w:szCs w:val="28"/>
              </w:rPr>
            </w:pPr>
            <w:r w:rsidRPr="00D96C75">
              <w:rPr>
                <w:sz w:val="28"/>
                <w:szCs w:val="28"/>
              </w:rPr>
              <w:t xml:space="preserve">1.3 Особенности и проблемы законодательной регламентации </w:t>
            </w:r>
          </w:p>
          <w:p w:rsidR="00CC0424" w:rsidRPr="00D96C75" w:rsidRDefault="00CC0424" w:rsidP="00DB0A5A">
            <w:pPr>
              <w:spacing w:line="360" w:lineRule="auto"/>
              <w:jc w:val="both"/>
              <w:rPr>
                <w:sz w:val="28"/>
                <w:szCs w:val="28"/>
              </w:rPr>
            </w:pPr>
            <w:r w:rsidRPr="00D96C75">
              <w:rPr>
                <w:sz w:val="28"/>
                <w:szCs w:val="28"/>
              </w:rPr>
              <w:t>субъективных признаков убийства, совершенного группой лиц, группой лиц по предварительному сговору или организованной группой, обусловленные взаимосвязью с институтом соучастия в преступлении</w:t>
            </w:r>
          </w:p>
          <w:p w:rsidR="00CC0424" w:rsidRPr="00D96C75" w:rsidRDefault="00CC0424" w:rsidP="00DB0A5A">
            <w:pPr>
              <w:autoSpaceDE w:val="0"/>
              <w:autoSpaceDN w:val="0"/>
              <w:adjustRightInd w:val="0"/>
              <w:spacing w:line="360" w:lineRule="auto"/>
              <w:jc w:val="both"/>
              <w:rPr>
                <w:sz w:val="28"/>
                <w:szCs w:val="28"/>
              </w:rPr>
            </w:pPr>
            <w:r w:rsidRPr="00D96C75">
              <w:rPr>
                <w:sz w:val="28"/>
                <w:szCs w:val="28"/>
              </w:rPr>
              <w:t xml:space="preserve">2 Проблемы квалификации убийств, совершенных группой лиц, </w:t>
            </w:r>
          </w:p>
          <w:p w:rsidR="00CC0424" w:rsidRPr="00D96C75" w:rsidRDefault="00CC0424" w:rsidP="00DB0A5A">
            <w:pPr>
              <w:autoSpaceDE w:val="0"/>
              <w:autoSpaceDN w:val="0"/>
              <w:adjustRightInd w:val="0"/>
              <w:spacing w:line="360" w:lineRule="auto"/>
              <w:jc w:val="both"/>
              <w:rPr>
                <w:sz w:val="28"/>
                <w:szCs w:val="28"/>
              </w:rPr>
            </w:pPr>
            <w:r w:rsidRPr="00D96C75">
              <w:rPr>
                <w:sz w:val="28"/>
                <w:szCs w:val="28"/>
              </w:rPr>
              <w:t>группой лиц по предварительному сговору</w:t>
            </w:r>
            <w:r w:rsidR="000A5280">
              <w:rPr>
                <w:sz w:val="28"/>
                <w:szCs w:val="28"/>
              </w:rPr>
              <w:t xml:space="preserve"> или</w:t>
            </w:r>
            <w:r w:rsidRPr="00D96C75">
              <w:rPr>
                <w:sz w:val="28"/>
                <w:szCs w:val="28"/>
              </w:rPr>
              <w:t xml:space="preserve"> организованной группой</w:t>
            </w:r>
          </w:p>
          <w:p w:rsidR="00E275A6" w:rsidRPr="00D96C75" w:rsidRDefault="00E275A6" w:rsidP="00DB0A5A">
            <w:pPr>
              <w:spacing w:line="360" w:lineRule="auto"/>
              <w:jc w:val="both"/>
              <w:rPr>
                <w:sz w:val="28"/>
                <w:szCs w:val="28"/>
              </w:rPr>
            </w:pPr>
            <w:r w:rsidRPr="00D96C75">
              <w:rPr>
                <w:sz w:val="28"/>
                <w:szCs w:val="28"/>
              </w:rPr>
              <w:t>2.1 Проблемы квалификации убийств, совершенных группой лиц</w:t>
            </w:r>
          </w:p>
          <w:p w:rsidR="00E275A6" w:rsidRPr="00D96C75" w:rsidRDefault="00E275A6" w:rsidP="00DB0A5A">
            <w:pPr>
              <w:spacing w:line="360" w:lineRule="auto"/>
              <w:jc w:val="both"/>
              <w:rPr>
                <w:sz w:val="28"/>
                <w:szCs w:val="28"/>
              </w:rPr>
            </w:pPr>
            <w:r w:rsidRPr="00D96C75">
              <w:rPr>
                <w:sz w:val="28"/>
                <w:szCs w:val="28"/>
              </w:rPr>
              <w:t>2.2 Проблемы квалификации убийств, совершенных группой лиц</w:t>
            </w:r>
          </w:p>
          <w:p w:rsidR="00E275A6" w:rsidRPr="00D96C75" w:rsidRDefault="00E275A6" w:rsidP="00DB0A5A">
            <w:pPr>
              <w:spacing w:line="360" w:lineRule="auto"/>
              <w:jc w:val="both"/>
              <w:rPr>
                <w:sz w:val="28"/>
                <w:szCs w:val="28"/>
              </w:rPr>
            </w:pPr>
            <w:r w:rsidRPr="00D96C75">
              <w:rPr>
                <w:sz w:val="28"/>
                <w:szCs w:val="28"/>
              </w:rPr>
              <w:t>по предварительному сговору</w:t>
            </w:r>
          </w:p>
          <w:p w:rsidR="00C710ED" w:rsidRDefault="00E275A6" w:rsidP="00DB0A5A">
            <w:pPr>
              <w:autoSpaceDE w:val="0"/>
              <w:autoSpaceDN w:val="0"/>
              <w:adjustRightInd w:val="0"/>
              <w:spacing w:line="360" w:lineRule="auto"/>
              <w:jc w:val="both"/>
              <w:rPr>
                <w:sz w:val="28"/>
                <w:szCs w:val="28"/>
              </w:rPr>
            </w:pPr>
            <w:r w:rsidRPr="00D96C75">
              <w:rPr>
                <w:sz w:val="28"/>
                <w:szCs w:val="28"/>
              </w:rPr>
              <w:t>2.3 Проблемы квалификации убийств, сов</w:t>
            </w:r>
            <w:r w:rsidR="00C710ED">
              <w:rPr>
                <w:sz w:val="28"/>
                <w:szCs w:val="28"/>
              </w:rPr>
              <w:t>ершенных</w:t>
            </w:r>
          </w:p>
          <w:p w:rsidR="00E275A6" w:rsidRPr="00D96C75" w:rsidRDefault="00C710ED" w:rsidP="00DB0A5A">
            <w:pPr>
              <w:autoSpaceDE w:val="0"/>
              <w:autoSpaceDN w:val="0"/>
              <w:adjustRightInd w:val="0"/>
              <w:spacing w:line="360" w:lineRule="auto"/>
              <w:jc w:val="both"/>
              <w:rPr>
                <w:sz w:val="28"/>
                <w:szCs w:val="28"/>
              </w:rPr>
            </w:pPr>
            <w:r>
              <w:rPr>
                <w:sz w:val="28"/>
                <w:szCs w:val="28"/>
              </w:rPr>
              <w:t>организованной группой</w:t>
            </w:r>
          </w:p>
        </w:tc>
        <w:tc>
          <w:tcPr>
            <w:tcW w:w="496" w:type="dxa"/>
          </w:tcPr>
          <w:p w:rsidR="00CC0424" w:rsidRPr="00D96C75" w:rsidRDefault="00CC0424" w:rsidP="007B07D0">
            <w:pPr>
              <w:spacing w:line="360" w:lineRule="auto"/>
              <w:jc w:val="both"/>
              <w:rPr>
                <w:rFonts w:eastAsia="TimesNewRomanPSMT"/>
                <w:sz w:val="28"/>
                <w:szCs w:val="28"/>
              </w:rPr>
            </w:pPr>
            <w:r w:rsidRPr="00D96C75">
              <w:rPr>
                <w:rFonts w:eastAsia="TimesNewRomanPSMT"/>
                <w:sz w:val="28"/>
                <w:szCs w:val="28"/>
              </w:rPr>
              <w:t>9</w:t>
            </w:r>
          </w:p>
          <w:p w:rsidR="00CC0424" w:rsidRPr="00D96C75" w:rsidRDefault="00CC0424" w:rsidP="007B07D0">
            <w:pPr>
              <w:spacing w:line="360" w:lineRule="auto"/>
              <w:jc w:val="both"/>
              <w:rPr>
                <w:rFonts w:eastAsia="TimesNewRomanPSMT"/>
                <w:sz w:val="28"/>
                <w:szCs w:val="28"/>
              </w:rPr>
            </w:pPr>
          </w:p>
          <w:p w:rsidR="00CC0424" w:rsidRPr="00D96C75" w:rsidRDefault="00CC0424" w:rsidP="007B07D0">
            <w:pPr>
              <w:spacing w:line="360" w:lineRule="auto"/>
              <w:jc w:val="both"/>
              <w:rPr>
                <w:rFonts w:eastAsia="TimesNewRomanPSMT"/>
                <w:sz w:val="28"/>
                <w:szCs w:val="28"/>
              </w:rPr>
            </w:pPr>
          </w:p>
          <w:p w:rsidR="00CC0424" w:rsidRPr="00D96C75" w:rsidRDefault="00CC0424" w:rsidP="007B07D0">
            <w:pPr>
              <w:spacing w:line="360" w:lineRule="auto"/>
              <w:jc w:val="both"/>
              <w:rPr>
                <w:rFonts w:eastAsia="TimesNewRomanPSMT"/>
                <w:sz w:val="28"/>
                <w:szCs w:val="28"/>
              </w:rPr>
            </w:pPr>
          </w:p>
          <w:p w:rsidR="00CC0424" w:rsidRPr="00D96C75" w:rsidRDefault="00F16D2E" w:rsidP="007B07D0">
            <w:pPr>
              <w:spacing w:line="360" w:lineRule="auto"/>
              <w:jc w:val="both"/>
              <w:rPr>
                <w:rFonts w:eastAsia="TimesNewRomanPSMT"/>
                <w:sz w:val="28"/>
                <w:szCs w:val="28"/>
              </w:rPr>
            </w:pPr>
            <w:r w:rsidRPr="00D96C75">
              <w:rPr>
                <w:rFonts w:eastAsia="TimesNewRomanPSMT"/>
                <w:sz w:val="28"/>
                <w:szCs w:val="28"/>
              </w:rPr>
              <w:t>2</w:t>
            </w:r>
            <w:r w:rsidR="00CC0424" w:rsidRPr="00D96C75">
              <w:rPr>
                <w:rFonts w:eastAsia="TimesNewRomanPSMT"/>
                <w:sz w:val="28"/>
                <w:szCs w:val="28"/>
              </w:rPr>
              <w:t>1</w:t>
            </w:r>
          </w:p>
          <w:p w:rsidR="00CC0424" w:rsidRPr="00D96C75" w:rsidRDefault="00CC0424" w:rsidP="007B07D0">
            <w:pPr>
              <w:spacing w:line="360" w:lineRule="auto"/>
              <w:jc w:val="both"/>
              <w:rPr>
                <w:rFonts w:eastAsia="TimesNewRomanPSMT"/>
                <w:sz w:val="28"/>
                <w:szCs w:val="28"/>
              </w:rPr>
            </w:pPr>
          </w:p>
          <w:p w:rsidR="00CC0424" w:rsidRPr="00D96C75" w:rsidRDefault="00CC0424" w:rsidP="007B07D0">
            <w:pPr>
              <w:spacing w:line="360" w:lineRule="auto"/>
              <w:jc w:val="both"/>
              <w:rPr>
                <w:rFonts w:eastAsia="TimesNewRomanPSMT"/>
                <w:sz w:val="28"/>
                <w:szCs w:val="28"/>
              </w:rPr>
            </w:pPr>
          </w:p>
          <w:p w:rsidR="00CC0424" w:rsidRPr="00D96C75" w:rsidRDefault="00CC0424" w:rsidP="007B07D0">
            <w:pPr>
              <w:spacing w:line="360" w:lineRule="auto"/>
              <w:jc w:val="both"/>
              <w:rPr>
                <w:rFonts w:eastAsia="TimesNewRomanPSMT"/>
                <w:sz w:val="28"/>
                <w:szCs w:val="28"/>
              </w:rPr>
            </w:pPr>
          </w:p>
          <w:p w:rsidR="00CC0424" w:rsidRPr="00D96C75" w:rsidRDefault="002B7183" w:rsidP="007B07D0">
            <w:pPr>
              <w:spacing w:line="360" w:lineRule="auto"/>
              <w:jc w:val="both"/>
              <w:rPr>
                <w:rFonts w:eastAsia="TimesNewRomanPSMT"/>
                <w:sz w:val="28"/>
                <w:szCs w:val="28"/>
              </w:rPr>
            </w:pPr>
            <w:r w:rsidRPr="00D96C75">
              <w:rPr>
                <w:rFonts w:eastAsia="TimesNewRomanPSMT"/>
                <w:sz w:val="28"/>
                <w:szCs w:val="28"/>
              </w:rPr>
              <w:t>3</w:t>
            </w:r>
            <w:r w:rsidR="006D6DA2" w:rsidRPr="00D96C75">
              <w:rPr>
                <w:rFonts w:eastAsia="TimesNewRomanPSMT"/>
                <w:sz w:val="28"/>
                <w:szCs w:val="28"/>
              </w:rPr>
              <w:t>1</w:t>
            </w:r>
          </w:p>
          <w:p w:rsidR="0010522E" w:rsidRPr="00D96C75" w:rsidRDefault="0010522E" w:rsidP="007B07D0">
            <w:pPr>
              <w:spacing w:line="360" w:lineRule="auto"/>
              <w:jc w:val="both"/>
              <w:rPr>
                <w:rFonts w:eastAsia="TimesNewRomanPSMT"/>
                <w:sz w:val="28"/>
                <w:szCs w:val="28"/>
              </w:rPr>
            </w:pPr>
          </w:p>
          <w:p w:rsidR="0010522E" w:rsidRPr="00D96C75" w:rsidRDefault="0010522E" w:rsidP="007B07D0">
            <w:pPr>
              <w:spacing w:line="360" w:lineRule="auto"/>
              <w:jc w:val="both"/>
              <w:rPr>
                <w:rFonts w:eastAsia="TimesNewRomanPSMT"/>
                <w:sz w:val="28"/>
                <w:szCs w:val="28"/>
              </w:rPr>
            </w:pPr>
          </w:p>
          <w:p w:rsidR="0010522E" w:rsidRPr="00D96C75" w:rsidRDefault="002B7183" w:rsidP="007B07D0">
            <w:pPr>
              <w:spacing w:line="360" w:lineRule="auto"/>
              <w:jc w:val="both"/>
              <w:rPr>
                <w:rFonts w:eastAsia="TimesNewRomanPSMT"/>
                <w:sz w:val="28"/>
                <w:szCs w:val="28"/>
              </w:rPr>
            </w:pPr>
            <w:r w:rsidRPr="00D96C75">
              <w:rPr>
                <w:rFonts w:eastAsia="TimesNewRomanPSMT"/>
                <w:sz w:val="28"/>
                <w:szCs w:val="28"/>
              </w:rPr>
              <w:t>4</w:t>
            </w:r>
            <w:r w:rsidR="0049175D" w:rsidRPr="00D96C75">
              <w:rPr>
                <w:rFonts w:eastAsia="TimesNewRomanPSMT"/>
                <w:sz w:val="28"/>
                <w:szCs w:val="28"/>
              </w:rPr>
              <w:t>3</w:t>
            </w:r>
          </w:p>
          <w:p w:rsidR="00E275A6" w:rsidRPr="00D96C75" w:rsidRDefault="00E275A6" w:rsidP="007B07D0">
            <w:pPr>
              <w:spacing w:line="360" w:lineRule="auto"/>
              <w:jc w:val="both"/>
              <w:rPr>
                <w:rFonts w:eastAsia="TimesNewRomanPSMT"/>
                <w:sz w:val="28"/>
                <w:szCs w:val="28"/>
                <w:highlight w:val="magenta"/>
              </w:rPr>
            </w:pPr>
          </w:p>
          <w:p w:rsidR="00E275A6" w:rsidRPr="00D96C75" w:rsidRDefault="00367F6F" w:rsidP="007B07D0">
            <w:pPr>
              <w:spacing w:line="360" w:lineRule="auto"/>
              <w:jc w:val="both"/>
              <w:rPr>
                <w:rFonts w:eastAsia="TimesNewRomanPSMT"/>
                <w:sz w:val="28"/>
                <w:szCs w:val="28"/>
              </w:rPr>
            </w:pPr>
            <w:r w:rsidRPr="00D96C75">
              <w:rPr>
                <w:rFonts w:eastAsia="TimesNewRomanPSMT"/>
                <w:sz w:val="28"/>
                <w:szCs w:val="28"/>
              </w:rPr>
              <w:t>4</w:t>
            </w:r>
            <w:r w:rsidR="005935D1" w:rsidRPr="00D96C75">
              <w:rPr>
                <w:rFonts w:eastAsia="TimesNewRomanPSMT"/>
                <w:sz w:val="28"/>
                <w:szCs w:val="28"/>
              </w:rPr>
              <w:t>9</w:t>
            </w:r>
          </w:p>
          <w:p w:rsidR="007B62C3" w:rsidRDefault="007B62C3" w:rsidP="009D03B4">
            <w:pPr>
              <w:spacing w:line="360" w:lineRule="auto"/>
              <w:jc w:val="both"/>
              <w:rPr>
                <w:rFonts w:eastAsia="TimesNewRomanPSMT"/>
                <w:sz w:val="28"/>
                <w:szCs w:val="28"/>
              </w:rPr>
            </w:pPr>
          </w:p>
          <w:p w:rsidR="00E275A6" w:rsidRPr="00D96C75" w:rsidRDefault="00BE6C67" w:rsidP="009D03B4">
            <w:pPr>
              <w:spacing w:line="360" w:lineRule="auto"/>
              <w:jc w:val="both"/>
              <w:rPr>
                <w:rFonts w:eastAsia="TimesNewRomanPSMT"/>
                <w:sz w:val="28"/>
                <w:szCs w:val="28"/>
              </w:rPr>
            </w:pPr>
            <w:r w:rsidRPr="00D96C75">
              <w:rPr>
                <w:rFonts w:eastAsia="TimesNewRomanPSMT"/>
                <w:sz w:val="28"/>
                <w:szCs w:val="28"/>
              </w:rPr>
              <w:t>57</w:t>
            </w:r>
          </w:p>
        </w:tc>
      </w:tr>
      <w:tr w:rsidR="00CC0424" w:rsidRPr="00D96C75" w:rsidTr="00782D87">
        <w:trPr>
          <w:trHeight w:val="851"/>
        </w:trPr>
        <w:tc>
          <w:tcPr>
            <w:tcW w:w="9357" w:type="dxa"/>
          </w:tcPr>
          <w:p w:rsidR="00CC0424" w:rsidRPr="00D96C75" w:rsidRDefault="00E275A6" w:rsidP="007B07D0">
            <w:pPr>
              <w:spacing w:line="360" w:lineRule="auto"/>
              <w:jc w:val="both"/>
              <w:rPr>
                <w:sz w:val="28"/>
                <w:szCs w:val="28"/>
              </w:rPr>
            </w:pPr>
            <w:r w:rsidRPr="00D96C75">
              <w:rPr>
                <w:sz w:val="28"/>
                <w:szCs w:val="28"/>
              </w:rPr>
              <w:t>Заключение</w:t>
            </w:r>
          </w:p>
          <w:p w:rsidR="00E275A6" w:rsidRPr="00D96C75" w:rsidRDefault="00E275A6" w:rsidP="007B07D0">
            <w:pPr>
              <w:spacing w:line="360" w:lineRule="auto"/>
              <w:jc w:val="both"/>
              <w:rPr>
                <w:sz w:val="28"/>
                <w:szCs w:val="28"/>
              </w:rPr>
            </w:pPr>
            <w:r w:rsidRPr="00D96C75">
              <w:rPr>
                <w:sz w:val="28"/>
                <w:szCs w:val="28"/>
              </w:rPr>
              <w:t>Список использованных источников и литературы</w:t>
            </w:r>
          </w:p>
        </w:tc>
        <w:tc>
          <w:tcPr>
            <w:tcW w:w="496" w:type="dxa"/>
          </w:tcPr>
          <w:p w:rsidR="00CC0424" w:rsidRPr="00D96C75" w:rsidRDefault="00E275A6" w:rsidP="007B07D0">
            <w:pPr>
              <w:spacing w:line="360" w:lineRule="auto"/>
              <w:jc w:val="both"/>
              <w:rPr>
                <w:rFonts w:eastAsia="TimesNewRomanPSMT"/>
                <w:sz w:val="28"/>
                <w:szCs w:val="28"/>
              </w:rPr>
            </w:pPr>
            <w:r w:rsidRPr="00D96C75">
              <w:rPr>
                <w:rFonts w:eastAsia="TimesNewRomanPSMT"/>
                <w:sz w:val="28"/>
                <w:szCs w:val="28"/>
              </w:rPr>
              <w:t>7</w:t>
            </w:r>
            <w:r w:rsidR="00D96C75" w:rsidRPr="00D96C75">
              <w:rPr>
                <w:rFonts w:eastAsia="TimesNewRomanPSMT"/>
                <w:sz w:val="28"/>
                <w:szCs w:val="28"/>
              </w:rPr>
              <w:t>5</w:t>
            </w:r>
          </w:p>
          <w:p w:rsidR="00E275A6" w:rsidRPr="00D96C75" w:rsidRDefault="007F1F17" w:rsidP="007B07D0">
            <w:pPr>
              <w:spacing w:line="360" w:lineRule="auto"/>
              <w:jc w:val="both"/>
              <w:rPr>
                <w:rFonts w:eastAsia="TimesNewRomanPSMT"/>
                <w:sz w:val="28"/>
                <w:szCs w:val="28"/>
              </w:rPr>
            </w:pPr>
            <w:r>
              <w:rPr>
                <w:rFonts w:eastAsia="TimesNewRomanPSMT"/>
                <w:sz w:val="28"/>
                <w:szCs w:val="28"/>
              </w:rPr>
              <w:t>84</w:t>
            </w:r>
          </w:p>
        </w:tc>
      </w:tr>
    </w:tbl>
    <w:p w:rsidR="00CC0424" w:rsidRDefault="00CC0424" w:rsidP="007B07D0">
      <w:pPr>
        <w:autoSpaceDE w:val="0"/>
        <w:autoSpaceDN w:val="0"/>
        <w:adjustRightInd w:val="0"/>
        <w:spacing w:line="360" w:lineRule="auto"/>
        <w:jc w:val="both"/>
        <w:rPr>
          <w:sz w:val="28"/>
          <w:szCs w:val="28"/>
          <w:lang w:val="en-US"/>
        </w:rPr>
      </w:pPr>
    </w:p>
    <w:p w:rsidR="00302049" w:rsidRPr="00D96C75" w:rsidRDefault="00302049" w:rsidP="00302049">
      <w:pPr>
        <w:contextualSpacing/>
        <w:jc w:val="both"/>
        <w:rPr>
          <w:sz w:val="16"/>
          <w:szCs w:val="16"/>
        </w:rPr>
      </w:pPr>
    </w:p>
    <w:p w:rsidR="00F4141A" w:rsidRPr="00D96C75" w:rsidRDefault="00302049" w:rsidP="003529B1">
      <w:pPr>
        <w:spacing w:line="360" w:lineRule="auto"/>
        <w:jc w:val="center"/>
        <w:rPr>
          <w:b/>
          <w:sz w:val="28"/>
          <w:szCs w:val="28"/>
        </w:rPr>
      </w:pPr>
      <w:r w:rsidRPr="00D96C75">
        <w:rPr>
          <w:sz w:val="16"/>
          <w:szCs w:val="16"/>
        </w:rPr>
        <w:br w:type="page"/>
      </w:r>
      <w:r w:rsidR="00F4141A" w:rsidRPr="00D96C75">
        <w:rPr>
          <w:b/>
          <w:sz w:val="28"/>
          <w:szCs w:val="28"/>
        </w:rPr>
        <w:lastRenderedPageBreak/>
        <w:t>ВВЕДЕНИЕ</w:t>
      </w:r>
    </w:p>
    <w:p w:rsidR="00F4141A" w:rsidRPr="00D96C75" w:rsidRDefault="00F4141A" w:rsidP="003529B1">
      <w:pPr>
        <w:spacing w:line="360" w:lineRule="auto"/>
        <w:jc w:val="center"/>
        <w:rPr>
          <w:sz w:val="28"/>
          <w:szCs w:val="28"/>
        </w:rPr>
      </w:pPr>
    </w:p>
    <w:p w:rsidR="003771F8" w:rsidRPr="00D96C75" w:rsidRDefault="00F4141A" w:rsidP="00C44E5C">
      <w:pPr>
        <w:spacing w:line="360" w:lineRule="auto"/>
        <w:ind w:firstLine="709"/>
        <w:jc w:val="both"/>
        <w:rPr>
          <w:sz w:val="28"/>
          <w:szCs w:val="28"/>
        </w:rPr>
      </w:pPr>
      <w:r w:rsidRPr="00D96C75">
        <w:rPr>
          <w:b/>
          <w:sz w:val="28"/>
          <w:szCs w:val="28"/>
        </w:rPr>
        <w:t>Актуальность темы</w:t>
      </w:r>
      <w:r w:rsidR="00C36A4E" w:rsidRPr="00D96C75">
        <w:rPr>
          <w:b/>
          <w:sz w:val="28"/>
          <w:szCs w:val="28"/>
        </w:rPr>
        <w:t xml:space="preserve"> выпускной квалификационной работы</w:t>
      </w:r>
      <w:r w:rsidRPr="00D96C75">
        <w:rPr>
          <w:b/>
          <w:sz w:val="28"/>
          <w:szCs w:val="28"/>
        </w:rPr>
        <w:t>.</w:t>
      </w:r>
      <w:r w:rsidRPr="00D96C75">
        <w:rPr>
          <w:sz w:val="28"/>
          <w:szCs w:val="28"/>
        </w:rPr>
        <w:t xml:space="preserve"> </w:t>
      </w:r>
      <w:r w:rsidR="002A7CD4" w:rsidRPr="00D96C75">
        <w:rPr>
          <w:sz w:val="28"/>
          <w:szCs w:val="28"/>
        </w:rPr>
        <w:t xml:space="preserve">Жизнь – важнейшее, неотчуждаемое </w:t>
      </w:r>
      <w:r w:rsidR="002A7CD4" w:rsidRPr="00D96C75">
        <w:rPr>
          <w:rFonts w:eastAsia="NewtonC"/>
          <w:sz w:val="28"/>
          <w:szCs w:val="28"/>
        </w:rPr>
        <w:t>благо и право любого человека</w:t>
      </w:r>
      <w:r w:rsidR="003771F8" w:rsidRPr="00D96C75">
        <w:rPr>
          <w:rFonts w:eastAsia="NewtonC"/>
          <w:sz w:val="28"/>
          <w:szCs w:val="28"/>
        </w:rPr>
        <w:t>. Э</w:t>
      </w:r>
      <w:r w:rsidR="002A7CD4" w:rsidRPr="00D96C75">
        <w:rPr>
          <w:rFonts w:eastAsia="NewtonC"/>
          <w:sz w:val="28"/>
          <w:szCs w:val="28"/>
        </w:rPr>
        <w:t xml:space="preserve">то общеизвестное аксиоматическое положение признается как </w:t>
      </w:r>
      <w:r w:rsidR="002A7CD4" w:rsidRPr="00D96C75">
        <w:rPr>
          <w:sz w:val="28"/>
          <w:szCs w:val="28"/>
        </w:rPr>
        <w:t>международным сообществом государств,</w:t>
      </w:r>
      <w:r w:rsidR="003771F8" w:rsidRPr="00D96C75">
        <w:rPr>
          <w:sz w:val="28"/>
          <w:szCs w:val="28"/>
        </w:rPr>
        <w:t xml:space="preserve"> так и отдельными государствами,</w:t>
      </w:r>
      <w:r w:rsidR="00244BEC" w:rsidRPr="00D96C75">
        <w:rPr>
          <w:sz w:val="28"/>
          <w:szCs w:val="28"/>
        </w:rPr>
        <w:t xml:space="preserve"> </w:t>
      </w:r>
      <w:r w:rsidR="003771F8" w:rsidRPr="00D96C75">
        <w:rPr>
          <w:sz w:val="28"/>
          <w:szCs w:val="28"/>
        </w:rPr>
        <w:t>в</w:t>
      </w:r>
      <w:r w:rsidR="00244BEC" w:rsidRPr="00D96C75">
        <w:rPr>
          <w:sz w:val="28"/>
          <w:szCs w:val="28"/>
        </w:rPr>
        <w:t xml:space="preserve"> России </w:t>
      </w:r>
      <w:r w:rsidR="003771F8" w:rsidRPr="00D96C75">
        <w:rPr>
          <w:sz w:val="28"/>
          <w:szCs w:val="28"/>
        </w:rPr>
        <w:t xml:space="preserve">в </w:t>
      </w:r>
      <w:r w:rsidR="00244BEC" w:rsidRPr="00D96C75">
        <w:rPr>
          <w:sz w:val="28"/>
          <w:szCs w:val="28"/>
        </w:rPr>
        <w:t xml:space="preserve">настоящее время </w:t>
      </w:r>
      <w:r w:rsidR="003771F8" w:rsidRPr="00D96C75">
        <w:rPr>
          <w:sz w:val="28"/>
          <w:szCs w:val="28"/>
        </w:rPr>
        <w:t>оно закреплено на конституционно-правовом уровне: согласно ч. 1 ст. 20 Конституции РФ</w:t>
      </w:r>
      <w:r w:rsidR="003771F8" w:rsidRPr="00D96C75">
        <w:rPr>
          <w:rStyle w:val="a6"/>
          <w:sz w:val="28"/>
          <w:szCs w:val="28"/>
        </w:rPr>
        <w:footnoteReference w:id="1"/>
      </w:r>
      <w:r w:rsidR="003771F8" w:rsidRPr="00D96C75">
        <w:rPr>
          <w:sz w:val="28"/>
          <w:szCs w:val="28"/>
        </w:rPr>
        <w:t xml:space="preserve">, каждый имеет право на жизнь. </w:t>
      </w:r>
      <w:r w:rsidR="00C43299" w:rsidRPr="00D96C75">
        <w:rPr>
          <w:sz w:val="28"/>
          <w:szCs w:val="28"/>
        </w:rPr>
        <w:t xml:space="preserve">Также Конституцией РФ установлено, что </w:t>
      </w:r>
      <w:r w:rsidR="00C43299" w:rsidRPr="00D96C75">
        <w:rPr>
          <w:rStyle w:val="blk1"/>
          <w:sz w:val="28"/>
          <w:szCs w:val="28"/>
        </w:rPr>
        <w:t xml:space="preserve">человек, его права и свободы являются высшей ценностью, а </w:t>
      </w:r>
      <w:r w:rsidR="00C43299" w:rsidRPr="00D96C75">
        <w:rPr>
          <w:sz w:val="28"/>
          <w:szCs w:val="28"/>
        </w:rPr>
        <w:t>на государстве лежит обязанность по признанию, соблюдению и защите прав и свобо</w:t>
      </w:r>
      <w:r w:rsidR="00DB0A5A">
        <w:rPr>
          <w:sz w:val="28"/>
          <w:szCs w:val="28"/>
        </w:rPr>
        <w:t>д человека и гражданина (ст. 2)</w:t>
      </w:r>
      <w:r w:rsidR="003771F8" w:rsidRPr="00D96C75">
        <w:rPr>
          <w:sz w:val="28"/>
          <w:szCs w:val="28"/>
        </w:rPr>
        <w:t>.</w:t>
      </w:r>
      <w:r w:rsidR="001E42FB" w:rsidRPr="00D96C75">
        <w:rPr>
          <w:sz w:val="28"/>
          <w:szCs w:val="28"/>
        </w:rPr>
        <w:t xml:space="preserve"> </w:t>
      </w:r>
      <w:r w:rsidR="003771F8" w:rsidRPr="00D96C75">
        <w:rPr>
          <w:sz w:val="28"/>
          <w:szCs w:val="28"/>
        </w:rPr>
        <w:t xml:space="preserve">Руководствуясь таким подходом, </w:t>
      </w:r>
      <w:r w:rsidR="00C43299" w:rsidRPr="00D96C75">
        <w:rPr>
          <w:sz w:val="28"/>
          <w:szCs w:val="28"/>
        </w:rPr>
        <w:t xml:space="preserve">наше </w:t>
      </w:r>
      <w:r w:rsidR="003771F8" w:rsidRPr="00D96C75">
        <w:rPr>
          <w:sz w:val="28"/>
          <w:szCs w:val="28"/>
        </w:rPr>
        <w:t>государство признает самым опасным преступлением убийство – умышленное причинение смерти другому человеку, что отражено в структуре Особенной части Уголовного кодекса РФ</w:t>
      </w:r>
      <w:r w:rsidR="00AF0329" w:rsidRPr="00D96C75">
        <w:rPr>
          <w:rStyle w:val="a6"/>
          <w:sz w:val="28"/>
          <w:szCs w:val="28"/>
        </w:rPr>
        <w:footnoteReference w:id="2"/>
      </w:r>
      <w:r w:rsidR="003771F8" w:rsidRPr="00D96C75">
        <w:rPr>
          <w:sz w:val="28"/>
          <w:szCs w:val="28"/>
        </w:rPr>
        <w:t xml:space="preserve"> (далее – УК РФ), где убийство (ст.</w:t>
      </w:r>
      <w:r w:rsidR="00AF0329" w:rsidRPr="00D96C75">
        <w:rPr>
          <w:sz w:val="28"/>
          <w:szCs w:val="28"/>
        </w:rPr>
        <w:t xml:space="preserve"> </w:t>
      </w:r>
      <w:r w:rsidR="003771F8" w:rsidRPr="00D96C75">
        <w:rPr>
          <w:sz w:val="28"/>
          <w:szCs w:val="28"/>
        </w:rPr>
        <w:t>105) стоит на первом месте.</w:t>
      </w:r>
    </w:p>
    <w:p w:rsidR="00F043B9" w:rsidRPr="00D96C75" w:rsidRDefault="00E7068C" w:rsidP="00C44E5C">
      <w:pPr>
        <w:spacing w:line="360" w:lineRule="auto"/>
        <w:ind w:firstLine="709"/>
        <w:jc w:val="both"/>
        <w:rPr>
          <w:sz w:val="28"/>
          <w:szCs w:val="28"/>
        </w:rPr>
      </w:pPr>
      <w:r w:rsidRPr="00D96C75">
        <w:rPr>
          <w:sz w:val="28"/>
          <w:szCs w:val="28"/>
        </w:rPr>
        <w:t>Пунктом</w:t>
      </w:r>
      <w:r w:rsidR="00F4141A" w:rsidRPr="00D96C75">
        <w:rPr>
          <w:sz w:val="28"/>
          <w:szCs w:val="28"/>
        </w:rPr>
        <w:t xml:space="preserve"> «ж»</w:t>
      </w:r>
      <w:r w:rsidR="00F96126" w:rsidRPr="00D96C75">
        <w:rPr>
          <w:sz w:val="28"/>
          <w:szCs w:val="28"/>
        </w:rPr>
        <w:t xml:space="preserve"> </w:t>
      </w:r>
      <w:r w:rsidR="00F4141A" w:rsidRPr="00D96C75">
        <w:rPr>
          <w:sz w:val="28"/>
          <w:szCs w:val="28"/>
        </w:rPr>
        <w:t>ч. 2 ст. 10</w:t>
      </w:r>
      <w:r w:rsidR="00C36A4E" w:rsidRPr="00D96C75">
        <w:rPr>
          <w:sz w:val="28"/>
          <w:szCs w:val="28"/>
        </w:rPr>
        <w:t>5 УК РФ предусмотрен квалифицированный</w:t>
      </w:r>
      <w:r w:rsidR="00F4141A" w:rsidRPr="00D96C75">
        <w:rPr>
          <w:sz w:val="28"/>
          <w:szCs w:val="28"/>
        </w:rPr>
        <w:t xml:space="preserve"> </w:t>
      </w:r>
      <w:r w:rsidR="00C36A4E" w:rsidRPr="00D96C75">
        <w:rPr>
          <w:sz w:val="28"/>
          <w:szCs w:val="28"/>
        </w:rPr>
        <w:t>вид убийства</w:t>
      </w:r>
      <w:r w:rsidR="00AF0329" w:rsidRPr="00D96C75">
        <w:rPr>
          <w:sz w:val="28"/>
          <w:szCs w:val="28"/>
        </w:rPr>
        <w:t xml:space="preserve"> – </w:t>
      </w:r>
      <w:r w:rsidRPr="00D96C75">
        <w:rPr>
          <w:sz w:val="28"/>
          <w:szCs w:val="28"/>
        </w:rPr>
        <w:t>убийств</w:t>
      </w:r>
      <w:r w:rsidR="00AF0329" w:rsidRPr="00D96C75">
        <w:rPr>
          <w:sz w:val="28"/>
          <w:szCs w:val="28"/>
        </w:rPr>
        <w:t>о, совершенное</w:t>
      </w:r>
      <w:r w:rsidRPr="00D96C75">
        <w:rPr>
          <w:sz w:val="28"/>
          <w:szCs w:val="28"/>
        </w:rPr>
        <w:t xml:space="preserve"> группой лиц, группой</w:t>
      </w:r>
      <w:r w:rsidR="00F4141A" w:rsidRPr="00D96C75">
        <w:rPr>
          <w:sz w:val="28"/>
          <w:szCs w:val="28"/>
        </w:rPr>
        <w:t xml:space="preserve"> лиц по предварительному сговору</w:t>
      </w:r>
      <w:r w:rsidR="00C36A4E" w:rsidRPr="00D96C75">
        <w:rPr>
          <w:sz w:val="28"/>
          <w:szCs w:val="28"/>
        </w:rPr>
        <w:t xml:space="preserve"> или</w:t>
      </w:r>
      <w:r w:rsidR="00F4141A" w:rsidRPr="00D96C75">
        <w:rPr>
          <w:sz w:val="28"/>
          <w:szCs w:val="28"/>
        </w:rPr>
        <w:t xml:space="preserve"> организованной группой. </w:t>
      </w:r>
      <w:proofErr w:type="gramStart"/>
      <w:r w:rsidR="00C36A4E" w:rsidRPr="00D96C75">
        <w:rPr>
          <w:sz w:val="28"/>
          <w:szCs w:val="28"/>
        </w:rPr>
        <w:t>О</w:t>
      </w:r>
      <w:r w:rsidR="00F4141A" w:rsidRPr="00D96C75">
        <w:rPr>
          <w:sz w:val="28"/>
          <w:szCs w:val="28"/>
        </w:rPr>
        <w:t xml:space="preserve">бщественная опасность его </w:t>
      </w:r>
      <w:r w:rsidR="00F96126" w:rsidRPr="00D96C75">
        <w:rPr>
          <w:sz w:val="28"/>
          <w:szCs w:val="28"/>
        </w:rPr>
        <w:t xml:space="preserve">является более высокой </w:t>
      </w:r>
      <w:r w:rsidR="00F4141A" w:rsidRPr="00D96C75">
        <w:rPr>
          <w:sz w:val="28"/>
          <w:szCs w:val="28"/>
        </w:rPr>
        <w:t>по</w:t>
      </w:r>
      <w:r w:rsidR="00C36A4E" w:rsidRPr="00D96C75">
        <w:rPr>
          <w:sz w:val="28"/>
          <w:szCs w:val="28"/>
        </w:rPr>
        <w:t xml:space="preserve"> сравнению с «простым» убийством, ответственность за которое установлена </w:t>
      </w:r>
      <w:r w:rsidR="00F96126" w:rsidRPr="00D96C75">
        <w:rPr>
          <w:sz w:val="28"/>
          <w:szCs w:val="28"/>
        </w:rPr>
        <w:t>ч. 1 ст. 105 УК РФ,</w:t>
      </w:r>
      <w:r w:rsidR="00F4141A" w:rsidRPr="00D96C75">
        <w:rPr>
          <w:sz w:val="28"/>
          <w:szCs w:val="28"/>
        </w:rPr>
        <w:t xml:space="preserve"> </w:t>
      </w:r>
      <w:r w:rsidR="00F96126" w:rsidRPr="00D96C75">
        <w:rPr>
          <w:sz w:val="28"/>
          <w:szCs w:val="28"/>
        </w:rPr>
        <w:t>ч</w:t>
      </w:r>
      <w:r w:rsidR="00F4141A" w:rsidRPr="00D96C75">
        <w:rPr>
          <w:sz w:val="28"/>
          <w:szCs w:val="28"/>
        </w:rPr>
        <w:t xml:space="preserve">то обусловлено объединением коллективных действий нескольких (как минимум двух) лиц, </w:t>
      </w:r>
      <w:r w:rsidR="00F96126" w:rsidRPr="00D96C75">
        <w:rPr>
          <w:sz w:val="28"/>
          <w:szCs w:val="28"/>
        </w:rPr>
        <w:t xml:space="preserve">а это, в свою очередь, </w:t>
      </w:r>
      <w:r w:rsidR="00F4141A" w:rsidRPr="00D96C75">
        <w:rPr>
          <w:sz w:val="28"/>
          <w:szCs w:val="28"/>
        </w:rPr>
        <w:t>облегч</w:t>
      </w:r>
      <w:r w:rsidR="00F96126" w:rsidRPr="00D96C75">
        <w:rPr>
          <w:sz w:val="28"/>
          <w:szCs w:val="28"/>
        </w:rPr>
        <w:t xml:space="preserve">ает </w:t>
      </w:r>
      <w:r w:rsidR="00F4141A" w:rsidRPr="00D96C75">
        <w:rPr>
          <w:sz w:val="28"/>
          <w:szCs w:val="28"/>
        </w:rPr>
        <w:t>совершени</w:t>
      </w:r>
      <w:r w:rsidR="00F96126" w:rsidRPr="00D96C75">
        <w:rPr>
          <w:sz w:val="28"/>
          <w:szCs w:val="28"/>
        </w:rPr>
        <w:t>е</w:t>
      </w:r>
      <w:r w:rsidR="00F4141A" w:rsidRPr="00D96C75">
        <w:rPr>
          <w:sz w:val="28"/>
          <w:szCs w:val="28"/>
        </w:rPr>
        <w:t xml:space="preserve"> преступления</w:t>
      </w:r>
      <w:r w:rsidR="00F96126" w:rsidRPr="00D96C75">
        <w:rPr>
          <w:sz w:val="28"/>
          <w:szCs w:val="28"/>
        </w:rPr>
        <w:t xml:space="preserve"> и достижение преступного результата, позволяет успешнее преодолевать сопротивление потерпевшего, </w:t>
      </w:r>
      <w:r w:rsidR="00F4141A" w:rsidRPr="00D96C75">
        <w:rPr>
          <w:sz w:val="28"/>
          <w:szCs w:val="28"/>
        </w:rPr>
        <w:t>сводит к минимуму возможности потерпевшего к защите.</w:t>
      </w:r>
      <w:proofErr w:type="gramEnd"/>
    </w:p>
    <w:p w:rsidR="007419AA" w:rsidRDefault="00F4141A" w:rsidP="00C44E5C">
      <w:pPr>
        <w:shd w:val="clear" w:color="auto" w:fill="FFFFFF"/>
        <w:autoSpaceDE w:val="0"/>
        <w:autoSpaceDN w:val="0"/>
        <w:adjustRightInd w:val="0"/>
        <w:spacing w:line="360" w:lineRule="auto"/>
        <w:ind w:firstLine="709"/>
        <w:jc w:val="both"/>
        <w:rPr>
          <w:sz w:val="28"/>
          <w:szCs w:val="28"/>
        </w:rPr>
      </w:pPr>
      <w:proofErr w:type="gramStart"/>
      <w:r w:rsidRPr="00D96C75">
        <w:rPr>
          <w:sz w:val="28"/>
          <w:szCs w:val="28"/>
        </w:rPr>
        <w:t xml:space="preserve">Согласно статистическим данным Судебного департамента при Верховном Суде РФ </w:t>
      </w:r>
      <w:r w:rsidR="00976EA1" w:rsidRPr="00D96C75">
        <w:rPr>
          <w:sz w:val="28"/>
          <w:szCs w:val="28"/>
        </w:rPr>
        <w:t xml:space="preserve">за последние три года в России количество лиц, осужденных за </w:t>
      </w:r>
      <w:r w:rsidR="00976EA1" w:rsidRPr="00BC0046">
        <w:rPr>
          <w:sz w:val="28"/>
          <w:szCs w:val="28"/>
        </w:rPr>
        <w:t xml:space="preserve">убийство, составило: </w:t>
      </w:r>
      <w:r w:rsidR="007419AA" w:rsidRPr="00BC0046">
        <w:rPr>
          <w:sz w:val="28"/>
          <w:szCs w:val="28"/>
        </w:rPr>
        <w:t>в 2017 году – всего</w:t>
      </w:r>
      <w:r w:rsidR="00FA4234" w:rsidRPr="00BC0046">
        <w:rPr>
          <w:sz w:val="28"/>
          <w:szCs w:val="28"/>
        </w:rPr>
        <w:t xml:space="preserve"> 8028</w:t>
      </w:r>
      <w:r w:rsidR="007419AA" w:rsidRPr="00BC0046">
        <w:rPr>
          <w:sz w:val="28"/>
          <w:szCs w:val="28"/>
        </w:rPr>
        <w:t xml:space="preserve">, из них </w:t>
      </w:r>
      <w:r w:rsidR="007419AA" w:rsidRPr="00BC0046">
        <w:rPr>
          <w:sz w:val="28"/>
          <w:szCs w:val="28"/>
        </w:rPr>
        <w:lastRenderedPageBreak/>
        <w:t>совершили преступление в группе –</w:t>
      </w:r>
      <w:r w:rsidR="00BC0046" w:rsidRPr="00BC0046">
        <w:rPr>
          <w:sz w:val="28"/>
          <w:szCs w:val="28"/>
        </w:rPr>
        <w:t xml:space="preserve"> 866</w:t>
      </w:r>
      <w:r w:rsidR="007419AA" w:rsidRPr="00BC0046">
        <w:rPr>
          <w:sz w:val="28"/>
          <w:szCs w:val="28"/>
        </w:rPr>
        <w:t>, в том числе организованной – 1</w:t>
      </w:r>
      <w:r w:rsidR="00BC0046" w:rsidRPr="00BC0046">
        <w:rPr>
          <w:sz w:val="28"/>
          <w:szCs w:val="28"/>
        </w:rPr>
        <w:t>0</w:t>
      </w:r>
      <w:r w:rsidR="007419AA" w:rsidRPr="00BC0046">
        <w:rPr>
          <w:sz w:val="28"/>
          <w:szCs w:val="28"/>
        </w:rPr>
        <w:t>5</w:t>
      </w:r>
      <w:r w:rsidR="007419AA" w:rsidRPr="00BC0046">
        <w:rPr>
          <w:rStyle w:val="a6"/>
          <w:sz w:val="28"/>
          <w:szCs w:val="28"/>
        </w:rPr>
        <w:footnoteReference w:id="3"/>
      </w:r>
      <w:r w:rsidR="007419AA" w:rsidRPr="00BC0046">
        <w:rPr>
          <w:sz w:val="28"/>
          <w:szCs w:val="28"/>
        </w:rPr>
        <w:t>; в 2018 году – всего 7</w:t>
      </w:r>
      <w:r w:rsidR="0041307F" w:rsidRPr="00BC0046">
        <w:rPr>
          <w:sz w:val="28"/>
          <w:szCs w:val="28"/>
        </w:rPr>
        <w:t>198</w:t>
      </w:r>
      <w:r w:rsidR="007419AA" w:rsidRPr="00BC0046">
        <w:rPr>
          <w:sz w:val="28"/>
          <w:szCs w:val="28"/>
        </w:rPr>
        <w:t>, из них совершили преступление в группе –</w:t>
      </w:r>
      <w:r w:rsidR="0041307F" w:rsidRPr="00BC0046">
        <w:rPr>
          <w:sz w:val="28"/>
          <w:szCs w:val="28"/>
        </w:rPr>
        <w:t xml:space="preserve"> 814</w:t>
      </w:r>
      <w:r w:rsidR="007419AA" w:rsidRPr="00BC0046">
        <w:rPr>
          <w:sz w:val="28"/>
          <w:szCs w:val="28"/>
        </w:rPr>
        <w:t>, в том числе организованной – 1</w:t>
      </w:r>
      <w:r w:rsidR="0041307F" w:rsidRPr="00BC0046">
        <w:rPr>
          <w:sz w:val="28"/>
          <w:szCs w:val="28"/>
        </w:rPr>
        <w:t>06</w:t>
      </w:r>
      <w:r w:rsidR="007419AA" w:rsidRPr="00BC0046">
        <w:rPr>
          <w:rStyle w:val="a6"/>
          <w:sz w:val="28"/>
          <w:szCs w:val="28"/>
        </w:rPr>
        <w:footnoteReference w:id="4"/>
      </w:r>
      <w:r w:rsidR="007419AA" w:rsidRPr="00BC0046">
        <w:rPr>
          <w:sz w:val="28"/>
          <w:szCs w:val="28"/>
        </w:rPr>
        <w:t>;</w:t>
      </w:r>
      <w:proofErr w:type="gramEnd"/>
      <w:r w:rsidR="007419AA" w:rsidRPr="00BC0046">
        <w:rPr>
          <w:sz w:val="28"/>
          <w:szCs w:val="28"/>
        </w:rPr>
        <w:t xml:space="preserve"> в 2019 году – всего</w:t>
      </w:r>
      <w:r w:rsidR="00E237F5" w:rsidRPr="00BC0046">
        <w:rPr>
          <w:sz w:val="28"/>
          <w:szCs w:val="28"/>
        </w:rPr>
        <w:t xml:space="preserve"> 6197</w:t>
      </w:r>
      <w:r w:rsidR="007419AA" w:rsidRPr="00BC0046">
        <w:rPr>
          <w:sz w:val="28"/>
          <w:szCs w:val="28"/>
        </w:rPr>
        <w:t>, из них совершили преступление в группе –</w:t>
      </w:r>
      <w:r w:rsidR="00E237F5" w:rsidRPr="00BC0046">
        <w:rPr>
          <w:sz w:val="28"/>
          <w:szCs w:val="28"/>
        </w:rPr>
        <w:t xml:space="preserve"> 683</w:t>
      </w:r>
      <w:r w:rsidR="007419AA" w:rsidRPr="00BC0046">
        <w:rPr>
          <w:sz w:val="28"/>
          <w:szCs w:val="28"/>
        </w:rPr>
        <w:t>, в том числе организованной –</w:t>
      </w:r>
      <w:r w:rsidR="00E237F5" w:rsidRPr="00BC0046">
        <w:rPr>
          <w:sz w:val="28"/>
          <w:szCs w:val="28"/>
        </w:rPr>
        <w:t xml:space="preserve"> 77</w:t>
      </w:r>
      <w:r w:rsidR="007419AA" w:rsidRPr="00BC0046">
        <w:rPr>
          <w:rStyle w:val="a6"/>
          <w:sz w:val="28"/>
          <w:szCs w:val="28"/>
        </w:rPr>
        <w:footnoteReference w:id="5"/>
      </w:r>
      <w:r w:rsidR="007419AA" w:rsidRPr="00BC0046">
        <w:rPr>
          <w:sz w:val="28"/>
          <w:szCs w:val="28"/>
        </w:rPr>
        <w:t>.</w:t>
      </w:r>
    </w:p>
    <w:p w:rsidR="00E70B15" w:rsidRPr="00D96C75" w:rsidRDefault="00C74C82" w:rsidP="00C44E5C">
      <w:pPr>
        <w:shd w:val="clear" w:color="auto" w:fill="FFFFFF"/>
        <w:autoSpaceDE w:val="0"/>
        <w:autoSpaceDN w:val="0"/>
        <w:adjustRightInd w:val="0"/>
        <w:spacing w:line="360" w:lineRule="auto"/>
        <w:ind w:firstLine="709"/>
        <w:jc w:val="both"/>
        <w:rPr>
          <w:sz w:val="28"/>
          <w:szCs w:val="28"/>
        </w:rPr>
      </w:pPr>
      <w:r w:rsidRPr="00D96C75">
        <w:rPr>
          <w:bCs/>
          <w:sz w:val="28"/>
          <w:szCs w:val="28"/>
        </w:rPr>
        <w:t>Как видно из приведенных статистических показателей, убийства, в том числе и групповые, не относятся к числу распространенных преступлений</w:t>
      </w:r>
      <w:r w:rsidR="00BB29ED" w:rsidRPr="00D96C75">
        <w:rPr>
          <w:bCs/>
          <w:sz w:val="28"/>
          <w:szCs w:val="28"/>
        </w:rPr>
        <w:t xml:space="preserve"> в России</w:t>
      </w:r>
      <w:r w:rsidRPr="00D96C75">
        <w:rPr>
          <w:bCs/>
          <w:sz w:val="28"/>
          <w:szCs w:val="28"/>
        </w:rPr>
        <w:t>.</w:t>
      </w:r>
      <w:r w:rsidRPr="00D96C75">
        <w:rPr>
          <w:sz w:val="28"/>
          <w:szCs w:val="28"/>
        </w:rPr>
        <w:t xml:space="preserve"> </w:t>
      </w:r>
      <w:proofErr w:type="gramStart"/>
      <w:r w:rsidRPr="00D96C75">
        <w:rPr>
          <w:sz w:val="28"/>
          <w:szCs w:val="28"/>
        </w:rPr>
        <w:t>Однако</w:t>
      </w:r>
      <w:r w:rsidR="00455B43" w:rsidRPr="00D96C75">
        <w:rPr>
          <w:sz w:val="28"/>
          <w:szCs w:val="28"/>
        </w:rPr>
        <w:t xml:space="preserve"> </w:t>
      </w:r>
      <w:r w:rsidRPr="00D96C75">
        <w:rPr>
          <w:sz w:val="28"/>
          <w:szCs w:val="28"/>
        </w:rPr>
        <w:t>следует иметь в виду, что приведенные данные официальной статистики не в полной мере отражают масштабы реально совершаемых убийств</w:t>
      </w:r>
      <w:r w:rsidR="00455B43" w:rsidRPr="00D96C75">
        <w:rPr>
          <w:sz w:val="28"/>
          <w:szCs w:val="28"/>
        </w:rPr>
        <w:t xml:space="preserve">, что происходит, как отмечают ученые, </w:t>
      </w:r>
      <w:r w:rsidRPr="00D96C75">
        <w:rPr>
          <w:sz w:val="28"/>
          <w:szCs w:val="28"/>
        </w:rPr>
        <w:t xml:space="preserve">в силу их латентности и </w:t>
      </w:r>
      <w:r w:rsidR="00455B43" w:rsidRPr="00D96C75">
        <w:rPr>
          <w:sz w:val="28"/>
          <w:szCs w:val="28"/>
        </w:rPr>
        <w:t xml:space="preserve">целого ряда </w:t>
      </w:r>
      <w:r w:rsidRPr="00D96C75">
        <w:rPr>
          <w:sz w:val="28"/>
          <w:szCs w:val="28"/>
        </w:rPr>
        <w:t>других факторов, к тому же статистика не отражает действительного количества убитых, так как число потерпевших по этого рода делам в уголовно-правовой статистике не учитывается</w:t>
      </w:r>
      <w:r w:rsidRPr="00D96C75">
        <w:rPr>
          <w:rStyle w:val="a6"/>
          <w:sz w:val="28"/>
          <w:szCs w:val="28"/>
        </w:rPr>
        <w:footnoteReference w:id="6"/>
      </w:r>
      <w:r w:rsidRPr="00D96C75">
        <w:rPr>
          <w:sz w:val="28"/>
          <w:szCs w:val="28"/>
        </w:rPr>
        <w:t>.</w:t>
      </w:r>
      <w:proofErr w:type="gramEnd"/>
    </w:p>
    <w:p w:rsidR="0003155B" w:rsidRPr="00D96C75" w:rsidRDefault="00E70B15" w:rsidP="00C44E5C">
      <w:pPr>
        <w:shd w:val="clear" w:color="auto" w:fill="FFFFFF"/>
        <w:autoSpaceDE w:val="0"/>
        <w:autoSpaceDN w:val="0"/>
        <w:adjustRightInd w:val="0"/>
        <w:spacing w:line="360" w:lineRule="auto"/>
        <w:ind w:firstLine="709"/>
        <w:jc w:val="both"/>
        <w:rPr>
          <w:sz w:val="28"/>
          <w:szCs w:val="28"/>
        </w:rPr>
      </w:pPr>
      <w:proofErr w:type="gramStart"/>
      <w:r w:rsidRPr="00D96C75">
        <w:rPr>
          <w:sz w:val="28"/>
          <w:szCs w:val="28"/>
        </w:rPr>
        <w:t>На наш взгляд, определенный «вклад» в неполное соответствие статистики существующим реалиям вносит правоприменительная практика, допуская ошибки в квалификации убийств вообще и совершенных указанными в п. «ж» ч. 2 ст. 105 УК РФ группами</w:t>
      </w:r>
      <w:r w:rsidR="00D55E5D" w:rsidRPr="00D96C75">
        <w:rPr>
          <w:sz w:val="28"/>
          <w:szCs w:val="28"/>
        </w:rPr>
        <w:t xml:space="preserve"> в частности</w:t>
      </w:r>
      <w:r w:rsidR="000C1D9E" w:rsidRPr="00D96C75">
        <w:rPr>
          <w:sz w:val="28"/>
          <w:szCs w:val="28"/>
        </w:rPr>
        <w:t>, что в свою очередь, связано с несовершенством законодательных определений этих групп в Общей части УК РФ в ст. 35</w:t>
      </w:r>
      <w:r w:rsidR="0003155B" w:rsidRPr="00D96C75">
        <w:rPr>
          <w:sz w:val="28"/>
          <w:szCs w:val="28"/>
        </w:rPr>
        <w:t>, отсутствием достаточного количества четких правил квалификации</w:t>
      </w:r>
      <w:proofErr w:type="gramEnd"/>
      <w:r w:rsidR="0003155B" w:rsidRPr="00D96C75">
        <w:rPr>
          <w:sz w:val="28"/>
          <w:szCs w:val="28"/>
        </w:rPr>
        <w:t xml:space="preserve"> убийств, совершенных группой лиц, группой </w:t>
      </w:r>
      <w:r w:rsidR="007F1334">
        <w:rPr>
          <w:sz w:val="28"/>
          <w:szCs w:val="28"/>
        </w:rPr>
        <w:t>лиц по предварительному сговору или</w:t>
      </w:r>
      <w:r w:rsidR="0003155B" w:rsidRPr="00D96C75">
        <w:rPr>
          <w:sz w:val="28"/>
          <w:szCs w:val="28"/>
        </w:rPr>
        <w:t xml:space="preserve"> организованной группой, рассчитанных на многообразие фактических ситуаций и т.п. </w:t>
      </w:r>
      <w:proofErr w:type="gramStart"/>
      <w:r w:rsidR="0003155B" w:rsidRPr="00D96C75">
        <w:rPr>
          <w:sz w:val="28"/>
          <w:szCs w:val="28"/>
        </w:rPr>
        <w:t xml:space="preserve">Хотя </w:t>
      </w:r>
      <w:r w:rsidR="00F4141A" w:rsidRPr="00D96C75">
        <w:rPr>
          <w:sz w:val="28"/>
          <w:szCs w:val="28"/>
        </w:rPr>
        <w:t>Пленум</w:t>
      </w:r>
      <w:r w:rsidR="0003155B" w:rsidRPr="00D96C75">
        <w:rPr>
          <w:sz w:val="28"/>
          <w:szCs w:val="28"/>
        </w:rPr>
        <w:t>ом</w:t>
      </w:r>
      <w:r w:rsidR="00F4141A" w:rsidRPr="00D96C75">
        <w:rPr>
          <w:sz w:val="28"/>
          <w:szCs w:val="28"/>
        </w:rPr>
        <w:t xml:space="preserve"> Верховного Суда РФ в постановлении от 27</w:t>
      </w:r>
      <w:r w:rsidR="0003155B" w:rsidRPr="00D96C75">
        <w:rPr>
          <w:sz w:val="28"/>
          <w:szCs w:val="28"/>
        </w:rPr>
        <w:t xml:space="preserve"> января </w:t>
      </w:r>
      <w:r w:rsidR="00F4141A" w:rsidRPr="00D96C75">
        <w:rPr>
          <w:sz w:val="28"/>
          <w:szCs w:val="28"/>
        </w:rPr>
        <w:t>1999 г</w:t>
      </w:r>
      <w:r w:rsidR="0003155B" w:rsidRPr="00D96C75">
        <w:rPr>
          <w:sz w:val="28"/>
          <w:szCs w:val="28"/>
        </w:rPr>
        <w:t>.</w:t>
      </w:r>
      <w:r w:rsidR="00F4141A" w:rsidRPr="00D96C75">
        <w:rPr>
          <w:sz w:val="28"/>
          <w:szCs w:val="28"/>
        </w:rPr>
        <w:t xml:space="preserve"> № 1 «О судебной практике по делам об убийстве (ст. 105 УК </w:t>
      </w:r>
      <w:r w:rsidR="00F4141A" w:rsidRPr="00D96C75">
        <w:rPr>
          <w:sz w:val="28"/>
          <w:szCs w:val="28"/>
        </w:rPr>
        <w:lastRenderedPageBreak/>
        <w:t>РФ)»</w:t>
      </w:r>
      <w:r w:rsidR="002F3355" w:rsidRPr="00D96C75">
        <w:rPr>
          <w:rStyle w:val="a6"/>
          <w:sz w:val="28"/>
          <w:szCs w:val="28"/>
        </w:rPr>
        <w:footnoteReference w:id="7"/>
      </w:r>
      <w:r w:rsidR="0003155B" w:rsidRPr="00D96C75">
        <w:rPr>
          <w:sz w:val="28"/>
          <w:szCs w:val="28"/>
        </w:rPr>
        <w:t xml:space="preserve"> дан ряд разъяснений</w:t>
      </w:r>
      <w:r w:rsidR="00F4141A" w:rsidRPr="00D96C75">
        <w:rPr>
          <w:sz w:val="28"/>
          <w:szCs w:val="28"/>
        </w:rPr>
        <w:t xml:space="preserve"> по вопросам квалификации убийств, предусмотренных п. «ж» ч. 2 ст. 105 УК РФ</w:t>
      </w:r>
      <w:r w:rsidR="0003155B" w:rsidRPr="00D96C75">
        <w:rPr>
          <w:sz w:val="28"/>
          <w:szCs w:val="28"/>
        </w:rPr>
        <w:t xml:space="preserve">, однако, во-первых, </w:t>
      </w:r>
      <w:r w:rsidR="00D01D91" w:rsidRPr="00D96C75">
        <w:rPr>
          <w:sz w:val="28"/>
          <w:szCs w:val="28"/>
        </w:rPr>
        <w:t xml:space="preserve">они </w:t>
      </w:r>
      <w:r w:rsidR="00F4141A" w:rsidRPr="00D96C75">
        <w:rPr>
          <w:sz w:val="28"/>
          <w:szCs w:val="28"/>
        </w:rPr>
        <w:t>не охватывают все проблем</w:t>
      </w:r>
      <w:r w:rsidR="0003155B" w:rsidRPr="00D96C75">
        <w:rPr>
          <w:sz w:val="28"/>
          <w:szCs w:val="28"/>
        </w:rPr>
        <w:t>ы</w:t>
      </w:r>
      <w:r w:rsidR="00F4141A" w:rsidRPr="00D96C75">
        <w:rPr>
          <w:sz w:val="28"/>
          <w:szCs w:val="28"/>
        </w:rPr>
        <w:t xml:space="preserve">, </w:t>
      </w:r>
      <w:r w:rsidR="0003155B" w:rsidRPr="00D96C75">
        <w:rPr>
          <w:sz w:val="28"/>
          <w:szCs w:val="28"/>
        </w:rPr>
        <w:t xml:space="preserve">возникающие в правоприменительной практике, во-вторых, </w:t>
      </w:r>
      <w:r w:rsidR="00D01D91" w:rsidRPr="00D96C75">
        <w:rPr>
          <w:sz w:val="28"/>
          <w:szCs w:val="28"/>
        </w:rPr>
        <w:t>часть из них ученым представляется спорными.</w:t>
      </w:r>
      <w:proofErr w:type="gramEnd"/>
    </w:p>
    <w:p w:rsidR="00F4141A" w:rsidRPr="00D96C75" w:rsidRDefault="00D01D91" w:rsidP="00C44E5C">
      <w:pPr>
        <w:shd w:val="clear" w:color="auto" w:fill="FFFFFF"/>
        <w:autoSpaceDE w:val="0"/>
        <w:autoSpaceDN w:val="0"/>
        <w:adjustRightInd w:val="0"/>
        <w:spacing w:line="360" w:lineRule="auto"/>
        <w:ind w:firstLine="709"/>
        <w:jc w:val="both"/>
        <w:rPr>
          <w:sz w:val="28"/>
          <w:szCs w:val="28"/>
        </w:rPr>
      </w:pPr>
      <w:r w:rsidRPr="00D96C75">
        <w:rPr>
          <w:sz w:val="28"/>
          <w:szCs w:val="28"/>
        </w:rPr>
        <w:t xml:space="preserve">Указанные обстоятельства свидетельствуют об актуальности избранной темы настоящей выпускной квалификационной работы и обусловили </w:t>
      </w:r>
      <w:r w:rsidR="00F4141A" w:rsidRPr="00D96C75">
        <w:rPr>
          <w:sz w:val="28"/>
          <w:szCs w:val="28"/>
        </w:rPr>
        <w:t>ее выбор.</w:t>
      </w:r>
    </w:p>
    <w:p w:rsidR="00D000F0" w:rsidRPr="00D96C75" w:rsidRDefault="0098423B" w:rsidP="00C44E5C">
      <w:pPr>
        <w:autoSpaceDE w:val="0"/>
        <w:autoSpaceDN w:val="0"/>
        <w:adjustRightInd w:val="0"/>
        <w:spacing w:line="360" w:lineRule="auto"/>
        <w:ind w:firstLine="709"/>
        <w:jc w:val="both"/>
        <w:rPr>
          <w:sz w:val="28"/>
          <w:szCs w:val="28"/>
        </w:rPr>
      </w:pPr>
      <w:r w:rsidRPr="00D96C75">
        <w:rPr>
          <w:b/>
          <w:sz w:val="28"/>
          <w:szCs w:val="28"/>
        </w:rPr>
        <w:t>Степень научной разработанности темы выпускной квалификационной работы</w:t>
      </w:r>
      <w:r w:rsidRPr="00D96C75">
        <w:rPr>
          <w:sz w:val="28"/>
          <w:szCs w:val="28"/>
        </w:rPr>
        <w:t xml:space="preserve">. </w:t>
      </w:r>
      <w:r w:rsidR="00976699" w:rsidRPr="00D96C75">
        <w:rPr>
          <w:sz w:val="28"/>
          <w:szCs w:val="28"/>
        </w:rPr>
        <w:t xml:space="preserve">К настоящему времени имеется значительное количество научных работ – монографий, диссертационных исследований, научных статей и т.д., посвященных проблематике убийств и уголовной ответственности за убийства. </w:t>
      </w:r>
      <w:r w:rsidR="00D000F0" w:rsidRPr="00D96C75">
        <w:rPr>
          <w:sz w:val="28"/>
          <w:szCs w:val="28"/>
        </w:rPr>
        <w:t>Особенности</w:t>
      </w:r>
      <w:r w:rsidRPr="00D96C75">
        <w:rPr>
          <w:sz w:val="28"/>
          <w:szCs w:val="28"/>
        </w:rPr>
        <w:t>,</w:t>
      </w:r>
      <w:r w:rsidR="00D000F0" w:rsidRPr="00D96C75">
        <w:rPr>
          <w:sz w:val="28"/>
          <w:szCs w:val="28"/>
        </w:rPr>
        <w:t xml:space="preserve"> а также проблемы законодательной регламентации и квалификации убийств, совершенных группой лиц, группой </w:t>
      </w:r>
      <w:r w:rsidR="000738C1">
        <w:rPr>
          <w:sz w:val="28"/>
          <w:szCs w:val="28"/>
        </w:rPr>
        <w:t>лиц по предварительному сговору или</w:t>
      </w:r>
      <w:r w:rsidR="00D000F0" w:rsidRPr="00D96C75">
        <w:rPr>
          <w:sz w:val="28"/>
          <w:szCs w:val="28"/>
        </w:rPr>
        <w:t xml:space="preserve"> организованной группой</w:t>
      </w:r>
      <w:r w:rsidR="00D55E5D" w:rsidRPr="00D96C75">
        <w:rPr>
          <w:sz w:val="28"/>
          <w:szCs w:val="28"/>
        </w:rPr>
        <w:t>,</w:t>
      </w:r>
      <w:r w:rsidR="00D000F0" w:rsidRPr="00D96C75">
        <w:rPr>
          <w:sz w:val="28"/>
          <w:szCs w:val="28"/>
        </w:rPr>
        <w:t xml:space="preserve"> </w:t>
      </w:r>
      <w:r w:rsidR="00A74175" w:rsidRPr="00D96C75">
        <w:rPr>
          <w:sz w:val="28"/>
          <w:szCs w:val="28"/>
        </w:rPr>
        <w:t xml:space="preserve">также не обойдены вниманием теоретиков уголовного права, в частности, </w:t>
      </w:r>
      <w:proofErr w:type="gramStart"/>
      <w:r w:rsidR="00A74175" w:rsidRPr="00D96C75">
        <w:rPr>
          <w:sz w:val="28"/>
          <w:szCs w:val="28"/>
        </w:rPr>
        <w:t>они</w:t>
      </w:r>
      <w:proofErr w:type="gramEnd"/>
      <w:r w:rsidR="00A74175" w:rsidRPr="00D96C75">
        <w:rPr>
          <w:sz w:val="28"/>
          <w:szCs w:val="28"/>
        </w:rPr>
        <w:t xml:space="preserve"> рассматриваются в </w:t>
      </w:r>
      <w:r w:rsidR="00A246F5" w:rsidRPr="00D96C75">
        <w:rPr>
          <w:sz w:val="28"/>
          <w:szCs w:val="28"/>
        </w:rPr>
        <w:t>работ</w:t>
      </w:r>
      <w:r w:rsidR="00A74175" w:rsidRPr="00D96C75">
        <w:rPr>
          <w:sz w:val="28"/>
          <w:szCs w:val="28"/>
        </w:rPr>
        <w:t>ах</w:t>
      </w:r>
      <w:r w:rsidR="00A246F5" w:rsidRPr="00D96C75">
        <w:rPr>
          <w:sz w:val="28"/>
          <w:szCs w:val="28"/>
        </w:rPr>
        <w:t xml:space="preserve"> </w:t>
      </w:r>
      <w:r w:rsidR="00A74175" w:rsidRPr="00D96C75">
        <w:rPr>
          <w:sz w:val="28"/>
          <w:szCs w:val="28"/>
        </w:rPr>
        <w:t xml:space="preserve">С.В. Бородина, Г.Н. Борзенкова, </w:t>
      </w:r>
      <w:r w:rsidR="00A246F5" w:rsidRPr="00D96C75">
        <w:rPr>
          <w:sz w:val="28"/>
          <w:szCs w:val="28"/>
        </w:rPr>
        <w:t>А.И. Коробеев</w:t>
      </w:r>
      <w:r w:rsidR="00A74175" w:rsidRPr="00D96C75">
        <w:rPr>
          <w:sz w:val="28"/>
          <w:szCs w:val="28"/>
        </w:rPr>
        <w:t xml:space="preserve">а, Н.А. Лопашенко, </w:t>
      </w:r>
      <w:r w:rsidR="00BB29ED" w:rsidRPr="00D96C75">
        <w:rPr>
          <w:sz w:val="28"/>
          <w:szCs w:val="28"/>
        </w:rPr>
        <w:t xml:space="preserve">А.В. Агафонова, </w:t>
      </w:r>
      <w:r w:rsidR="00A246F5" w:rsidRPr="00D96C75">
        <w:rPr>
          <w:sz w:val="28"/>
          <w:szCs w:val="28"/>
        </w:rPr>
        <w:t>А.И.</w:t>
      </w:r>
      <w:r w:rsidR="00A74175" w:rsidRPr="00D96C75">
        <w:rPr>
          <w:sz w:val="28"/>
          <w:szCs w:val="28"/>
        </w:rPr>
        <w:t> </w:t>
      </w:r>
      <w:r w:rsidR="00A246F5" w:rsidRPr="00D96C75">
        <w:rPr>
          <w:sz w:val="28"/>
          <w:szCs w:val="28"/>
        </w:rPr>
        <w:t>Стрельников</w:t>
      </w:r>
      <w:r w:rsidR="00A74175" w:rsidRPr="00D96C75">
        <w:rPr>
          <w:sz w:val="28"/>
          <w:szCs w:val="28"/>
        </w:rPr>
        <w:t>а</w:t>
      </w:r>
      <w:r w:rsidR="00A85F2E" w:rsidRPr="00D96C75">
        <w:rPr>
          <w:sz w:val="28"/>
          <w:szCs w:val="28"/>
        </w:rPr>
        <w:t xml:space="preserve"> и других авторов. Кроме этого, имеются многочисленные исследования по смежной проблематике – вопросам соучастия в преступлении и груп</w:t>
      </w:r>
      <w:r w:rsidR="000738C1">
        <w:rPr>
          <w:sz w:val="28"/>
          <w:szCs w:val="28"/>
        </w:rPr>
        <w:t>пового преступления (труды Р.Р. </w:t>
      </w:r>
      <w:r w:rsidR="00A85F2E" w:rsidRPr="00D96C75">
        <w:rPr>
          <w:sz w:val="28"/>
          <w:szCs w:val="28"/>
        </w:rPr>
        <w:t xml:space="preserve">Галиакбарова, А.П. Козлова, </w:t>
      </w:r>
      <w:r w:rsidR="00A246F5" w:rsidRPr="00D96C75">
        <w:rPr>
          <w:sz w:val="28"/>
          <w:szCs w:val="28"/>
        </w:rPr>
        <w:t>А.А. Арутюнов</w:t>
      </w:r>
      <w:r w:rsidR="00A85F2E" w:rsidRPr="00D96C75">
        <w:rPr>
          <w:sz w:val="28"/>
          <w:szCs w:val="28"/>
        </w:rPr>
        <w:t>а</w:t>
      </w:r>
      <w:r w:rsidR="00A246F5" w:rsidRPr="00D96C75">
        <w:rPr>
          <w:sz w:val="28"/>
          <w:szCs w:val="28"/>
        </w:rPr>
        <w:t>, П.С.</w:t>
      </w:r>
      <w:r w:rsidR="00A85F2E" w:rsidRPr="00D96C75">
        <w:rPr>
          <w:sz w:val="28"/>
          <w:szCs w:val="28"/>
        </w:rPr>
        <w:t> </w:t>
      </w:r>
      <w:r w:rsidR="000738C1">
        <w:rPr>
          <w:sz w:val="28"/>
          <w:szCs w:val="28"/>
        </w:rPr>
        <w:t>Яни, А.В. </w:t>
      </w:r>
      <w:r w:rsidR="00A246F5" w:rsidRPr="00D96C75">
        <w:rPr>
          <w:sz w:val="28"/>
          <w:szCs w:val="28"/>
        </w:rPr>
        <w:t>Брилл</w:t>
      </w:r>
      <w:r w:rsidR="00A74175" w:rsidRPr="00D96C75">
        <w:rPr>
          <w:sz w:val="28"/>
          <w:szCs w:val="28"/>
        </w:rPr>
        <w:t>и</w:t>
      </w:r>
      <w:r w:rsidR="00A246F5" w:rsidRPr="00D96C75">
        <w:rPr>
          <w:sz w:val="28"/>
          <w:szCs w:val="28"/>
        </w:rPr>
        <w:t>антов</w:t>
      </w:r>
      <w:r w:rsidR="00A74175" w:rsidRPr="00D96C75">
        <w:rPr>
          <w:sz w:val="28"/>
          <w:szCs w:val="28"/>
        </w:rPr>
        <w:t>а</w:t>
      </w:r>
      <w:r w:rsidR="00A246F5" w:rsidRPr="00D96C75">
        <w:rPr>
          <w:sz w:val="28"/>
          <w:szCs w:val="28"/>
        </w:rPr>
        <w:t>, А. Мондохонов</w:t>
      </w:r>
      <w:r w:rsidR="00A85F2E" w:rsidRPr="00D96C75">
        <w:rPr>
          <w:sz w:val="28"/>
          <w:szCs w:val="28"/>
        </w:rPr>
        <w:t>а</w:t>
      </w:r>
      <w:r w:rsidR="00A246F5" w:rsidRPr="00D96C75">
        <w:rPr>
          <w:sz w:val="28"/>
          <w:szCs w:val="28"/>
        </w:rPr>
        <w:t>, В.В. Мальцев</w:t>
      </w:r>
      <w:r w:rsidR="00A85F2E" w:rsidRPr="00D96C75">
        <w:rPr>
          <w:sz w:val="28"/>
          <w:szCs w:val="28"/>
        </w:rPr>
        <w:t>а и других).</w:t>
      </w:r>
    </w:p>
    <w:p w:rsidR="00D55E5D" w:rsidRPr="00D96C75" w:rsidRDefault="00D55E5D" w:rsidP="00C44E5C">
      <w:pPr>
        <w:autoSpaceDE w:val="0"/>
        <w:autoSpaceDN w:val="0"/>
        <w:adjustRightInd w:val="0"/>
        <w:spacing w:line="360" w:lineRule="auto"/>
        <w:ind w:firstLine="709"/>
        <w:jc w:val="both"/>
        <w:rPr>
          <w:sz w:val="28"/>
          <w:szCs w:val="28"/>
        </w:rPr>
      </w:pPr>
      <w:r w:rsidRPr="00D96C75">
        <w:rPr>
          <w:sz w:val="28"/>
          <w:szCs w:val="28"/>
        </w:rPr>
        <w:t xml:space="preserve">Работы указанных, а также ряда других авторов составили теоретическую основу настоящей выпускной квалификационной работы, однако их изучение показало, что до настоящего времени многие вопросы законодательной регламентации и квалификации убийств, совершенных группой лиц, группой </w:t>
      </w:r>
      <w:r w:rsidR="000738C1">
        <w:rPr>
          <w:sz w:val="28"/>
          <w:szCs w:val="28"/>
        </w:rPr>
        <w:t>лиц по предварительному сговору или</w:t>
      </w:r>
      <w:r w:rsidRPr="00D96C75">
        <w:rPr>
          <w:sz w:val="28"/>
          <w:szCs w:val="28"/>
        </w:rPr>
        <w:t xml:space="preserve"> организованной группой, остаются дискуссионными, причем споры по ним пр</w:t>
      </w:r>
      <w:r w:rsidR="00FC33E5">
        <w:rPr>
          <w:sz w:val="28"/>
          <w:szCs w:val="28"/>
        </w:rPr>
        <w:t>одолжаются не одно десятилетие.</w:t>
      </w:r>
    </w:p>
    <w:p w:rsidR="00D55E5D" w:rsidRPr="00D96C75" w:rsidRDefault="00F4141A" w:rsidP="009B68D8">
      <w:pPr>
        <w:spacing w:line="360" w:lineRule="auto"/>
        <w:ind w:firstLine="709"/>
        <w:jc w:val="both"/>
        <w:rPr>
          <w:sz w:val="28"/>
          <w:szCs w:val="28"/>
        </w:rPr>
      </w:pPr>
      <w:r w:rsidRPr="00D96C75">
        <w:rPr>
          <w:b/>
          <w:sz w:val="28"/>
          <w:szCs w:val="28"/>
        </w:rPr>
        <w:t xml:space="preserve">Объектом </w:t>
      </w:r>
      <w:r w:rsidR="00BB29ED" w:rsidRPr="00D96C75">
        <w:rPr>
          <w:b/>
          <w:sz w:val="28"/>
          <w:szCs w:val="28"/>
        </w:rPr>
        <w:t xml:space="preserve">выпускной </w:t>
      </w:r>
      <w:r w:rsidR="0098423B" w:rsidRPr="00D96C75">
        <w:rPr>
          <w:b/>
          <w:sz w:val="28"/>
          <w:szCs w:val="28"/>
        </w:rPr>
        <w:t>квалификационной работы</w:t>
      </w:r>
      <w:r w:rsidR="0098423B" w:rsidRPr="00D96C75">
        <w:rPr>
          <w:sz w:val="28"/>
          <w:szCs w:val="28"/>
        </w:rPr>
        <w:t xml:space="preserve"> </w:t>
      </w:r>
      <w:r w:rsidRPr="00D96C75">
        <w:rPr>
          <w:sz w:val="28"/>
          <w:szCs w:val="28"/>
        </w:rPr>
        <w:t xml:space="preserve">являются </w:t>
      </w:r>
      <w:r w:rsidR="00D55E5D" w:rsidRPr="00D96C75">
        <w:rPr>
          <w:sz w:val="28"/>
          <w:szCs w:val="28"/>
        </w:rPr>
        <w:t xml:space="preserve">общественные отношения, складывающиеся в процессе законодательной </w:t>
      </w:r>
      <w:r w:rsidR="00D55E5D" w:rsidRPr="00D96C75">
        <w:rPr>
          <w:sz w:val="28"/>
          <w:szCs w:val="28"/>
        </w:rPr>
        <w:lastRenderedPageBreak/>
        <w:t xml:space="preserve">регламентации и квалификации убийств, совершенных группой лиц, группой </w:t>
      </w:r>
      <w:r w:rsidR="002A5D64">
        <w:rPr>
          <w:sz w:val="28"/>
          <w:szCs w:val="28"/>
        </w:rPr>
        <w:t>лиц по предварительному сговору или</w:t>
      </w:r>
      <w:r w:rsidR="00D55E5D" w:rsidRPr="00D96C75">
        <w:rPr>
          <w:sz w:val="28"/>
          <w:szCs w:val="28"/>
        </w:rPr>
        <w:t xml:space="preserve"> организованной группой.</w:t>
      </w:r>
    </w:p>
    <w:p w:rsidR="00D55E5D" w:rsidRPr="00D96C75" w:rsidRDefault="0098423B" w:rsidP="009B68D8">
      <w:pPr>
        <w:spacing w:line="360" w:lineRule="auto"/>
        <w:ind w:firstLine="709"/>
        <w:jc w:val="both"/>
        <w:rPr>
          <w:sz w:val="28"/>
          <w:szCs w:val="28"/>
        </w:rPr>
      </w:pPr>
      <w:proofErr w:type="gramStart"/>
      <w:r w:rsidRPr="00D96C75">
        <w:rPr>
          <w:b/>
          <w:sz w:val="28"/>
          <w:szCs w:val="28"/>
        </w:rPr>
        <w:t xml:space="preserve">Предмет выпускной квалификационной работы </w:t>
      </w:r>
      <w:r w:rsidR="00D55E5D" w:rsidRPr="00D96C75">
        <w:rPr>
          <w:sz w:val="28"/>
          <w:szCs w:val="28"/>
        </w:rPr>
        <w:t xml:space="preserve">составляют применимые к объекту исследования: 1) </w:t>
      </w:r>
      <w:r w:rsidR="004D1461" w:rsidRPr="00D96C75">
        <w:rPr>
          <w:sz w:val="28"/>
          <w:szCs w:val="28"/>
        </w:rPr>
        <w:t xml:space="preserve">нормы </w:t>
      </w:r>
      <w:r w:rsidR="00D55E5D" w:rsidRPr="00D96C75">
        <w:rPr>
          <w:sz w:val="28"/>
          <w:szCs w:val="28"/>
        </w:rPr>
        <w:t>международного права; 2) </w:t>
      </w:r>
      <w:r w:rsidR="004D1461" w:rsidRPr="00D96C75">
        <w:rPr>
          <w:bCs/>
          <w:sz w:val="28"/>
          <w:szCs w:val="28"/>
        </w:rPr>
        <w:t>нормы и нормативные предписания Конституции РФ, действующего и предшествующего российского уголовного законодательства, российского законодательства иной отраслевой принадлежности (медицинского права)</w:t>
      </w:r>
      <w:r w:rsidR="004D1461" w:rsidRPr="00D96C75">
        <w:rPr>
          <w:sz w:val="28"/>
          <w:szCs w:val="28"/>
        </w:rPr>
        <w:t>, а также подзаконных нормативных правовых актов</w:t>
      </w:r>
      <w:r w:rsidR="00D55E5D" w:rsidRPr="00D96C75">
        <w:rPr>
          <w:sz w:val="28"/>
          <w:szCs w:val="28"/>
        </w:rPr>
        <w:t xml:space="preserve">; </w:t>
      </w:r>
      <w:r w:rsidR="009B68D8">
        <w:rPr>
          <w:sz w:val="28"/>
          <w:szCs w:val="28"/>
        </w:rPr>
        <w:t>3) нормы уголовного законодательства зарубежных стран;</w:t>
      </w:r>
      <w:r w:rsidR="009B68D8" w:rsidRPr="006401FA">
        <w:rPr>
          <w:sz w:val="28"/>
          <w:szCs w:val="28"/>
        </w:rPr>
        <w:t xml:space="preserve"> </w:t>
      </w:r>
      <w:r w:rsidR="009B68D8">
        <w:rPr>
          <w:sz w:val="28"/>
          <w:szCs w:val="28"/>
        </w:rPr>
        <w:t>4</w:t>
      </w:r>
      <w:r w:rsidR="00D55E5D" w:rsidRPr="00D96C75">
        <w:rPr>
          <w:sz w:val="28"/>
          <w:szCs w:val="28"/>
        </w:rPr>
        <w:t>)</w:t>
      </w:r>
      <w:r w:rsidR="004D1461" w:rsidRPr="00D96C75">
        <w:rPr>
          <w:sz w:val="28"/>
          <w:szCs w:val="28"/>
        </w:rPr>
        <w:t> </w:t>
      </w:r>
      <w:r w:rsidR="00D55E5D" w:rsidRPr="00D96C75">
        <w:rPr>
          <w:sz w:val="28"/>
          <w:szCs w:val="28"/>
        </w:rPr>
        <w:t>материалы праворазъяснительной практики Конституционного Суда РФ и Пленума Верховного Суда РФ;</w:t>
      </w:r>
      <w:proofErr w:type="gramEnd"/>
      <w:r w:rsidR="00D55E5D" w:rsidRPr="00D96C75">
        <w:rPr>
          <w:sz w:val="28"/>
          <w:szCs w:val="28"/>
        </w:rPr>
        <w:t xml:space="preserve"> </w:t>
      </w:r>
      <w:r w:rsidR="009B68D8">
        <w:rPr>
          <w:sz w:val="28"/>
          <w:szCs w:val="28"/>
        </w:rPr>
        <w:t>5</w:t>
      </w:r>
      <w:r w:rsidR="00D55E5D" w:rsidRPr="00D96C75">
        <w:rPr>
          <w:sz w:val="28"/>
          <w:szCs w:val="28"/>
        </w:rPr>
        <w:t>) материалы судебной практики</w:t>
      </w:r>
      <w:r w:rsidR="00D55E5D" w:rsidRPr="00D96C75">
        <w:rPr>
          <w:rStyle w:val="3"/>
          <w:sz w:val="28"/>
          <w:szCs w:val="28"/>
          <w:shd w:val="clear" w:color="auto" w:fill="FFFFFF"/>
        </w:rPr>
        <w:t xml:space="preserve"> </w:t>
      </w:r>
      <w:r w:rsidR="00D55E5D" w:rsidRPr="00D96C75">
        <w:rPr>
          <w:rStyle w:val="apple-converted-space"/>
          <w:sz w:val="28"/>
          <w:szCs w:val="28"/>
          <w:shd w:val="clear" w:color="auto" w:fill="FFFFFF"/>
        </w:rPr>
        <w:t xml:space="preserve">по уголовным делам </w:t>
      </w:r>
      <w:r w:rsidR="00D55E5D" w:rsidRPr="00D96C75">
        <w:rPr>
          <w:rStyle w:val="hl"/>
          <w:sz w:val="28"/>
          <w:szCs w:val="28"/>
        </w:rPr>
        <w:t>Верховного</w:t>
      </w:r>
      <w:r w:rsidR="00D55E5D" w:rsidRPr="00D96C75">
        <w:rPr>
          <w:rStyle w:val="apple-converted-space"/>
          <w:sz w:val="28"/>
          <w:szCs w:val="28"/>
          <w:shd w:val="clear" w:color="auto" w:fill="FFFFFF"/>
        </w:rPr>
        <w:t xml:space="preserve"> </w:t>
      </w:r>
      <w:r w:rsidR="00D55E5D" w:rsidRPr="00D96C75">
        <w:rPr>
          <w:sz w:val="28"/>
          <w:szCs w:val="28"/>
          <w:shd w:val="clear" w:color="auto" w:fill="FFFFFF"/>
        </w:rPr>
        <w:t xml:space="preserve">Суда РФ и других судов общей юрисдикции РФ за </w:t>
      </w:r>
      <w:r w:rsidR="004D1461" w:rsidRPr="00D96C75">
        <w:rPr>
          <w:sz w:val="28"/>
          <w:szCs w:val="28"/>
          <w:shd w:val="clear" w:color="auto" w:fill="FFFFFF"/>
        </w:rPr>
        <w:t>200</w:t>
      </w:r>
      <w:r w:rsidR="00306233" w:rsidRPr="00D96C75">
        <w:rPr>
          <w:sz w:val="28"/>
          <w:szCs w:val="28"/>
          <w:shd w:val="clear" w:color="auto" w:fill="FFFFFF"/>
        </w:rPr>
        <w:t>1</w:t>
      </w:r>
      <w:r w:rsidR="00B97DBF">
        <w:rPr>
          <w:sz w:val="28"/>
          <w:szCs w:val="28"/>
          <w:shd w:val="clear" w:color="auto" w:fill="FFFFFF"/>
        </w:rPr>
        <w:t>-2020</w:t>
      </w:r>
      <w:r w:rsidR="00D55E5D" w:rsidRPr="00D96C75">
        <w:rPr>
          <w:sz w:val="28"/>
          <w:szCs w:val="28"/>
          <w:shd w:val="clear" w:color="auto" w:fill="FFFFFF"/>
        </w:rPr>
        <w:t> г.г.</w:t>
      </w:r>
      <w:r w:rsidR="00D55E5D" w:rsidRPr="00D96C75">
        <w:rPr>
          <w:sz w:val="28"/>
          <w:szCs w:val="28"/>
        </w:rPr>
        <w:t xml:space="preserve">; </w:t>
      </w:r>
      <w:r w:rsidR="009B68D8">
        <w:rPr>
          <w:sz w:val="28"/>
          <w:szCs w:val="28"/>
        </w:rPr>
        <w:t>6</w:t>
      </w:r>
      <w:r w:rsidR="00D55E5D" w:rsidRPr="00D96C75">
        <w:rPr>
          <w:sz w:val="28"/>
          <w:szCs w:val="28"/>
        </w:rPr>
        <w:t xml:space="preserve">) статистические данные о </w:t>
      </w:r>
      <w:r w:rsidR="00D55E5D" w:rsidRPr="00C162B8">
        <w:rPr>
          <w:sz w:val="28"/>
          <w:szCs w:val="28"/>
        </w:rPr>
        <w:t>количестве лиц, осужденных з</w:t>
      </w:r>
      <w:r w:rsidR="004D1461" w:rsidRPr="00C162B8">
        <w:rPr>
          <w:sz w:val="28"/>
          <w:szCs w:val="28"/>
        </w:rPr>
        <w:t xml:space="preserve">а </w:t>
      </w:r>
      <w:r w:rsidR="001B24E2" w:rsidRPr="00C162B8">
        <w:rPr>
          <w:sz w:val="28"/>
          <w:szCs w:val="28"/>
        </w:rPr>
        <w:t>убийства</w:t>
      </w:r>
      <w:r w:rsidR="00956484" w:rsidRPr="00C162B8">
        <w:rPr>
          <w:sz w:val="28"/>
          <w:szCs w:val="28"/>
        </w:rPr>
        <w:t>, в том числе соверш</w:t>
      </w:r>
      <w:r w:rsidR="001B24E2" w:rsidRPr="00C162B8">
        <w:rPr>
          <w:sz w:val="28"/>
          <w:szCs w:val="28"/>
        </w:rPr>
        <w:t>енны</w:t>
      </w:r>
      <w:r w:rsidR="00956484" w:rsidRPr="00C162B8">
        <w:rPr>
          <w:sz w:val="28"/>
          <w:szCs w:val="28"/>
        </w:rPr>
        <w:t xml:space="preserve">е в группе, в </w:t>
      </w:r>
      <w:r w:rsidR="00C162B8" w:rsidRPr="00C162B8">
        <w:rPr>
          <w:sz w:val="28"/>
          <w:szCs w:val="28"/>
        </w:rPr>
        <w:t>2017-2019</w:t>
      </w:r>
      <w:r w:rsidR="009B68D8">
        <w:rPr>
          <w:sz w:val="28"/>
          <w:szCs w:val="28"/>
        </w:rPr>
        <w:t xml:space="preserve"> г.г.; 7</w:t>
      </w:r>
      <w:r w:rsidR="00D55E5D" w:rsidRPr="00D96C75">
        <w:rPr>
          <w:sz w:val="28"/>
          <w:szCs w:val="28"/>
        </w:rPr>
        <w:t>) доктринальные источники по теме исследования.</w:t>
      </w:r>
    </w:p>
    <w:p w:rsidR="00A246F5" w:rsidRPr="00D96C75" w:rsidRDefault="00A246F5" w:rsidP="00C44E5C">
      <w:pPr>
        <w:spacing w:line="360" w:lineRule="auto"/>
        <w:ind w:firstLine="709"/>
        <w:jc w:val="both"/>
        <w:rPr>
          <w:sz w:val="28"/>
          <w:szCs w:val="28"/>
        </w:rPr>
      </w:pPr>
      <w:r w:rsidRPr="00D96C75">
        <w:rPr>
          <w:b/>
          <w:sz w:val="28"/>
          <w:szCs w:val="28"/>
        </w:rPr>
        <w:t xml:space="preserve">Целью </w:t>
      </w:r>
      <w:r w:rsidR="0098423B" w:rsidRPr="00D96C75">
        <w:rPr>
          <w:b/>
          <w:sz w:val="28"/>
          <w:szCs w:val="28"/>
        </w:rPr>
        <w:t>выпускной квалификационной работы</w:t>
      </w:r>
      <w:r w:rsidR="0098423B" w:rsidRPr="00D96C75">
        <w:rPr>
          <w:sz w:val="28"/>
          <w:szCs w:val="28"/>
        </w:rPr>
        <w:t xml:space="preserve"> </w:t>
      </w:r>
      <w:r w:rsidRPr="00D96C75">
        <w:rPr>
          <w:sz w:val="28"/>
          <w:szCs w:val="28"/>
        </w:rPr>
        <w:t>выступает анали</w:t>
      </w:r>
      <w:r w:rsidR="000737C3" w:rsidRPr="00D96C75">
        <w:rPr>
          <w:sz w:val="28"/>
          <w:szCs w:val="28"/>
        </w:rPr>
        <w:t xml:space="preserve">з законодательной регламентации </w:t>
      </w:r>
      <w:r w:rsidRPr="00D96C75">
        <w:rPr>
          <w:sz w:val="28"/>
          <w:szCs w:val="28"/>
        </w:rPr>
        <w:t>убийств, совершенных группой лиц, группой лиц по предварите</w:t>
      </w:r>
      <w:r w:rsidR="002A5D64">
        <w:rPr>
          <w:sz w:val="28"/>
          <w:szCs w:val="28"/>
        </w:rPr>
        <w:t>льному сговору или</w:t>
      </w:r>
      <w:r w:rsidRPr="00D96C75">
        <w:rPr>
          <w:sz w:val="28"/>
          <w:szCs w:val="28"/>
        </w:rPr>
        <w:t xml:space="preserve"> организованной группой</w:t>
      </w:r>
      <w:r w:rsidR="000737C3" w:rsidRPr="00D96C75">
        <w:rPr>
          <w:sz w:val="28"/>
          <w:szCs w:val="28"/>
        </w:rPr>
        <w:t>,</w:t>
      </w:r>
      <w:r w:rsidRPr="00D96C75">
        <w:rPr>
          <w:sz w:val="28"/>
          <w:szCs w:val="28"/>
        </w:rPr>
        <w:t xml:space="preserve"> складывающейся на ее основе </w:t>
      </w:r>
      <w:r w:rsidR="000737C3" w:rsidRPr="00D96C75">
        <w:rPr>
          <w:sz w:val="28"/>
          <w:szCs w:val="28"/>
        </w:rPr>
        <w:t>квалификацион</w:t>
      </w:r>
      <w:r w:rsidRPr="00D96C75">
        <w:rPr>
          <w:sz w:val="28"/>
          <w:szCs w:val="28"/>
        </w:rPr>
        <w:t>ной практики</w:t>
      </w:r>
      <w:r w:rsidR="00966E34" w:rsidRPr="00D96C75">
        <w:rPr>
          <w:sz w:val="28"/>
          <w:szCs w:val="28"/>
        </w:rPr>
        <w:t xml:space="preserve"> и существующих в этих сферах проблем</w:t>
      </w:r>
      <w:r w:rsidRPr="00D96C75">
        <w:rPr>
          <w:sz w:val="28"/>
          <w:szCs w:val="28"/>
        </w:rPr>
        <w:t>.</w:t>
      </w:r>
    </w:p>
    <w:p w:rsidR="00A246F5" w:rsidRPr="00D96C75" w:rsidRDefault="00A246F5" w:rsidP="00C44E5C">
      <w:pPr>
        <w:autoSpaceDE w:val="0"/>
        <w:autoSpaceDN w:val="0"/>
        <w:adjustRightInd w:val="0"/>
        <w:spacing w:line="360" w:lineRule="auto"/>
        <w:ind w:firstLine="709"/>
        <w:contextualSpacing/>
        <w:jc w:val="both"/>
        <w:rPr>
          <w:sz w:val="28"/>
          <w:szCs w:val="28"/>
        </w:rPr>
      </w:pPr>
      <w:r w:rsidRPr="00D96C75">
        <w:rPr>
          <w:sz w:val="28"/>
          <w:szCs w:val="28"/>
        </w:rPr>
        <w:t xml:space="preserve">Достижение указанной цели обусловило необходимость постановки и решения следующих </w:t>
      </w:r>
      <w:r w:rsidRPr="00D96C75">
        <w:rPr>
          <w:b/>
          <w:sz w:val="28"/>
          <w:szCs w:val="28"/>
        </w:rPr>
        <w:t>задач</w:t>
      </w:r>
      <w:r w:rsidRPr="00D96C75">
        <w:rPr>
          <w:sz w:val="28"/>
          <w:szCs w:val="28"/>
        </w:rPr>
        <w:t>:</w:t>
      </w:r>
    </w:p>
    <w:p w:rsidR="00966E34" w:rsidRPr="00D96C75" w:rsidRDefault="00966E34" w:rsidP="00C44E5C">
      <w:pPr>
        <w:tabs>
          <w:tab w:val="left" w:pos="851"/>
          <w:tab w:val="left" w:pos="993"/>
          <w:tab w:val="left" w:pos="1134"/>
        </w:tabs>
        <w:autoSpaceDE w:val="0"/>
        <w:autoSpaceDN w:val="0"/>
        <w:adjustRightInd w:val="0"/>
        <w:spacing w:line="360" w:lineRule="auto"/>
        <w:ind w:firstLine="709"/>
        <w:jc w:val="both"/>
        <w:rPr>
          <w:sz w:val="28"/>
          <w:szCs w:val="28"/>
        </w:rPr>
      </w:pPr>
      <w:r w:rsidRPr="00D96C75">
        <w:rPr>
          <w:sz w:val="28"/>
          <w:szCs w:val="28"/>
        </w:rPr>
        <w:t>–</w:t>
      </w:r>
      <w:r w:rsidRPr="00D96C75">
        <w:rPr>
          <w:sz w:val="28"/>
          <w:szCs w:val="28"/>
        </w:rPr>
        <w:tab/>
        <w:t xml:space="preserve"> раскрыть объективные и субъективные признаки основного состава убийства</w:t>
      </w:r>
      <w:r w:rsidRPr="00D96C75">
        <w:rPr>
          <w:bCs/>
          <w:sz w:val="28"/>
          <w:szCs w:val="28"/>
        </w:rPr>
        <w:t>, закрепленные в УК РФ, и их отражение в теории уголовного права и судебной практике</w:t>
      </w:r>
      <w:r w:rsidRPr="00D96C75">
        <w:rPr>
          <w:sz w:val="28"/>
          <w:szCs w:val="28"/>
        </w:rPr>
        <w:t>;</w:t>
      </w:r>
    </w:p>
    <w:p w:rsidR="00966E34" w:rsidRPr="00D96C75" w:rsidRDefault="00966E34" w:rsidP="00C44E5C">
      <w:pPr>
        <w:autoSpaceDE w:val="0"/>
        <w:autoSpaceDN w:val="0"/>
        <w:adjustRightInd w:val="0"/>
        <w:spacing w:line="360" w:lineRule="auto"/>
        <w:ind w:firstLine="709"/>
        <w:contextualSpacing/>
        <w:jc w:val="both"/>
        <w:rPr>
          <w:sz w:val="28"/>
          <w:szCs w:val="28"/>
        </w:rPr>
      </w:pPr>
      <w:r w:rsidRPr="00D96C75">
        <w:rPr>
          <w:sz w:val="28"/>
          <w:szCs w:val="28"/>
        </w:rPr>
        <w:t>– выявить особенности и проблемы законодательной регламентации убийства, совершенного группой лиц, группой лиц по предварительному сговору или организованной группой, обусловленные взаимосвязью с институтом соучастия в преступлении;</w:t>
      </w:r>
    </w:p>
    <w:p w:rsidR="00A246F5" w:rsidRPr="00D96C75" w:rsidRDefault="00A246F5" w:rsidP="00C44E5C">
      <w:pPr>
        <w:autoSpaceDE w:val="0"/>
        <w:autoSpaceDN w:val="0"/>
        <w:adjustRightInd w:val="0"/>
        <w:spacing w:line="360" w:lineRule="auto"/>
        <w:ind w:firstLine="709"/>
        <w:contextualSpacing/>
        <w:jc w:val="both"/>
        <w:rPr>
          <w:sz w:val="28"/>
          <w:szCs w:val="28"/>
        </w:rPr>
      </w:pPr>
      <w:r w:rsidRPr="00D96C75">
        <w:rPr>
          <w:sz w:val="28"/>
          <w:szCs w:val="28"/>
        </w:rPr>
        <w:t xml:space="preserve">– проанализировать праворазъяснительную практику </w:t>
      </w:r>
      <w:r w:rsidR="00DB0B7E">
        <w:rPr>
          <w:sz w:val="28"/>
          <w:szCs w:val="28"/>
        </w:rPr>
        <w:t xml:space="preserve">Конституционного Суда РФ и </w:t>
      </w:r>
      <w:r w:rsidRPr="00D96C75">
        <w:rPr>
          <w:sz w:val="28"/>
          <w:szCs w:val="28"/>
        </w:rPr>
        <w:t xml:space="preserve">Пленума Верховного Суда РФ по вопросам квалификации убийств, </w:t>
      </w:r>
      <w:r w:rsidRPr="00D96C75">
        <w:rPr>
          <w:sz w:val="28"/>
          <w:szCs w:val="28"/>
        </w:rPr>
        <w:lastRenderedPageBreak/>
        <w:t>совершенных группой лиц, группой лиц по предварительному сговору</w:t>
      </w:r>
      <w:r w:rsidR="002A5D64">
        <w:rPr>
          <w:sz w:val="28"/>
          <w:szCs w:val="28"/>
        </w:rPr>
        <w:t xml:space="preserve"> или</w:t>
      </w:r>
      <w:r w:rsidRPr="00D96C75">
        <w:rPr>
          <w:sz w:val="28"/>
          <w:szCs w:val="28"/>
        </w:rPr>
        <w:t xml:space="preserve"> организованной группой;</w:t>
      </w:r>
    </w:p>
    <w:p w:rsidR="00A246F5" w:rsidRPr="00D96C75" w:rsidRDefault="00A246F5" w:rsidP="00C44E5C">
      <w:pPr>
        <w:autoSpaceDE w:val="0"/>
        <w:autoSpaceDN w:val="0"/>
        <w:adjustRightInd w:val="0"/>
        <w:spacing w:line="360" w:lineRule="auto"/>
        <w:ind w:firstLine="709"/>
        <w:contextualSpacing/>
        <w:jc w:val="both"/>
        <w:rPr>
          <w:sz w:val="28"/>
          <w:szCs w:val="28"/>
        </w:rPr>
      </w:pPr>
      <w:r w:rsidRPr="00D96C75">
        <w:rPr>
          <w:sz w:val="28"/>
          <w:szCs w:val="28"/>
        </w:rPr>
        <w:t xml:space="preserve">– выявить проблемы квалификации убийств, совершенных группой лиц, группой </w:t>
      </w:r>
      <w:r w:rsidR="002A5D64">
        <w:rPr>
          <w:sz w:val="28"/>
          <w:szCs w:val="28"/>
        </w:rPr>
        <w:t>лиц по предварительному сговору или</w:t>
      </w:r>
      <w:r w:rsidRPr="00D96C75">
        <w:rPr>
          <w:sz w:val="28"/>
          <w:szCs w:val="28"/>
        </w:rPr>
        <w:t xml:space="preserve"> организованной группой, оценить предложенные в доктрине уголовного права варианты решения выявленных проблем;</w:t>
      </w:r>
    </w:p>
    <w:p w:rsidR="00A246F5" w:rsidRPr="00D96C75" w:rsidRDefault="00A246F5" w:rsidP="00C44E5C">
      <w:pPr>
        <w:spacing w:line="360" w:lineRule="auto"/>
        <w:ind w:firstLine="709"/>
        <w:jc w:val="both"/>
        <w:rPr>
          <w:sz w:val="28"/>
          <w:szCs w:val="28"/>
        </w:rPr>
      </w:pPr>
      <w:r w:rsidRPr="00D96C75">
        <w:rPr>
          <w:sz w:val="28"/>
          <w:szCs w:val="28"/>
        </w:rPr>
        <w:t>– сформулировать собственные выводы и предложения, направленные на совершенствование</w:t>
      </w:r>
      <w:r w:rsidR="00966E34" w:rsidRPr="00D96C75">
        <w:rPr>
          <w:sz w:val="28"/>
          <w:szCs w:val="28"/>
        </w:rPr>
        <w:t xml:space="preserve"> норм УК РФ</w:t>
      </w:r>
      <w:r w:rsidRPr="00D96C75">
        <w:rPr>
          <w:sz w:val="28"/>
          <w:szCs w:val="28"/>
        </w:rPr>
        <w:t>, на основ</w:t>
      </w:r>
      <w:r w:rsidR="005D6788" w:rsidRPr="00D96C75">
        <w:rPr>
          <w:sz w:val="28"/>
          <w:szCs w:val="28"/>
        </w:rPr>
        <w:t>е котор</w:t>
      </w:r>
      <w:r w:rsidR="00966E34" w:rsidRPr="00D96C75">
        <w:rPr>
          <w:sz w:val="28"/>
          <w:szCs w:val="28"/>
        </w:rPr>
        <w:t>ых</w:t>
      </w:r>
      <w:r w:rsidR="005D6788" w:rsidRPr="00D96C75">
        <w:rPr>
          <w:sz w:val="28"/>
          <w:szCs w:val="28"/>
        </w:rPr>
        <w:t xml:space="preserve"> </w:t>
      </w:r>
      <w:r w:rsidRPr="00D96C75">
        <w:rPr>
          <w:sz w:val="28"/>
          <w:szCs w:val="28"/>
        </w:rPr>
        <w:t xml:space="preserve">осуществляется квалификация убийств, совершенных группой лиц, группой </w:t>
      </w:r>
      <w:r w:rsidR="002A5D64">
        <w:rPr>
          <w:sz w:val="28"/>
          <w:szCs w:val="28"/>
        </w:rPr>
        <w:t>лиц по предварительному сговору или</w:t>
      </w:r>
      <w:r w:rsidRPr="00D96C75">
        <w:rPr>
          <w:sz w:val="28"/>
          <w:szCs w:val="28"/>
        </w:rPr>
        <w:t xml:space="preserve"> организованной группой, а также рекомендации по совершенствованию судебной практики в части квалификации данных преступлений.</w:t>
      </w:r>
    </w:p>
    <w:p w:rsidR="001F66E7" w:rsidRPr="00D96C75" w:rsidRDefault="0098423B" w:rsidP="00C44E5C">
      <w:pPr>
        <w:spacing w:line="360" w:lineRule="auto"/>
        <w:ind w:firstLine="709"/>
        <w:jc w:val="both"/>
        <w:rPr>
          <w:sz w:val="28"/>
          <w:szCs w:val="28"/>
        </w:rPr>
      </w:pPr>
      <w:r w:rsidRPr="00D96C75">
        <w:rPr>
          <w:b/>
          <w:sz w:val="28"/>
          <w:szCs w:val="28"/>
        </w:rPr>
        <w:t xml:space="preserve">Методологическую основу </w:t>
      </w:r>
      <w:r w:rsidR="009452BE" w:rsidRPr="00D96C75">
        <w:rPr>
          <w:b/>
          <w:sz w:val="28"/>
          <w:szCs w:val="28"/>
        </w:rPr>
        <w:t xml:space="preserve">исследования </w:t>
      </w:r>
      <w:r w:rsidR="00A246F5" w:rsidRPr="00D96C75">
        <w:rPr>
          <w:sz w:val="28"/>
          <w:szCs w:val="28"/>
        </w:rPr>
        <w:t xml:space="preserve">составляет совокупность общенаучных и </w:t>
      </w:r>
      <w:r w:rsidR="001F66E7" w:rsidRPr="00D96C75">
        <w:rPr>
          <w:sz w:val="28"/>
          <w:szCs w:val="28"/>
        </w:rPr>
        <w:t xml:space="preserve">частно-научных методов познания, в их числе: </w:t>
      </w:r>
      <w:proofErr w:type="gramStart"/>
      <w:r w:rsidR="001F66E7" w:rsidRPr="00D96C75">
        <w:rPr>
          <w:sz w:val="28"/>
          <w:szCs w:val="28"/>
        </w:rPr>
        <w:t>диале</w:t>
      </w:r>
      <w:r w:rsidR="001F66E7" w:rsidRPr="00D96C75">
        <w:rPr>
          <w:sz w:val="2"/>
          <w:szCs w:val="2"/>
        </w:rPr>
        <w:t> </w:t>
      </w:r>
      <w:r w:rsidR="001F66E7" w:rsidRPr="00D96C75">
        <w:rPr>
          <w:sz w:val="28"/>
          <w:szCs w:val="28"/>
        </w:rPr>
        <w:t>ктический</w:t>
      </w:r>
      <w:proofErr w:type="gramEnd"/>
      <w:r w:rsidR="001F66E7" w:rsidRPr="00D96C75">
        <w:rPr>
          <w:sz w:val="28"/>
          <w:szCs w:val="28"/>
        </w:rPr>
        <w:t xml:space="preserve">, системно-структурный, формально-юридический, социологический, </w:t>
      </w:r>
      <w:r w:rsidR="00CE4808">
        <w:rPr>
          <w:sz w:val="28"/>
          <w:szCs w:val="28"/>
        </w:rPr>
        <w:t xml:space="preserve">сравнительно-правовой, </w:t>
      </w:r>
      <w:r w:rsidR="001F66E7" w:rsidRPr="00D96C75">
        <w:rPr>
          <w:sz w:val="28"/>
          <w:szCs w:val="28"/>
        </w:rPr>
        <w:t>статистический</w:t>
      </w:r>
      <w:r w:rsidR="009452BE" w:rsidRPr="00D96C75">
        <w:rPr>
          <w:sz w:val="28"/>
          <w:szCs w:val="28"/>
        </w:rPr>
        <w:t xml:space="preserve"> мет</w:t>
      </w:r>
      <w:r w:rsidR="0024630C" w:rsidRPr="00D96C75">
        <w:rPr>
          <w:sz w:val="28"/>
          <w:szCs w:val="28"/>
        </w:rPr>
        <w:t>оды.</w:t>
      </w:r>
    </w:p>
    <w:p w:rsidR="00713E9B" w:rsidRPr="00D96C75" w:rsidRDefault="0098423B" w:rsidP="00C44E5C">
      <w:pPr>
        <w:spacing w:line="360" w:lineRule="auto"/>
        <w:ind w:firstLine="709"/>
        <w:jc w:val="both"/>
        <w:rPr>
          <w:sz w:val="28"/>
          <w:szCs w:val="28"/>
        </w:rPr>
      </w:pPr>
      <w:r w:rsidRPr="00D96C75">
        <w:rPr>
          <w:b/>
          <w:sz w:val="28"/>
          <w:szCs w:val="28"/>
        </w:rPr>
        <w:t xml:space="preserve">Теоретическая значимость выпускной квалификационной работы </w:t>
      </w:r>
      <w:r w:rsidRPr="00D96C75">
        <w:rPr>
          <w:sz w:val="28"/>
          <w:szCs w:val="28"/>
        </w:rPr>
        <w:t>заключается в</w:t>
      </w:r>
      <w:r w:rsidR="009452BE" w:rsidRPr="00D96C75">
        <w:rPr>
          <w:sz w:val="28"/>
          <w:szCs w:val="28"/>
        </w:rPr>
        <w:t xml:space="preserve"> том, что </w:t>
      </w:r>
      <w:r w:rsidR="00713E9B" w:rsidRPr="00D96C75">
        <w:rPr>
          <w:sz w:val="28"/>
          <w:szCs w:val="28"/>
        </w:rPr>
        <w:t xml:space="preserve">сформулированные в ней положения развивают и уточняют </w:t>
      </w:r>
      <w:r w:rsidR="00081028" w:rsidRPr="00D96C75">
        <w:rPr>
          <w:sz w:val="28"/>
          <w:szCs w:val="28"/>
        </w:rPr>
        <w:t>некоторые разделы</w:t>
      </w:r>
      <w:r w:rsidR="00713E9B" w:rsidRPr="00D96C75">
        <w:rPr>
          <w:sz w:val="28"/>
          <w:szCs w:val="28"/>
        </w:rPr>
        <w:t xml:space="preserve"> теории уголовного права, в частности, п</w:t>
      </w:r>
      <w:r w:rsidR="00081028" w:rsidRPr="00D96C75">
        <w:rPr>
          <w:sz w:val="28"/>
          <w:szCs w:val="28"/>
        </w:rPr>
        <w:t>освященные</w:t>
      </w:r>
      <w:r w:rsidR="00713E9B" w:rsidRPr="00D96C75">
        <w:rPr>
          <w:sz w:val="28"/>
          <w:szCs w:val="28"/>
        </w:rPr>
        <w:t xml:space="preserve"> проблематике </w:t>
      </w:r>
      <w:r w:rsidR="00081028" w:rsidRPr="00D96C75">
        <w:rPr>
          <w:sz w:val="28"/>
          <w:szCs w:val="28"/>
        </w:rPr>
        <w:t xml:space="preserve">конструирования составов преступлений, </w:t>
      </w:r>
      <w:r w:rsidR="00713E9B" w:rsidRPr="00D96C75">
        <w:rPr>
          <w:sz w:val="28"/>
          <w:szCs w:val="28"/>
        </w:rPr>
        <w:t>соучастия в преступлении</w:t>
      </w:r>
      <w:r w:rsidR="00081028" w:rsidRPr="00D96C75">
        <w:rPr>
          <w:sz w:val="28"/>
          <w:szCs w:val="28"/>
        </w:rPr>
        <w:t xml:space="preserve"> и </w:t>
      </w:r>
      <w:r w:rsidR="00713E9B" w:rsidRPr="00D96C75">
        <w:rPr>
          <w:sz w:val="28"/>
          <w:szCs w:val="28"/>
        </w:rPr>
        <w:t xml:space="preserve">квалификации </w:t>
      </w:r>
      <w:r w:rsidR="00081028" w:rsidRPr="00D96C75">
        <w:rPr>
          <w:sz w:val="28"/>
          <w:szCs w:val="28"/>
        </w:rPr>
        <w:t xml:space="preserve">преступлений, совершенных группой лиц, группой </w:t>
      </w:r>
      <w:r w:rsidR="002A5D64">
        <w:rPr>
          <w:sz w:val="28"/>
          <w:szCs w:val="28"/>
        </w:rPr>
        <w:t>лиц по предварительному сговору или</w:t>
      </w:r>
      <w:r w:rsidR="00081028" w:rsidRPr="00D96C75">
        <w:rPr>
          <w:sz w:val="28"/>
          <w:szCs w:val="28"/>
        </w:rPr>
        <w:t xml:space="preserve"> организованной группой</w:t>
      </w:r>
      <w:r w:rsidR="00713E9B" w:rsidRPr="00D96C75">
        <w:rPr>
          <w:sz w:val="28"/>
          <w:szCs w:val="28"/>
        </w:rPr>
        <w:t>.</w:t>
      </w:r>
    </w:p>
    <w:p w:rsidR="0098423B" w:rsidRPr="00D96C75" w:rsidRDefault="0098423B" w:rsidP="00C44E5C">
      <w:pPr>
        <w:spacing w:line="360" w:lineRule="auto"/>
        <w:ind w:firstLine="709"/>
        <w:jc w:val="both"/>
        <w:rPr>
          <w:sz w:val="28"/>
          <w:szCs w:val="28"/>
        </w:rPr>
      </w:pPr>
      <w:r w:rsidRPr="00D96C75">
        <w:rPr>
          <w:b/>
          <w:sz w:val="28"/>
          <w:szCs w:val="28"/>
        </w:rPr>
        <w:t xml:space="preserve">Практическая значимость выпускной квалификационной работы </w:t>
      </w:r>
      <w:r w:rsidR="0040628F" w:rsidRPr="0040628F">
        <w:rPr>
          <w:sz w:val="28"/>
          <w:szCs w:val="28"/>
        </w:rPr>
        <w:t xml:space="preserve">состоит </w:t>
      </w:r>
      <w:r w:rsidRPr="00D96C75">
        <w:rPr>
          <w:sz w:val="28"/>
          <w:szCs w:val="28"/>
        </w:rPr>
        <w:t>в том, что вы</w:t>
      </w:r>
      <w:r w:rsidRPr="00D96C75">
        <w:rPr>
          <w:sz w:val="2"/>
          <w:szCs w:val="2"/>
        </w:rPr>
        <w:t> </w:t>
      </w:r>
      <w:r w:rsidRPr="00D96C75">
        <w:rPr>
          <w:sz w:val="28"/>
          <w:szCs w:val="28"/>
        </w:rPr>
        <w:t xml:space="preserve">воды, </w:t>
      </w:r>
      <w:r w:rsidR="0040628F">
        <w:rPr>
          <w:sz w:val="28"/>
          <w:szCs w:val="28"/>
        </w:rPr>
        <w:t>предложения и</w:t>
      </w:r>
      <w:r w:rsidR="00106FAB">
        <w:rPr>
          <w:sz w:val="28"/>
          <w:szCs w:val="28"/>
        </w:rPr>
        <w:t xml:space="preserve"> рекомендации автора </w:t>
      </w:r>
      <w:r w:rsidRPr="00D96C75">
        <w:rPr>
          <w:sz w:val="28"/>
          <w:szCs w:val="28"/>
        </w:rPr>
        <w:t xml:space="preserve">могут быть </w:t>
      </w:r>
      <w:r w:rsidR="00106FAB">
        <w:rPr>
          <w:sz w:val="28"/>
          <w:szCs w:val="28"/>
        </w:rPr>
        <w:t xml:space="preserve">использованы в законотворческом </w:t>
      </w:r>
      <w:r w:rsidRPr="00D96C75">
        <w:rPr>
          <w:sz w:val="28"/>
          <w:szCs w:val="28"/>
        </w:rPr>
        <w:t>процессе</w:t>
      </w:r>
      <w:r w:rsidR="0024630C" w:rsidRPr="00D96C75">
        <w:rPr>
          <w:sz w:val="28"/>
          <w:szCs w:val="28"/>
        </w:rPr>
        <w:t xml:space="preserve"> и в квалификационной практике.</w:t>
      </w:r>
    </w:p>
    <w:p w:rsidR="00F4141A" w:rsidRPr="00D96C75" w:rsidRDefault="00F4141A" w:rsidP="00C44E5C">
      <w:pPr>
        <w:spacing w:line="360" w:lineRule="auto"/>
        <w:ind w:firstLine="709"/>
        <w:jc w:val="both"/>
        <w:rPr>
          <w:sz w:val="28"/>
          <w:szCs w:val="28"/>
        </w:rPr>
      </w:pPr>
      <w:r w:rsidRPr="00D96C75">
        <w:rPr>
          <w:b/>
          <w:sz w:val="28"/>
          <w:szCs w:val="28"/>
        </w:rPr>
        <w:t>Апробация результатов</w:t>
      </w:r>
      <w:r w:rsidR="00C36A4E" w:rsidRPr="00D96C75">
        <w:rPr>
          <w:b/>
          <w:sz w:val="28"/>
          <w:szCs w:val="28"/>
        </w:rPr>
        <w:t xml:space="preserve"> выпускной квалификационной работы</w:t>
      </w:r>
      <w:r w:rsidRPr="00D96C75">
        <w:rPr>
          <w:b/>
          <w:sz w:val="28"/>
          <w:szCs w:val="28"/>
        </w:rPr>
        <w:t xml:space="preserve">. </w:t>
      </w:r>
      <w:r w:rsidRPr="00D96C75">
        <w:rPr>
          <w:sz w:val="28"/>
        </w:rPr>
        <w:t>Проблемные положения настоящего исследования изложены в одной научной статье:</w:t>
      </w:r>
      <w:r w:rsidRPr="00D96C75">
        <w:rPr>
          <w:sz w:val="28"/>
          <w:szCs w:val="28"/>
        </w:rPr>
        <w:t xml:space="preserve"> </w:t>
      </w:r>
      <w:r w:rsidR="00C36A4E" w:rsidRPr="00D96C75">
        <w:rPr>
          <w:sz w:val="28"/>
          <w:szCs w:val="28"/>
        </w:rPr>
        <w:t xml:space="preserve">Нагаев Р.И. </w:t>
      </w:r>
      <w:r w:rsidRPr="00D96C75">
        <w:rPr>
          <w:sz w:val="28"/>
          <w:szCs w:val="28"/>
        </w:rPr>
        <w:t xml:space="preserve">Проблема квалификации убийств, совершенных одним субъектом преступления совместно с лицом, не подлежащим уголовной </w:t>
      </w:r>
      <w:r w:rsidRPr="00D96C75">
        <w:rPr>
          <w:sz w:val="28"/>
          <w:szCs w:val="28"/>
        </w:rPr>
        <w:lastRenderedPageBreak/>
        <w:t>ответственности //</w:t>
      </w:r>
      <w:r w:rsidR="00C36A4E" w:rsidRPr="00D96C75">
        <w:rPr>
          <w:sz w:val="28"/>
          <w:szCs w:val="28"/>
        </w:rPr>
        <w:t xml:space="preserve"> </w:t>
      </w:r>
      <w:r w:rsidRPr="00D96C75">
        <w:rPr>
          <w:sz w:val="28"/>
          <w:szCs w:val="28"/>
        </w:rPr>
        <w:t>Правовая система и вызовы современности. Материалы XIII Международной научной конференции студентов, аспирантов и молодых ученых 8-10 декабря 2016</w:t>
      </w:r>
      <w:r w:rsidR="00C36A4E" w:rsidRPr="00D96C75">
        <w:rPr>
          <w:sz w:val="28"/>
          <w:szCs w:val="28"/>
        </w:rPr>
        <w:t xml:space="preserve"> </w:t>
      </w:r>
      <w:r w:rsidRPr="00D96C75">
        <w:rPr>
          <w:sz w:val="28"/>
          <w:szCs w:val="28"/>
        </w:rPr>
        <w:t>г. Часть III.</w:t>
      </w:r>
      <w:r w:rsidR="00C36A4E" w:rsidRPr="00D96C75">
        <w:rPr>
          <w:sz w:val="28"/>
          <w:szCs w:val="28"/>
        </w:rPr>
        <w:t xml:space="preserve"> </w:t>
      </w:r>
      <w:r w:rsidRPr="00D96C75">
        <w:rPr>
          <w:sz w:val="28"/>
          <w:szCs w:val="28"/>
        </w:rPr>
        <w:t>Уфа: РИЦ БашГУ, 2016. С. 54-58.</w:t>
      </w:r>
    </w:p>
    <w:p w:rsidR="00F4141A" w:rsidRPr="00D96C75" w:rsidRDefault="00F4141A" w:rsidP="00C44E5C">
      <w:pPr>
        <w:pStyle w:val="a7"/>
        <w:spacing w:before="0" w:beforeAutospacing="0" w:after="0" w:afterAutospacing="0" w:line="360" w:lineRule="auto"/>
        <w:ind w:firstLine="709"/>
        <w:jc w:val="both"/>
        <w:rPr>
          <w:sz w:val="28"/>
          <w:szCs w:val="28"/>
        </w:rPr>
      </w:pPr>
      <w:r w:rsidRPr="00D96C75">
        <w:rPr>
          <w:b/>
          <w:sz w:val="28"/>
          <w:szCs w:val="28"/>
        </w:rPr>
        <w:t>Структура выпускной квалификационной работы</w:t>
      </w:r>
      <w:r w:rsidRPr="00D96C75">
        <w:rPr>
          <w:sz w:val="28"/>
          <w:szCs w:val="28"/>
        </w:rPr>
        <w:t xml:space="preserve"> обусловлена целью и задачами исследования. Работа состоит из введения, двух глав, </w:t>
      </w:r>
      <w:proofErr w:type="gramStart"/>
      <w:r w:rsidRPr="00D96C75">
        <w:rPr>
          <w:sz w:val="28"/>
          <w:szCs w:val="28"/>
        </w:rPr>
        <w:t>включа</w:t>
      </w:r>
      <w:r w:rsidR="000F54D0" w:rsidRPr="00D96C75">
        <w:rPr>
          <w:sz w:val="28"/>
          <w:szCs w:val="28"/>
        </w:rPr>
        <w:t>ющих</w:t>
      </w:r>
      <w:proofErr w:type="gramEnd"/>
      <w:r w:rsidRPr="00D96C75">
        <w:rPr>
          <w:sz w:val="28"/>
          <w:szCs w:val="28"/>
        </w:rPr>
        <w:t xml:space="preserve"> </w:t>
      </w:r>
      <w:r w:rsidR="002A5D64">
        <w:rPr>
          <w:sz w:val="28"/>
          <w:szCs w:val="28"/>
        </w:rPr>
        <w:t>шесть</w:t>
      </w:r>
      <w:r w:rsidR="000F54D0" w:rsidRPr="00D96C75">
        <w:rPr>
          <w:sz w:val="28"/>
          <w:szCs w:val="28"/>
        </w:rPr>
        <w:t xml:space="preserve"> </w:t>
      </w:r>
      <w:r w:rsidRPr="00D96C75">
        <w:rPr>
          <w:sz w:val="28"/>
          <w:szCs w:val="28"/>
        </w:rPr>
        <w:t>параграф</w:t>
      </w:r>
      <w:r w:rsidR="000F54D0" w:rsidRPr="00D96C75">
        <w:rPr>
          <w:sz w:val="28"/>
          <w:szCs w:val="28"/>
        </w:rPr>
        <w:t>ов</w:t>
      </w:r>
      <w:r w:rsidRPr="00D96C75">
        <w:rPr>
          <w:sz w:val="28"/>
          <w:szCs w:val="28"/>
        </w:rPr>
        <w:t>, заключения, списка использованных источников и литературы.</w:t>
      </w:r>
    </w:p>
    <w:p w:rsidR="00302049" w:rsidRPr="00D96C75" w:rsidRDefault="00302049" w:rsidP="00302049">
      <w:pPr>
        <w:contextualSpacing/>
        <w:jc w:val="both"/>
        <w:rPr>
          <w:sz w:val="16"/>
          <w:szCs w:val="16"/>
        </w:rPr>
      </w:pPr>
    </w:p>
    <w:p w:rsidR="00E02E68" w:rsidRPr="00D96C75" w:rsidRDefault="00302049" w:rsidP="000D4B7B">
      <w:pPr>
        <w:pStyle w:val="a7"/>
        <w:spacing w:before="0" w:beforeAutospacing="0" w:after="0" w:afterAutospacing="0" w:line="360" w:lineRule="auto"/>
        <w:jc w:val="center"/>
        <w:rPr>
          <w:b/>
          <w:sz w:val="28"/>
          <w:szCs w:val="28"/>
        </w:rPr>
      </w:pPr>
      <w:r w:rsidRPr="00D96C75">
        <w:rPr>
          <w:sz w:val="16"/>
          <w:szCs w:val="16"/>
        </w:rPr>
        <w:br w:type="page"/>
      </w:r>
      <w:r w:rsidR="00400BC2" w:rsidRPr="00D96C75">
        <w:rPr>
          <w:b/>
          <w:sz w:val="28"/>
          <w:szCs w:val="28"/>
        </w:rPr>
        <w:lastRenderedPageBreak/>
        <w:t xml:space="preserve">1 </w:t>
      </w:r>
      <w:r w:rsidR="0050480B" w:rsidRPr="00D96C75">
        <w:rPr>
          <w:b/>
          <w:sz w:val="28"/>
          <w:szCs w:val="28"/>
        </w:rPr>
        <w:t>Особенности и п</w:t>
      </w:r>
      <w:r w:rsidR="00400BC2" w:rsidRPr="00D96C75">
        <w:rPr>
          <w:b/>
          <w:sz w:val="28"/>
          <w:szCs w:val="28"/>
        </w:rPr>
        <w:t xml:space="preserve">роблемы законодательной регламентации убийства, совершенного группой лиц, группой </w:t>
      </w:r>
      <w:r w:rsidR="00E02E68" w:rsidRPr="00D96C75">
        <w:rPr>
          <w:b/>
          <w:sz w:val="28"/>
          <w:szCs w:val="28"/>
        </w:rPr>
        <w:t>лиц</w:t>
      </w:r>
    </w:p>
    <w:p w:rsidR="00400BC2" w:rsidRPr="00D96C75" w:rsidRDefault="00302049" w:rsidP="000D4B7B">
      <w:pPr>
        <w:pStyle w:val="a7"/>
        <w:spacing w:before="0" w:beforeAutospacing="0" w:after="0" w:afterAutospacing="0" w:line="360" w:lineRule="auto"/>
        <w:jc w:val="center"/>
        <w:rPr>
          <w:b/>
          <w:sz w:val="28"/>
          <w:szCs w:val="28"/>
        </w:rPr>
      </w:pPr>
      <w:r w:rsidRPr="00D96C75">
        <w:rPr>
          <w:b/>
          <w:sz w:val="28"/>
          <w:szCs w:val="28"/>
        </w:rPr>
        <w:t>по предварительному сговору</w:t>
      </w:r>
      <w:r w:rsidR="00E02E68" w:rsidRPr="00D96C75">
        <w:rPr>
          <w:b/>
          <w:sz w:val="28"/>
          <w:szCs w:val="28"/>
        </w:rPr>
        <w:t xml:space="preserve"> </w:t>
      </w:r>
      <w:r w:rsidR="00400BC2" w:rsidRPr="00D96C75">
        <w:rPr>
          <w:b/>
          <w:sz w:val="28"/>
          <w:szCs w:val="28"/>
        </w:rPr>
        <w:t>или организованной группой</w:t>
      </w:r>
    </w:p>
    <w:p w:rsidR="00400BC2" w:rsidRPr="00D96C75" w:rsidRDefault="00400BC2" w:rsidP="000D4B7B">
      <w:pPr>
        <w:pStyle w:val="a7"/>
        <w:spacing w:before="0" w:beforeAutospacing="0" w:after="0" w:afterAutospacing="0" w:line="360" w:lineRule="auto"/>
        <w:jc w:val="center"/>
        <w:rPr>
          <w:sz w:val="28"/>
          <w:szCs w:val="28"/>
        </w:rPr>
      </w:pPr>
    </w:p>
    <w:p w:rsidR="00400BC2" w:rsidRPr="00D96C75" w:rsidRDefault="00400BC2" w:rsidP="000D4B7B">
      <w:pPr>
        <w:pStyle w:val="a7"/>
        <w:spacing w:before="0" w:beforeAutospacing="0" w:after="0" w:afterAutospacing="0" w:line="360" w:lineRule="auto"/>
        <w:jc w:val="center"/>
        <w:rPr>
          <w:b/>
          <w:sz w:val="28"/>
          <w:szCs w:val="28"/>
        </w:rPr>
      </w:pPr>
      <w:r w:rsidRPr="00D96C75">
        <w:rPr>
          <w:b/>
          <w:sz w:val="28"/>
          <w:szCs w:val="28"/>
        </w:rPr>
        <w:t>1.1 Общая характеристика основного состава убийства</w:t>
      </w:r>
    </w:p>
    <w:p w:rsidR="00400BC2" w:rsidRPr="00D96C75" w:rsidRDefault="00400BC2" w:rsidP="000D4B7B">
      <w:pPr>
        <w:spacing w:line="360" w:lineRule="auto"/>
        <w:jc w:val="center"/>
        <w:rPr>
          <w:sz w:val="28"/>
          <w:szCs w:val="28"/>
        </w:rPr>
      </w:pPr>
    </w:p>
    <w:p w:rsidR="00400BC2" w:rsidRPr="008C5886" w:rsidRDefault="00400BC2" w:rsidP="000D4B7B">
      <w:pPr>
        <w:pStyle w:val="a9"/>
        <w:spacing w:after="0"/>
        <w:ind w:left="0" w:firstLine="709"/>
        <w:rPr>
          <w:rFonts w:ascii="Times New Roman" w:hAnsi="Times New Roman"/>
          <w:sz w:val="28"/>
          <w:szCs w:val="28"/>
        </w:rPr>
      </w:pPr>
      <w:r w:rsidRPr="008C5886">
        <w:rPr>
          <w:rFonts w:ascii="Times New Roman" w:hAnsi="Times New Roman"/>
          <w:sz w:val="28"/>
          <w:szCs w:val="28"/>
        </w:rPr>
        <w:t>В ч.</w:t>
      </w:r>
      <w:r w:rsidR="007B79CD" w:rsidRPr="008C5886">
        <w:rPr>
          <w:rFonts w:ascii="Times New Roman" w:hAnsi="Times New Roman"/>
          <w:sz w:val="28"/>
          <w:szCs w:val="28"/>
        </w:rPr>
        <w:t xml:space="preserve"> </w:t>
      </w:r>
      <w:r w:rsidRPr="008C5886">
        <w:rPr>
          <w:rFonts w:ascii="Times New Roman" w:hAnsi="Times New Roman"/>
          <w:sz w:val="28"/>
          <w:szCs w:val="28"/>
        </w:rPr>
        <w:t xml:space="preserve">1 ст. 105 УК РФ </w:t>
      </w:r>
      <w:r w:rsidR="00302049" w:rsidRPr="008C5886">
        <w:rPr>
          <w:rFonts w:ascii="Times New Roman" w:hAnsi="Times New Roman"/>
          <w:sz w:val="28"/>
          <w:szCs w:val="28"/>
        </w:rPr>
        <w:t>убийство определяется как</w:t>
      </w:r>
      <w:r w:rsidRPr="008C5886">
        <w:rPr>
          <w:rFonts w:ascii="Times New Roman" w:hAnsi="Times New Roman"/>
          <w:sz w:val="28"/>
          <w:szCs w:val="28"/>
        </w:rPr>
        <w:t xml:space="preserve"> «умышленное причинение смерти другому человеку». Из этого законодательного определения следует, что объектом любого убийства признается жизнь человека.</w:t>
      </w:r>
    </w:p>
    <w:p w:rsidR="00BD462C" w:rsidRPr="008C5886" w:rsidRDefault="00400BC2" w:rsidP="000D4B7B">
      <w:pPr>
        <w:pStyle w:val="a9"/>
        <w:spacing w:after="0"/>
        <w:ind w:left="0" w:firstLine="709"/>
        <w:rPr>
          <w:rFonts w:ascii="Times New Roman" w:hAnsi="Times New Roman"/>
          <w:sz w:val="28"/>
          <w:szCs w:val="28"/>
        </w:rPr>
      </w:pPr>
      <w:r w:rsidRPr="008C5886">
        <w:rPr>
          <w:rFonts w:ascii="Times New Roman" w:hAnsi="Times New Roman"/>
          <w:sz w:val="28"/>
          <w:szCs w:val="28"/>
        </w:rPr>
        <w:t xml:space="preserve">Такое понимание объекта убийства является достаточно распространенным </w:t>
      </w:r>
      <w:r w:rsidR="00515EC0" w:rsidRPr="008C5886">
        <w:rPr>
          <w:rFonts w:ascii="Times New Roman" w:hAnsi="Times New Roman"/>
          <w:sz w:val="28"/>
          <w:szCs w:val="28"/>
        </w:rPr>
        <w:t xml:space="preserve">в </w:t>
      </w:r>
      <w:r w:rsidRPr="008C5886">
        <w:rPr>
          <w:rFonts w:ascii="Times New Roman" w:hAnsi="Times New Roman"/>
          <w:sz w:val="28"/>
          <w:szCs w:val="28"/>
        </w:rPr>
        <w:t>теор</w:t>
      </w:r>
      <w:r w:rsidR="00515EC0" w:rsidRPr="008C5886">
        <w:rPr>
          <w:rFonts w:ascii="Times New Roman" w:hAnsi="Times New Roman"/>
          <w:sz w:val="28"/>
          <w:szCs w:val="28"/>
        </w:rPr>
        <w:t>ии</w:t>
      </w:r>
      <w:r w:rsidRPr="008C5886">
        <w:rPr>
          <w:rFonts w:ascii="Times New Roman" w:hAnsi="Times New Roman"/>
          <w:sz w:val="28"/>
          <w:szCs w:val="28"/>
        </w:rPr>
        <w:t xml:space="preserve"> уголовного права</w:t>
      </w:r>
      <w:r w:rsidRPr="008C5886">
        <w:rPr>
          <w:rStyle w:val="a6"/>
          <w:rFonts w:ascii="Times New Roman" w:hAnsi="Times New Roman"/>
          <w:sz w:val="28"/>
          <w:szCs w:val="28"/>
        </w:rPr>
        <w:footnoteReference w:id="8"/>
      </w:r>
      <w:r w:rsidRPr="008C5886">
        <w:rPr>
          <w:rFonts w:ascii="Times New Roman" w:hAnsi="Times New Roman"/>
          <w:sz w:val="28"/>
          <w:szCs w:val="28"/>
        </w:rPr>
        <w:t>.</w:t>
      </w:r>
      <w:r w:rsidR="008C5886" w:rsidRPr="008C5886">
        <w:rPr>
          <w:rFonts w:ascii="Times New Roman" w:hAnsi="Times New Roman"/>
          <w:sz w:val="28"/>
          <w:szCs w:val="28"/>
        </w:rPr>
        <w:t xml:space="preserve"> </w:t>
      </w:r>
      <w:r w:rsidR="00F779F6" w:rsidRPr="008C5886">
        <w:rPr>
          <w:rFonts w:ascii="Times New Roman" w:hAnsi="Times New Roman"/>
          <w:sz w:val="28"/>
          <w:szCs w:val="28"/>
        </w:rPr>
        <w:t xml:space="preserve">Но некоторые </w:t>
      </w:r>
      <w:r w:rsidRPr="008C5886">
        <w:rPr>
          <w:rFonts w:ascii="Times New Roman" w:hAnsi="Times New Roman"/>
          <w:sz w:val="28"/>
          <w:szCs w:val="28"/>
        </w:rPr>
        <w:t>учены</w:t>
      </w:r>
      <w:r w:rsidR="00F779F6" w:rsidRPr="008C5886">
        <w:rPr>
          <w:rFonts w:ascii="Times New Roman" w:hAnsi="Times New Roman"/>
          <w:sz w:val="28"/>
          <w:szCs w:val="28"/>
        </w:rPr>
        <w:t>е</w:t>
      </w:r>
      <w:r w:rsidRPr="008C5886">
        <w:rPr>
          <w:rFonts w:ascii="Times New Roman" w:hAnsi="Times New Roman"/>
          <w:sz w:val="28"/>
          <w:szCs w:val="28"/>
        </w:rPr>
        <w:t xml:space="preserve"> объектом убийства </w:t>
      </w:r>
      <w:r w:rsidR="00F779F6" w:rsidRPr="008C5886">
        <w:rPr>
          <w:rFonts w:ascii="Times New Roman" w:hAnsi="Times New Roman"/>
          <w:sz w:val="28"/>
          <w:szCs w:val="28"/>
        </w:rPr>
        <w:t xml:space="preserve">считают право человека на жизнь, например, </w:t>
      </w:r>
      <w:r w:rsidR="00BD462C" w:rsidRPr="008C5886">
        <w:rPr>
          <w:rFonts w:ascii="Times New Roman" w:hAnsi="Times New Roman"/>
          <w:sz w:val="28"/>
          <w:szCs w:val="28"/>
        </w:rPr>
        <w:t>А.И. Коробеев пишет</w:t>
      </w:r>
      <w:r w:rsidR="00F779F6" w:rsidRPr="008C5886">
        <w:rPr>
          <w:rFonts w:ascii="Times New Roman" w:hAnsi="Times New Roman"/>
          <w:sz w:val="28"/>
          <w:szCs w:val="28"/>
        </w:rPr>
        <w:t>: «О</w:t>
      </w:r>
      <w:r w:rsidR="00BD462C" w:rsidRPr="008C5886">
        <w:rPr>
          <w:rFonts w:ascii="Times New Roman" w:hAnsi="Times New Roman"/>
          <w:sz w:val="28"/>
          <w:szCs w:val="28"/>
        </w:rPr>
        <w:t>бъектом убийства является жизнь человека или, по уточненной характеристике – право человека на жизнь</w:t>
      </w:r>
      <w:proofErr w:type="gramStart"/>
      <w:r w:rsidR="00F779F6" w:rsidRPr="008C5886">
        <w:rPr>
          <w:rFonts w:ascii="Times New Roman" w:hAnsi="Times New Roman"/>
          <w:sz w:val="28"/>
          <w:szCs w:val="28"/>
        </w:rPr>
        <w:t>…</w:t>
      </w:r>
      <w:r w:rsidR="00BD462C" w:rsidRPr="008C5886">
        <w:rPr>
          <w:rFonts w:ascii="Times New Roman" w:hAnsi="Times New Roman"/>
          <w:sz w:val="28"/>
          <w:szCs w:val="28"/>
        </w:rPr>
        <w:t xml:space="preserve"> Э</w:t>
      </w:r>
      <w:proofErr w:type="gramEnd"/>
      <w:r w:rsidR="00BD462C" w:rsidRPr="008C5886">
        <w:rPr>
          <w:rFonts w:ascii="Times New Roman" w:hAnsi="Times New Roman"/>
          <w:sz w:val="28"/>
          <w:szCs w:val="28"/>
        </w:rPr>
        <w:t>то право относится к категории неотъемлемых естественных прав человека, дается ему природой и гарантируется государством»</w:t>
      </w:r>
      <w:r w:rsidR="00BD462C" w:rsidRPr="008C5886">
        <w:rPr>
          <w:rStyle w:val="a6"/>
          <w:rFonts w:ascii="Times New Roman" w:hAnsi="Times New Roman"/>
          <w:sz w:val="28"/>
          <w:szCs w:val="28"/>
        </w:rPr>
        <w:footnoteReference w:id="9"/>
      </w:r>
      <w:r w:rsidR="001F314F" w:rsidRPr="008C5886">
        <w:rPr>
          <w:rFonts w:ascii="Times New Roman" w:hAnsi="Times New Roman"/>
          <w:sz w:val="28"/>
          <w:szCs w:val="28"/>
        </w:rPr>
        <w:t>.</w:t>
      </w:r>
    </w:p>
    <w:p w:rsidR="00927160" w:rsidRPr="00D96C75" w:rsidRDefault="00927160" w:rsidP="000D4B7B">
      <w:pPr>
        <w:spacing w:line="360" w:lineRule="auto"/>
        <w:jc w:val="center"/>
        <w:rPr>
          <w:sz w:val="28"/>
          <w:szCs w:val="28"/>
        </w:rPr>
      </w:pPr>
    </w:p>
    <w:p w:rsidR="00400BC2" w:rsidRPr="00D96C75" w:rsidRDefault="00400BC2" w:rsidP="000D4B7B">
      <w:pPr>
        <w:pStyle w:val="a7"/>
        <w:spacing w:before="0" w:beforeAutospacing="0" w:after="0" w:afterAutospacing="0" w:line="360" w:lineRule="auto"/>
        <w:jc w:val="center"/>
        <w:rPr>
          <w:b/>
        </w:rPr>
      </w:pPr>
      <w:r w:rsidRPr="00D96C75">
        <w:rPr>
          <w:b/>
          <w:sz w:val="28"/>
          <w:szCs w:val="28"/>
        </w:rPr>
        <w:t xml:space="preserve">1.2 </w:t>
      </w:r>
      <w:r w:rsidR="00C04699" w:rsidRPr="00D96C75">
        <w:rPr>
          <w:b/>
          <w:sz w:val="28"/>
          <w:szCs w:val="28"/>
        </w:rPr>
        <w:t>Особенности и п</w:t>
      </w:r>
      <w:r w:rsidRPr="00D96C75">
        <w:rPr>
          <w:b/>
          <w:sz w:val="28"/>
          <w:szCs w:val="28"/>
        </w:rPr>
        <w:t>роблемы законодательной регламентации объективных признаков убийства, совершенного группой лиц, группой лиц по предварительному сговору или организованной группой, обусловленные взаимосвязью с институтом соучастия в преступлении</w:t>
      </w:r>
    </w:p>
    <w:p w:rsidR="00400BC2" w:rsidRPr="00D96C75" w:rsidRDefault="00400BC2" w:rsidP="000D4B7B">
      <w:pPr>
        <w:spacing w:line="360" w:lineRule="auto"/>
        <w:jc w:val="center"/>
        <w:rPr>
          <w:sz w:val="28"/>
          <w:szCs w:val="28"/>
        </w:rPr>
      </w:pPr>
    </w:p>
    <w:p w:rsidR="00400BC2" w:rsidRPr="00D96C75" w:rsidRDefault="00400BC2" w:rsidP="000D4B7B">
      <w:pPr>
        <w:spacing w:line="360" w:lineRule="auto"/>
        <w:ind w:firstLine="709"/>
        <w:jc w:val="both"/>
        <w:rPr>
          <w:sz w:val="28"/>
          <w:szCs w:val="28"/>
        </w:rPr>
      </w:pPr>
      <w:r w:rsidRPr="00D96C75">
        <w:rPr>
          <w:sz w:val="28"/>
          <w:szCs w:val="28"/>
        </w:rPr>
        <w:t xml:space="preserve">Объект убийства, совершенного группой лиц, группой лиц по предварительному сговору или организованной группой, не отличается от объекта </w:t>
      </w:r>
      <w:r w:rsidR="00DD7FC3" w:rsidRPr="00D96C75">
        <w:rPr>
          <w:sz w:val="28"/>
          <w:szCs w:val="28"/>
        </w:rPr>
        <w:t xml:space="preserve">основного состава </w:t>
      </w:r>
      <w:r w:rsidRPr="00D96C75">
        <w:rPr>
          <w:sz w:val="28"/>
          <w:szCs w:val="28"/>
        </w:rPr>
        <w:t xml:space="preserve">убийства, </w:t>
      </w:r>
      <w:r w:rsidR="00DE7A94" w:rsidRPr="00D96C75">
        <w:rPr>
          <w:sz w:val="28"/>
          <w:szCs w:val="28"/>
        </w:rPr>
        <w:t xml:space="preserve">как он обозначен в ч. 1 ст. 105 УК РФ, </w:t>
      </w:r>
      <w:r w:rsidRPr="00D96C75">
        <w:rPr>
          <w:sz w:val="28"/>
          <w:szCs w:val="28"/>
        </w:rPr>
        <w:t>то есть непосредственным объектом является жизнь другого человека.</w:t>
      </w:r>
    </w:p>
    <w:p w:rsidR="00400BC2" w:rsidRPr="00D96C75" w:rsidRDefault="00400BC2" w:rsidP="000D4B7B">
      <w:pPr>
        <w:spacing w:line="360" w:lineRule="auto"/>
        <w:ind w:firstLine="709"/>
        <w:jc w:val="both"/>
        <w:rPr>
          <w:sz w:val="28"/>
          <w:szCs w:val="28"/>
        </w:rPr>
      </w:pPr>
      <w:r w:rsidRPr="00D96C75">
        <w:rPr>
          <w:sz w:val="28"/>
          <w:szCs w:val="28"/>
        </w:rPr>
        <w:lastRenderedPageBreak/>
        <w:t>Единственная особенность заключается в том, что</w:t>
      </w:r>
      <w:r w:rsidR="00424014" w:rsidRPr="00D96C75">
        <w:rPr>
          <w:sz w:val="28"/>
          <w:szCs w:val="28"/>
        </w:rPr>
        <w:t xml:space="preserve"> если</w:t>
      </w:r>
      <w:r w:rsidRPr="00D96C75">
        <w:rPr>
          <w:sz w:val="28"/>
          <w:szCs w:val="28"/>
        </w:rPr>
        <w:t xml:space="preserve"> убийство совершается группой лиц, группой лиц по предварительному сговору или организованной группой, то есть в соучастии, объект преступления входит в основание уголовной ответственности всех соучастников. А.А. Арутюнов по этому поводу пишет: «Соучастники совместно и согласованно </w:t>
      </w:r>
      <w:proofErr w:type="gramStart"/>
      <w:r w:rsidRPr="00D96C75">
        <w:rPr>
          <w:sz w:val="28"/>
          <w:szCs w:val="28"/>
        </w:rPr>
        <w:t>воздействуют на единый объект преступления… соучастников преступления объединяет</w:t>
      </w:r>
      <w:proofErr w:type="gramEnd"/>
      <w:r w:rsidRPr="00D96C75">
        <w:rPr>
          <w:sz w:val="28"/>
          <w:szCs w:val="28"/>
        </w:rPr>
        <w:t xml:space="preserve"> не только совместность действий, но и совместность объекта посягательства…»</w:t>
      </w:r>
      <w:r w:rsidRPr="00D96C75">
        <w:rPr>
          <w:rStyle w:val="a6"/>
          <w:sz w:val="28"/>
          <w:szCs w:val="28"/>
        </w:rPr>
        <w:footnoteReference w:id="10"/>
      </w:r>
      <w:r w:rsidRPr="00D96C75">
        <w:rPr>
          <w:sz w:val="28"/>
          <w:szCs w:val="28"/>
        </w:rPr>
        <w:t>.</w:t>
      </w:r>
    </w:p>
    <w:p w:rsidR="00400BC2" w:rsidRPr="00D96C75" w:rsidRDefault="00400BC2" w:rsidP="000D4B7B">
      <w:pPr>
        <w:spacing w:line="360" w:lineRule="auto"/>
        <w:ind w:firstLine="709"/>
        <w:jc w:val="both"/>
        <w:rPr>
          <w:sz w:val="28"/>
          <w:szCs w:val="28"/>
        </w:rPr>
      </w:pPr>
      <w:r w:rsidRPr="00D96C75">
        <w:rPr>
          <w:sz w:val="28"/>
          <w:szCs w:val="28"/>
        </w:rPr>
        <w:t xml:space="preserve">В качестве примера можно привести </w:t>
      </w:r>
      <w:r w:rsidR="003012D6" w:rsidRPr="00D96C75">
        <w:rPr>
          <w:sz w:val="28"/>
          <w:szCs w:val="28"/>
        </w:rPr>
        <w:t>судебное решение в части обвинения</w:t>
      </w:r>
      <w:r w:rsidRPr="00D96C75">
        <w:rPr>
          <w:sz w:val="28"/>
          <w:szCs w:val="28"/>
        </w:rPr>
        <w:t xml:space="preserve"> А</w:t>
      </w:r>
      <w:r w:rsidR="003012D6" w:rsidRPr="00D96C75">
        <w:rPr>
          <w:sz w:val="28"/>
          <w:szCs w:val="28"/>
        </w:rPr>
        <w:t>хтямова Р.Ф. и Хаертдинова Ф.Ф.</w:t>
      </w:r>
      <w:r w:rsidRPr="00D96C75">
        <w:rPr>
          <w:sz w:val="28"/>
          <w:szCs w:val="28"/>
        </w:rPr>
        <w:t xml:space="preserve"> по п.</w:t>
      </w:r>
      <w:r w:rsidR="000C67A8" w:rsidRPr="00D96C75">
        <w:rPr>
          <w:sz w:val="28"/>
          <w:szCs w:val="28"/>
        </w:rPr>
        <w:t xml:space="preserve"> </w:t>
      </w:r>
      <w:r w:rsidRPr="00D96C75">
        <w:rPr>
          <w:sz w:val="28"/>
          <w:szCs w:val="28"/>
        </w:rPr>
        <w:t>«ж» ч.</w:t>
      </w:r>
      <w:r w:rsidR="0058788C" w:rsidRPr="00D96C75">
        <w:rPr>
          <w:sz w:val="28"/>
          <w:szCs w:val="28"/>
        </w:rPr>
        <w:t xml:space="preserve"> </w:t>
      </w:r>
      <w:r w:rsidRPr="00D96C75">
        <w:rPr>
          <w:sz w:val="28"/>
          <w:szCs w:val="28"/>
        </w:rPr>
        <w:t>2 ст.</w:t>
      </w:r>
      <w:r w:rsidR="0058788C" w:rsidRPr="00D96C75">
        <w:rPr>
          <w:sz w:val="28"/>
          <w:szCs w:val="28"/>
        </w:rPr>
        <w:t xml:space="preserve"> </w:t>
      </w:r>
      <w:r w:rsidRPr="00D96C75">
        <w:rPr>
          <w:sz w:val="28"/>
          <w:szCs w:val="28"/>
        </w:rPr>
        <w:t>105 УК РФ: «…</w:t>
      </w:r>
      <w:r w:rsidR="003012D6" w:rsidRPr="00D96C75">
        <w:rPr>
          <w:sz w:val="28"/>
          <w:szCs w:val="28"/>
        </w:rPr>
        <w:t xml:space="preserve"> </w:t>
      </w:r>
      <w:r w:rsidRPr="00D96C75">
        <w:rPr>
          <w:sz w:val="28"/>
          <w:szCs w:val="28"/>
        </w:rPr>
        <w:t xml:space="preserve">осужденные умышленно… совместно, нанесли потерпевшему А. телесные повреждения, то есть непосредственно участвовали в процессе лишения жизни, отчего наступила его </w:t>
      </w:r>
      <w:proofErr w:type="gramStart"/>
      <w:r w:rsidRPr="00D96C75">
        <w:rPr>
          <w:sz w:val="28"/>
          <w:szCs w:val="28"/>
        </w:rPr>
        <w:t>смерть</w:t>
      </w:r>
      <w:proofErr w:type="gramEnd"/>
      <w:r w:rsidRPr="00D96C75">
        <w:rPr>
          <w:sz w:val="28"/>
          <w:szCs w:val="28"/>
        </w:rPr>
        <w:t>… следовательно, и вывод о соисполнительстве в совершении преступлений обоснован…»</w:t>
      </w:r>
      <w:r w:rsidRPr="00D96C75">
        <w:rPr>
          <w:rStyle w:val="a6"/>
          <w:sz w:val="28"/>
          <w:szCs w:val="28"/>
        </w:rPr>
        <w:footnoteReference w:id="11"/>
      </w:r>
      <w:r w:rsidRPr="00D96C75">
        <w:rPr>
          <w:sz w:val="28"/>
          <w:szCs w:val="28"/>
        </w:rPr>
        <w:t>.</w:t>
      </w:r>
    </w:p>
    <w:p w:rsidR="008C5886" w:rsidRPr="00D96C75" w:rsidRDefault="008C5886" w:rsidP="000D4B7B">
      <w:pPr>
        <w:spacing w:line="360" w:lineRule="auto"/>
        <w:jc w:val="center"/>
        <w:rPr>
          <w:sz w:val="28"/>
          <w:szCs w:val="28"/>
        </w:rPr>
      </w:pPr>
    </w:p>
    <w:p w:rsidR="00050AB5" w:rsidRPr="00D96C75" w:rsidRDefault="00400BC2" w:rsidP="000D4B7B">
      <w:pPr>
        <w:pStyle w:val="a7"/>
        <w:spacing w:before="0" w:beforeAutospacing="0" w:after="0" w:afterAutospacing="0" w:line="360" w:lineRule="auto"/>
        <w:jc w:val="center"/>
        <w:rPr>
          <w:b/>
          <w:sz w:val="28"/>
          <w:szCs w:val="28"/>
        </w:rPr>
      </w:pPr>
      <w:r w:rsidRPr="00D96C75">
        <w:rPr>
          <w:b/>
          <w:sz w:val="28"/>
          <w:szCs w:val="28"/>
        </w:rPr>
        <w:t xml:space="preserve">1.3 </w:t>
      </w:r>
      <w:r w:rsidR="00C04699" w:rsidRPr="00D96C75">
        <w:rPr>
          <w:b/>
          <w:sz w:val="28"/>
          <w:szCs w:val="28"/>
        </w:rPr>
        <w:t>Особенности и п</w:t>
      </w:r>
      <w:r w:rsidRPr="00D96C75">
        <w:rPr>
          <w:b/>
          <w:sz w:val="28"/>
          <w:szCs w:val="28"/>
        </w:rPr>
        <w:t>роблемы зако</w:t>
      </w:r>
      <w:r w:rsidR="00050AB5" w:rsidRPr="00D96C75">
        <w:rPr>
          <w:b/>
          <w:sz w:val="28"/>
          <w:szCs w:val="28"/>
        </w:rPr>
        <w:t>нодательной регламентации</w:t>
      </w:r>
    </w:p>
    <w:p w:rsidR="00050AB5" w:rsidRPr="00D96C75" w:rsidRDefault="00400BC2" w:rsidP="000D4B7B">
      <w:pPr>
        <w:pStyle w:val="a7"/>
        <w:spacing w:before="0" w:beforeAutospacing="0" w:after="0" w:afterAutospacing="0" w:line="360" w:lineRule="auto"/>
        <w:jc w:val="center"/>
        <w:rPr>
          <w:b/>
          <w:sz w:val="28"/>
          <w:szCs w:val="28"/>
        </w:rPr>
      </w:pPr>
      <w:r w:rsidRPr="00D96C75">
        <w:rPr>
          <w:b/>
          <w:sz w:val="28"/>
          <w:szCs w:val="28"/>
        </w:rPr>
        <w:t>субъективных признаков убийства, со</w:t>
      </w:r>
      <w:r w:rsidR="00050AB5" w:rsidRPr="00D96C75">
        <w:rPr>
          <w:b/>
          <w:sz w:val="28"/>
          <w:szCs w:val="28"/>
        </w:rPr>
        <w:t>вершенного группой лиц, группой</w:t>
      </w:r>
    </w:p>
    <w:p w:rsidR="00050AB5" w:rsidRPr="00D96C75" w:rsidRDefault="00400BC2" w:rsidP="000D4B7B">
      <w:pPr>
        <w:pStyle w:val="a7"/>
        <w:spacing w:before="0" w:beforeAutospacing="0" w:after="0" w:afterAutospacing="0" w:line="360" w:lineRule="auto"/>
        <w:jc w:val="center"/>
        <w:rPr>
          <w:b/>
          <w:sz w:val="28"/>
          <w:szCs w:val="28"/>
        </w:rPr>
      </w:pPr>
      <w:r w:rsidRPr="00D96C75">
        <w:rPr>
          <w:b/>
          <w:sz w:val="28"/>
          <w:szCs w:val="28"/>
        </w:rPr>
        <w:t>лиц по предварительному сгов</w:t>
      </w:r>
      <w:r w:rsidR="00050AB5" w:rsidRPr="00D96C75">
        <w:rPr>
          <w:b/>
          <w:sz w:val="28"/>
          <w:szCs w:val="28"/>
        </w:rPr>
        <w:t>ору или организованной группой,</w:t>
      </w:r>
    </w:p>
    <w:p w:rsidR="00400BC2" w:rsidRPr="00D96C75" w:rsidRDefault="00400BC2" w:rsidP="000D4B7B">
      <w:pPr>
        <w:pStyle w:val="a7"/>
        <w:spacing w:before="0" w:beforeAutospacing="0" w:after="0" w:afterAutospacing="0" w:line="360" w:lineRule="auto"/>
        <w:jc w:val="center"/>
        <w:rPr>
          <w:b/>
          <w:sz w:val="28"/>
          <w:szCs w:val="28"/>
        </w:rPr>
      </w:pPr>
      <w:r w:rsidRPr="00D96C75">
        <w:rPr>
          <w:b/>
          <w:sz w:val="28"/>
          <w:szCs w:val="28"/>
        </w:rPr>
        <w:t>обусловленные взаимосвязью с институтом соучастия в преступлении</w:t>
      </w:r>
    </w:p>
    <w:p w:rsidR="00400BC2" w:rsidRPr="00D96C75" w:rsidRDefault="00400BC2" w:rsidP="000D4B7B">
      <w:pPr>
        <w:pStyle w:val="a7"/>
        <w:spacing w:before="0" w:beforeAutospacing="0" w:after="0" w:afterAutospacing="0" w:line="360" w:lineRule="auto"/>
        <w:jc w:val="center"/>
        <w:rPr>
          <w:sz w:val="28"/>
          <w:szCs w:val="28"/>
        </w:rPr>
      </w:pPr>
    </w:p>
    <w:p w:rsidR="00400BC2" w:rsidRPr="00D96C75" w:rsidRDefault="00E40D3B" w:rsidP="000D4B7B">
      <w:pPr>
        <w:spacing w:line="360" w:lineRule="auto"/>
        <w:ind w:firstLine="709"/>
        <w:jc w:val="both"/>
        <w:rPr>
          <w:sz w:val="28"/>
          <w:szCs w:val="28"/>
        </w:rPr>
      </w:pPr>
      <w:r>
        <w:rPr>
          <w:rStyle w:val="s0"/>
          <w:color w:val="auto"/>
          <w:sz w:val="28"/>
          <w:szCs w:val="28"/>
        </w:rPr>
        <w:t>С</w:t>
      </w:r>
      <w:r w:rsidR="00400BC2" w:rsidRPr="00D96C75">
        <w:rPr>
          <w:rStyle w:val="s0"/>
          <w:color w:val="auto"/>
          <w:sz w:val="28"/>
          <w:szCs w:val="28"/>
        </w:rPr>
        <w:t xml:space="preserve">удебная практика нередко сталкивается с необходимостью квалификации </w:t>
      </w:r>
      <w:r w:rsidR="00050AB5" w:rsidRPr="00D96C75">
        <w:rPr>
          <w:rStyle w:val="s0"/>
          <w:color w:val="auto"/>
          <w:sz w:val="28"/>
          <w:szCs w:val="28"/>
        </w:rPr>
        <w:t>убийств</w:t>
      </w:r>
      <w:r w:rsidR="00400BC2" w:rsidRPr="00D96C75">
        <w:rPr>
          <w:rStyle w:val="s0"/>
          <w:color w:val="auto"/>
          <w:sz w:val="28"/>
          <w:szCs w:val="28"/>
        </w:rPr>
        <w:t xml:space="preserve"> </w:t>
      </w:r>
      <w:r w:rsidR="00050AB5" w:rsidRPr="00D96C75">
        <w:rPr>
          <w:rStyle w:val="s0"/>
          <w:color w:val="auto"/>
          <w:sz w:val="28"/>
          <w:szCs w:val="28"/>
        </w:rPr>
        <w:t xml:space="preserve">(а также других преступлений), </w:t>
      </w:r>
      <w:r w:rsidR="00400BC2" w:rsidRPr="00D96C75">
        <w:rPr>
          <w:rStyle w:val="s0"/>
          <w:color w:val="auto"/>
          <w:sz w:val="28"/>
          <w:szCs w:val="28"/>
        </w:rPr>
        <w:t>совершенных одним субъектом преступления совместно с лицом (или лицами),</w:t>
      </w:r>
      <w:r w:rsidR="00400BC2" w:rsidRPr="00D96C75">
        <w:rPr>
          <w:sz w:val="28"/>
          <w:szCs w:val="28"/>
        </w:rPr>
        <w:t xml:space="preserve"> не подлежащим уголовной ответственности в силу невменяемости или недостижения возраста, с которого наступает уголовная ответственность (так называемый «негодный субъект»). В квалификационной практике обозначенный вопрос решается противоречиво. В одних случаях содеянное субъектом убийства квалифицируется с вменением ему признака «совершение группой лиц» (или </w:t>
      </w:r>
      <w:r w:rsidR="00400BC2" w:rsidRPr="00D96C75">
        <w:rPr>
          <w:sz w:val="28"/>
          <w:szCs w:val="28"/>
        </w:rPr>
        <w:lastRenderedPageBreak/>
        <w:t>«группой лиц по предварительному сговору»)</w:t>
      </w:r>
      <w:r w:rsidRPr="00D96C75">
        <w:rPr>
          <w:rStyle w:val="a6"/>
          <w:sz w:val="28"/>
          <w:szCs w:val="28"/>
        </w:rPr>
        <w:footnoteReference w:id="12"/>
      </w:r>
      <w:r w:rsidRPr="00D96C75">
        <w:rPr>
          <w:sz w:val="28"/>
          <w:szCs w:val="28"/>
        </w:rPr>
        <w:t xml:space="preserve">, а в других случаях – без </w:t>
      </w:r>
      <w:r>
        <w:rPr>
          <w:sz w:val="28"/>
          <w:szCs w:val="28"/>
        </w:rPr>
        <w:t xml:space="preserve">его </w:t>
      </w:r>
      <w:r w:rsidRPr="00D96C75">
        <w:rPr>
          <w:sz w:val="28"/>
          <w:szCs w:val="28"/>
        </w:rPr>
        <w:t>вменения</w:t>
      </w:r>
      <w:r w:rsidRPr="00D96C75">
        <w:rPr>
          <w:rStyle w:val="a6"/>
          <w:sz w:val="28"/>
          <w:szCs w:val="28"/>
        </w:rPr>
        <w:footnoteReference w:id="13"/>
      </w:r>
      <w:r>
        <w:rPr>
          <w:sz w:val="28"/>
          <w:szCs w:val="28"/>
        </w:rPr>
        <w:t>.</w:t>
      </w:r>
      <w:r w:rsidR="00555115">
        <w:rPr>
          <w:sz w:val="28"/>
          <w:szCs w:val="28"/>
        </w:rPr>
        <w:t xml:space="preserve"> </w:t>
      </w:r>
      <w:r w:rsidR="00400BC2" w:rsidRPr="00D96C75">
        <w:rPr>
          <w:sz w:val="28"/>
          <w:szCs w:val="28"/>
        </w:rPr>
        <w:t>Показательно, что даже на уровне практики Верховного Суда РФ отсутствует единообразие и стабильность в решении данного вопроса.</w:t>
      </w:r>
      <w:r>
        <w:rPr>
          <w:sz w:val="28"/>
          <w:szCs w:val="28"/>
        </w:rPr>
        <w:t xml:space="preserve"> </w:t>
      </w:r>
      <w:r w:rsidR="00400BC2" w:rsidRPr="00D96C75">
        <w:rPr>
          <w:sz w:val="28"/>
          <w:szCs w:val="28"/>
        </w:rPr>
        <w:t xml:space="preserve">Так, в </w:t>
      </w:r>
      <w:r w:rsidR="00C661EA" w:rsidRPr="00D96C75">
        <w:rPr>
          <w:sz w:val="28"/>
          <w:szCs w:val="28"/>
        </w:rPr>
        <w:t>2003 году Верховный</w:t>
      </w:r>
      <w:r w:rsidR="00400BC2" w:rsidRPr="00D96C75">
        <w:rPr>
          <w:sz w:val="28"/>
          <w:szCs w:val="28"/>
        </w:rPr>
        <w:t xml:space="preserve"> Суд РФ </w:t>
      </w:r>
      <w:r w:rsidR="00C661EA" w:rsidRPr="00D96C75">
        <w:rPr>
          <w:sz w:val="28"/>
          <w:szCs w:val="28"/>
        </w:rPr>
        <w:t>указал</w:t>
      </w:r>
      <w:r w:rsidR="00400BC2" w:rsidRPr="00D96C75">
        <w:rPr>
          <w:sz w:val="28"/>
          <w:szCs w:val="28"/>
        </w:rPr>
        <w:t>: «…</w:t>
      </w:r>
      <w:r w:rsidR="00417B11">
        <w:rPr>
          <w:sz w:val="28"/>
          <w:szCs w:val="28"/>
        </w:rPr>
        <w:t xml:space="preserve"> </w:t>
      </w:r>
      <w:r w:rsidR="00400BC2" w:rsidRPr="00D96C75">
        <w:rPr>
          <w:sz w:val="28"/>
          <w:szCs w:val="28"/>
        </w:rPr>
        <w:t>В силу ст. 19 УК РФ Назаров должен нести уголовную ответственность только за свои действия, а не за действия Н</w:t>
      </w:r>
      <w:proofErr w:type="gramStart"/>
      <w:r w:rsidR="00400BC2" w:rsidRPr="00D96C75">
        <w:rPr>
          <w:sz w:val="28"/>
          <w:szCs w:val="28"/>
        </w:rPr>
        <w:t xml:space="preserve"> ,</w:t>
      </w:r>
      <w:proofErr w:type="gramEnd"/>
      <w:r w:rsidR="00400BC2" w:rsidRPr="00D96C75">
        <w:rPr>
          <w:sz w:val="28"/>
          <w:szCs w:val="28"/>
        </w:rPr>
        <w:t xml:space="preserve"> Судебная коллегия считает, что следует исключить из приговора осуждение Назарова за совершение преступлений группой лиц по предварительному сговору с Н , не подлежавшего уголовной ответственности в силу ст. </w:t>
      </w:r>
      <w:hyperlink r:id="rId9" w:tgtFrame="_blank" w:tooltip="УК РФ &gt;  Общая часть &gt; Раздел II. Преступление &gt; Глава 4. Лица, подлежащие уголовной ответственности &gt; Статья 21. Невменяемость" w:history="1">
        <w:r w:rsidR="00400BC2" w:rsidRPr="00D96C75">
          <w:rPr>
            <w:rStyle w:val="a3"/>
            <w:color w:val="auto"/>
            <w:sz w:val="28"/>
            <w:szCs w:val="28"/>
          </w:rPr>
          <w:t>21 УК РФ</w:t>
        </w:r>
      </w:hyperlink>
      <w:r w:rsidR="00400BC2" w:rsidRPr="00D96C75">
        <w:rPr>
          <w:sz w:val="28"/>
          <w:szCs w:val="28"/>
        </w:rPr>
        <w:t>»</w:t>
      </w:r>
      <w:r w:rsidR="00400BC2" w:rsidRPr="00D96C75">
        <w:rPr>
          <w:rStyle w:val="a6"/>
          <w:sz w:val="28"/>
          <w:szCs w:val="28"/>
        </w:rPr>
        <w:footnoteReference w:id="14"/>
      </w:r>
      <w:r w:rsidR="00400BC2" w:rsidRPr="00D96C75">
        <w:rPr>
          <w:sz w:val="28"/>
          <w:szCs w:val="28"/>
        </w:rPr>
        <w:t>.</w:t>
      </w:r>
      <w:r>
        <w:rPr>
          <w:sz w:val="28"/>
          <w:szCs w:val="28"/>
        </w:rPr>
        <w:t xml:space="preserve"> </w:t>
      </w:r>
      <w:r w:rsidR="00400BC2" w:rsidRPr="00D96C75">
        <w:rPr>
          <w:sz w:val="28"/>
          <w:szCs w:val="28"/>
        </w:rPr>
        <w:t xml:space="preserve">Однако в </w:t>
      </w:r>
      <w:smartTag w:uri="urn:schemas-microsoft-com:office:smarttags" w:element="metricconverter">
        <w:smartTagPr>
          <w:attr w:name="ProductID" w:val="2004 г"/>
        </w:smartTagPr>
        <w:r w:rsidR="00400BC2" w:rsidRPr="00D96C75">
          <w:rPr>
            <w:sz w:val="28"/>
            <w:szCs w:val="28"/>
          </w:rPr>
          <w:t>2004 г</w:t>
        </w:r>
      </w:smartTag>
      <w:r w:rsidR="00400BC2" w:rsidRPr="00D96C75">
        <w:rPr>
          <w:sz w:val="28"/>
          <w:szCs w:val="28"/>
        </w:rPr>
        <w:t xml:space="preserve">. </w:t>
      </w:r>
      <w:r w:rsidR="00C661EA" w:rsidRPr="00D96C75">
        <w:rPr>
          <w:sz w:val="28"/>
          <w:szCs w:val="28"/>
        </w:rPr>
        <w:t>Верховный Суд</w:t>
      </w:r>
      <w:r w:rsidR="00400BC2" w:rsidRPr="00D96C75">
        <w:rPr>
          <w:sz w:val="28"/>
          <w:szCs w:val="28"/>
        </w:rPr>
        <w:t xml:space="preserve"> РФ принял иное решение: «Убийство признается совершенным группой лиц, когда два или более лица</w:t>
      </w:r>
      <w:r w:rsidR="0026615E" w:rsidRPr="00D96C75">
        <w:rPr>
          <w:sz w:val="28"/>
          <w:szCs w:val="28"/>
        </w:rPr>
        <w:t>…</w:t>
      </w:r>
      <w:r w:rsidR="00400BC2" w:rsidRPr="00D96C75">
        <w:rPr>
          <w:sz w:val="28"/>
          <w:szCs w:val="28"/>
        </w:rPr>
        <w:t xml:space="preserve"> непосредственно участвовали в процессе лишения жизни потерпевшего, причем</w:t>
      </w:r>
      <w:r w:rsidR="0026615E" w:rsidRPr="00D96C75">
        <w:rPr>
          <w:sz w:val="28"/>
          <w:szCs w:val="28"/>
        </w:rPr>
        <w:t>…</w:t>
      </w:r>
      <w:r w:rsidR="00400BC2" w:rsidRPr="00D96C75">
        <w:rPr>
          <w:sz w:val="28"/>
          <w:szCs w:val="28"/>
        </w:rPr>
        <w:t xml:space="preserve"> независимо от того, что некоторые из участников преступления не были привлечены к уголовной ответственности ввиду их невменяемости…»</w:t>
      </w:r>
      <w:r w:rsidR="00400BC2" w:rsidRPr="00D96C75">
        <w:rPr>
          <w:rStyle w:val="a6"/>
          <w:sz w:val="28"/>
          <w:szCs w:val="28"/>
        </w:rPr>
        <w:footnoteReference w:id="15"/>
      </w:r>
      <w:r w:rsidR="00400BC2" w:rsidRPr="00D96C75">
        <w:rPr>
          <w:sz w:val="28"/>
          <w:szCs w:val="28"/>
        </w:rPr>
        <w:t>.</w:t>
      </w:r>
    </w:p>
    <w:p w:rsidR="002A5C20" w:rsidRPr="00E40D3B" w:rsidRDefault="002A5C20" w:rsidP="002A5C20">
      <w:pPr>
        <w:contextualSpacing/>
        <w:jc w:val="both"/>
        <w:rPr>
          <w:sz w:val="28"/>
          <w:szCs w:val="28"/>
        </w:rPr>
      </w:pPr>
    </w:p>
    <w:p w:rsidR="002A5C20" w:rsidRPr="00D96C75" w:rsidRDefault="002A5C20" w:rsidP="000D4B7B">
      <w:pPr>
        <w:spacing w:line="360" w:lineRule="auto"/>
        <w:jc w:val="center"/>
        <w:rPr>
          <w:b/>
          <w:sz w:val="28"/>
          <w:szCs w:val="28"/>
        </w:rPr>
      </w:pPr>
      <w:r w:rsidRPr="00E40D3B">
        <w:rPr>
          <w:sz w:val="28"/>
          <w:szCs w:val="28"/>
        </w:rPr>
        <w:br w:type="page"/>
      </w:r>
      <w:r w:rsidR="006F5C18" w:rsidRPr="00D96C75">
        <w:rPr>
          <w:b/>
          <w:sz w:val="28"/>
          <w:szCs w:val="28"/>
        </w:rPr>
        <w:lastRenderedPageBreak/>
        <w:t>2 Проблемы квалификации уб</w:t>
      </w:r>
      <w:r w:rsidRPr="00D96C75">
        <w:rPr>
          <w:b/>
          <w:sz w:val="28"/>
          <w:szCs w:val="28"/>
        </w:rPr>
        <w:t>ийств, совершенных группой лиц,</w:t>
      </w:r>
    </w:p>
    <w:p w:rsidR="002A5C20" w:rsidRPr="00D96C75" w:rsidRDefault="006F5C18" w:rsidP="000D4B7B">
      <w:pPr>
        <w:spacing w:line="360" w:lineRule="auto"/>
        <w:jc w:val="center"/>
        <w:rPr>
          <w:b/>
          <w:sz w:val="28"/>
          <w:szCs w:val="28"/>
        </w:rPr>
      </w:pPr>
      <w:r w:rsidRPr="00D96C75">
        <w:rPr>
          <w:b/>
          <w:sz w:val="28"/>
          <w:szCs w:val="28"/>
        </w:rPr>
        <w:t xml:space="preserve">группой лиц по предварительному </w:t>
      </w:r>
      <w:r w:rsidR="000D4B7B">
        <w:rPr>
          <w:b/>
          <w:sz w:val="28"/>
          <w:szCs w:val="28"/>
        </w:rPr>
        <w:t>сговору или</w:t>
      </w:r>
      <w:r w:rsidR="002A5C20" w:rsidRPr="00D96C75">
        <w:rPr>
          <w:b/>
          <w:sz w:val="28"/>
          <w:szCs w:val="28"/>
        </w:rPr>
        <w:t xml:space="preserve"> организованной группой</w:t>
      </w:r>
    </w:p>
    <w:p w:rsidR="00E40D3B" w:rsidRPr="00E40D3B" w:rsidRDefault="00E40D3B" w:rsidP="000D4B7B">
      <w:pPr>
        <w:spacing w:line="360" w:lineRule="auto"/>
        <w:jc w:val="center"/>
        <w:rPr>
          <w:sz w:val="28"/>
          <w:szCs w:val="28"/>
        </w:rPr>
      </w:pPr>
    </w:p>
    <w:p w:rsidR="006F5C18" w:rsidRPr="00D96C75" w:rsidRDefault="006F5C18" w:rsidP="000D4B7B">
      <w:pPr>
        <w:pStyle w:val="a7"/>
        <w:shd w:val="clear" w:color="auto" w:fill="FFFFFF"/>
        <w:spacing w:before="0" w:beforeAutospacing="0" w:after="0" w:afterAutospacing="0" w:line="360" w:lineRule="auto"/>
        <w:jc w:val="center"/>
        <w:rPr>
          <w:sz w:val="28"/>
          <w:szCs w:val="28"/>
        </w:rPr>
      </w:pPr>
      <w:r w:rsidRPr="00D96C75">
        <w:rPr>
          <w:rStyle w:val="a8"/>
          <w:bCs w:val="0"/>
          <w:sz w:val="28"/>
          <w:szCs w:val="28"/>
        </w:rPr>
        <w:t xml:space="preserve">2.1 </w:t>
      </w:r>
      <w:r w:rsidRPr="00D96C75">
        <w:rPr>
          <w:b/>
          <w:sz w:val="28"/>
          <w:szCs w:val="28"/>
        </w:rPr>
        <w:t>Проблемы квалификации убийств, совершенных группой лиц</w:t>
      </w:r>
    </w:p>
    <w:p w:rsidR="006F5C18" w:rsidRDefault="006F5C18" w:rsidP="00E40D3B">
      <w:pPr>
        <w:pStyle w:val="a7"/>
        <w:spacing w:before="0" w:beforeAutospacing="0" w:after="0" w:afterAutospacing="0" w:line="360" w:lineRule="auto"/>
        <w:jc w:val="center"/>
        <w:rPr>
          <w:sz w:val="28"/>
          <w:szCs w:val="28"/>
        </w:rPr>
      </w:pPr>
    </w:p>
    <w:p w:rsidR="00E40D3B" w:rsidRPr="00D96C75" w:rsidRDefault="00E40D3B" w:rsidP="00E40D3B">
      <w:pPr>
        <w:pStyle w:val="a7"/>
        <w:spacing w:before="0" w:beforeAutospacing="0" w:after="0" w:afterAutospacing="0" w:line="360" w:lineRule="auto"/>
        <w:ind w:firstLine="709"/>
        <w:jc w:val="both"/>
        <w:rPr>
          <w:sz w:val="28"/>
          <w:szCs w:val="28"/>
        </w:rPr>
      </w:pPr>
      <w:r>
        <w:rPr>
          <w:sz w:val="28"/>
          <w:szCs w:val="28"/>
        </w:rPr>
        <w:t>Текст…………………………………………………………………………….</w:t>
      </w:r>
    </w:p>
    <w:p w:rsidR="00E40D3B" w:rsidRPr="00D96C75" w:rsidRDefault="00E40D3B" w:rsidP="00E40D3B">
      <w:pPr>
        <w:pStyle w:val="a7"/>
        <w:spacing w:before="0" w:beforeAutospacing="0" w:after="0" w:afterAutospacing="0" w:line="360" w:lineRule="auto"/>
        <w:jc w:val="center"/>
        <w:rPr>
          <w:sz w:val="28"/>
          <w:szCs w:val="28"/>
        </w:rPr>
      </w:pPr>
    </w:p>
    <w:p w:rsidR="002A5C20" w:rsidRPr="00D96C75" w:rsidRDefault="006F5C18" w:rsidP="000D4B7B">
      <w:pPr>
        <w:spacing w:line="360" w:lineRule="auto"/>
        <w:jc w:val="center"/>
        <w:rPr>
          <w:b/>
          <w:sz w:val="28"/>
          <w:szCs w:val="28"/>
        </w:rPr>
      </w:pPr>
      <w:r w:rsidRPr="00D96C75">
        <w:rPr>
          <w:b/>
          <w:sz w:val="28"/>
          <w:szCs w:val="28"/>
        </w:rPr>
        <w:t>2.2 Проблемы квалификации убийств, совершенных груп</w:t>
      </w:r>
      <w:r w:rsidR="002A5C20" w:rsidRPr="00D96C75">
        <w:rPr>
          <w:b/>
          <w:sz w:val="28"/>
          <w:szCs w:val="28"/>
        </w:rPr>
        <w:t>пой лиц</w:t>
      </w:r>
    </w:p>
    <w:p w:rsidR="006F5C18" w:rsidRPr="00D96C75" w:rsidRDefault="006F5C18" w:rsidP="000D4B7B">
      <w:pPr>
        <w:spacing w:line="360" w:lineRule="auto"/>
        <w:jc w:val="center"/>
        <w:rPr>
          <w:b/>
          <w:sz w:val="28"/>
          <w:szCs w:val="28"/>
        </w:rPr>
      </w:pPr>
      <w:r w:rsidRPr="00D96C75">
        <w:rPr>
          <w:b/>
          <w:sz w:val="28"/>
          <w:szCs w:val="28"/>
        </w:rPr>
        <w:t>по предварительному сговору</w:t>
      </w:r>
    </w:p>
    <w:p w:rsidR="006F5C18" w:rsidRPr="00D96C75" w:rsidRDefault="006F5C18" w:rsidP="00E40D3B">
      <w:pPr>
        <w:spacing w:line="360" w:lineRule="auto"/>
        <w:jc w:val="center"/>
        <w:rPr>
          <w:sz w:val="28"/>
          <w:szCs w:val="28"/>
        </w:rPr>
      </w:pPr>
    </w:p>
    <w:p w:rsidR="00E40D3B" w:rsidRPr="00D96C75" w:rsidRDefault="00E40D3B" w:rsidP="00E40D3B">
      <w:pPr>
        <w:pStyle w:val="a7"/>
        <w:spacing w:before="0" w:beforeAutospacing="0" w:after="0" w:afterAutospacing="0" w:line="360" w:lineRule="auto"/>
        <w:ind w:firstLine="709"/>
        <w:jc w:val="both"/>
        <w:rPr>
          <w:sz w:val="28"/>
          <w:szCs w:val="28"/>
        </w:rPr>
      </w:pPr>
      <w:r>
        <w:rPr>
          <w:sz w:val="28"/>
          <w:szCs w:val="28"/>
        </w:rPr>
        <w:t>Текст…………………………………………………………………………….</w:t>
      </w:r>
    </w:p>
    <w:p w:rsidR="00542098" w:rsidRPr="00D96C75" w:rsidRDefault="00542098" w:rsidP="00555115">
      <w:pPr>
        <w:spacing w:line="360" w:lineRule="auto"/>
        <w:jc w:val="center"/>
        <w:rPr>
          <w:sz w:val="28"/>
          <w:szCs w:val="28"/>
        </w:rPr>
      </w:pPr>
    </w:p>
    <w:p w:rsidR="006D0B61" w:rsidRPr="00D96C75" w:rsidRDefault="006F5C18" w:rsidP="000D4B7B">
      <w:pPr>
        <w:spacing w:line="360" w:lineRule="auto"/>
        <w:jc w:val="center"/>
        <w:rPr>
          <w:b/>
          <w:sz w:val="28"/>
          <w:szCs w:val="28"/>
        </w:rPr>
      </w:pPr>
      <w:r w:rsidRPr="00D96C75">
        <w:rPr>
          <w:b/>
          <w:sz w:val="28"/>
          <w:szCs w:val="28"/>
        </w:rPr>
        <w:t>2.3</w:t>
      </w:r>
      <w:r w:rsidR="006D0B61" w:rsidRPr="00D96C75">
        <w:rPr>
          <w:b/>
          <w:sz w:val="28"/>
          <w:szCs w:val="28"/>
        </w:rPr>
        <w:t xml:space="preserve"> Проблемы квалификации убийств,</w:t>
      </w:r>
    </w:p>
    <w:p w:rsidR="006F5C18" w:rsidRPr="00D96C75" w:rsidRDefault="006F5C18" w:rsidP="000D4B7B">
      <w:pPr>
        <w:spacing w:line="360" w:lineRule="auto"/>
        <w:jc w:val="center"/>
        <w:rPr>
          <w:b/>
          <w:sz w:val="28"/>
          <w:szCs w:val="28"/>
        </w:rPr>
      </w:pPr>
      <w:proofErr w:type="gramStart"/>
      <w:r w:rsidRPr="00D96C75">
        <w:rPr>
          <w:b/>
          <w:sz w:val="28"/>
          <w:szCs w:val="28"/>
        </w:rPr>
        <w:t>совершенных</w:t>
      </w:r>
      <w:proofErr w:type="gramEnd"/>
      <w:r w:rsidRPr="00D96C75">
        <w:rPr>
          <w:b/>
          <w:sz w:val="28"/>
          <w:szCs w:val="28"/>
        </w:rPr>
        <w:t xml:space="preserve"> организованной группой</w:t>
      </w:r>
    </w:p>
    <w:p w:rsidR="006F5C18" w:rsidRPr="00D96C75" w:rsidRDefault="006F5C18" w:rsidP="00555115">
      <w:pPr>
        <w:spacing w:line="360" w:lineRule="auto"/>
        <w:jc w:val="center"/>
        <w:rPr>
          <w:sz w:val="28"/>
          <w:szCs w:val="28"/>
        </w:rPr>
      </w:pPr>
    </w:p>
    <w:p w:rsidR="00555115" w:rsidRPr="00D96C75" w:rsidRDefault="00555115" w:rsidP="00555115">
      <w:pPr>
        <w:pStyle w:val="a7"/>
        <w:spacing w:before="0" w:beforeAutospacing="0" w:after="0" w:afterAutospacing="0" w:line="360" w:lineRule="auto"/>
        <w:ind w:firstLine="709"/>
        <w:jc w:val="both"/>
        <w:rPr>
          <w:sz w:val="28"/>
          <w:szCs w:val="28"/>
        </w:rPr>
      </w:pPr>
      <w:r>
        <w:rPr>
          <w:sz w:val="28"/>
          <w:szCs w:val="28"/>
        </w:rPr>
        <w:t>Текст…………………………………………………………………………….</w:t>
      </w:r>
    </w:p>
    <w:p w:rsidR="00C95B01" w:rsidRPr="00555115" w:rsidRDefault="00C95B01" w:rsidP="00555115">
      <w:pPr>
        <w:spacing w:line="360" w:lineRule="auto"/>
        <w:contextualSpacing/>
        <w:jc w:val="both"/>
        <w:rPr>
          <w:sz w:val="28"/>
          <w:szCs w:val="28"/>
        </w:rPr>
      </w:pPr>
    </w:p>
    <w:p w:rsidR="00F4141A" w:rsidRPr="00D96C75" w:rsidRDefault="00C95B01" w:rsidP="000D4B7B">
      <w:pPr>
        <w:spacing w:line="360" w:lineRule="auto"/>
        <w:jc w:val="center"/>
        <w:rPr>
          <w:rFonts w:eastAsia="Calibri"/>
          <w:sz w:val="28"/>
          <w:szCs w:val="28"/>
        </w:rPr>
      </w:pPr>
      <w:r w:rsidRPr="00555115">
        <w:rPr>
          <w:sz w:val="28"/>
          <w:szCs w:val="28"/>
        </w:rPr>
        <w:br w:type="page"/>
      </w:r>
      <w:r w:rsidR="00F4141A" w:rsidRPr="00D96C75">
        <w:rPr>
          <w:rFonts w:eastAsia="Calibri"/>
          <w:b/>
          <w:sz w:val="28"/>
          <w:szCs w:val="28"/>
        </w:rPr>
        <w:lastRenderedPageBreak/>
        <w:t>ЗАКЛЮЧЕНИЕ</w:t>
      </w:r>
    </w:p>
    <w:p w:rsidR="00F4141A" w:rsidRPr="00D96C75" w:rsidRDefault="00F4141A" w:rsidP="000D4B7B">
      <w:pPr>
        <w:widowControl w:val="0"/>
        <w:autoSpaceDE w:val="0"/>
        <w:autoSpaceDN w:val="0"/>
        <w:adjustRightInd w:val="0"/>
        <w:spacing w:line="360" w:lineRule="auto"/>
        <w:contextualSpacing/>
        <w:jc w:val="center"/>
        <w:rPr>
          <w:rFonts w:eastAsia="Calibri"/>
          <w:sz w:val="28"/>
          <w:szCs w:val="28"/>
        </w:rPr>
      </w:pPr>
    </w:p>
    <w:p w:rsidR="007B5C00" w:rsidRPr="00AE7216" w:rsidRDefault="007B5C00" w:rsidP="000D4B7B">
      <w:pPr>
        <w:pStyle w:val="ConsPlusNormal"/>
        <w:spacing w:line="360" w:lineRule="auto"/>
        <w:ind w:firstLine="709"/>
        <w:jc w:val="both"/>
        <w:rPr>
          <w:rFonts w:ascii="Times New Roman" w:hAnsi="Times New Roman" w:cs="Times New Roman"/>
          <w:sz w:val="28"/>
          <w:szCs w:val="28"/>
        </w:rPr>
      </w:pPr>
      <w:r w:rsidRPr="00AE7216">
        <w:rPr>
          <w:rFonts w:ascii="Times New Roman" w:hAnsi="Times New Roman" w:cs="Times New Roman"/>
          <w:sz w:val="28"/>
          <w:szCs w:val="28"/>
        </w:rPr>
        <w:t>На основании проведенного в настоящей выпускной квалификационной работе исследования можно сделать следующие выводы.</w:t>
      </w:r>
    </w:p>
    <w:p w:rsidR="007B5C00" w:rsidRPr="00AE7216" w:rsidRDefault="007B5C00" w:rsidP="000D4B7B">
      <w:pPr>
        <w:spacing w:line="360" w:lineRule="auto"/>
        <w:ind w:firstLine="709"/>
        <w:jc w:val="both"/>
        <w:rPr>
          <w:sz w:val="28"/>
          <w:szCs w:val="28"/>
        </w:rPr>
      </w:pPr>
      <w:r w:rsidRPr="00AE7216">
        <w:rPr>
          <w:sz w:val="28"/>
          <w:szCs w:val="28"/>
        </w:rPr>
        <w:t xml:space="preserve">1. </w:t>
      </w:r>
      <w:r w:rsidR="00A274B1">
        <w:rPr>
          <w:sz w:val="28"/>
          <w:szCs w:val="28"/>
        </w:rPr>
        <w:t>Повышенная о</w:t>
      </w:r>
      <w:r w:rsidRPr="00AE7216">
        <w:rPr>
          <w:sz w:val="28"/>
          <w:szCs w:val="28"/>
        </w:rPr>
        <w:t>бщественная опасность убийства, совершенного группой лиц, группой лиц по предварительному сговору или организованной группой, обусловлен</w:t>
      </w:r>
      <w:r w:rsidR="00A274B1">
        <w:rPr>
          <w:sz w:val="28"/>
          <w:szCs w:val="28"/>
        </w:rPr>
        <w:t>а</w:t>
      </w:r>
      <w:r w:rsidRPr="00AE7216">
        <w:rPr>
          <w:sz w:val="28"/>
          <w:szCs w:val="28"/>
        </w:rPr>
        <w:t xml:space="preserve"> объединением коллективных действий нескольких (как минимум двух) лиц, </w:t>
      </w:r>
      <w:r w:rsidR="00A274B1">
        <w:rPr>
          <w:sz w:val="28"/>
          <w:szCs w:val="28"/>
        </w:rPr>
        <w:t xml:space="preserve">что </w:t>
      </w:r>
      <w:r w:rsidRPr="00AE7216">
        <w:rPr>
          <w:sz w:val="28"/>
          <w:szCs w:val="28"/>
        </w:rPr>
        <w:t>облегчает совершение преступления и достижение преступного результата, позволяет успешнее преодолевать сопротивление потерпевшего, сводит к минимуму возможности потерпевшего к защите.</w:t>
      </w:r>
    </w:p>
    <w:p w:rsidR="007B5C00" w:rsidRPr="00AE7216" w:rsidRDefault="007B5C00" w:rsidP="000D4B7B">
      <w:pPr>
        <w:spacing w:line="360" w:lineRule="auto"/>
        <w:ind w:firstLine="709"/>
        <w:jc w:val="both"/>
        <w:rPr>
          <w:sz w:val="28"/>
          <w:szCs w:val="28"/>
        </w:rPr>
      </w:pPr>
      <w:r w:rsidRPr="00AE7216">
        <w:rPr>
          <w:sz w:val="28"/>
          <w:szCs w:val="28"/>
        </w:rPr>
        <w:t xml:space="preserve">2. </w:t>
      </w:r>
      <w:r w:rsidR="00A274B1">
        <w:rPr>
          <w:sz w:val="28"/>
          <w:szCs w:val="28"/>
        </w:rPr>
        <w:t>Текст………………………………………………………………………….</w:t>
      </w:r>
    </w:p>
    <w:p w:rsidR="00A274B1" w:rsidRPr="00AE7216" w:rsidRDefault="007B5C00" w:rsidP="000D4B7B">
      <w:pPr>
        <w:spacing w:line="360" w:lineRule="auto"/>
        <w:ind w:firstLine="709"/>
        <w:jc w:val="both"/>
        <w:rPr>
          <w:sz w:val="28"/>
          <w:szCs w:val="28"/>
        </w:rPr>
      </w:pPr>
      <w:r w:rsidRPr="00AE7216">
        <w:rPr>
          <w:sz w:val="28"/>
          <w:szCs w:val="28"/>
        </w:rPr>
        <w:t xml:space="preserve">3. </w:t>
      </w:r>
      <w:r w:rsidR="00A274B1">
        <w:rPr>
          <w:sz w:val="28"/>
          <w:szCs w:val="28"/>
        </w:rPr>
        <w:t>Текст………………………………………………………………………….</w:t>
      </w:r>
    </w:p>
    <w:p w:rsidR="00A274B1" w:rsidRPr="00AE7216" w:rsidRDefault="007B5C00" w:rsidP="000D4B7B">
      <w:pPr>
        <w:spacing w:line="360" w:lineRule="auto"/>
        <w:ind w:firstLine="709"/>
        <w:jc w:val="both"/>
        <w:rPr>
          <w:sz w:val="28"/>
          <w:szCs w:val="28"/>
        </w:rPr>
      </w:pPr>
      <w:r w:rsidRPr="00AE7216">
        <w:rPr>
          <w:sz w:val="28"/>
          <w:szCs w:val="28"/>
        </w:rPr>
        <w:t xml:space="preserve">4. </w:t>
      </w:r>
      <w:r w:rsidR="00A274B1">
        <w:rPr>
          <w:sz w:val="28"/>
          <w:szCs w:val="28"/>
        </w:rPr>
        <w:t>Текст………………………………………………………………………….</w:t>
      </w:r>
    </w:p>
    <w:p w:rsidR="00A274B1" w:rsidRPr="00AE7216" w:rsidRDefault="007B5C00" w:rsidP="000D4B7B">
      <w:pPr>
        <w:spacing w:line="360" w:lineRule="auto"/>
        <w:ind w:firstLine="709"/>
        <w:jc w:val="both"/>
        <w:rPr>
          <w:sz w:val="28"/>
          <w:szCs w:val="28"/>
        </w:rPr>
      </w:pPr>
      <w:r w:rsidRPr="00AE7216">
        <w:rPr>
          <w:sz w:val="28"/>
          <w:szCs w:val="28"/>
        </w:rPr>
        <w:t xml:space="preserve">5. </w:t>
      </w:r>
      <w:r w:rsidR="00A274B1">
        <w:rPr>
          <w:sz w:val="28"/>
          <w:szCs w:val="28"/>
        </w:rPr>
        <w:t>Текст………………………………………………………………………….</w:t>
      </w:r>
    </w:p>
    <w:p w:rsidR="00A274B1" w:rsidRPr="00AE7216" w:rsidRDefault="007B5C00" w:rsidP="000D4B7B">
      <w:pPr>
        <w:spacing w:line="360" w:lineRule="auto"/>
        <w:ind w:firstLine="709"/>
        <w:jc w:val="both"/>
        <w:rPr>
          <w:sz w:val="28"/>
          <w:szCs w:val="28"/>
        </w:rPr>
      </w:pPr>
      <w:r w:rsidRPr="00AE7216">
        <w:rPr>
          <w:sz w:val="28"/>
          <w:szCs w:val="28"/>
        </w:rPr>
        <w:t xml:space="preserve">6. </w:t>
      </w:r>
      <w:r w:rsidR="00A274B1">
        <w:rPr>
          <w:sz w:val="28"/>
          <w:szCs w:val="28"/>
        </w:rPr>
        <w:t>Текст………………………………………………………………………….</w:t>
      </w:r>
    </w:p>
    <w:p w:rsidR="00A274B1" w:rsidRPr="00AE7216" w:rsidRDefault="00391D30" w:rsidP="000D4B7B">
      <w:pPr>
        <w:spacing w:line="360" w:lineRule="auto"/>
        <w:ind w:firstLine="709"/>
        <w:jc w:val="both"/>
        <w:rPr>
          <w:sz w:val="28"/>
          <w:szCs w:val="28"/>
        </w:rPr>
      </w:pPr>
      <w:r w:rsidRPr="00AE7216">
        <w:rPr>
          <w:sz w:val="28"/>
          <w:szCs w:val="28"/>
        </w:rPr>
        <w:t>7</w:t>
      </w:r>
      <w:r w:rsidR="007B5C00" w:rsidRPr="00AE7216">
        <w:rPr>
          <w:sz w:val="28"/>
          <w:szCs w:val="28"/>
        </w:rPr>
        <w:t xml:space="preserve">. </w:t>
      </w:r>
      <w:r w:rsidR="00A274B1">
        <w:rPr>
          <w:sz w:val="28"/>
          <w:szCs w:val="28"/>
        </w:rPr>
        <w:t>Текст………………………………………………………………………….</w:t>
      </w:r>
    </w:p>
    <w:p w:rsidR="00CA529B" w:rsidRPr="00AE7216" w:rsidRDefault="00CA529B" w:rsidP="000D4B7B">
      <w:pPr>
        <w:spacing w:line="360" w:lineRule="auto"/>
        <w:ind w:firstLine="709"/>
        <w:jc w:val="both"/>
        <w:rPr>
          <w:sz w:val="28"/>
          <w:szCs w:val="28"/>
        </w:rPr>
      </w:pPr>
      <w:r w:rsidRPr="00AE7216">
        <w:rPr>
          <w:sz w:val="28"/>
          <w:szCs w:val="28"/>
        </w:rPr>
        <w:t xml:space="preserve">8. По результатам изучения праворазъяснительной практики Пленума Верховного Суда и правоприменительной </w:t>
      </w:r>
      <w:r w:rsidR="0059742B" w:rsidRPr="00AE7216">
        <w:rPr>
          <w:sz w:val="28"/>
          <w:szCs w:val="28"/>
        </w:rPr>
        <w:t>практики судов общей юрисдикции нами выявлен ряд квалификационных проблем, к их числу относятся следующие.</w:t>
      </w:r>
    </w:p>
    <w:p w:rsidR="00A274B1" w:rsidRPr="00AE7216" w:rsidRDefault="0059742B" w:rsidP="000D4B7B">
      <w:pPr>
        <w:spacing w:line="360" w:lineRule="auto"/>
        <w:ind w:firstLine="709"/>
        <w:jc w:val="both"/>
        <w:rPr>
          <w:sz w:val="28"/>
          <w:szCs w:val="28"/>
        </w:rPr>
      </w:pPr>
      <w:r w:rsidRPr="00AE7216">
        <w:rPr>
          <w:sz w:val="28"/>
          <w:szCs w:val="28"/>
        </w:rPr>
        <w:t xml:space="preserve">1) </w:t>
      </w:r>
      <w:r w:rsidR="00A274B1">
        <w:rPr>
          <w:sz w:val="28"/>
          <w:szCs w:val="28"/>
        </w:rPr>
        <w:t>Текст………………………………………………………………………….</w:t>
      </w:r>
    </w:p>
    <w:p w:rsidR="00A274B1" w:rsidRPr="00AE7216" w:rsidRDefault="0059742B" w:rsidP="000D4B7B">
      <w:pPr>
        <w:spacing w:line="360" w:lineRule="auto"/>
        <w:ind w:firstLine="709"/>
        <w:jc w:val="both"/>
        <w:rPr>
          <w:sz w:val="28"/>
          <w:szCs w:val="28"/>
        </w:rPr>
      </w:pPr>
      <w:r w:rsidRPr="00AE7216">
        <w:rPr>
          <w:sz w:val="28"/>
          <w:szCs w:val="28"/>
        </w:rPr>
        <w:t>2</w:t>
      </w:r>
      <w:r w:rsidR="00521F82" w:rsidRPr="00AE7216">
        <w:rPr>
          <w:sz w:val="28"/>
          <w:szCs w:val="28"/>
        </w:rPr>
        <w:t>)</w:t>
      </w:r>
      <w:r w:rsidRPr="00AE7216">
        <w:rPr>
          <w:sz w:val="28"/>
          <w:szCs w:val="28"/>
        </w:rPr>
        <w:t xml:space="preserve"> </w:t>
      </w:r>
      <w:r w:rsidR="00A274B1">
        <w:rPr>
          <w:sz w:val="28"/>
          <w:szCs w:val="28"/>
        </w:rPr>
        <w:t>Текст………………………………………………………………………….</w:t>
      </w:r>
    </w:p>
    <w:p w:rsidR="00A274B1" w:rsidRPr="00AE7216" w:rsidRDefault="0059742B" w:rsidP="000D4B7B">
      <w:pPr>
        <w:spacing w:line="360" w:lineRule="auto"/>
        <w:ind w:firstLine="709"/>
        <w:jc w:val="both"/>
        <w:rPr>
          <w:sz w:val="28"/>
          <w:szCs w:val="28"/>
        </w:rPr>
      </w:pPr>
      <w:r w:rsidRPr="00AE7216">
        <w:rPr>
          <w:sz w:val="28"/>
          <w:szCs w:val="28"/>
        </w:rPr>
        <w:t>3</w:t>
      </w:r>
      <w:r w:rsidR="00521F82" w:rsidRPr="00AE7216">
        <w:rPr>
          <w:sz w:val="28"/>
          <w:szCs w:val="28"/>
        </w:rPr>
        <w:t>)</w:t>
      </w:r>
      <w:r w:rsidRPr="00AE7216">
        <w:rPr>
          <w:sz w:val="28"/>
          <w:szCs w:val="28"/>
        </w:rPr>
        <w:t xml:space="preserve"> </w:t>
      </w:r>
      <w:r w:rsidR="00A274B1">
        <w:rPr>
          <w:sz w:val="28"/>
          <w:szCs w:val="28"/>
        </w:rPr>
        <w:t>Текст………………………………………………………………………….</w:t>
      </w:r>
    </w:p>
    <w:p w:rsidR="00AE7216" w:rsidRPr="00AE7216" w:rsidRDefault="0066484A" w:rsidP="000D4B7B">
      <w:pPr>
        <w:spacing w:line="360" w:lineRule="auto"/>
        <w:ind w:firstLine="709"/>
        <w:jc w:val="both"/>
        <w:rPr>
          <w:sz w:val="28"/>
          <w:szCs w:val="28"/>
        </w:rPr>
      </w:pPr>
      <w:r>
        <w:rPr>
          <w:sz w:val="28"/>
          <w:szCs w:val="28"/>
        </w:rPr>
        <w:t xml:space="preserve">В связи с этим </w:t>
      </w:r>
      <w:r w:rsidR="00AE7216" w:rsidRPr="00AE7216">
        <w:rPr>
          <w:sz w:val="28"/>
          <w:szCs w:val="28"/>
        </w:rPr>
        <w:t>мы считаем целесообразным введение в ч. 2 ст. 105 УК РФ квалифицирующего признака «совершение убийства преступным сообществом»</w:t>
      </w:r>
      <w:r w:rsidR="00CB581F">
        <w:rPr>
          <w:sz w:val="28"/>
          <w:szCs w:val="28"/>
        </w:rPr>
        <w:t>.</w:t>
      </w:r>
    </w:p>
    <w:p w:rsidR="00C95B01" w:rsidRPr="00A274B1" w:rsidRDefault="00C95B01" w:rsidP="00A274B1">
      <w:pPr>
        <w:spacing w:line="360" w:lineRule="auto"/>
        <w:contextualSpacing/>
        <w:jc w:val="both"/>
        <w:rPr>
          <w:sz w:val="28"/>
          <w:szCs w:val="28"/>
        </w:rPr>
      </w:pPr>
    </w:p>
    <w:p w:rsidR="001322E9" w:rsidRPr="00EF6277" w:rsidRDefault="00C95B01" w:rsidP="00A274B1">
      <w:pPr>
        <w:pStyle w:val="ConsPlusNormal"/>
        <w:spacing w:line="360" w:lineRule="auto"/>
        <w:jc w:val="center"/>
        <w:rPr>
          <w:rFonts w:ascii="Times New Roman" w:hAnsi="Times New Roman" w:cs="Times New Roman"/>
          <w:b/>
          <w:sz w:val="28"/>
          <w:szCs w:val="28"/>
        </w:rPr>
      </w:pPr>
      <w:r w:rsidRPr="00A274B1">
        <w:rPr>
          <w:rFonts w:ascii="Times New Roman" w:hAnsi="Times New Roman" w:cs="Times New Roman"/>
          <w:sz w:val="28"/>
          <w:szCs w:val="28"/>
        </w:rPr>
        <w:br w:type="page"/>
      </w:r>
      <w:r w:rsidR="001322E9" w:rsidRPr="00EF6277">
        <w:rPr>
          <w:rFonts w:ascii="Times New Roman" w:hAnsi="Times New Roman" w:cs="Times New Roman"/>
          <w:b/>
          <w:sz w:val="28"/>
          <w:szCs w:val="28"/>
        </w:rPr>
        <w:lastRenderedPageBreak/>
        <w:t>С</w:t>
      </w:r>
      <w:r w:rsidR="001322E9" w:rsidRPr="00EF6277">
        <w:rPr>
          <w:rFonts w:ascii="Times New Roman" w:hAnsi="Times New Roman" w:cs="Times New Roman"/>
          <w:b/>
          <w:caps/>
          <w:sz w:val="28"/>
          <w:szCs w:val="28"/>
        </w:rPr>
        <w:t xml:space="preserve">ПИСОК ИСПОЛЬЗОВАННЫХ ИСТОЧНИКОВ </w:t>
      </w:r>
      <w:r w:rsidR="00C8709F" w:rsidRPr="00EF6277">
        <w:rPr>
          <w:rFonts w:ascii="Times New Roman" w:hAnsi="Times New Roman" w:cs="Times New Roman"/>
          <w:b/>
          <w:caps/>
          <w:sz w:val="28"/>
          <w:szCs w:val="28"/>
        </w:rPr>
        <w:t>и литературы</w:t>
      </w:r>
    </w:p>
    <w:p w:rsidR="001322E9" w:rsidRPr="00EF6277" w:rsidRDefault="001322E9" w:rsidP="00EF6277">
      <w:pPr>
        <w:spacing w:line="360" w:lineRule="auto"/>
        <w:jc w:val="center"/>
        <w:rPr>
          <w:sz w:val="28"/>
          <w:szCs w:val="28"/>
        </w:rPr>
      </w:pPr>
    </w:p>
    <w:p w:rsidR="001322E9" w:rsidRPr="00EF6277" w:rsidRDefault="001322E9" w:rsidP="00EF6277">
      <w:pPr>
        <w:pStyle w:val="uni"/>
        <w:spacing w:line="360" w:lineRule="auto"/>
        <w:jc w:val="center"/>
        <w:rPr>
          <w:b/>
          <w:sz w:val="28"/>
          <w:szCs w:val="28"/>
        </w:rPr>
      </w:pPr>
      <w:r w:rsidRPr="00EF6277">
        <w:rPr>
          <w:b/>
          <w:sz w:val="28"/>
          <w:szCs w:val="28"/>
          <w:lang w:val="en-US"/>
        </w:rPr>
        <w:t>I</w:t>
      </w:r>
      <w:r w:rsidRPr="00EF6277">
        <w:rPr>
          <w:b/>
          <w:sz w:val="28"/>
          <w:szCs w:val="28"/>
        </w:rPr>
        <w:t>. Нормативные правовые акты и иные официальные документы</w:t>
      </w:r>
    </w:p>
    <w:p w:rsidR="009D2FAC" w:rsidRPr="009D2FAC" w:rsidRDefault="009D2FAC" w:rsidP="009D2FAC">
      <w:pPr>
        <w:spacing w:line="360" w:lineRule="auto"/>
        <w:jc w:val="center"/>
        <w:rPr>
          <w:sz w:val="28"/>
          <w:szCs w:val="28"/>
        </w:rPr>
      </w:pPr>
    </w:p>
    <w:p w:rsidR="009D2FAC" w:rsidRPr="00ED12DE" w:rsidRDefault="009D2FAC" w:rsidP="009D2FAC">
      <w:pPr>
        <w:spacing w:line="360" w:lineRule="auto"/>
        <w:jc w:val="center"/>
        <w:rPr>
          <w:b/>
          <w:sz w:val="28"/>
          <w:szCs w:val="28"/>
        </w:rPr>
      </w:pPr>
      <w:r w:rsidRPr="00ED12DE">
        <w:rPr>
          <w:b/>
          <w:sz w:val="28"/>
          <w:szCs w:val="28"/>
        </w:rPr>
        <w:t>1.1. Нормативные правовые акты и иные официальные документы РФ</w:t>
      </w:r>
    </w:p>
    <w:p w:rsidR="001322E9" w:rsidRPr="00EF6277" w:rsidRDefault="001322E9" w:rsidP="00EF6277">
      <w:pPr>
        <w:pStyle w:val="uni"/>
        <w:spacing w:line="360" w:lineRule="auto"/>
        <w:jc w:val="center"/>
        <w:rPr>
          <w:sz w:val="28"/>
          <w:szCs w:val="28"/>
        </w:rPr>
      </w:pPr>
    </w:p>
    <w:p w:rsidR="007B7942" w:rsidRPr="00553A18" w:rsidRDefault="002B7183" w:rsidP="0070258F">
      <w:pPr>
        <w:pStyle w:val="a4"/>
        <w:numPr>
          <w:ilvl w:val="0"/>
          <w:numId w:val="3"/>
        </w:numPr>
        <w:spacing w:line="360" w:lineRule="auto"/>
        <w:ind w:left="0" w:firstLine="709"/>
        <w:jc w:val="both"/>
        <w:rPr>
          <w:iCs/>
          <w:sz w:val="28"/>
          <w:szCs w:val="28"/>
        </w:rPr>
      </w:pPr>
      <w:r w:rsidRPr="00553A18">
        <w:rPr>
          <w:iCs/>
          <w:sz w:val="28"/>
          <w:szCs w:val="28"/>
        </w:rPr>
        <w:t xml:space="preserve">Конституция РФ. </w:t>
      </w:r>
      <w:proofErr w:type="gramStart"/>
      <w:r w:rsidRPr="00553A18">
        <w:rPr>
          <w:iCs/>
          <w:sz w:val="28"/>
          <w:szCs w:val="28"/>
        </w:rPr>
        <w:t>Принята</w:t>
      </w:r>
      <w:proofErr w:type="gramEnd"/>
      <w:r w:rsidRPr="00553A18">
        <w:rPr>
          <w:iCs/>
          <w:sz w:val="28"/>
          <w:szCs w:val="28"/>
        </w:rPr>
        <w:t xml:space="preserve"> всенародным голосованием 12 декабря 1993 г. </w:t>
      </w:r>
      <w:r w:rsidR="007B7942" w:rsidRPr="00553A18">
        <w:rPr>
          <w:iCs/>
          <w:sz w:val="28"/>
          <w:szCs w:val="28"/>
        </w:rPr>
        <w:t>(</w:t>
      </w:r>
      <w:r w:rsidR="007B7942" w:rsidRPr="00553A18">
        <w:rPr>
          <w:sz w:val="28"/>
          <w:szCs w:val="28"/>
        </w:rPr>
        <w:t>с изменениями, одобренными в ходе общероссийского голосования 1 июля 2020 г.</w:t>
      </w:r>
      <w:r w:rsidR="00585AD2">
        <w:rPr>
          <w:iCs/>
          <w:sz w:val="28"/>
          <w:szCs w:val="28"/>
        </w:rPr>
        <w:t>) // </w:t>
      </w:r>
      <w:r w:rsidR="007B7942" w:rsidRPr="00553A18">
        <w:rPr>
          <w:iCs/>
          <w:sz w:val="28"/>
          <w:szCs w:val="28"/>
        </w:rPr>
        <w:t>Официальный интернет-портал правовой информации [Электронный ресурс]. URL:http://www.pravo.gov.ru/ (дата обращения: 01.11.2020).</w:t>
      </w:r>
    </w:p>
    <w:p w:rsidR="002B7183" w:rsidRDefault="002B7183" w:rsidP="0070258F">
      <w:pPr>
        <w:pStyle w:val="a4"/>
        <w:numPr>
          <w:ilvl w:val="0"/>
          <w:numId w:val="3"/>
        </w:numPr>
        <w:spacing w:line="360" w:lineRule="auto"/>
        <w:ind w:left="0" w:firstLine="709"/>
        <w:jc w:val="both"/>
        <w:rPr>
          <w:sz w:val="28"/>
          <w:szCs w:val="28"/>
        </w:rPr>
      </w:pPr>
      <w:r w:rsidRPr="00553A18">
        <w:rPr>
          <w:sz w:val="28"/>
          <w:szCs w:val="28"/>
        </w:rPr>
        <w:t>Конвенция против транснациональной организованной преступности. Принята резолюцией Генеральной Ассамбл</w:t>
      </w:r>
      <w:proofErr w:type="gramStart"/>
      <w:r w:rsidRPr="00553A18">
        <w:rPr>
          <w:sz w:val="28"/>
          <w:szCs w:val="28"/>
        </w:rPr>
        <w:t>еи ОО</w:t>
      </w:r>
      <w:proofErr w:type="gramEnd"/>
      <w:r w:rsidRPr="00553A18">
        <w:rPr>
          <w:sz w:val="28"/>
          <w:szCs w:val="28"/>
        </w:rPr>
        <w:t>Н от 15 ноября 2000 г. (с изм., внесенными Протоколами от 15 ноября 2000 г.) //  Официальный сайт Организации Объединенных Наций [Электронный ресурс].</w:t>
      </w:r>
      <w:r w:rsidRPr="00553A18">
        <w:rPr>
          <w:sz w:val="28"/>
          <w:szCs w:val="28"/>
          <w:lang w:val="en-US"/>
        </w:rPr>
        <w:t xml:space="preserve"> URL</w:t>
      </w:r>
      <w:proofErr w:type="gramStart"/>
      <w:r w:rsidRPr="00553A18">
        <w:rPr>
          <w:sz w:val="28"/>
          <w:szCs w:val="28"/>
        </w:rPr>
        <w:t>:</w:t>
      </w:r>
      <w:proofErr w:type="gramEnd"/>
      <w:r w:rsidRPr="00553A18">
        <w:rPr>
          <w:sz w:val="28"/>
          <w:szCs w:val="28"/>
        </w:rPr>
        <w:fldChar w:fldCharType="begin"/>
      </w:r>
      <w:r w:rsidRPr="00553A18">
        <w:rPr>
          <w:sz w:val="28"/>
          <w:szCs w:val="28"/>
        </w:rPr>
        <w:instrText xml:space="preserve"> HYPERLINK "http://www.un.org/ru/documents/decl_conv/conventions/orgcrime.shtml" </w:instrText>
      </w:r>
      <w:r w:rsidRPr="00553A18">
        <w:rPr>
          <w:sz w:val="28"/>
          <w:szCs w:val="28"/>
        </w:rPr>
      </w:r>
      <w:r w:rsidRPr="00553A18">
        <w:rPr>
          <w:sz w:val="28"/>
          <w:szCs w:val="28"/>
        </w:rPr>
        <w:fldChar w:fldCharType="separate"/>
      </w:r>
      <w:r w:rsidRPr="00553A18">
        <w:rPr>
          <w:rStyle w:val="a3"/>
          <w:color w:val="auto"/>
          <w:sz w:val="28"/>
          <w:szCs w:val="28"/>
        </w:rPr>
        <w:t>http://www.un.org/ru/documents/decl_conv/conventions/orgcrime.shtml</w:t>
      </w:r>
      <w:r w:rsidRPr="00553A18">
        <w:rPr>
          <w:sz w:val="28"/>
          <w:szCs w:val="28"/>
        </w:rPr>
        <w:fldChar w:fldCharType="end"/>
      </w:r>
      <w:r w:rsidRPr="00553A18">
        <w:rPr>
          <w:sz w:val="28"/>
          <w:szCs w:val="28"/>
        </w:rPr>
        <w:t xml:space="preserve"> (дата обращения</w:t>
      </w:r>
      <w:r w:rsidR="0049735C" w:rsidRPr="00553A18">
        <w:rPr>
          <w:sz w:val="28"/>
          <w:szCs w:val="28"/>
        </w:rPr>
        <w:t>:</w:t>
      </w:r>
      <w:r w:rsidR="00AE1D7E" w:rsidRPr="00553A18">
        <w:rPr>
          <w:sz w:val="28"/>
          <w:szCs w:val="28"/>
        </w:rPr>
        <w:t xml:space="preserve"> 2</w:t>
      </w:r>
      <w:r w:rsidR="003D178F" w:rsidRPr="00553A18">
        <w:rPr>
          <w:sz w:val="28"/>
          <w:szCs w:val="28"/>
        </w:rPr>
        <w:t>8</w:t>
      </w:r>
      <w:r w:rsidRPr="00553A18">
        <w:rPr>
          <w:sz w:val="28"/>
          <w:szCs w:val="28"/>
        </w:rPr>
        <w:t>.</w:t>
      </w:r>
      <w:r w:rsidR="00AE1D7E" w:rsidRPr="00553A18">
        <w:rPr>
          <w:sz w:val="28"/>
          <w:szCs w:val="28"/>
        </w:rPr>
        <w:t>1</w:t>
      </w:r>
      <w:r w:rsidRPr="00553A18">
        <w:rPr>
          <w:sz w:val="28"/>
          <w:szCs w:val="28"/>
        </w:rPr>
        <w:t>0</w:t>
      </w:r>
      <w:r w:rsidR="007B62C3" w:rsidRPr="00553A18">
        <w:rPr>
          <w:sz w:val="28"/>
          <w:szCs w:val="28"/>
        </w:rPr>
        <w:t>.2020</w:t>
      </w:r>
      <w:r w:rsidRPr="00553A18">
        <w:rPr>
          <w:sz w:val="28"/>
          <w:szCs w:val="28"/>
        </w:rPr>
        <w:t>).</w:t>
      </w:r>
    </w:p>
    <w:p w:rsidR="00585AD2" w:rsidRPr="00585AD2" w:rsidRDefault="00585AD2" w:rsidP="0070258F">
      <w:pPr>
        <w:numPr>
          <w:ilvl w:val="0"/>
          <w:numId w:val="3"/>
        </w:numPr>
        <w:autoSpaceDE w:val="0"/>
        <w:autoSpaceDN w:val="0"/>
        <w:adjustRightInd w:val="0"/>
        <w:spacing w:line="360" w:lineRule="auto"/>
        <w:ind w:left="0" w:firstLine="709"/>
        <w:jc w:val="both"/>
        <w:rPr>
          <w:iCs/>
          <w:sz w:val="28"/>
          <w:szCs w:val="28"/>
        </w:rPr>
      </w:pPr>
      <w:r w:rsidRPr="00585AD2">
        <w:rPr>
          <w:iCs/>
          <w:sz w:val="28"/>
          <w:szCs w:val="28"/>
        </w:rPr>
        <w:t xml:space="preserve">Уголовный кодекс РФ от 13 июня </w:t>
      </w:r>
      <w:smartTag w:uri="urn:schemas-microsoft-com:office:smarttags" w:element="metricconverter">
        <w:smartTagPr>
          <w:attr w:name="ProductID" w:val="1996 г"/>
        </w:smartTagPr>
        <w:r w:rsidRPr="00585AD2">
          <w:rPr>
            <w:iCs/>
            <w:sz w:val="28"/>
            <w:szCs w:val="28"/>
          </w:rPr>
          <w:t>1996 г</w:t>
        </w:r>
      </w:smartTag>
      <w:r w:rsidRPr="00585AD2">
        <w:rPr>
          <w:iCs/>
          <w:sz w:val="28"/>
          <w:szCs w:val="28"/>
        </w:rPr>
        <w:t xml:space="preserve">. № 63-ФЗ (с посл. изм. и доп. от 27 октября 2020 г. </w:t>
      </w:r>
      <w:r w:rsidRPr="00585AD2">
        <w:rPr>
          <w:sz w:val="28"/>
          <w:szCs w:val="28"/>
        </w:rPr>
        <w:t>№ 352-ФЗ)</w:t>
      </w:r>
      <w:r w:rsidRPr="00585AD2">
        <w:rPr>
          <w:iCs/>
          <w:sz w:val="28"/>
          <w:szCs w:val="28"/>
        </w:rPr>
        <w:t xml:space="preserve"> // Официальный интернет-портал правовой информации [Электронный ресурс]. URL:http://www.pravo.gov.ru/ (дата обращения: 09.11.2020).</w:t>
      </w:r>
    </w:p>
    <w:p w:rsidR="002B7183" w:rsidRPr="00553A18" w:rsidRDefault="002B7183" w:rsidP="0070258F">
      <w:pPr>
        <w:pStyle w:val="a4"/>
        <w:numPr>
          <w:ilvl w:val="0"/>
          <w:numId w:val="3"/>
        </w:numPr>
        <w:spacing w:line="360" w:lineRule="auto"/>
        <w:ind w:left="0" w:firstLine="709"/>
        <w:jc w:val="both"/>
        <w:rPr>
          <w:sz w:val="28"/>
          <w:szCs w:val="28"/>
        </w:rPr>
      </w:pPr>
      <w:r w:rsidRPr="00553A18">
        <w:rPr>
          <w:sz w:val="28"/>
          <w:szCs w:val="28"/>
        </w:rPr>
        <w:t>Федеральный закон от 21 ноября 2011 г. № 323-ФЗ «Об основах охраны здоровья граждан в Российской Феде</w:t>
      </w:r>
      <w:r w:rsidR="00021F44" w:rsidRPr="00553A18">
        <w:rPr>
          <w:sz w:val="28"/>
          <w:szCs w:val="28"/>
        </w:rPr>
        <w:t xml:space="preserve">рации» (с посл. изм. и доп. от </w:t>
      </w:r>
      <w:r w:rsidR="007B7942" w:rsidRPr="00553A18">
        <w:rPr>
          <w:iCs/>
          <w:sz w:val="28"/>
          <w:szCs w:val="28"/>
        </w:rPr>
        <w:t xml:space="preserve">31 июля 2020 г. </w:t>
      </w:r>
      <w:r w:rsidR="007B7942" w:rsidRPr="00553A18">
        <w:rPr>
          <w:sz w:val="28"/>
          <w:szCs w:val="28"/>
        </w:rPr>
        <w:t>№ 303</w:t>
      </w:r>
      <w:r w:rsidRPr="00553A18">
        <w:rPr>
          <w:sz w:val="28"/>
          <w:szCs w:val="28"/>
        </w:rPr>
        <w:t>-ФЗ) // Официальный интернет-портал правовой информации [Электронный ресурс]. URL:http://www.pravo.gov.ru</w:t>
      </w:r>
      <w:r w:rsidR="0049735C" w:rsidRPr="00553A18">
        <w:rPr>
          <w:sz w:val="28"/>
          <w:szCs w:val="28"/>
        </w:rPr>
        <w:t>/</w:t>
      </w:r>
      <w:r w:rsidRPr="00553A18">
        <w:rPr>
          <w:sz w:val="28"/>
          <w:szCs w:val="28"/>
        </w:rPr>
        <w:t xml:space="preserve"> (дата обращения:</w:t>
      </w:r>
      <w:r w:rsidR="003D178F" w:rsidRPr="00553A18">
        <w:rPr>
          <w:sz w:val="28"/>
          <w:szCs w:val="28"/>
        </w:rPr>
        <w:t xml:space="preserve"> 0</w:t>
      </w:r>
      <w:r w:rsidR="00AE1D7E" w:rsidRPr="00553A18">
        <w:rPr>
          <w:sz w:val="28"/>
          <w:szCs w:val="28"/>
        </w:rPr>
        <w:t>1</w:t>
      </w:r>
      <w:r w:rsidR="003D178F" w:rsidRPr="00553A18">
        <w:rPr>
          <w:sz w:val="28"/>
          <w:szCs w:val="28"/>
        </w:rPr>
        <w:t>.</w:t>
      </w:r>
      <w:r w:rsidR="00AE1D7E" w:rsidRPr="00553A18">
        <w:rPr>
          <w:sz w:val="28"/>
          <w:szCs w:val="28"/>
        </w:rPr>
        <w:t>11</w:t>
      </w:r>
      <w:r w:rsidR="003D178F" w:rsidRPr="00553A18">
        <w:rPr>
          <w:sz w:val="28"/>
          <w:szCs w:val="28"/>
        </w:rPr>
        <w:t>.2020</w:t>
      </w:r>
      <w:r w:rsidRPr="00553A18">
        <w:rPr>
          <w:sz w:val="28"/>
          <w:szCs w:val="28"/>
        </w:rPr>
        <w:t>).</w:t>
      </w:r>
    </w:p>
    <w:p w:rsidR="002B7183" w:rsidRPr="00553A18" w:rsidRDefault="002B7183" w:rsidP="0070258F">
      <w:pPr>
        <w:pStyle w:val="a9"/>
        <w:numPr>
          <w:ilvl w:val="0"/>
          <w:numId w:val="3"/>
        </w:numPr>
        <w:spacing w:after="0"/>
        <w:ind w:left="0" w:firstLine="709"/>
        <w:rPr>
          <w:rFonts w:ascii="Times New Roman" w:hAnsi="Times New Roman"/>
          <w:sz w:val="28"/>
          <w:szCs w:val="28"/>
        </w:rPr>
      </w:pPr>
      <w:r w:rsidRPr="00553A18">
        <w:rPr>
          <w:rFonts w:ascii="Times New Roman" w:hAnsi="Times New Roman"/>
          <w:sz w:val="28"/>
          <w:szCs w:val="28"/>
        </w:rPr>
        <w:t xml:space="preserve">Правила определения момента смерти человека, в том числе критерии и процедура установления смерти человека. Утверждены Постановлением Правительства РФ от 20 сентября 2012 г. № 950 </w:t>
      </w:r>
      <w:r w:rsidRPr="00553A18">
        <w:rPr>
          <w:rFonts w:ascii="Times New Roman" w:hAnsi="Times New Roman"/>
          <w:sz w:val="28"/>
          <w:szCs w:val="28"/>
        </w:rPr>
        <w:lastRenderedPageBreak/>
        <w:t>//</w:t>
      </w:r>
      <w:r w:rsidR="00A274B1" w:rsidRPr="00553A18">
        <w:rPr>
          <w:rFonts w:ascii="Times New Roman" w:hAnsi="Times New Roman"/>
          <w:sz w:val="28"/>
          <w:szCs w:val="28"/>
        </w:rPr>
        <w:t> </w:t>
      </w:r>
      <w:r w:rsidRPr="00553A18">
        <w:rPr>
          <w:rFonts w:ascii="Times New Roman" w:hAnsi="Times New Roman"/>
          <w:sz w:val="28"/>
          <w:szCs w:val="28"/>
        </w:rPr>
        <w:t>Официальный интернет-портал правовой информации [Электронный ресурс]. URL:http://www.pravo.gov.ru</w:t>
      </w:r>
      <w:r w:rsidR="00883B60" w:rsidRPr="00553A18">
        <w:rPr>
          <w:rFonts w:ascii="Times New Roman" w:hAnsi="Times New Roman"/>
          <w:sz w:val="28"/>
          <w:szCs w:val="28"/>
        </w:rPr>
        <w:t>/</w:t>
      </w:r>
      <w:r w:rsidRPr="00553A18">
        <w:rPr>
          <w:rFonts w:ascii="Times New Roman" w:hAnsi="Times New Roman"/>
          <w:sz w:val="28"/>
          <w:szCs w:val="28"/>
        </w:rPr>
        <w:t xml:space="preserve"> (дата обращения:</w:t>
      </w:r>
      <w:r w:rsidR="003D178F" w:rsidRPr="00553A18">
        <w:rPr>
          <w:rFonts w:ascii="Times New Roman" w:hAnsi="Times New Roman"/>
          <w:sz w:val="28"/>
          <w:szCs w:val="28"/>
        </w:rPr>
        <w:t xml:space="preserve"> 0</w:t>
      </w:r>
      <w:r w:rsidR="00AE1D7E" w:rsidRPr="00553A18">
        <w:rPr>
          <w:rFonts w:ascii="Times New Roman" w:hAnsi="Times New Roman"/>
          <w:sz w:val="28"/>
          <w:szCs w:val="28"/>
        </w:rPr>
        <w:t>1</w:t>
      </w:r>
      <w:r w:rsidR="003D178F" w:rsidRPr="00553A18">
        <w:rPr>
          <w:rFonts w:ascii="Times New Roman" w:hAnsi="Times New Roman"/>
          <w:sz w:val="28"/>
          <w:szCs w:val="28"/>
        </w:rPr>
        <w:t>.</w:t>
      </w:r>
      <w:r w:rsidR="00AE1D7E" w:rsidRPr="00553A18">
        <w:rPr>
          <w:rFonts w:ascii="Times New Roman" w:hAnsi="Times New Roman"/>
          <w:sz w:val="28"/>
          <w:szCs w:val="28"/>
        </w:rPr>
        <w:t>11</w:t>
      </w:r>
      <w:r w:rsidR="003D178F" w:rsidRPr="00553A18">
        <w:rPr>
          <w:rFonts w:ascii="Times New Roman" w:hAnsi="Times New Roman"/>
          <w:sz w:val="28"/>
          <w:szCs w:val="28"/>
        </w:rPr>
        <w:t>.2020</w:t>
      </w:r>
      <w:r w:rsidRPr="00553A18">
        <w:rPr>
          <w:rFonts w:ascii="Times New Roman" w:hAnsi="Times New Roman"/>
          <w:sz w:val="28"/>
          <w:szCs w:val="28"/>
        </w:rPr>
        <w:t>).</w:t>
      </w:r>
    </w:p>
    <w:p w:rsidR="00D61E52" w:rsidRPr="00553A18" w:rsidRDefault="002B7183" w:rsidP="0070258F">
      <w:pPr>
        <w:pStyle w:val="a4"/>
        <w:numPr>
          <w:ilvl w:val="0"/>
          <w:numId w:val="3"/>
        </w:numPr>
        <w:spacing w:line="360" w:lineRule="auto"/>
        <w:ind w:left="0" w:firstLine="709"/>
        <w:contextualSpacing/>
        <w:jc w:val="both"/>
        <w:rPr>
          <w:sz w:val="28"/>
          <w:szCs w:val="28"/>
        </w:rPr>
      </w:pPr>
      <w:r w:rsidRPr="00553A18">
        <w:rPr>
          <w:sz w:val="28"/>
          <w:szCs w:val="28"/>
        </w:rPr>
        <w:t xml:space="preserve">Приказ Министерства здравоохранения РФ от 25 декабря 2014 г. № 908н «О порядке установления диагноза смерти мозга человека» // Официальный интернет-портал правовой информации [Электронный ресурс]. </w:t>
      </w:r>
      <w:r w:rsidRPr="00553A18">
        <w:rPr>
          <w:sz w:val="28"/>
          <w:szCs w:val="28"/>
          <w:lang w:val="en-US"/>
        </w:rPr>
        <w:t>URL</w:t>
      </w:r>
      <w:r w:rsidRPr="00553A18">
        <w:rPr>
          <w:sz w:val="28"/>
          <w:szCs w:val="28"/>
        </w:rPr>
        <w:t>:http://www.pravo.gov.ru</w:t>
      </w:r>
      <w:r w:rsidR="00883B60" w:rsidRPr="00553A18">
        <w:rPr>
          <w:sz w:val="28"/>
          <w:szCs w:val="28"/>
        </w:rPr>
        <w:t>/</w:t>
      </w:r>
      <w:r w:rsidRPr="00553A18">
        <w:rPr>
          <w:sz w:val="28"/>
          <w:szCs w:val="28"/>
        </w:rPr>
        <w:t xml:space="preserve"> (дата обращения:</w:t>
      </w:r>
      <w:r w:rsidR="003D178F" w:rsidRPr="00553A18">
        <w:rPr>
          <w:sz w:val="28"/>
          <w:szCs w:val="28"/>
        </w:rPr>
        <w:t xml:space="preserve"> 0</w:t>
      </w:r>
      <w:r w:rsidR="00AE1D7E" w:rsidRPr="00553A18">
        <w:rPr>
          <w:sz w:val="28"/>
          <w:szCs w:val="28"/>
        </w:rPr>
        <w:t>1</w:t>
      </w:r>
      <w:r w:rsidR="003D178F" w:rsidRPr="00553A18">
        <w:rPr>
          <w:sz w:val="28"/>
          <w:szCs w:val="28"/>
        </w:rPr>
        <w:t>.</w:t>
      </w:r>
      <w:r w:rsidR="00AE1D7E" w:rsidRPr="00553A18">
        <w:rPr>
          <w:sz w:val="28"/>
          <w:szCs w:val="28"/>
        </w:rPr>
        <w:t>11</w:t>
      </w:r>
      <w:r w:rsidR="003D178F" w:rsidRPr="00553A18">
        <w:rPr>
          <w:sz w:val="28"/>
          <w:szCs w:val="28"/>
        </w:rPr>
        <w:t>.2020</w:t>
      </w:r>
      <w:r w:rsidRPr="00553A18">
        <w:rPr>
          <w:sz w:val="28"/>
          <w:szCs w:val="28"/>
        </w:rPr>
        <w:t>).</w:t>
      </w:r>
    </w:p>
    <w:p w:rsidR="00D61E52" w:rsidRPr="00553A18" w:rsidRDefault="00371D4A" w:rsidP="0070258F">
      <w:pPr>
        <w:pStyle w:val="a4"/>
        <w:numPr>
          <w:ilvl w:val="0"/>
          <w:numId w:val="3"/>
        </w:numPr>
        <w:spacing w:line="360" w:lineRule="auto"/>
        <w:ind w:left="0" w:firstLine="709"/>
        <w:contextualSpacing/>
        <w:jc w:val="both"/>
        <w:rPr>
          <w:sz w:val="28"/>
          <w:szCs w:val="28"/>
        </w:rPr>
      </w:pPr>
      <w:r w:rsidRPr="00553A18">
        <w:rPr>
          <w:sz w:val="28"/>
          <w:szCs w:val="28"/>
        </w:rPr>
        <w:t xml:space="preserve">Проект Федерального закона № 90010379-3 «О внесении дополнения в статью 35 УК РФ» </w:t>
      </w:r>
      <w:r w:rsidR="00D61E52" w:rsidRPr="00553A18">
        <w:rPr>
          <w:sz w:val="28"/>
          <w:szCs w:val="28"/>
        </w:rPr>
        <w:t xml:space="preserve">/ Паспорт законопроекта № 90010379-3 </w:t>
      </w:r>
      <w:r w:rsidR="00D61E52" w:rsidRPr="00553A18">
        <w:rPr>
          <w:rStyle w:val="comment"/>
          <w:sz w:val="28"/>
          <w:szCs w:val="28"/>
        </w:rPr>
        <w:t>//</w:t>
      </w:r>
      <w:r w:rsidR="00D61E52" w:rsidRPr="00553A18">
        <w:rPr>
          <w:sz w:val="28"/>
          <w:szCs w:val="28"/>
        </w:rPr>
        <w:t xml:space="preserve"> Система обеспечения законодательной деятельности Государственной автоматизированной системы «Законотворчество» </w:t>
      </w:r>
      <w:r w:rsidR="00D61E52" w:rsidRPr="00553A18">
        <w:rPr>
          <w:rStyle w:val="blk"/>
          <w:sz w:val="28"/>
          <w:szCs w:val="28"/>
        </w:rPr>
        <w:t xml:space="preserve">[Электронный ресурс]. </w:t>
      </w:r>
      <w:hyperlink r:id="rId10" w:history="1">
        <w:r w:rsidR="00D61E52" w:rsidRPr="00553A18">
          <w:rPr>
            <w:rStyle w:val="a3"/>
            <w:color w:val="auto"/>
            <w:sz w:val="28"/>
            <w:szCs w:val="28"/>
          </w:rPr>
          <w:t>URL:</w:t>
        </w:r>
      </w:hyperlink>
      <w:hyperlink r:id="rId11" w:history="1">
        <w:r w:rsidR="006B03A9" w:rsidRPr="00553A18">
          <w:rPr>
            <w:rStyle w:val="a3"/>
            <w:color w:val="auto"/>
            <w:sz w:val="28"/>
            <w:szCs w:val="28"/>
          </w:rPr>
          <w:t>https://sozd.duma.gov.ru/bill/90010379-3</w:t>
        </w:r>
      </w:hyperlink>
      <w:r w:rsidR="00D61E52" w:rsidRPr="00553A18">
        <w:rPr>
          <w:rStyle w:val="blk"/>
          <w:sz w:val="28"/>
          <w:szCs w:val="28"/>
        </w:rPr>
        <w:t xml:space="preserve"> </w:t>
      </w:r>
      <w:r w:rsidR="00D61E52" w:rsidRPr="00553A18">
        <w:rPr>
          <w:sz w:val="28"/>
          <w:szCs w:val="28"/>
        </w:rPr>
        <w:t>(дата обращения: 14.0</w:t>
      </w:r>
      <w:r w:rsidR="00AE1D7E" w:rsidRPr="00553A18">
        <w:rPr>
          <w:sz w:val="28"/>
          <w:szCs w:val="28"/>
        </w:rPr>
        <w:t>9</w:t>
      </w:r>
      <w:r w:rsidR="00D61E52" w:rsidRPr="00553A18">
        <w:rPr>
          <w:sz w:val="28"/>
          <w:szCs w:val="28"/>
        </w:rPr>
        <w:t>.2020).</w:t>
      </w:r>
    </w:p>
    <w:p w:rsidR="00371D4A" w:rsidRPr="00553A18" w:rsidRDefault="00371D4A" w:rsidP="0070258F">
      <w:pPr>
        <w:pStyle w:val="a4"/>
        <w:numPr>
          <w:ilvl w:val="0"/>
          <w:numId w:val="3"/>
        </w:numPr>
        <w:spacing w:line="360" w:lineRule="auto"/>
        <w:ind w:left="0" w:firstLine="709"/>
        <w:contextualSpacing/>
        <w:jc w:val="both"/>
        <w:rPr>
          <w:sz w:val="28"/>
          <w:szCs w:val="28"/>
        </w:rPr>
      </w:pPr>
      <w:r w:rsidRPr="00553A18">
        <w:rPr>
          <w:sz w:val="28"/>
          <w:szCs w:val="28"/>
        </w:rPr>
        <w:t>Пояснительная записка к проекту Федерального закона № 250820-5 «О внесении изменений в Уголовный кодекс Российской Федерации и в статью 100 Уголовно-процессуального кодекса Российской Федерации»</w:t>
      </w:r>
      <w:r w:rsidR="00D61E52" w:rsidRPr="00553A18">
        <w:rPr>
          <w:sz w:val="28"/>
          <w:szCs w:val="28"/>
        </w:rPr>
        <w:t xml:space="preserve"> / Паспорт законопроекта № 250820-5 </w:t>
      </w:r>
      <w:r w:rsidRPr="00553A18">
        <w:rPr>
          <w:rStyle w:val="comment"/>
          <w:sz w:val="28"/>
          <w:szCs w:val="28"/>
        </w:rPr>
        <w:t>//</w:t>
      </w:r>
      <w:r w:rsidRPr="00553A18">
        <w:rPr>
          <w:sz w:val="28"/>
          <w:szCs w:val="28"/>
        </w:rPr>
        <w:t xml:space="preserve"> Система обеспечения законодательной деятельности Государственной автоматизированной системы «Законотворчество» </w:t>
      </w:r>
      <w:r w:rsidRPr="00553A18">
        <w:rPr>
          <w:rStyle w:val="blk"/>
          <w:sz w:val="28"/>
          <w:szCs w:val="28"/>
        </w:rPr>
        <w:t xml:space="preserve">[Электронный ресурс]. </w:t>
      </w:r>
      <w:hyperlink r:id="rId12" w:history="1">
        <w:r w:rsidRPr="00553A18">
          <w:rPr>
            <w:rStyle w:val="a3"/>
            <w:color w:val="auto"/>
            <w:sz w:val="28"/>
            <w:szCs w:val="28"/>
          </w:rPr>
          <w:t>URL:</w:t>
        </w:r>
      </w:hyperlink>
      <w:hyperlink r:id="rId13" w:history="1">
        <w:r w:rsidRPr="00553A18">
          <w:rPr>
            <w:rStyle w:val="a3"/>
            <w:color w:val="auto"/>
            <w:sz w:val="28"/>
            <w:szCs w:val="28"/>
          </w:rPr>
          <w:t>https://sozd.duma.gov.ru/bill/250820-5</w:t>
        </w:r>
      </w:hyperlink>
      <w:r w:rsidRPr="00553A18">
        <w:rPr>
          <w:rStyle w:val="blk"/>
          <w:sz w:val="28"/>
          <w:szCs w:val="28"/>
        </w:rPr>
        <w:t xml:space="preserve"> </w:t>
      </w:r>
      <w:r w:rsidRPr="00553A18">
        <w:rPr>
          <w:sz w:val="28"/>
          <w:szCs w:val="28"/>
        </w:rPr>
        <w:t>(дата обращения: 14.0</w:t>
      </w:r>
      <w:r w:rsidR="00AE1D7E" w:rsidRPr="00553A18">
        <w:rPr>
          <w:sz w:val="28"/>
          <w:szCs w:val="28"/>
        </w:rPr>
        <w:t>9</w:t>
      </w:r>
      <w:r w:rsidRPr="00553A18">
        <w:rPr>
          <w:sz w:val="28"/>
          <w:szCs w:val="28"/>
        </w:rPr>
        <w:t>.2020).</w:t>
      </w:r>
    </w:p>
    <w:p w:rsidR="002B7183" w:rsidRPr="00553A18" w:rsidRDefault="002B7183" w:rsidP="0070258F">
      <w:pPr>
        <w:numPr>
          <w:ilvl w:val="0"/>
          <w:numId w:val="3"/>
        </w:numPr>
        <w:autoSpaceDE w:val="0"/>
        <w:autoSpaceDN w:val="0"/>
        <w:adjustRightInd w:val="0"/>
        <w:spacing w:line="360" w:lineRule="auto"/>
        <w:ind w:left="0" w:firstLine="709"/>
        <w:jc w:val="both"/>
        <w:rPr>
          <w:sz w:val="28"/>
          <w:szCs w:val="28"/>
        </w:rPr>
      </w:pPr>
      <w:r w:rsidRPr="00553A18">
        <w:rPr>
          <w:sz w:val="28"/>
          <w:szCs w:val="28"/>
        </w:rPr>
        <w:t xml:space="preserve">Уголовный кодекс РСФСР от 27 октября </w:t>
      </w:r>
      <w:smartTag w:uri="urn:schemas-microsoft-com:office:smarttags" w:element="metricconverter">
        <w:smartTagPr>
          <w:attr w:name="ProductID" w:val="1960 г"/>
        </w:smartTagPr>
        <w:r w:rsidRPr="00553A18">
          <w:rPr>
            <w:sz w:val="28"/>
            <w:szCs w:val="28"/>
          </w:rPr>
          <w:t>1960 г</w:t>
        </w:r>
      </w:smartTag>
      <w:r w:rsidRPr="00553A18">
        <w:rPr>
          <w:sz w:val="28"/>
          <w:szCs w:val="28"/>
        </w:rPr>
        <w:t xml:space="preserve">. (с посл. изм. и доп. от 30 июля </w:t>
      </w:r>
      <w:smartTag w:uri="urn:schemas-microsoft-com:office:smarttags" w:element="metricconverter">
        <w:smartTagPr>
          <w:attr w:name="ProductID" w:val="1996 г"/>
        </w:smartTagPr>
        <w:r w:rsidRPr="00553A18">
          <w:rPr>
            <w:sz w:val="28"/>
            <w:szCs w:val="28"/>
          </w:rPr>
          <w:t>1996 г</w:t>
        </w:r>
      </w:smartTag>
      <w:r w:rsidRPr="00553A18">
        <w:rPr>
          <w:sz w:val="28"/>
          <w:szCs w:val="28"/>
        </w:rPr>
        <w:t>. № 103-ФЗ) // Ведомости Верховного Совета РСФСР. 1960. № 40, ст. 591 (утратил силу).</w:t>
      </w:r>
    </w:p>
    <w:p w:rsidR="001322E9" w:rsidRDefault="001322E9" w:rsidP="00EF6277">
      <w:pPr>
        <w:suppressAutoHyphens/>
        <w:autoSpaceDE w:val="0"/>
        <w:spacing w:line="360" w:lineRule="auto"/>
        <w:jc w:val="center"/>
        <w:rPr>
          <w:sz w:val="28"/>
          <w:szCs w:val="28"/>
        </w:rPr>
      </w:pPr>
    </w:p>
    <w:p w:rsidR="009D2FAC" w:rsidRPr="00ED12DE" w:rsidRDefault="009D2FAC" w:rsidP="009D2FAC">
      <w:pPr>
        <w:shd w:val="clear" w:color="auto" w:fill="FFFFFF"/>
        <w:tabs>
          <w:tab w:val="left" w:pos="709"/>
        </w:tabs>
        <w:autoSpaceDE w:val="0"/>
        <w:autoSpaceDN w:val="0"/>
        <w:adjustRightInd w:val="0"/>
        <w:spacing w:line="360" w:lineRule="auto"/>
        <w:jc w:val="center"/>
        <w:rPr>
          <w:spacing w:val="4"/>
          <w:sz w:val="28"/>
          <w:szCs w:val="28"/>
        </w:rPr>
      </w:pPr>
      <w:r w:rsidRPr="00ED12DE">
        <w:rPr>
          <w:b/>
          <w:sz w:val="28"/>
          <w:szCs w:val="28"/>
        </w:rPr>
        <w:t>1.2. Нормативные правовые акты зарубежных стран</w:t>
      </w:r>
    </w:p>
    <w:p w:rsidR="009D2FAC" w:rsidRPr="00ED12DE" w:rsidRDefault="009D2FAC" w:rsidP="009D2FAC">
      <w:pPr>
        <w:shd w:val="clear" w:color="auto" w:fill="FFFFFF"/>
        <w:tabs>
          <w:tab w:val="left" w:pos="709"/>
        </w:tabs>
        <w:autoSpaceDE w:val="0"/>
        <w:autoSpaceDN w:val="0"/>
        <w:adjustRightInd w:val="0"/>
        <w:spacing w:line="360" w:lineRule="auto"/>
        <w:jc w:val="center"/>
        <w:rPr>
          <w:spacing w:val="4"/>
          <w:sz w:val="28"/>
          <w:szCs w:val="28"/>
        </w:rPr>
      </w:pPr>
    </w:p>
    <w:p w:rsidR="009D2FAC" w:rsidRPr="00A672BC" w:rsidRDefault="009D2FAC" w:rsidP="00553A18">
      <w:pPr>
        <w:numPr>
          <w:ilvl w:val="0"/>
          <w:numId w:val="7"/>
        </w:numPr>
        <w:shd w:val="clear" w:color="auto" w:fill="FFFFFF"/>
        <w:tabs>
          <w:tab w:val="left" w:pos="709"/>
        </w:tabs>
        <w:autoSpaceDE w:val="0"/>
        <w:autoSpaceDN w:val="0"/>
        <w:adjustRightInd w:val="0"/>
        <w:spacing w:line="360" w:lineRule="auto"/>
        <w:ind w:left="0" w:firstLine="709"/>
        <w:jc w:val="both"/>
        <w:rPr>
          <w:spacing w:val="4"/>
          <w:sz w:val="28"/>
          <w:szCs w:val="28"/>
        </w:rPr>
      </w:pPr>
      <w:r w:rsidRPr="00A672BC">
        <w:rPr>
          <w:spacing w:val="4"/>
          <w:sz w:val="28"/>
          <w:szCs w:val="28"/>
        </w:rPr>
        <w:t>Уголовный кодекс Республики Беларусь от 9 июля 1999 г. № 275-З (с посл. изм. и доп. от 11 ноября 2019 г. № 253-З) // Информационная система «КОНТИНЕНТ» [Электронный ресурс]. URL:http://continent-online.com/Document/?doc_id=30414984 (дата обращения: 10.</w:t>
      </w:r>
      <w:r w:rsidR="00AE1D7E" w:rsidRPr="00A672BC">
        <w:rPr>
          <w:spacing w:val="4"/>
          <w:sz w:val="28"/>
          <w:szCs w:val="28"/>
        </w:rPr>
        <w:t>1</w:t>
      </w:r>
      <w:r w:rsidRPr="00A672BC">
        <w:rPr>
          <w:spacing w:val="4"/>
          <w:sz w:val="28"/>
          <w:szCs w:val="28"/>
        </w:rPr>
        <w:t>0.2020).</w:t>
      </w:r>
    </w:p>
    <w:p w:rsidR="009D2FAC" w:rsidRPr="00A672BC" w:rsidRDefault="009D2FAC" w:rsidP="00553A18">
      <w:pPr>
        <w:numPr>
          <w:ilvl w:val="0"/>
          <w:numId w:val="7"/>
        </w:numPr>
        <w:shd w:val="clear" w:color="auto" w:fill="FFFFFF"/>
        <w:tabs>
          <w:tab w:val="left" w:pos="709"/>
        </w:tabs>
        <w:autoSpaceDE w:val="0"/>
        <w:autoSpaceDN w:val="0"/>
        <w:adjustRightInd w:val="0"/>
        <w:spacing w:line="360" w:lineRule="auto"/>
        <w:ind w:left="0" w:firstLine="709"/>
        <w:jc w:val="both"/>
        <w:rPr>
          <w:spacing w:val="4"/>
          <w:sz w:val="28"/>
          <w:szCs w:val="28"/>
        </w:rPr>
      </w:pPr>
      <w:r w:rsidRPr="00A672BC">
        <w:rPr>
          <w:spacing w:val="4"/>
          <w:sz w:val="28"/>
          <w:szCs w:val="28"/>
        </w:rPr>
        <w:t>Уголовный кодекс Республики Казахстан от 3 июля 2014 г. № 226-V (с посл. изм. и доп. от</w:t>
      </w:r>
      <w:r w:rsidR="00A672BC" w:rsidRPr="00A672BC">
        <w:rPr>
          <w:spacing w:val="4"/>
          <w:sz w:val="28"/>
          <w:szCs w:val="28"/>
        </w:rPr>
        <w:t xml:space="preserve"> </w:t>
      </w:r>
      <w:r w:rsidR="00A672BC" w:rsidRPr="00A672BC">
        <w:rPr>
          <w:sz w:val="28"/>
          <w:szCs w:val="28"/>
        </w:rPr>
        <w:t xml:space="preserve">7 июля 2020 г. </w:t>
      </w:r>
      <w:r w:rsidR="00A672BC" w:rsidRPr="00A672BC">
        <w:rPr>
          <w:rStyle w:val="s0"/>
          <w:color w:val="auto"/>
          <w:sz w:val="28"/>
          <w:szCs w:val="28"/>
        </w:rPr>
        <w:t>№ </w:t>
      </w:r>
      <w:r w:rsidR="00A672BC" w:rsidRPr="00A672BC">
        <w:rPr>
          <w:sz w:val="28"/>
          <w:szCs w:val="28"/>
          <w:shd w:val="clear" w:color="auto" w:fill="FFFFFF"/>
        </w:rPr>
        <w:t>361-VI</w:t>
      </w:r>
      <w:r w:rsidRPr="00A672BC">
        <w:rPr>
          <w:spacing w:val="4"/>
          <w:sz w:val="28"/>
          <w:szCs w:val="28"/>
        </w:rPr>
        <w:t xml:space="preserve">) // Информационная </w:t>
      </w:r>
      <w:r w:rsidRPr="00A672BC">
        <w:rPr>
          <w:spacing w:val="4"/>
          <w:sz w:val="28"/>
          <w:szCs w:val="28"/>
        </w:rPr>
        <w:lastRenderedPageBreak/>
        <w:t>система «КОНТИНЕНТ» [Электронный ресурс]. URL:</w:t>
      </w:r>
      <w:hyperlink r:id="rId14" w:history="1">
        <w:r w:rsidRPr="00A672BC">
          <w:rPr>
            <w:rStyle w:val="a3"/>
            <w:color w:val="auto"/>
            <w:sz w:val="28"/>
            <w:szCs w:val="28"/>
          </w:rPr>
          <w:t>http://continent-online.com/Document/?doc_id=31575252</w:t>
        </w:r>
      </w:hyperlink>
      <w:r w:rsidRPr="00A672BC">
        <w:rPr>
          <w:spacing w:val="4"/>
          <w:sz w:val="28"/>
          <w:szCs w:val="28"/>
        </w:rPr>
        <w:t xml:space="preserve"> (дата обращения: 10.</w:t>
      </w:r>
      <w:r w:rsidR="00AE1D7E" w:rsidRPr="00A672BC">
        <w:rPr>
          <w:spacing w:val="4"/>
          <w:sz w:val="28"/>
          <w:szCs w:val="28"/>
        </w:rPr>
        <w:t>1</w:t>
      </w:r>
      <w:r w:rsidRPr="00A672BC">
        <w:rPr>
          <w:spacing w:val="4"/>
          <w:sz w:val="28"/>
          <w:szCs w:val="28"/>
        </w:rPr>
        <w:t>0.2020).</w:t>
      </w:r>
    </w:p>
    <w:p w:rsidR="009D2FAC" w:rsidRPr="00A672BC" w:rsidRDefault="009D2FAC" w:rsidP="00553A18">
      <w:pPr>
        <w:numPr>
          <w:ilvl w:val="0"/>
          <w:numId w:val="7"/>
        </w:numPr>
        <w:shd w:val="clear" w:color="auto" w:fill="FFFFFF"/>
        <w:tabs>
          <w:tab w:val="left" w:pos="709"/>
        </w:tabs>
        <w:autoSpaceDE w:val="0"/>
        <w:autoSpaceDN w:val="0"/>
        <w:adjustRightInd w:val="0"/>
        <w:spacing w:line="360" w:lineRule="auto"/>
        <w:ind w:left="0" w:firstLine="709"/>
        <w:jc w:val="both"/>
        <w:rPr>
          <w:spacing w:val="4"/>
          <w:sz w:val="28"/>
          <w:szCs w:val="28"/>
        </w:rPr>
      </w:pPr>
      <w:proofErr w:type="gramStart"/>
      <w:r w:rsidRPr="00A672BC">
        <w:rPr>
          <w:spacing w:val="4"/>
          <w:sz w:val="28"/>
          <w:szCs w:val="28"/>
        </w:rPr>
        <w:t xml:space="preserve">Уголовный кодекс Кыргызской Республики от 2 февраля 2017 г. № 19 (с посл. изм. и доп. от </w:t>
      </w:r>
      <w:r w:rsidR="00A672BC" w:rsidRPr="00A672BC">
        <w:rPr>
          <w:sz w:val="28"/>
          <w:szCs w:val="28"/>
          <w:shd w:val="clear" w:color="auto" w:fill="FFFFFF"/>
        </w:rPr>
        <w:t xml:space="preserve">24 июня  2020 г. № 88 </w:t>
      </w:r>
      <w:r w:rsidRPr="00A672BC">
        <w:rPr>
          <w:spacing w:val="4"/>
          <w:sz w:val="28"/>
          <w:szCs w:val="28"/>
        </w:rPr>
        <w:t xml:space="preserve"> // Информационная система «КОНТИНЕНТ» [Электронный ресурс].</w:t>
      </w:r>
      <w:proofErr w:type="gramEnd"/>
      <w:r w:rsidRPr="00A672BC">
        <w:rPr>
          <w:spacing w:val="4"/>
          <w:sz w:val="28"/>
          <w:szCs w:val="28"/>
        </w:rPr>
        <w:t xml:space="preserve"> URL:</w:t>
      </w:r>
      <w:hyperlink r:id="rId15" w:history="1">
        <w:r w:rsidRPr="00A672BC">
          <w:rPr>
            <w:rStyle w:val="a3"/>
            <w:color w:val="auto"/>
            <w:sz w:val="28"/>
            <w:szCs w:val="28"/>
          </w:rPr>
          <w:t>http://continent-online.com/Document/?doc_id=34350840</w:t>
        </w:r>
      </w:hyperlink>
      <w:r w:rsidRPr="00A672BC">
        <w:rPr>
          <w:spacing w:val="4"/>
          <w:sz w:val="28"/>
          <w:szCs w:val="28"/>
        </w:rPr>
        <w:t xml:space="preserve"> (дата обращения: 10.</w:t>
      </w:r>
      <w:r w:rsidR="00AE1D7E" w:rsidRPr="00A672BC">
        <w:rPr>
          <w:spacing w:val="4"/>
          <w:sz w:val="28"/>
          <w:szCs w:val="28"/>
        </w:rPr>
        <w:t>1</w:t>
      </w:r>
      <w:r w:rsidRPr="00A672BC">
        <w:rPr>
          <w:spacing w:val="4"/>
          <w:sz w:val="28"/>
          <w:szCs w:val="28"/>
        </w:rPr>
        <w:t>0.2020).</w:t>
      </w:r>
    </w:p>
    <w:p w:rsidR="009D2FAC" w:rsidRPr="00EF6277" w:rsidRDefault="009D2FAC" w:rsidP="009D2FAC">
      <w:pPr>
        <w:suppressAutoHyphens/>
        <w:autoSpaceDE w:val="0"/>
        <w:spacing w:line="360" w:lineRule="auto"/>
        <w:jc w:val="center"/>
        <w:rPr>
          <w:sz w:val="28"/>
          <w:szCs w:val="28"/>
        </w:rPr>
      </w:pPr>
    </w:p>
    <w:p w:rsidR="001322E9" w:rsidRPr="00EF6277" w:rsidRDefault="001322E9" w:rsidP="009D2FAC">
      <w:pPr>
        <w:pStyle w:val="a4"/>
        <w:spacing w:line="360" w:lineRule="auto"/>
        <w:jc w:val="center"/>
        <w:rPr>
          <w:b/>
          <w:bCs/>
          <w:sz w:val="28"/>
          <w:szCs w:val="28"/>
        </w:rPr>
      </w:pPr>
      <w:r w:rsidRPr="00EF6277">
        <w:rPr>
          <w:b/>
          <w:bCs/>
          <w:sz w:val="28"/>
          <w:szCs w:val="28"/>
          <w:lang w:val="en-US"/>
        </w:rPr>
        <w:t>II</w:t>
      </w:r>
      <w:r w:rsidRPr="00EF6277">
        <w:rPr>
          <w:b/>
          <w:bCs/>
          <w:sz w:val="28"/>
          <w:szCs w:val="28"/>
        </w:rPr>
        <w:t>. Материалы практики</w:t>
      </w:r>
    </w:p>
    <w:p w:rsidR="001322E9" w:rsidRPr="00EF6277" w:rsidRDefault="001322E9" w:rsidP="009D2FAC">
      <w:pPr>
        <w:pStyle w:val="a4"/>
        <w:spacing w:line="360" w:lineRule="auto"/>
        <w:jc w:val="center"/>
        <w:rPr>
          <w:bCs/>
          <w:sz w:val="28"/>
          <w:szCs w:val="28"/>
        </w:rPr>
      </w:pPr>
    </w:p>
    <w:p w:rsidR="007F1F17" w:rsidRPr="008512EF" w:rsidRDefault="007F1F17" w:rsidP="0070258F">
      <w:pPr>
        <w:pStyle w:val="a4"/>
        <w:numPr>
          <w:ilvl w:val="0"/>
          <w:numId w:val="1"/>
        </w:numPr>
        <w:spacing w:line="360" w:lineRule="auto"/>
        <w:ind w:left="0" w:firstLine="709"/>
        <w:jc w:val="both"/>
        <w:rPr>
          <w:sz w:val="28"/>
          <w:szCs w:val="28"/>
        </w:rPr>
      </w:pPr>
      <w:r w:rsidRPr="008512EF">
        <w:rPr>
          <w:sz w:val="28"/>
          <w:szCs w:val="28"/>
        </w:rPr>
        <w:t xml:space="preserve">Определение Конституционного Суда РФ от 17 февраля </w:t>
      </w:r>
      <w:smartTag w:uri="urn:schemas-microsoft-com:office:smarttags" w:element="metricconverter">
        <w:smartTagPr>
          <w:attr w:name="ProductID" w:val="2015 г"/>
        </w:smartTagPr>
        <w:r w:rsidRPr="008512EF">
          <w:rPr>
            <w:sz w:val="28"/>
            <w:szCs w:val="28"/>
          </w:rPr>
          <w:t>2015 г</w:t>
        </w:r>
      </w:smartTag>
      <w:r w:rsidRPr="008512EF">
        <w:rPr>
          <w:sz w:val="28"/>
          <w:szCs w:val="28"/>
        </w:rPr>
        <w:t>. №</w:t>
      </w:r>
      <w:r w:rsidR="009A43B5" w:rsidRPr="008512EF">
        <w:rPr>
          <w:sz w:val="28"/>
          <w:szCs w:val="28"/>
        </w:rPr>
        <w:t> </w:t>
      </w:r>
      <w:r w:rsidRPr="008512EF">
        <w:rPr>
          <w:sz w:val="28"/>
          <w:szCs w:val="28"/>
        </w:rPr>
        <w:t xml:space="preserve">394-О «Об отказе в принятии к рассмотрению </w:t>
      </w:r>
      <w:proofErr w:type="gramStart"/>
      <w:r w:rsidRPr="008512EF">
        <w:rPr>
          <w:sz w:val="28"/>
          <w:szCs w:val="28"/>
        </w:rPr>
        <w:t>жалобы гражданина Махалина Сергея Анатольевича</w:t>
      </w:r>
      <w:proofErr w:type="gramEnd"/>
      <w:r w:rsidRPr="008512EF">
        <w:rPr>
          <w:sz w:val="28"/>
          <w:szCs w:val="28"/>
        </w:rPr>
        <w:t xml:space="preserve"> на нарушение его конституционных прав пунктом "ж" части второй статьи 105 Уголовного кодекса Российской Федерации» //</w:t>
      </w:r>
      <w:r w:rsidR="009A43B5" w:rsidRPr="008512EF">
        <w:rPr>
          <w:sz w:val="28"/>
          <w:szCs w:val="28"/>
        </w:rPr>
        <w:t> </w:t>
      </w:r>
      <w:r w:rsidRPr="008512EF">
        <w:rPr>
          <w:sz w:val="28"/>
          <w:szCs w:val="28"/>
        </w:rPr>
        <w:t>Официальный сайт Конституционного Суда РФ [Электронный ресурс]. URL:http://doc.ksrf.ru/decision/KSRFDecision190443.pdf (дата обращения: 25.</w:t>
      </w:r>
      <w:r w:rsidR="00A672BC">
        <w:rPr>
          <w:sz w:val="28"/>
          <w:szCs w:val="28"/>
        </w:rPr>
        <w:t>1</w:t>
      </w:r>
      <w:r w:rsidRPr="008512EF">
        <w:rPr>
          <w:sz w:val="28"/>
          <w:szCs w:val="28"/>
        </w:rPr>
        <w:t>0.20</w:t>
      </w:r>
      <w:r w:rsidR="00B97DBF" w:rsidRPr="008512EF">
        <w:rPr>
          <w:sz w:val="28"/>
          <w:szCs w:val="28"/>
        </w:rPr>
        <w:t>20</w:t>
      </w:r>
      <w:r w:rsidRPr="008512EF">
        <w:rPr>
          <w:sz w:val="28"/>
          <w:szCs w:val="28"/>
        </w:rPr>
        <w:t>).</w:t>
      </w:r>
    </w:p>
    <w:p w:rsidR="007F1F17" w:rsidRPr="008512EF" w:rsidRDefault="007F1F17" w:rsidP="0070258F">
      <w:pPr>
        <w:numPr>
          <w:ilvl w:val="0"/>
          <w:numId w:val="1"/>
        </w:numPr>
        <w:spacing w:line="360" w:lineRule="auto"/>
        <w:ind w:left="0" w:firstLine="709"/>
        <w:jc w:val="both"/>
        <w:rPr>
          <w:sz w:val="28"/>
          <w:szCs w:val="28"/>
        </w:rPr>
      </w:pPr>
      <w:proofErr w:type="gramStart"/>
      <w:r w:rsidRPr="008512EF">
        <w:rPr>
          <w:sz w:val="28"/>
          <w:szCs w:val="28"/>
        </w:rPr>
        <w:t>Постановление Пленума Верховного Суда РФ от 27 января 1999 г. № 1 «О судебной практике по делам об убийстве (ст.105 УК РФ)» (в ред. от 6 февраля 2007 г. № 7, от 3 апреля 2008 г. № 4, от 3 декабря 2009 г. № 27, от 3 марта 2015 г. № 9) // Официальный сайт Верховного Суда РФ [Электронный ресурс].</w:t>
      </w:r>
      <w:proofErr w:type="gramEnd"/>
      <w:r w:rsidRPr="008512EF">
        <w:rPr>
          <w:sz w:val="28"/>
          <w:szCs w:val="28"/>
        </w:rPr>
        <w:t xml:space="preserve"> </w:t>
      </w:r>
      <w:hyperlink r:id="rId16" w:history="1">
        <w:r w:rsidRPr="008512EF">
          <w:rPr>
            <w:rStyle w:val="a3"/>
            <w:color w:val="auto"/>
            <w:sz w:val="28"/>
            <w:szCs w:val="28"/>
          </w:rPr>
          <w:t>URL:</w:t>
        </w:r>
      </w:hyperlink>
      <w:hyperlink r:id="rId17" w:history="1">
        <w:r w:rsidR="00063D52" w:rsidRPr="008512EF">
          <w:rPr>
            <w:rStyle w:val="a3"/>
            <w:color w:val="auto"/>
            <w:sz w:val="28"/>
            <w:szCs w:val="28"/>
          </w:rPr>
          <w:t>http://www.supcourt.ru/documents/own/7794/</w:t>
        </w:r>
      </w:hyperlink>
      <w:r w:rsidRPr="008512EF">
        <w:rPr>
          <w:sz w:val="28"/>
          <w:szCs w:val="28"/>
        </w:rPr>
        <w:t xml:space="preserve"> (дата обращения: 2</w:t>
      </w:r>
      <w:r w:rsidR="00063D52" w:rsidRPr="008512EF">
        <w:rPr>
          <w:sz w:val="28"/>
          <w:szCs w:val="28"/>
        </w:rPr>
        <w:t>2</w:t>
      </w:r>
      <w:r w:rsidRPr="008512EF">
        <w:rPr>
          <w:sz w:val="28"/>
          <w:szCs w:val="28"/>
        </w:rPr>
        <w:t>.</w:t>
      </w:r>
      <w:r w:rsidR="00D2738B">
        <w:rPr>
          <w:sz w:val="28"/>
          <w:szCs w:val="28"/>
        </w:rPr>
        <w:t>1</w:t>
      </w:r>
      <w:r w:rsidRPr="008512EF">
        <w:rPr>
          <w:sz w:val="28"/>
          <w:szCs w:val="28"/>
        </w:rPr>
        <w:t>0</w:t>
      </w:r>
      <w:r w:rsidR="00B97DBF" w:rsidRPr="008512EF">
        <w:rPr>
          <w:sz w:val="28"/>
          <w:szCs w:val="28"/>
        </w:rPr>
        <w:t>.2020</w:t>
      </w:r>
      <w:r w:rsidRPr="008512EF">
        <w:rPr>
          <w:sz w:val="28"/>
          <w:szCs w:val="28"/>
        </w:rPr>
        <w:t>).</w:t>
      </w:r>
    </w:p>
    <w:p w:rsidR="007F1F17" w:rsidRPr="008512EF" w:rsidRDefault="007F1F17" w:rsidP="0070258F">
      <w:pPr>
        <w:numPr>
          <w:ilvl w:val="0"/>
          <w:numId w:val="1"/>
        </w:numPr>
        <w:spacing w:line="360" w:lineRule="auto"/>
        <w:ind w:left="0" w:firstLine="709"/>
        <w:jc w:val="both"/>
        <w:rPr>
          <w:sz w:val="28"/>
          <w:szCs w:val="28"/>
        </w:rPr>
      </w:pPr>
      <w:r w:rsidRPr="008512EF">
        <w:rPr>
          <w:sz w:val="28"/>
          <w:szCs w:val="28"/>
        </w:rPr>
        <w:t xml:space="preserve">Обзор кассационной практики Судебной коллегии по уголовным делам Верховного Суда РФ за 2008 год // Бюллетень Верховного Суда РФ. </w:t>
      </w:r>
      <w:r w:rsidR="00063D52" w:rsidRPr="008512EF">
        <w:rPr>
          <w:sz w:val="28"/>
          <w:szCs w:val="28"/>
        </w:rPr>
        <w:t>2009. № </w:t>
      </w:r>
      <w:r w:rsidRPr="008512EF">
        <w:rPr>
          <w:sz w:val="28"/>
          <w:szCs w:val="28"/>
        </w:rPr>
        <w:t xml:space="preserve">7 </w:t>
      </w:r>
      <w:r w:rsidR="00A21231" w:rsidRPr="008512EF">
        <w:rPr>
          <w:sz w:val="28"/>
          <w:szCs w:val="28"/>
        </w:rPr>
        <w:t xml:space="preserve">// Официальный сайт Верховного Суда РФ </w:t>
      </w:r>
      <w:r w:rsidRPr="008512EF">
        <w:rPr>
          <w:sz w:val="28"/>
          <w:szCs w:val="28"/>
        </w:rPr>
        <w:t xml:space="preserve">[Электронный ресурс]. </w:t>
      </w:r>
      <w:r w:rsidRPr="008512EF">
        <w:rPr>
          <w:sz w:val="28"/>
          <w:szCs w:val="28"/>
          <w:lang w:val="en-US"/>
        </w:rPr>
        <w:t>URL</w:t>
      </w:r>
      <w:proofErr w:type="gramStart"/>
      <w:r w:rsidRPr="008512EF">
        <w:rPr>
          <w:sz w:val="28"/>
          <w:szCs w:val="28"/>
        </w:rPr>
        <w:t>:</w:t>
      </w:r>
      <w:proofErr w:type="gramEnd"/>
      <w:r w:rsidR="00A21231" w:rsidRPr="008512EF">
        <w:rPr>
          <w:sz w:val="28"/>
          <w:szCs w:val="28"/>
        </w:rPr>
        <w:fldChar w:fldCharType="begin"/>
      </w:r>
      <w:r w:rsidR="00A21231" w:rsidRPr="008512EF">
        <w:rPr>
          <w:sz w:val="28"/>
          <w:szCs w:val="28"/>
        </w:rPr>
        <w:instrText xml:space="preserve"> HYPERLINK "http://www.vsrf.ru/files/13050/" </w:instrText>
      </w:r>
      <w:r w:rsidR="00A21231" w:rsidRPr="008512EF">
        <w:rPr>
          <w:sz w:val="28"/>
          <w:szCs w:val="28"/>
        </w:rPr>
        <w:fldChar w:fldCharType="separate"/>
      </w:r>
      <w:r w:rsidR="00A21231" w:rsidRPr="008512EF">
        <w:rPr>
          <w:rStyle w:val="a3"/>
          <w:color w:val="auto"/>
          <w:sz w:val="28"/>
          <w:szCs w:val="28"/>
        </w:rPr>
        <w:t>http://www.vsrf.ru/files/13050/</w:t>
      </w:r>
      <w:r w:rsidR="00A21231" w:rsidRPr="008512EF">
        <w:rPr>
          <w:sz w:val="28"/>
          <w:szCs w:val="28"/>
        </w:rPr>
        <w:fldChar w:fldCharType="end"/>
      </w:r>
      <w:r w:rsidR="00A21231" w:rsidRPr="008512EF">
        <w:rPr>
          <w:sz w:val="28"/>
          <w:szCs w:val="28"/>
        </w:rPr>
        <w:t xml:space="preserve"> </w:t>
      </w:r>
      <w:r w:rsidRPr="008512EF">
        <w:rPr>
          <w:sz w:val="28"/>
          <w:szCs w:val="28"/>
        </w:rPr>
        <w:t>(дата обращения: 2</w:t>
      </w:r>
      <w:r w:rsidR="00063D52" w:rsidRPr="008512EF">
        <w:rPr>
          <w:sz w:val="28"/>
          <w:szCs w:val="28"/>
        </w:rPr>
        <w:t>2</w:t>
      </w:r>
      <w:r w:rsidRPr="008512EF">
        <w:rPr>
          <w:sz w:val="28"/>
          <w:szCs w:val="28"/>
        </w:rPr>
        <w:t>.0</w:t>
      </w:r>
      <w:r w:rsidR="00633A23">
        <w:rPr>
          <w:sz w:val="28"/>
          <w:szCs w:val="28"/>
        </w:rPr>
        <w:t>9</w:t>
      </w:r>
      <w:r w:rsidR="00B97DBF" w:rsidRPr="008512EF">
        <w:rPr>
          <w:sz w:val="28"/>
          <w:szCs w:val="28"/>
        </w:rPr>
        <w:t>.2020</w:t>
      </w:r>
      <w:r w:rsidRPr="008512EF">
        <w:rPr>
          <w:sz w:val="28"/>
          <w:szCs w:val="28"/>
        </w:rPr>
        <w:t>).</w:t>
      </w:r>
    </w:p>
    <w:p w:rsidR="007F1F17" w:rsidRPr="00DB0B7E" w:rsidRDefault="007F1F17" w:rsidP="0070258F">
      <w:pPr>
        <w:pStyle w:val="a4"/>
        <w:numPr>
          <w:ilvl w:val="0"/>
          <w:numId w:val="1"/>
        </w:numPr>
        <w:spacing w:line="360" w:lineRule="auto"/>
        <w:ind w:left="0" w:firstLine="709"/>
        <w:jc w:val="both"/>
        <w:rPr>
          <w:sz w:val="28"/>
          <w:szCs w:val="28"/>
        </w:rPr>
      </w:pPr>
      <w:r w:rsidRPr="008512EF">
        <w:rPr>
          <w:sz w:val="28"/>
          <w:szCs w:val="28"/>
        </w:rPr>
        <w:t xml:space="preserve">Постановление Президиума Верховного Суда РФ № 604П04пр по делу Прокопьева / Обзор судебной практики Верховного Суда РФ за III квартал 2004 года // Бюллетень Верховного Суда РФ. 2005. № 4 // Официальный сайт </w:t>
      </w:r>
      <w:r w:rsidRPr="008512EF">
        <w:rPr>
          <w:sz w:val="28"/>
          <w:szCs w:val="28"/>
        </w:rPr>
        <w:lastRenderedPageBreak/>
        <w:t xml:space="preserve">Верховного Суда РФ [Электронный ресурс]. </w:t>
      </w:r>
      <w:r w:rsidRPr="008512EF">
        <w:rPr>
          <w:sz w:val="28"/>
          <w:szCs w:val="28"/>
          <w:lang w:val="en-US"/>
        </w:rPr>
        <w:t>URL</w:t>
      </w:r>
      <w:proofErr w:type="gramStart"/>
      <w:r w:rsidRPr="008512EF">
        <w:rPr>
          <w:sz w:val="28"/>
          <w:szCs w:val="28"/>
        </w:rPr>
        <w:t>:</w:t>
      </w:r>
      <w:proofErr w:type="gramEnd"/>
      <w:r w:rsidR="00A21231" w:rsidRPr="008512EF">
        <w:rPr>
          <w:sz w:val="28"/>
          <w:szCs w:val="28"/>
        </w:rPr>
        <w:fldChar w:fldCharType="begin"/>
      </w:r>
      <w:r w:rsidR="00A21231" w:rsidRPr="008512EF">
        <w:rPr>
          <w:sz w:val="28"/>
          <w:szCs w:val="28"/>
        </w:rPr>
        <w:instrText xml:space="preserve"> HYPERLINK "http://www.vsrf.ru/files/10873/" </w:instrText>
      </w:r>
      <w:r w:rsidR="00A21231" w:rsidRPr="008512EF">
        <w:rPr>
          <w:sz w:val="28"/>
          <w:szCs w:val="28"/>
        </w:rPr>
        <w:fldChar w:fldCharType="separate"/>
      </w:r>
      <w:r w:rsidR="00A21231" w:rsidRPr="008512EF">
        <w:rPr>
          <w:rStyle w:val="a3"/>
          <w:color w:val="auto"/>
          <w:sz w:val="28"/>
          <w:szCs w:val="28"/>
        </w:rPr>
        <w:t>http://www.vsrf.ru/files/10873/</w:t>
      </w:r>
      <w:r w:rsidR="00A21231" w:rsidRPr="008512EF">
        <w:rPr>
          <w:sz w:val="28"/>
          <w:szCs w:val="28"/>
        </w:rPr>
        <w:fldChar w:fldCharType="end"/>
      </w:r>
      <w:r w:rsidR="00A21231" w:rsidRPr="008512EF">
        <w:rPr>
          <w:sz w:val="28"/>
          <w:szCs w:val="28"/>
        </w:rPr>
        <w:t xml:space="preserve"> </w:t>
      </w:r>
      <w:r w:rsidRPr="008512EF">
        <w:rPr>
          <w:sz w:val="28"/>
          <w:szCs w:val="28"/>
        </w:rPr>
        <w:t xml:space="preserve">(дата </w:t>
      </w:r>
      <w:r w:rsidRPr="00DB0B7E">
        <w:rPr>
          <w:sz w:val="28"/>
          <w:szCs w:val="28"/>
        </w:rPr>
        <w:t>обращения: 2</w:t>
      </w:r>
      <w:r w:rsidR="008512EF" w:rsidRPr="00DB0B7E">
        <w:rPr>
          <w:sz w:val="28"/>
          <w:szCs w:val="28"/>
        </w:rPr>
        <w:t>0</w:t>
      </w:r>
      <w:r w:rsidRPr="00DB0B7E">
        <w:rPr>
          <w:sz w:val="28"/>
          <w:szCs w:val="28"/>
        </w:rPr>
        <w:t>.0</w:t>
      </w:r>
      <w:r w:rsidR="00633A23">
        <w:rPr>
          <w:sz w:val="28"/>
          <w:szCs w:val="28"/>
        </w:rPr>
        <w:t>9</w:t>
      </w:r>
      <w:r w:rsidR="00A21231" w:rsidRPr="00DB0B7E">
        <w:rPr>
          <w:sz w:val="28"/>
          <w:szCs w:val="28"/>
        </w:rPr>
        <w:t>.2020</w:t>
      </w:r>
      <w:r w:rsidRPr="00DB0B7E">
        <w:rPr>
          <w:sz w:val="28"/>
          <w:szCs w:val="28"/>
        </w:rPr>
        <w:t>).</w:t>
      </w:r>
    </w:p>
    <w:p w:rsidR="007F1F17" w:rsidRPr="00DB0B7E" w:rsidRDefault="007F1F17" w:rsidP="0070258F">
      <w:pPr>
        <w:widowControl w:val="0"/>
        <w:numPr>
          <w:ilvl w:val="0"/>
          <w:numId w:val="1"/>
        </w:numPr>
        <w:autoSpaceDE w:val="0"/>
        <w:autoSpaceDN w:val="0"/>
        <w:adjustRightInd w:val="0"/>
        <w:spacing w:line="360" w:lineRule="auto"/>
        <w:ind w:left="0" w:firstLine="709"/>
        <w:jc w:val="both"/>
        <w:rPr>
          <w:sz w:val="28"/>
          <w:szCs w:val="28"/>
        </w:rPr>
      </w:pPr>
      <w:r w:rsidRPr="00DB0B7E">
        <w:rPr>
          <w:sz w:val="28"/>
          <w:szCs w:val="28"/>
        </w:rPr>
        <w:t>Постановление Президиума Верховного Суда РФ от 4 декабря 2013</w:t>
      </w:r>
      <w:r w:rsidR="009A43B5" w:rsidRPr="00DB0B7E">
        <w:rPr>
          <w:sz w:val="28"/>
          <w:szCs w:val="28"/>
        </w:rPr>
        <w:t> </w:t>
      </w:r>
      <w:r w:rsidRPr="00DB0B7E">
        <w:rPr>
          <w:sz w:val="28"/>
          <w:szCs w:val="28"/>
        </w:rPr>
        <w:t>г. № 235-П13 [Электронный ресурс]. Доступ из справ</w:t>
      </w:r>
      <w:proofErr w:type="gramStart"/>
      <w:r w:rsidRPr="00DB0B7E">
        <w:rPr>
          <w:sz w:val="28"/>
          <w:szCs w:val="28"/>
        </w:rPr>
        <w:t>.-</w:t>
      </w:r>
      <w:proofErr w:type="gramEnd"/>
      <w:r w:rsidRPr="00DB0B7E">
        <w:rPr>
          <w:sz w:val="28"/>
          <w:szCs w:val="28"/>
        </w:rPr>
        <w:t>правовой системы «КонсультантПлюс».</w:t>
      </w:r>
    </w:p>
    <w:p w:rsidR="00DB0B7E" w:rsidRDefault="00DB0B7E" w:rsidP="0070258F">
      <w:pPr>
        <w:pStyle w:val="a4"/>
        <w:numPr>
          <w:ilvl w:val="0"/>
          <w:numId w:val="1"/>
        </w:numPr>
        <w:spacing w:line="360" w:lineRule="auto"/>
        <w:ind w:left="0" w:firstLine="709"/>
        <w:jc w:val="both"/>
        <w:rPr>
          <w:sz w:val="28"/>
          <w:szCs w:val="28"/>
        </w:rPr>
      </w:pPr>
      <w:r>
        <w:rPr>
          <w:sz w:val="28"/>
          <w:szCs w:val="28"/>
        </w:rPr>
        <w:t>Кассационное о</w:t>
      </w:r>
      <w:r w:rsidRPr="00DB0B7E">
        <w:rPr>
          <w:sz w:val="28"/>
          <w:szCs w:val="28"/>
        </w:rPr>
        <w:t>пределение Верхо</w:t>
      </w:r>
      <w:r>
        <w:rPr>
          <w:sz w:val="28"/>
          <w:szCs w:val="28"/>
        </w:rPr>
        <w:t>вного Суда РФ от 11 ноября 2003 </w:t>
      </w:r>
      <w:r w:rsidRPr="00DB0B7E">
        <w:rPr>
          <w:sz w:val="28"/>
          <w:szCs w:val="28"/>
        </w:rPr>
        <w:t>г</w:t>
      </w:r>
      <w:r>
        <w:rPr>
          <w:sz w:val="28"/>
          <w:szCs w:val="28"/>
        </w:rPr>
        <w:t>. по делу № </w:t>
      </w:r>
      <w:r w:rsidRPr="00DB0B7E">
        <w:rPr>
          <w:sz w:val="28"/>
          <w:szCs w:val="28"/>
        </w:rPr>
        <w:t xml:space="preserve">05-003-169 // База судебных актов, </w:t>
      </w:r>
      <w:r w:rsidRPr="00DB0B7E">
        <w:rPr>
          <w:sz w:val="28"/>
          <w:szCs w:val="28"/>
          <w:shd w:val="clear" w:color="auto" w:fill="FFFFFF"/>
        </w:rPr>
        <w:t>с</w:t>
      </w:r>
      <w:r w:rsidRPr="00DB0B7E">
        <w:rPr>
          <w:sz w:val="28"/>
          <w:szCs w:val="28"/>
          <w:shd w:val="clear" w:color="auto" w:fill="FFFFFF"/>
        </w:rPr>
        <w:t>у</w:t>
      </w:r>
      <w:r w:rsidRPr="00DB0B7E">
        <w:rPr>
          <w:sz w:val="28"/>
          <w:szCs w:val="28"/>
          <w:shd w:val="clear" w:color="auto" w:fill="FFFFFF"/>
        </w:rPr>
        <w:t>дебных решений и нормативных документов</w:t>
      </w:r>
      <w:r w:rsidRPr="00DB0B7E">
        <w:rPr>
          <w:sz w:val="28"/>
          <w:szCs w:val="28"/>
        </w:rPr>
        <w:t xml:space="preserve"> «Судебные и нормативные акты РФ» [Электронный ресурс]. </w:t>
      </w:r>
      <w:hyperlink r:id="rId18" w:history="1">
        <w:r w:rsidRPr="00DB0B7E">
          <w:rPr>
            <w:rStyle w:val="a3"/>
            <w:color w:val="auto"/>
            <w:sz w:val="28"/>
            <w:szCs w:val="28"/>
            <w:lang w:val="en-US"/>
          </w:rPr>
          <w:t>URL</w:t>
        </w:r>
        <w:r w:rsidRPr="00DB0B7E">
          <w:rPr>
            <w:rStyle w:val="a3"/>
            <w:color w:val="auto"/>
            <w:sz w:val="28"/>
            <w:szCs w:val="28"/>
          </w:rPr>
          <w:t>:</w:t>
        </w:r>
        <w:r w:rsidRPr="00DB0B7E">
          <w:rPr>
            <w:rStyle w:val="a3"/>
            <w:color w:val="auto"/>
            <w:sz w:val="28"/>
            <w:szCs w:val="28"/>
            <w:lang w:val="en-US"/>
          </w:rPr>
          <w:t>http</w:t>
        </w:r>
        <w:r w:rsidRPr="00DB0B7E">
          <w:rPr>
            <w:rStyle w:val="a3"/>
            <w:color w:val="auto"/>
            <w:sz w:val="28"/>
            <w:szCs w:val="28"/>
          </w:rPr>
          <w:t>://</w:t>
        </w:r>
        <w:r w:rsidRPr="00DB0B7E">
          <w:rPr>
            <w:rStyle w:val="a3"/>
            <w:color w:val="auto"/>
            <w:sz w:val="28"/>
            <w:szCs w:val="28"/>
            <w:lang w:val="en-US"/>
          </w:rPr>
          <w:t>sudact</w:t>
        </w:r>
        <w:r w:rsidRPr="00DB0B7E">
          <w:rPr>
            <w:rStyle w:val="a3"/>
            <w:color w:val="auto"/>
            <w:sz w:val="28"/>
            <w:szCs w:val="28"/>
          </w:rPr>
          <w:t>.</w:t>
        </w:r>
        <w:r w:rsidRPr="00DB0B7E">
          <w:rPr>
            <w:rStyle w:val="a3"/>
            <w:color w:val="auto"/>
            <w:sz w:val="28"/>
            <w:szCs w:val="28"/>
            <w:lang w:val="en-US"/>
          </w:rPr>
          <w:t>ru</w:t>
        </w:r>
        <w:r w:rsidRPr="00DB0B7E">
          <w:rPr>
            <w:rStyle w:val="a3"/>
            <w:color w:val="auto"/>
            <w:sz w:val="28"/>
            <w:szCs w:val="28"/>
          </w:rPr>
          <w:t>/</w:t>
        </w:r>
        <w:r w:rsidRPr="00DB0B7E">
          <w:rPr>
            <w:rStyle w:val="a3"/>
            <w:color w:val="auto"/>
            <w:sz w:val="28"/>
            <w:szCs w:val="28"/>
            <w:lang w:val="en-US"/>
          </w:rPr>
          <w:t>vsrf</w:t>
        </w:r>
        <w:r w:rsidRPr="00DB0B7E">
          <w:rPr>
            <w:rStyle w:val="a3"/>
            <w:color w:val="auto"/>
            <w:sz w:val="28"/>
            <w:szCs w:val="28"/>
          </w:rPr>
          <w:t>/</w:t>
        </w:r>
        <w:r w:rsidRPr="00DB0B7E">
          <w:rPr>
            <w:rStyle w:val="a3"/>
            <w:color w:val="auto"/>
            <w:sz w:val="28"/>
            <w:szCs w:val="28"/>
            <w:lang w:val="en-US"/>
          </w:rPr>
          <w:t>doc</w:t>
        </w:r>
        <w:r w:rsidRPr="00DB0B7E">
          <w:rPr>
            <w:rStyle w:val="a3"/>
            <w:color w:val="auto"/>
            <w:sz w:val="28"/>
            <w:szCs w:val="28"/>
          </w:rPr>
          <w:t>/2</w:t>
        </w:r>
        <w:r w:rsidRPr="00DB0B7E">
          <w:rPr>
            <w:rStyle w:val="a3"/>
            <w:color w:val="auto"/>
            <w:sz w:val="28"/>
            <w:szCs w:val="28"/>
            <w:lang w:val="en-US"/>
          </w:rPr>
          <w:t>MbkLyilD</w:t>
        </w:r>
        <w:r w:rsidRPr="00DB0B7E">
          <w:rPr>
            <w:rStyle w:val="a3"/>
            <w:color w:val="auto"/>
            <w:sz w:val="28"/>
            <w:szCs w:val="28"/>
          </w:rPr>
          <w:t>45</w:t>
        </w:r>
        <w:r w:rsidRPr="00DB0B7E">
          <w:rPr>
            <w:rStyle w:val="a3"/>
            <w:color w:val="auto"/>
            <w:sz w:val="28"/>
            <w:szCs w:val="28"/>
            <w:lang w:val="en-US"/>
          </w:rPr>
          <w:t>H</w:t>
        </w:r>
        <w:r w:rsidRPr="00DB0B7E">
          <w:rPr>
            <w:rStyle w:val="a3"/>
            <w:color w:val="auto"/>
            <w:sz w:val="28"/>
            <w:szCs w:val="28"/>
          </w:rPr>
          <w:t>/?</w:t>
        </w:r>
        <w:r w:rsidRPr="00DB0B7E">
          <w:rPr>
            <w:rStyle w:val="a3"/>
            <w:color w:val="auto"/>
            <w:sz w:val="28"/>
            <w:szCs w:val="28"/>
            <w:lang w:val="en-US"/>
          </w:rPr>
          <w:t>vsrf</w:t>
        </w:r>
      </w:hyperlink>
      <w:r w:rsidRPr="00DB0B7E">
        <w:rPr>
          <w:sz w:val="28"/>
          <w:szCs w:val="28"/>
        </w:rPr>
        <w:t xml:space="preserve"> (дата обращения</w:t>
      </w:r>
      <w:r w:rsidR="00633A23">
        <w:rPr>
          <w:sz w:val="28"/>
          <w:szCs w:val="28"/>
        </w:rPr>
        <w:t>: 21</w:t>
      </w:r>
      <w:r w:rsidRPr="00DB0B7E">
        <w:rPr>
          <w:sz w:val="28"/>
          <w:szCs w:val="28"/>
        </w:rPr>
        <w:t>.0</w:t>
      </w:r>
      <w:r w:rsidR="00633A23">
        <w:rPr>
          <w:sz w:val="28"/>
          <w:szCs w:val="28"/>
        </w:rPr>
        <w:t>9</w:t>
      </w:r>
      <w:r w:rsidRPr="00DB0B7E">
        <w:rPr>
          <w:sz w:val="28"/>
          <w:szCs w:val="28"/>
        </w:rPr>
        <w:t>.2020).</w:t>
      </w:r>
    </w:p>
    <w:p w:rsidR="007F1F17" w:rsidRPr="008512EF" w:rsidRDefault="007F1F17" w:rsidP="0070258F">
      <w:pPr>
        <w:pStyle w:val="a4"/>
        <w:numPr>
          <w:ilvl w:val="0"/>
          <w:numId w:val="1"/>
        </w:numPr>
        <w:spacing w:line="360" w:lineRule="auto"/>
        <w:ind w:left="0" w:firstLine="709"/>
        <w:jc w:val="both"/>
        <w:rPr>
          <w:iCs/>
          <w:sz w:val="28"/>
          <w:szCs w:val="28"/>
        </w:rPr>
      </w:pPr>
      <w:r w:rsidRPr="00DB0B7E">
        <w:rPr>
          <w:sz w:val="28"/>
          <w:szCs w:val="28"/>
        </w:rPr>
        <w:t xml:space="preserve">Надзорное определение Верховного Суда РФ от 1 июля </w:t>
      </w:r>
      <w:smartTag w:uri="urn:schemas-microsoft-com:office:smarttags" w:element="metricconverter">
        <w:smartTagPr>
          <w:attr w:name="ProductID" w:val="2010 г"/>
        </w:smartTagPr>
        <w:r w:rsidRPr="00DB0B7E">
          <w:rPr>
            <w:sz w:val="28"/>
            <w:szCs w:val="28"/>
          </w:rPr>
          <w:t>2010 г</w:t>
        </w:r>
      </w:smartTag>
      <w:r w:rsidRPr="00DB0B7E">
        <w:rPr>
          <w:sz w:val="28"/>
          <w:szCs w:val="28"/>
        </w:rPr>
        <w:t>.</w:t>
      </w:r>
      <w:r w:rsidRPr="00DB0B7E">
        <w:rPr>
          <w:sz w:val="28"/>
          <w:szCs w:val="28"/>
          <w:shd w:val="clear" w:color="auto" w:fill="FFFFFF"/>
        </w:rPr>
        <w:t xml:space="preserve"> по</w:t>
      </w:r>
      <w:r w:rsidRPr="008512EF">
        <w:rPr>
          <w:sz w:val="28"/>
          <w:szCs w:val="28"/>
          <w:shd w:val="clear" w:color="auto" w:fill="FFFFFF"/>
        </w:rPr>
        <w:t xml:space="preserve"> делу № 81-д10-11</w:t>
      </w:r>
      <w:r w:rsidRPr="008512EF">
        <w:rPr>
          <w:iCs/>
          <w:sz w:val="28"/>
          <w:szCs w:val="28"/>
        </w:rPr>
        <w:t xml:space="preserve"> // </w:t>
      </w:r>
      <w:r w:rsidRPr="008512EF">
        <w:rPr>
          <w:sz w:val="28"/>
          <w:szCs w:val="28"/>
        </w:rPr>
        <w:t xml:space="preserve">База судебных актов, </w:t>
      </w:r>
      <w:r w:rsidRPr="008512EF">
        <w:rPr>
          <w:sz w:val="28"/>
          <w:szCs w:val="28"/>
          <w:shd w:val="clear" w:color="auto" w:fill="FFFFFF"/>
        </w:rPr>
        <w:t>судебных решений и нормативных документов</w:t>
      </w:r>
      <w:r w:rsidRPr="008512EF">
        <w:rPr>
          <w:sz w:val="28"/>
          <w:szCs w:val="28"/>
        </w:rPr>
        <w:t xml:space="preserve"> «Судебные и нормативные акты РФ» </w:t>
      </w:r>
      <w:r w:rsidRPr="008512EF">
        <w:rPr>
          <w:iCs/>
          <w:sz w:val="28"/>
          <w:szCs w:val="28"/>
        </w:rPr>
        <w:t>[Электронный ресурс].</w:t>
      </w:r>
      <w:r w:rsidRPr="008512EF">
        <w:rPr>
          <w:sz w:val="28"/>
          <w:szCs w:val="28"/>
        </w:rPr>
        <w:t xml:space="preserve"> </w:t>
      </w:r>
      <w:r w:rsidRPr="008512EF">
        <w:rPr>
          <w:sz w:val="28"/>
          <w:szCs w:val="28"/>
          <w:lang w:val="en-US"/>
        </w:rPr>
        <w:t>URL</w:t>
      </w:r>
      <w:r w:rsidRPr="008512EF">
        <w:rPr>
          <w:sz w:val="28"/>
          <w:szCs w:val="28"/>
        </w:rPr>
        <w:t>:</w:t>
      </w:r>
      <w:r w:rsidRPr="008512EF">
        <w:rPr>
          <w:iCs/>
          <w:sz w:val="28"/>
          <w:szCs w:val="28"/>
        </w:rPr>
        <w:t>http://sudact.ru/vsrf/doc/CcgtNHV5741r/ (дата обращения: 22.0</w:t>
      </w:r>
      <w:r w:rsidR="00063D52" w:rsidRPr="008512EF">
        <w:rPr>
          <w:iCs/>
          <w:sz w:val="28"/>
          <w:szCs w:val="28"/>
        </w:rPr>
        <w:t>4</w:t>
      </w:r>
      <w:r w:rsidR="00A21231" w:rsidRPr="008512EF">
        <w:rPr>
          <w:iCs/>
          <w:sz w:val="28"/>
          <w:szCs w:val="28"/>
        </w:rPr>
        <w:t>.2020</w:t>
      </w:r>
      <w:r w:rsidRPr="008512EF">
        <w:rPr>
          <w:iCs/>
          <w:sz w:val="28"/>
          <w:szCs w:val="28"/>
        </w:rPr>
        <w:t>).</w:t>
      </w:r>
    </w:p>
    <w:p w:rsidR="007F1F17" w:rsidRPr="008512EF" w:rsidRDefault="007F1F17" w:rsidP="0070258F">
      <w:pPr>
        <w:widowControl w:val="0"/>
        <w:numPr>
          <w:ilvl w:val="0"/>
          <w:numId w:val="1"/>
        </w:numPr>
        <w:autoSpaceDE w:val="0"/>
        <w:autoSpaceDN w:val="0"/>
        <w:adjustRightInd w:val="0"/>
        <w:spacing w:line="360" w:lineRule="auto"/>
        <w:ind w:left="0" w:firstLine="709"/>
        <w:jc w:val="both"/>
        <w:rPr>
          <w:sz w:val="28"/>
          <w:szCs w:val="28"/>
        </w:rPr>
      </w:pPr>
      <w:r w:rsidRPr="008512EF">
        <w:rPr>
          <w:sz w:val="28"/>
          <w:szCs w:val="28"/>
        </w:rPr>
        <w:t>Апелляционное определение Верховного Суда РФ от 28 ноября 2014 г. № 53-АПУ14-52 [Электронный ресурс]. Доступ из справ</w:t>
      </w:r>
      <w:proofErr w:type="gramStart"/>
      <w:r w:rsidRPr="008512EF">
        <w:rPr>
          <w:sz w:val="28"/>
          <w:szCs w:val="28"/>
        </w:rPr>
        <w:t>.-</w:t>
      </w:r>
      <w:proofErr w:type="gramEnd"/>
      <w:r w:rsidRPr="008512EF">
        <w:rPr>
          <w:sz w:val="28"/>
          <w:szCs w:val="28"/>
        </w:rPr>
        <w:t>правовой системы «КонсультантПлюс».</w:t>
      </w:r>
    </w:p>
    <w:p w:rsidR="007F1F17" w:rsidRPr="008512EF" w:rsidRDefault="007F1F17" w:rsidP="0070258F">
      <w:pPr>
        <w:numPr>
          <w:ilvl w:val="0"/>
          <w:numId w:val="1"/>
        </w:numPr>
        <w:spacing w:line="360" w:lineRule="auto"/>
        <w:ind w:left="0" w:firstLine="709"/>
        <w:jc w:val="both"/>
        <w:rPr>
          <w:sz w:val="28"/>
          <w:szCs w:val="28"/>
        </w:rPr>
      </w:pPr>
      <w:r w:rsidRPr="008512EF">
        <w:rPr>
          <w:sz w:val="28"/>
          <w:szCs w:val="28"/>
        </w:rPr>
        <w:t xml:space="preserve">Определение Судебной коллегии по уголовным делам Верховного Суда РФ от 8 июня </w:t>
      </w:r>
      <w:smartTag w:uri="urn:schemas-microsoft-com:office:smarttags" w:element="metricconverter">
        <w:smartTagPr>
          <w:attr w:name="ProductID" w:val="2016 г"/>
        </w:smartTagPr>
        <w:r w:rsidRPr="008512EF">
          <w:rPr>
            <w:sz w:val="28"/>
            <w:szCs w:val="28"/>
          </w:rPr>
          <w:t>2016 г</w:t>
        </w:r>
      </w:smartTag>
      <w:r w:rsidRPr="008512EF">
        <w:rPr>
          <w:sz w:val="28"/>
          <w:szCs w:val="28"/>
        </w:rPr>
        <w:t xml:space="preserve">. № 72-АПУ16-15 // Бюллетень Верховного Суда РФ. 2017. № 3 С. 4 </w:t>
      </w:r>
      <w:r w:rsidR="00A21231" w:rsidRPr="008512EF">
        <w:rPr>
          <w:sz w:val="28"/>
          <w:szCs w:val="28"/>
        </w:rPr>
        <w:t xml:space="preserve">// Официальный сайт Верховного Суда РФ </w:t>
      </w:r>
      <w:r w:rsidRPr="008512EF">
        <w:rPr>
          <w:sz w:val="28"/>
          <w:szCs w:val="28"/>
        </w:rPr>
        <w:t xml:space="preserve">[Электронный ресурс]. </w:t>
      </w:r>
      <w:r w:rsidRPr="008512EF">
        <w:rPr>
          <w:sz w:val="28"/>
          <w:szCs w:val="28"/>
          <w:lang w:val="en-US"/>
        </w:rPr>
        <w:t>URL</w:t>
      </w:r>
      <w:proofErr w:type="gramStart"/>
      <w:r w:rsidRPr="008512EF">
        <w:rPr>
          <w:sz w:val="28"/>
          <w:szCs w:val="28"/>
        </w:rPr>
        <w:t>:</w:t>
      </w:r>
      <w:proofErr w:type="gramEnd"/>
      <w:r w:rsidR="00A21231" w:rsidRPr="008512EF">
        <w:rPr>
          <w:sz w:val="28"/>
          <w:szCs w:val="28"/>
        </w:rPr>
        <w:fldChar w:fldCharType="begin"/>
      </w:r>
      <w:r w:rsidR="00A21231" w:rsidRPr="008512EF">
        <w:rPr>
          <w:sz w:val="28"/>
          <w:szCs w:val="28"/>
        </w:rPr>
        <w:instrText xml:space="preserve"> HYPERLINK "http://www.vsrf.ru/files/15756/" </w:instrText>
      </w:r>
      <w:r w:rsidR="00A21231" w:rsidRPr="008512EF">
        <w:rPr>
          <w:sz w:val="28"/>
          <w:szCs w:val="28"/>
        </w:rPr>
        <w:fldChar w:fldCharType="separate"/>
      </w:r>
      <w:r w:rsidR="00A21231" w:rsidRPr="008512EF">
        <w:rPr>
          <w:rStyle w:val="a3"/>
          <w:color w:val="auto"/>
          <w:sz w:val="28"/>
          <w:szCs w:val="28"/>
        </w:rPr>
        <w:t>http://www.vsrf.ru/files/15756/</w:t>
      </w:r>
      <w:r w:rsidR="00A21231" w:rsidRPr="008512EF">
        <w:rPr>
          <w:sz w:val="28"/>
          <w:szCs w:val="28"/>
        </w:rPr>
        <w:fldChar w:fldCharType="end"/>
      </w:r>
      <w:r w:rsidRPr="008512EF">
        <w:rPr>
          <w:sz w:val="28"/>
          <w:szCs w:val="28"/>
        </w:rPr>
        <w:t xml:space="preserve"> (дата обращения</w:t>
      </w:r>
      <w:r w:rsidR="003B78F7" w:rsidRPr="008512EF">
        <w:rPr>
          <w:sz w:val="28"/>
          <w:szCs w:val="28"/>
        </w:rPr>
        <w:t>:</w:t>
      </w:r>
      <w:r w:rsidRPr="008512EF">
        <w:rPr>
          <w:sz w:val="28"/>
          <w:szCs w:val="28"/>
        </w:rPr>
        <w:t xml:space="preserve"> 20.</w:t>
      </w:r>
      <w:r w:rsidR="00633A23">
        <w:rPr>
          <w:sz w:val="28"/>
          <w:szCs w:val="28"/>
        </w:rPr>
        <w:t>1</w:t>
      </w:r>
      <w:r w:rsidRPr="008512EF">
        <w:rPr>
          <w:sz w:val="28"/>
          <w:szCs w:val="28"/>
        </w:rPr>
        <w:t>0</w:t>
      </w:r>
      <w:r w:rsidR="00A21231" w:rsidRPr="008512EF">
        <w:rPr>
          <w:sz w:val="28"/>
          <w:szCs w:val="28"/>
        </w:rPr>
        <w:t>.2020</w:t>
      </w:r>
      <w:r w:rsidRPr="008512EF">
        <w:rPr>
          <w:sz w:val="28"/>
          <w:szCs w:val="28"/>
        </w:rPr>
        <w:t>).</w:t>
      </w:r>
    </w:p>
    <w:p w:rsidR="007F1F17" w:rsidRPr="008512EF" w:rsidRDefault="007F1F17" w:rsidP="0070258F">
      <w:pPr>
        <w:pStyle w:val="a4"/>
        <w:numPr>
          <w:ilvl w:val="0"/>
          <w:numId w:val="1"/>
        </w:numPr>
        <w:spacing w:line="360" w:lineRule="auto"/>
        <w:ind w:left="0" w:firstLine="709"/>
        <w:jc w:val="both"/>
        <w:rPr>
          <w:sz w:val="28"/>
          <w:szCs w:val="28"/>
        </w:rPr>
      </w:pPr>
      <w:r w:rsidRPr="008512EF">
        <w:rPr>
          <w:iCs/>
          <w:sz w:val="28"/>
          <w:szCs w:val="28"/>
        </w:rPr>
        <w:t xml:space="preserve">Апелляционное постановление Тверского областного суда от 7 мая </w:t>
      </w:r>
      <w:smartTag w:uri="urn:schemas-microsoft-com:office:smarttags" w:element="metricconverter">
        <w:smartTagPr>
          <w:attr w:name="ProductID" w:val="2015 г"/>
        </w:smartTagPr>
        <w:r w:rsidRPr="008512EF">
          <w:rPr>
            <w:iCs/>
            <w:sz w:val="28"/>
            <w:szCs w:val="28"/>
          </w:rPr>
          <w:t>2015 г</w:t>
        </w:r>
      </w:smartTag>
      <w:r w:rsidRPr="008512EF">
        <w:rPr>
          <w:iCs/>
          <w:sz w:val="28"/>
          <w:szCs w:val="28"/>
        </w:rPr>
        <w:t xml:space="preserve">. по делу № 22-807/2015 // </w:t>
      </w:r>
      <w:r w:rsidRPr="008512EF">
        <w:rPr>
          <w:sz w:val="28"/>
          <w:szCs w:val="28"/>
        </w:rPr>
        <w:t xml:space="preserve">База судебных актов, </w:t>
      </w:r>
      <w:r w:rsidRPr="008512EF">
        <w:rPr>
          <w:sz w:val="28"/>
          <w:szCs w:val="28"/>
          <w:shd w:val="clear" w:color="auto" w:fill="FFFFFF"/>
        </w:rPr>
        <w:t>судебных решений и нормативных документов</w:t>
      </w:r>
      <w:r w:rsidRPr="008512EF">
        <w:rPr>
          <w:sz w:val="28"/>
          <w:szCs w:val="28"/>
        </w:rPr>
        <w:t xml:space="preserve"> «Судебные и нормативные акты РФ» </w:t>
      </w:r>
      <w:r w:rsidRPr="008512EF">
        <w:rPr>
          <w:iCs/>
          <w:sz w:val="28"/>
          <w:szCs w:val="28"/>
        </w:rPr>
        <w:t>[Электронный ресурс].</w:t>
      </w:r>
      <w:r w:rsidRPr="008512EF">
        <w:rPr>
          <w:sz w:val="28"/>
          <w:szCs w:val="28"/>
        </w:rPr>
        <w:t xml:space="preserve"> </w:t>
      </w:r>
      <w:r w:rsidRPr="008512EF">
        <w:rPr>
          <w:sz w:val="28"/>
          <w:szCs w:val="28"/>
          <w:lang w:val="en-US"/>
        </w:rPr>
        <w:t>URL</w:t>
      </w:r>
      <w:r w:rsidRPr="008512EF">
        <w:rPr>
          <w:sz w:val="28"/>
          <w:szCs w:val="28"/>
        </w:rPr>
        <w:t>:</w:t>
      </w:r>
      <w:r w:rsidRPr="008512EF">
        <w:rPr>
          <w:iCs/>
          <w:sz w:val="28"/>
          <w:szCs w:val="28"/>
        </w:rPr>
        <w:t>http://sudact.ru/regular/doc/BJv5LDTgtfmr/ (дата обращения: 22.</w:t>
      </w:r>
      <w:r w:rsidR="00633A23">
        <w:rPr>
          <w:iCs/>
          <w:sz w:val="28"/>
          <w:szCs w:val="28"/>
        </w:rPr>
        <w:t>1</w:t>
      </w:r>
      <w:r w:rsidRPr="008512EF">
        <w:rPr>
          <w:iCs/>
          <w:sz w:val="28"/>
          <w:szCs w:val="28"/>
        </w:rPr>
        <w:t>0</w:t>
      </w:r>
      <w:r w:rsidR="00A21231" w:rsidRPr="008512EF">
        <w:rPr>
          <w:iCs/>
          <w:sz w:val="28"/>
          <w:szCs w:val="28"/>
        </w:rPr>
        <w:t>.2020</w:t>
      </w:r>
      <w:r w:rsidRPr="008512EF">
        <w:rPr>
          <w:iCs/>
          <w:sz w:val="28"/>
          <w:szCs w:val="28"/>
        </w:rPr>
        <w:t>).</w:t>
      </w:r>
    </w:p>
    <w:p w:rsidR="007F1F17" w:rsidRPr="008512EF" w:rsidRDefault="007F1F17" w:rsidP="0070258F">
      <w:pPr>
        <w:pStyle w:val="1"/>
        <w:numPr>
          <w:ilvl w:val="0"/>
          <w:numId w:val="1"/>
        </w:numPr>
        <w:spacing w:before="0" w:beforeAutospacing="0" w:after="0" w:afterAutospacing="0" w:line="360" w:lineRule="auto"/>
        <w:ind w:left="0" w:firstLine="709"/>
        <w:jc w:val="both"/>
        <w:rPr>
          <w:b w:val="0"/>
          <w:iCs/>
          <w:sz w:val="28"/>
          <w:szCs w:val="28"/>
        </w:rPr>
      </w:pPr>
      <w:r w:rsidRPr="008512EF">
        <w:rPr>
          <w:b w:val="0"/>
          <w:iCs/>
          <w:sz w:val="28"/>
          <w:szCs w:val="28"/>
        </w:rPr>
        <w:t>Приговор Пермского краевого суда от 31 октября 2013 г.</w:t>
      </w:r>
      <w:r w:rsidRPr="008512EF">
        <w:rPr>
          <w:b w:val="0"/>
          <w:sz w:val="28"/>
          <w:szCs w:val="28"/>
        </w:rPr>
        <w:t xml:space="preserve"> по делу №</w:t>
      </w:r>
      <w:r w:rsidR="009A43B5" w:rsidRPr="008512EF">
        <w:rPr>
          <w:b w:val="0"/>
          <w:sz w:val="28"/>
          <w:szCs w:val="28"/>
        </w:rPr>
        <w:t> </w:t>
      </w:r>
      <w:r w:rsidRPr="008512EF">
        <w:rPr>
          <w:b w:val="0"/>
          <w:sz w:val="28"/>
          <w:szCs w:val="28"/>
        </w:rPr>
        <w:t xml:space="preserve">2-84/2013 </w:t>
      </w:r>
      <w:r w:rsidRPr="008512EF">
        <w:rPr>
          <w:b w:val="0"/>
          <w:iCs/>
          <w:sz w:val="28"/>
          <w:szCs w:val="28"/>
        </w:rPr>
        <w:t>//</w:t>
      </w:r>
      <w:r w:rsidRPr="008512EF">
        <w:rPr>
          <w:b w:val="0"/>
          <w:sz w:val="28"/>
          <w:szCs w:val="28"/>
        </w:rPr>
        <w:t xml:space="preserve"> База судебных актов, </w:t>
      </w:r>
      <w:r w:rsidRPr="008512EF">
        <w:rPr>
          <w:b w:val="0"/>
          <w:sz w:val="28"/>
          <w:szCs w:val="28"/>
          <w:shd w:val="clear" w:color="auto" w:fill="FFFFFF"/>
        </w:rPr>
        <w:t>судебных решений и нормативных документов</w:t>
      </w:r>
      <w:r w:rsidRPr="008512EF">
        <w:rPr>
          <w:b w:val="0"/>
          <w:sz w:val="28"/>
          <w:szCs w:val="28"/>
        </w:rPr>
        <w:t xml:space="preserve"> «Судебные и нормативные акты РФ»</w:t>
      </w:r>
      <w:r w:rsidRPr="008512EF">
        <w:rPr>
          <w:b w:val="0"/>
          <w:iCs/>
          <w:sz w:val="28"/>
          <w:szCs w:val="28"/>
        </w:rPr>
        <w:t xml:space="preserve"> [Электронный ресурс]. </w:t>
      </w:r>
      <w:r w:rsidRPr="008512EF">
        <w:rPr>
          <w:b w:val="0"/>
          <w:iCs/>
          <w:sz w:val="28"/>
          <w:szCs w:val="28"/>
          <w:lang w:val="en-US"/>
        </w:rPr>
        <w:t>URL</w:t>
      </w:r>
      <w:r w:rsidRPr="008512EF">
        <w:rPr>
          <w:b w:val="0"/>
          <w:iCs/>
          <w:sz w:val="28"/>
          <w:szCs w:val="28"/>
        </w:rPr>
        <w:t>:http://sudact.ru/regular/doc/tj7l64Ya7a5i/ (дата обращения: 2</w:t>
      </w:r>
      <w:r w:rsidR="00063D52" w:rsidRPr="008512EF">
        <w:rPr>
          <w:b w:val="0"/>
          <w:iCs/>
          <w:sz w:val="28"/>
          <w:szCs w:val="28"/>
        </w:rPr>
        <w:t>2</w:t>
      </w:r>
      <w:r w:rsidRPr="008512EF">
        <w:rPr>
          <w:b w:val="0"/>
          <w:iCs/>
          <w:sz w:val="28"/>
          <w:szCs w:val="28"/>
        </w:rPr>
        <w:t>.</w:t>
      </w:r>
      <w:r w:rsidR="00633A23">
        <w:rPr>
          <w:b w:val="0"/>
          <w:iCs/>
          <w:sz w:val="28"/>
          <w:szCs w:val="28"/>
          <w:lang w:val="ru-RU"/>
        </w:rPr>
        <w:t>1</w:t>
      </w:r>
      <w:r w:rsidRPr="008512EF">
        <w:rPr>
          <w:b w:val="0"/>
          <w:iCs/>
          <w:sz w:val="28"/>
          <w:szCs w:val="28"/>
        </w:rPr>
        <w:t>0</w:t>
      </w:r>
      <w:r w:rsidR="00A21231" w:rsidRPr="008512EF">
        <w:rPr>
          <w:b w:val="0"/>
          <w:iCs/>
          <w:sz w:val="28"/>
          <w:szCs w:val="28"/>
        </w:rPr>
        <w:t>.20</w:t>
      </w:r>
      <w:r w:rsidR="00A21231" w:rsidRPr="008512EF">
        <w:rPr>
          <w:b w:val="0"/>
          <w:iCs/>
          <w:sz w:val="28"/>
          <w:szCs w:val="28"/>
          <w:lang w:val="ru-RU"/>
        </w:rPr>
        <w:t>20</w:t>
      </w:r>
      <w:r w:rsidRPr="008512EF">
        <w:rPr>
          <w:b w:val="0"/>
          <w:iCs/>
          <w:sz w:val="28"/>
          <w:szCs w:val="28"/>
        </w:rPr>
        <w:t>).</w:t>
      </w:r>
    </w:p>
    <w:p w:rsidR="007F1F17" w:rsidRPr="008512EF" w:rsidRDefault="007F1F17" w:rsidP="0070258F">
      <w:pPr>
        <w:pStyle w:val="a4"/>
        <w:numPr>
          <w:ilvl w:val="0"/>
          <w:numId w:val="1"/>
        </w:numPr>
        <w:spacing w:line="360" w:lineRule="auto"/>
        <w:ind w:left="0" w:firstLine="709"/>
        <w:contextualSpacing/>
        <w:jc w:val="both"/>
        <w:rPr>
          <w:sz w:val="28"/>
          <w:szCs w:val="28"/>
        </w:rPr>
      </w:pPr>
      <w:r w:rsidRPr="008512EF">
        <w:rPr>
          <w:iCs/>
          <w:sz w:val="28"/>
          <w:szCs w:val="28"/>
        </w:rPr>
        <w:lastRenderedPageBreak/>
        <w:t xml:space="preserve">Приговор Верховного суда Республики Бурятия от </w:t>
      </w:r>
      <w:r w:rsidRPr="008512EF">
        <w:rPr>
          <w:sz w:val="28"/>
          <w:szCs w:val="28"/>
        </w:rPr>
        <w:t>26 февраля 2014</w:t>
      </w:r>
      <w:r w:rsidR="009A43B5" w:rsidRPr="008512EF">
        <w:rPr>
          <w:sz w:val="28"/>
          <w:szCs w:val="28"/>
        </w:rPr>
        <w:t> </w:t>
      </w:r>
      <w:r w:rsidRPr="008512EF">
        <w:rPr>
          <w:sz w:val="28"/>
          <w:szCs w:val="28"/>
        </w:rPr>
        <w:t>г. по делу № 1-16/2014 // База судебных актов, судебных решений и нормативных документов «Судебные и нормативные акты РФ» [Электронный ресурс]. URL:http://sudact.ru/regular/doc/gdSZoEi6hAQ5/ (дата обращения: 2</w:t>
      </w:r>
      <w:r w:rsidR="00063D52" w:rsidRPr="008512EF">
        <w:rPr>
          <w:sz w:val="28"/>
          <w:szCs w:val="28"/>
        </w:rPr>
        <w:t>1</w:t>
      </w:r>
      <w:r w:rsidRPr="008512EF">
        <w:rPr>
          <w:sz w:val="28"/>
          <w:szCs w:val="28"/>
        </w:rPr>
        <w:t>.</w:t>
      </w:r>
      <w:r w:rsidR="00633A23">
        <w:rPr>
          <w:sz w:val="28"/>
          <w:szCs w:val="28"/>
        </w:rPr>
        <w:t>1</w:t>
      </w:r>
      <w:r w:rsidRPr="008512EF">
        <w:rPr>
          <w:sz w:val="28"/>
          <w:szCs w:val="28"/>
        </w:rPr>
        <w:t>0</w:t>
      </w:r>
      <w:r w:rsidR="00A21231" w:rsidRPr="008512EF">
        <w:rPr>
          <w:sz w:val="28"/>
          <w:szCs w:val="28"/>
        </w:rPr>
        <w:t>.2020</w:t>
      </w:r>
      <w:r w:rsidRPr="008512EF">
        <w:rPr>
          <w:sz w:val="28"/>
          <w:szCs w:val="28"/>
        </w:rPr>
        <w:t>).</w:t>
      </w:r>
    </w:p>
    <w:p w:rsidR="007F1F17" w:rsidRPr="008512EF" w:rsidRDefault="007F1F17" w:rsidP="0070258F">
      <w:pPr>
        <w:pStyle w:val="1"/>
        <w:numPr>
          <w:ilvl w:val="0"/>
          <w:numId w:val="1"/>
        </w:numPr>
        <w:spacing w:before="0" w:beforeAutospacing="0" w:after="0" w:afterAutospacing="0" w:line="360" w:lineRule="auto"/>
        <w:ind w:left="0" w:firstLine="709"/>
        <w:jc w:val="both"/>
        <w:rPr>
          <w:b w:val="0"/>
          <w:sz w:val="28"/>
          <w:szCs w:val="28"/>
        </w:rPr>
      </w:pPr>
      <w:r w:rsidRPr="008512EF">
        <w:rPr>
          <w:b w:val="0"/>
          <w:sz w:val="28"/>
          <w:szCs w:val="28"/>
        </w:rPr>
        <w:t xml:space="preserve">Приговор Волгоградского областного суда от 31 марта </w:t>
      </w:r>
      <w:smartTag w:uri="urn:schemas-microsoft-com:office:smarttags" w:element="metricconverter">
        <w:smartTagPr>
          <w:attr w:name="ProductID" w:val="2016 г"/>
        </w:smartTagPr>
        <w:r w:rsidRPr="008512EF">
          <w:rPr>
            <w:b w:val="0"/>
            <w:sz w:val="28"/>
            <w:szCs w:val="28"/>
          </w:rPr>
          <w:t>2016 г</w:t>
        </w:r>
      </w:smartTag>
      <w:r w:rsidRPr="008512EF">
        <w:rPr>
          <w:b w:val="0"/>
          <w:sz w:val="28"/>
          <w:szCs w:val="28"/>
        </w:rPr>
        <w:t>. по делу № 2-44/2015 // База судебных актов, судебных решений и нормативных документов «Судебные и нормативные акты РФ» [Электронный ресурс].URL:http://sudact.ru/regular/doc/heiPZzfhDAdj/ (дата обращения</w:t>
      </w:r>
      <w:r w:rsidR="003B78F7" w:rsidRPr="008512EF">
        <w:rPr>
          <w:b w:val="0"/>
          <w:sz w:val="28"/>
          <w:szCs w:val="28"/>
        </w:rPr>
        <w:t>:</w:t>
      </w:r>
      <w:r w:rsidRPr="008512EF">
        <w:rPr>
          <w:b w:val="0"/>
          <w:sz w:val="28"/>
          <w:szCs w:val="28"/>
        </w:rPr>
        <w:t xml:space="preserve"> 2</w:t>
      </w:r>
      <w:r w:rsidR="00063D52" w:rsidRPr="008512EF">
        <w:rPr>
          <w:b w:val="0"/>
          <w:sz w:val="28"/>
          <w:szCs w:val="28"/>
        </w:rPr>
        <w:t>2</w:t>
      </w:r>
      <w:r w:rsidRPr="008512EF">
        <w:rPr>
          <w:b w:val="0"/>
          <w:sz w:val="28"/>
          <w:szCs w:val="28"/>
        </w:rPr>
        <w:t>.</w:t>
      </w:r>
      <w:r w:rsidR="00633A23">
        <w:rPr>
          <w:b w:val="0"/>
          <w:sz w:val="28"/>
          <w:szCs w:val="28"/>
          <w:lang w:val="ru-RU"/>
        </w:rPr>
        <w:t>1</w:t>
      </w:r>
      <w:r w:rsidRPr="008512EF">
        <w:rPr>
          <w:b w:val="0"/>
          <w:sz w:val="28"/>
          <w:szCs w:val="28"/>
        </w:rPr>
        <w:t>0</w:t>
      </w:r>
      <w:r w:rsidR="00A21231" w:rsidRPr="008512EF">
        <w:rPr>
          <w:b w:val="0"/>
          <w:sz w:val="28"/>
          <w:szCs w:val="28"/>
        </w:rPr>
        <w:t>.20</w:t>
      </w:r>
      <w:r w:rsidR="00A21231" w:rsidRPr="008512EF">
        <w:rPr>
          <w:b w:val="0"/>
          <w:sz w:val="28"/>
          <w:szCs w:val="28"/>
          <w:lang w:val="ru-RU"/>
        </w:rPr>
        <w:t>20</w:t>
      </w:r>
      <w:r w:rsidRPr="008512EF">
        <w:rPr>
          <w:b w:val="0"/>
          <w:sz w:val="28"/>
          <w:szCs w:val="28"/>
        </w:rPr>
        <w:t>).</w:t>
      </w:r>
    </w:p>
    <w:p w:rsidR="007F1F17" w:rsidRPr="008512EF" w:rsidRDefault="007F1F17" w:rsidP="0070258F">
      <w:pPr>
        <w:numPr>
          <w:ilvl w:val="0"/>
          <w:numId w:val="1"/>
        </w:numPr>
        <w:autoSpaceDE w:val="0"/>
        <w:autoSpaceDN w:val="0"/>
        <w:adjustRightInd w:val="0"/>
        <w:spacing w:line="360" w:lineRule="auto"/>
        <w:ind w:left="0" w:firstLine="709"/>
        <w:jc w:val="both"/>
        <w:rPr>
          <w:sz w:val="28"/>
          <w:szCs w:val="28"/>
        </w:rPr>
      </w:pPr>
      <w:r w:rsidRPr="008512EF">
        <w:rPr>
          <w:iCs/>
          <w:sz w:val="28"/>
          <w:szCs w:val="28"/>
        </w:rPr>
        <w:t>П</w:t>
      </w:r>
      <w:r w:rsidRPr="008512EF">
        <w:rPr>
          <w:sz w:val="28"/>
          <w:szCs w:val="28"/>
        </w:rPr>
        <w:t xml:space="preserve">риговор Первореченского районного суда г. Владивостока от 12 февраля </w:t>
      </w:r>
      <w:smartTag w:uri="urn:schemas-microsoft-com:office:smarttags" w:element="metricconverter">
        <w:smartTagPr>
          <w:attr w:name="ProductID" w:val="2014 г"/>
        </w:smartTagPr>
        <w:r w:rsidRPr="008512EF">
          <w:rPr>
            <w:sz w:val="28"/>
            <w:szCs w:val="28"/>
          </w:rPr>
          <w:t>2014 г</w:t>
        </w:r>
      </w:smartTag>
      <w:r w:rsidRPr="008512EF">
        <w:rPr>
          <w:sz w:val="28"/>
          <w:szCs w:val="28"/>
        </w:rPr>
        <w:t xml:space="preserve">. по делу № 1-24/2014 // База судебных актов, </w:t>
      </w:r>
      <w:r w:rsidRPr="008512EF">
        <w:rPr>
          <w:sz w:val="28"/>
          <w:szCs w:val="28"/>
          <w:shd w:val="clear" w:color="auto" w:fill="FFFFFF"/>
        </w:rPr>
        <w:t>судебных решений и нормативных документов</w:t>
      </w:r>
      <w:r w:rsidRPr="008512EF">
        <w:rPr>
          <w:sz w:val="28"/>
          <w:szCs w:val="28"/>
        </w:rPr>
        <w:t xml:space="preserve"> «Судебные и нормативные акты РФ» </w:t>
      </w:r>
      <w:r w:rsidRPr="008512EF">
        <w:rPr>
          <w:iCs/>
          <w:sz w:val="28"/>
          <w:szCs w:val="28"/>
        </w:rPr>
        <w:t>[Электронный ресурс].</w:t>
      </w:r>
      <w:r w:rsidRPr="008512EF">
        <w:rPr>
          <w:sz w:val="28"/>
          <w:szCs w:val="28"/>
        </w:rPr>
        <w:t xml:space="preserve"> </w:t>
      </w:r>
      <w:r w:rsidRPr="008512EF">
        <w:rPr>
          <w:sz w:val="28"/>
          <w:szCs w:val="28"/>
          <w:lang w:val="en-US"/>
        </w:rPr>
        <w:t>URL</w:t>
      </w:r>
      <w:r w:rsidRPr="008512EF">
        <w:rPr>
          <w:sz w:val="28"/>
          <w:szCs w:val="28"/>
        </w:rPr>
        <w:t>:</w:t>
      </w:r>
      <w:r w:rsidRPr="008512EF">
        <w:rPr>
          <w:iCs/>
          <w:sz w:val="28"/>
          <w:szCs w:val="28"/>
        </w:rPr>
        <w:t>http://sudact.ru/regular/doc/MmF</w:t>
      </w:r>
      <w:r w:rsidR="00633A23">
        <w:rPr>
          <w:iCs/>
          <w:sz w:val="28"/>
          <w:szCs w:val="28"/>
        </w:rPr>
        <w:t>j6ZiTndL6/ (дата обращения: 22.10</w:t>
      </w:r>
      <w:r w:rsidR="00A21231" w:rsidRPr="008512EF">
        <w:rPr>
          <w:iCs/>
          <w:sz w:val="28"/>
          <w:szCs w:val="28"/>
        </w:rPr>
        <w:t>.2020</w:t>
      </w:r>
      <w:r w:rsidRPr="008512EF">
        <w:rPr>
          <w:iCs/>
          <w:sz w:val="28"/>
          <w:szCs w:val="28"/>
        </w:rPr>
        <w:t>).</w:t>
      </w:r>
    </w:p>
    <w:p w:rsidR="007F1F17" w:rsidRPr="008512EF" w:rsidRDefault="007F1F17" w:rsidP="0070258F">
      <w:pPr>
        <w:numPr>
          <w:ilvl w:val="0"/>
          <w:numId w:val="1"/>
        </w:numPr>
        <w:autoSpaceDE w:val="0"/>
        <w:autoSpaceDN w:val="0"/>
        <w:adjustRightInd w:val="0"/>
        <w:spacing w:line="360" w:lineRule="auto"/>
        <w:ind w:left="0" w:firstLine="709"/>
        <w:jc w:val="both"/>
        <w:rPr>
          <w:iCs/>
          <w:sz w:val="28"/>
          <w:szCs w:val="28"/>
        </w:rPr>
      </w:pPr>
      <w:r w:rsidRPr="008512EF">
        <w:rPr>
          <w:iCs/>
          <w:sz w:val="28"/>
          <w:szCs w:val="28"/>
        </w:rPr>
        <w:t>Приговор Городецкого городского суда Нижегородской области</w:t>
      </w:r>
      <w:r w:rsidRPr="008512EF">
        <w:rPr>
          <w:sz w:val="28"/>
          <w:szCs w:val="28"/>
        </w:rPr>
        <w:t xml:space="preserve"> от 25 ноября </w:t>
      </w:r>
      <w:smartTag w:uri="urn:schemas-microsoft-com:office:smarttags" w:element="metricconverter">
        <w:smartTagPr>
          <w:attr w:name="ProductID" w:val="2015 г"/>
        </w:smartTagPr>
        <w:r w:rsidRPr="008512EF">
          <w:rPr>
            <w:sz w:val="28"/>
            <w:szCs w:val="28"/>
          </w:rPr>
          <w:t>2015 г</w:t>
        </w:r>
      </w:smartTag>
      <w:r w:rsidRPr="008512EF">
        <w:rPr>
          <w:sz w:val="28"/>
          <w:szCs w:val="28"/>
        </w:rPr>
        <w:t xml:space="preserve">. по делу № </w:t>
      </w:r>
      <w:r w:rsidRPr="008512EF">
        <w:rPr>
          <w:bCs/>
          <w:kern w:val="36"/>
          <w:sz w:val="28"/>
          <w:szCs w:val="28"/>
        </w:rPr>
        <w:t>1-293/2015</w:t>
      </w:r>
      <w:r w:rsidRPr="008512EF">
        <w:rPr>
          <w:iCs/>
          <w:sz w:val="28"/>
          <w:szCs w:val="28"/>
        </w:rPr>
        <w:t xml:space="preserve"> // </w:t>
      </w:r>
      <w:r w:rsidRPr="008512EF">
        <w:rPr>
          <w:sz w:val="28"/>
          <w:szCs w:val="28"/>
        </w:rPr>
        <w:t xml:space="preserve">База судебных актов, </w:t>
      </w:r>
      <w:r w:rsidRPr="008512EF">
        <w:rPr>
          <w:sz w:val="28"/>
          <w:szCs w:val="28"/>
          <w:shd w:val="clear" w:color="auto" w:fill="FFFFFF"/>
        </w:rPr>
        <w:t>судебных решений и нормативных документов</w:t>
      </w:r>
      <w:r w:rsidRPr="008512EF">
        <w:rPr>
          <w:sz w:val="28"/>
          <w:szCs w:val="28"/>
        </w:rPr>
        <w:t xml:space="preserve"> «Судебные и нормативные акты РФ» </w:t>
      </w:r>
      <w:r w:rsidRPr="008512EF">
        <w:rPr>
          <w:iCs/>
          <w:sz w:val="28"/>
          <w:szCs w:val="28"/>
        </w:rPr>
        <w:t>[Электронный ресурс].</w:t>
      </w:r>
      <w:r w:rsidRPr="008512EF">
        <w:rPr>
          <w:sz w:val="28"/>
          <w:szCs w:val="28"/>
        </w:rPr>
        <w:t xml:space="preserve"> </w:t>
      </w:r>
      <w:r w:rsidRPr="008512EF">
        <w:rPr>
          <w:sz w:val="28"/>
          <w:szCs w:val="28"/>
          <w:lang w:val="en-US"/>
        </w:rPr>
        <w:t>URL</w:t>
      </w:r>
      <w:proofErr w:type="gramStart"/>
      <w:r w:rsidRPr="008512EF">
        <w:rPr>
          <w:sz w:val="28"/>
          <w:szCs w:val="28"/>
        </w:rPr>
        <w:t>:</w:t>
      </w:r>
      <w:proofErr w:type="gramEnd"/>
      <w:r w:rsidRPr="008512EF">
        <w:rPr>
          <w:sz w:val="28"/>
          <w:szCs w:val="28"/>
        </w:rPr>
        <w:fldChar w:fldCharType="begin"/>
      </w:r>
      <w:r w:rsidRPr="008512EF">
        <w:rPr>
          <w:sz w:val="28"/>
          <w:szCs w:val="28"/>
        </w:rPr>
        <w:instrText xml:space="preserve"> HYPERLINK "http://sudact.ru/regular/doc/OOZmCLAafzrP/?regular" </w:instrText>
      </w:r>
      <w:r w:rsidRPr="008512EF">
        <w:rPr>
          <w:sz w:val="28"/>
          <w:szCs w:val="28"/>
        </w:rPr>
      </w:r>
      <w:r w:rsidRPr="008512EF">
        <w:rPr>
          <w:sz w:val="28"/>
          <w:szCs w:val="28"/>
        </w:rPr>
        <w:fldChar w:fldCharType="separate"/>
      </w:r>
      <w:r w:rsidRPr="008512EF">
        <w:rPr>
          <w:rStyle w:val="a3"/>
          <w:color w:val="auto"/>
          <w:sz w:val="28"/>
          <w:szCs w:val="28"/>
        </w:rPr>
        <w:t>http://sudact.ru/regular/doc/OOZmCLAafzrP/</w:t>
      </w:r>
      <w:r w:rsidRPr="008512EF">
        <w:rPr>
          <w:sz w:val="28"/>
          <w:szCs w:val="28"/>
        </w:rPr>
        <w:fldChar w:fldCharType="end"/>
      </w:r>
      <w:r w:rsidRPr="008512EF">
        <w:rPr>
          <w:sz w:val="28"/>
          <w:szCs w:val="28"/>
        </w:rPr>
        <w:t xml:space="preserve"> </w:t>
      </w:r>
      <w:r w:rsidRPr="008512EF">
        <w:rPr>
          <w:iCs/>
          <w:sz w:val="28"/>
          <w:szCs w:val="28"/>
        </w:rPr>
        <w:t xml:space="preserve">(дата </w:t>
      </w:r>
      <w:r w:rsidR="00B07852" w:rsidRPr="008512EF">
        <w:rPr>
          <w:iCs/>
          <w:sz w:val="28"/>
          <w:szCs w:val="28"/>
        </w:rPr>
        <w:t>обращения: 22.</w:t>
      </w:r>
      <w:r w:rsidR="00633A23">
        <w:rPr>
          <w:iCs/>
          <w:sz w:val="28"/>
          <w:szCs w:val="28"/>
        </w:rPr>
        <w:t>1</w:t>
      </w:r>
      <w:r w:rsidR="00B07852" w:rsidRPr="008512EF">
        <w:rPr>
          <w:iCs/>
          <w:sz w:val="28"/>
          <w:szCs w:val="28"/>
        </w:rPr>
        <w:t>0</w:t>
      </w:r>
      <w:r w:rsidR="00A21231" w:rsidRPr="008512EF">
        <w:rPr>
          <w:iCs/>
          <w:sz w:val="28"/>
          <w:szCs w:val="28"/>
        </w:rPr>
        <w:t>.2020</w:t>
      </w:r>
      <w:r w:rsidR="00B07852" w:rsidRPr="008512EF">
        <w:rPr>
          <w:iCs/>
          <w:sz w:val="28"/>
          <w:szCs w:val="28"/>
        </w:rPr>
        <w:t>).</w:t>
      </w:r>
    </w:p>
    <w:p w:rsidR="003D178F" w:rsidRPr="008512EF" w:rsidRDefault="003D178F" w:rsidP="0070258F">
      <w:pPr>
        <w:pStyle w:val="a4"/>
        <w:numPr>
          <w:ilvl w:val="0"/>
          <w:numId w:val="1"/>
        </w:numPr>
        <w:spacing w:line="360" w:lineRule="auto"/>
        <w:ind w:left="0" w:firstLine="709"/>
        <w:jc w:val="both"/>
        <w:rPr>
          <w:sz w:val="28"/>
          <w:szCs w:val="28"/>
        </w:rPr>
      </w:pPr>
      <w:r w:rsidRPr="008512EF">
        <w:rPr>
          <w:bCs/>
          <w:sz w:val="28"/>
          <w:szCs w:val="28"/>
        </w:rPr>
        <w:t xml:space="preserve">Сводные статистические сведения о состоянии судимости в России за 2017 год / Форма № 11 «Отчет о составе осужденных, месте совершения преступления» </w:t>
      </w:r>
      <w:r w:rsidRPr="008512EF">
        <w:rPr>
          <w:sz w:val="28"/>
          <w:szCs w:val="28"/>
        </w:rPr>
        <w:t xml:space="preserve">// Официальный сайт Судебного департамента при Верховном Суде РФ [Электронный ресурс]. </w:t>
      </w:r>
      <w:r w:rsidRPr="008512EF">
        <w:rPr>
          <w:sz w:val="28"/>
          <w:szCs w:val="28"/>
          <w:lang w:val="en-US"/>
        </w:rPr>
        <w:t>URL</w:t>
      </w:r>
      <w:proofErr w:type="gramStart"/>
      <w:r w:rsidRPr="008512EF">
        <w:rPr>
          <w:sz w:val="28"/>
          <w:szCs w:val="28"/>
        </w:rPr>
        <w:t>:</w:t>
      </w:r>
      <w:proofErr w:type="gramEnd"/>
      <w:r w:rsidRPr="008512EF">
        <w:rPr>
          <w:sz w:val="28"/>
          <w:szCs w:val="28"/>
        </w:rPr>
        <w:fldChar w:fldCharType="begin"/>
      </w:r>
      <w:r w:rsidRPr="008512EF">
        <w:rPr>
          <w:sz w:val="28"/>
          <w:szCs w:val="28"/>
        </w:rPr>
        <w:instrText xml:space="preserve"> HYPERLINK "http://www.cdep.ru/index.php?id=79&amp;item=4572" </w:instrText>
      </w:r>
      <w:r w:rsidRPr="008512EF">
        <w:rPr>
          <w:sz w:val="28"/>
          <w:szCs w:val="28"/>
        </w:rPr>
        <w:fldChar w:fldCharType="separate"/>
      </w:r>
      <w:r w:rsidRPr="008512EF">
        <w:rPr>
          <w:rStyle w:val="a3"/>
          <w:color w:val="auto"/>
          <w:sz w:val="28"/>
          <w:szCs w:val="28"/>
        </w:rPr>
        <w:t>http://www.cdep.ru/index.php?id=79&amp;item=4572</w:t>
      </w:r>
      <w:r w:rsidRPr="008512EF">
        <w:rPr>
          <w:sz w:val="28"/>
          <w:szCs w:val="28"/>
        </w:rPr>
        <w:fldChar w:fldCharType="end"/>
      </w:r>
      <w:r w:rsidRPr="008512EF">
        <w:rPr>
          <w:sz w:val="28"/>
          <w:szCs w:val="28"/>
        </w:rPr>
        <w:t xml:space="preserve"> (дата обращения:</w:t>
      </w:r>
      <w:r w:rsidRPr="008512EF">
        <w:rPr>
          <w:iCs/>
          <w:sz w:val="28"/>
          <w:szCs w:val="28"/>
        </w:rPr>
        <w:t xml:space="preserve"> 08.</w:t>
      </w:r>
      <w:r w:rsidR="00485E71">
        <w:rPr>
          <w:iCs/>
          <w:sz w:val="28"/>
          <w:szCs w:val="28"/>
        </w:rPr>
        <w:t>1</w:t>
      </w:r>
      <w:r w:rsidRPr="008512EF">
        <w:rPr>
          <w:iCs/>
          <w:sz w:val="28"/>
          <w:szCs w:val="28"/>
        </w:rPr>
        <w:t>0.2020</w:t>
      </w:r>
      <w:r w:rsidRPr="008512EF">
        <w:rPr>
          <w:sz w:val="28"/>
          <w:szCs w:val="28"/>
        </w:rPr>
        <w:t>).</w:t>
      </w:r>
    </w:p>
    <w:p w:rsidR="003D178F" w:rsidRPr="008512EF" w:rsidRDefault="003D178F" w:rsidP="0070258F">
      <w:pPr>
        <w:pStyle w:val="a4"/>
        <w:numPr>
          <w:ilvl w:val="0"/>
          <w:numId w:val="1"/>
        </w:numPr>
        <w:spacing w:line="360" w:lineRule="auto"/>
        <w:ind w:left="0" w:firstLine="709"/>
        <w:jc w:val="both"/>
        <w:rPr>
          <w:sz w:val="28"/>
          <w:szCs w:val="28"/>
        </w:rPr>
      </w:pPr>
      <w:r w:rsidRPr="008512EF">
        <w:rPr>
          <w:bCs/>
          <w:sz w:val="28"/>
          <w:szCs w:val="28"/>
        </w:rPr>
        <w:t xml:space="preserve">Сводные статистические сведения о состоянии судимости в России за 2018 год / Форма № 11 «Отчет о составе осужденных, месте совершения преступления» </w:t>
      </w:r>
      <w:r w:rsidRPr="008512EF">
        <w:rPr>
          <w:sz w:val="28"/>
          <w:szCs w:val="28"/>
        </w:rPr>
        <w:t xml:space="preserve">// Официальный сайт Судебного департамента при Верховном Суде РФ [Электронный ресурс]. </w:t>
      </w:r>
      <w:r w:rsidRPr="008512EF">
        <w:rPr>
          <w:sz w:val="28"/>
          <w:szCs w:val="28"/>
          <w:lang w:val="en-US"/>
        </w:rPr>
        <w:lastRenderedPageBreak/>
        <w:t>URL</w:t>
      </w:r>
      <w:proofErr w:type="gramStart"/>
      <w:r w:rsidRPr="008512EF">
        <w:rPr>
          <w:sz w:val="28"/>
          <w:szCs w:val="28"/>
        </w:rPr>
        <w:t>:</w:t>
      </w:r>
      <w:proofErr w:type="gramEnd"/>
      <w:r w:rsidRPr="008512EF">
        <w:rPr>
          <w:sz w:val="28"/>
          <w:szCs w:val="28"/>
        </w:rPr>
        <w:fldChar w:fldCharType="begin"/>
      </w:r>
      <w:r w:rsidRPr="008512EF">
        <w:rPr>
          <w:sz w:val="28"/>
          <w:szCs w:val="28"/>
        </w:rPr>
        <w:instrText xml:space="preserve"> HYPERLINK "http://www.cdep.ru/index.php?id=79&amp;item=4894" </w:instrText>
      </w:r>
      <w:r w:rsidRPr="008512EF">
        <w:rPr>
          <w:sz w:val="28"/>
          <w:szCs w:val="28"/>
        </w:rPr>
        <w:fldChar w:fldCharType="separate"/>
      </w:r>
      <w:r w:rsidRPr="008512EF">
        <w:rPr>
          <w:rStyle w:val="a3"/>
          <w:color w:val="auto"/>
          <w:sz w:val="28"/>
          <w:szCs w:val="28"/>
        </w:rPr>
        <w:t>http://www.cdep.ru/index.php?id=79&amp;item=4894</w:t>
      </w:r>
      <w:r w:rsidRPr="008512EF">
        <w:rPr>
          <w:sz w:val="28"/>
          <w:szCs w:val="28"/>
        </w:rPr>
        <w:fldChar w:fldCharType="end"/>
      </w:r>
      <w:r w:rsidRPr="008512EF">
        <w:rPr>
          <w:sz w:val="28"/>
          <w:szCs w:val="28"/>
        </w:rPr>
        <w:t xml:space="preserve"> (дата обращения:</w:t>
      </w:r>
      <w:r w:rsidRPr="008512EF">
        <w:rPr>
          <w:iCs/>
          <w:sz w:val="28"/>
          <w:szCs w:val="28"/>
        </w:rPr>
        <w:t xml:space="preserve"> 08.</w:t>
      </w:r>
      <w:r w:rsidR="00485E71">
        <w:rPr>
          <w:iCs/>
          <w:sz w:val="28"/>
          <w:szCs w:val="28"/>
        </w:rPr>
        <w:t>1</w:t>
      </w:r>
      <w:r w:rsidRPr="008512EF">
        <w:rPr>
          <w:iCs/>
          <w:sz w:val="28"/>
          <w:szCs w:val="28"/>
        </w:rPr>
        <w:t>0.2020</w:t>
      </w:r>
      <w:r w:rsidRPr="008512EF">
        <w:rPr>
          <w:sz w:val="28"/>
          <w:szCs w:val="28"/>
        </w:rPr>
        <w:t>).</w:t>
      </w:r>
    </w:p>
    <w:p w:rsidR="003D178F" w:rsidRPr="008512EF" w:rsidRDefault="003D178F" w:rsidP="0070258F">
      <w:pPr>
        <w:numPr>
          <w:ilvl w:val="0"/>
          <w:numId w:val="1"/>
        </w:numPr>
        <w:spacing w:line="360" w:lineRule="auto"/>
        <w:ind w:left="0" w:firstLine="709"/>
        <w:jc w:val="both"/>
        <w:rPr>
          <w:sz w:val="28"/>
          <w:szCs w:val="28"/>
        </w:rPr>
      </w:pPr>
      <w:r w:rsidRPr="008512EF">
        <w:rPr>
          <w:bCs/>
          <w:sz w:val="28"/>
          <w:szCs w:val="28"/>
          <w:shd w:val="clear" w:color="auto" w:fill="FFFFFF"/>
        </w:rPr>
        <w:t>Сводные статистические сведения о состоянии судимости в России за 2019 год</w:t>
      </w:r>
      <w:r w:rsidRPr="008512EF">
        <w:rPr>
          <w:bCs/>
          <w:sz w:val="28"/>
          <w:szCs w:val="28"/>
        </w:rPr>
        <w:t xml:space="preserve"> / Форма № 11 «Отчет о составе осужденных, месте совершения преступления» </w:t>
      </w:r>
      <w:r w:rsidRPr="008512EF">
        <w:rPr>
          <w:sz w:val="28"/>
          <w:szCs w:val="28"/>
        </w:rPr>
        <w:t xml:space="preserve">// Официальный сайт Судебного департамента при Верховном Суде РФ [Электронный ресурс]. </w:t>
      </w:r>
      <w:r w:rsidRPr="008512EF">
        <w:rPr>
          <w:sz w:val="28"/>
          <w:szCs w:val="28"/>
          <w:lang w:val="en-US"/>
        </w:rPr>
        <w:t>URL</w:t>
      </w:r>
      <w:proofErr w:type="gramStart"/>
      <w:r w:rsidRPr="008512EF">
        <w:rPr>
          <w:sz w:val="28"/>
          <w:szCs w:val="28"/>
        </w:rPr>
        <w:t>:</w:t>
      </w:r>
      <w:proofErr w:type="gramEnd"/>
      <w:r w:rsidRPr="008512EF">
        <w:rPr>
          <w:sz w:val="28"/>
          <w:szCs w:val="28"/>
        </w:rPr>
        <w:fldChar w:fldCharType="begin"/>
      </w:r>
      <w:r w:rsidRPr="008512EF">
        <w:rPr>
          <w:sz w:val="28"/>
          <w:szCs w:val="28"/>
        </w:rPr>
        <w:instrText xml:space="preserve"> HYPERLINK "http://www.cdep.ru/index.php?id=79&amp;item=5259" </w:instrText>
      </w:r>
      <w:r w:rsidRPr="008512EF">
        <w:rPr>
          <w:sz w:val="28"/>
          <w:szCs w:val="28"/>
        </w:rPr>
        <w:fldChar w:fldCharType="separate"/>
      </w:r>
      <w:r w:rsidRPr="008512EF">
        <w:rPr>
          <w:rStyle w:val="a3"/>
          <w:color w:val="auto"/>
          <w:sz w:val="28"/>
          <w:szCs w:val="28"/>
        </w:rPr>
        <w:t>http://www.cdep.ru/index.php?id=79&amp;item=5259</w:t>
      </w:r>
      <w:r w:rsidRPr="008512EF">
        <w:rPr>
          <w:sz w:val="28"/>
          <w:szCs w:val="28"/>
        </w:rPr>
        <w:fldChar w:fldCharType="end"/>
      </w:r>
      <w:r w:rsidRPr="008512EF">
        <w:rPr>
          <w:sz w:val="28"/>
          <w:szCs w:val="28"/>
        </w:rPr>
        <w:t xml:space="preserve"> (дата обращения:</w:t>
      </w:r>
      <w:r w:rsidRPr="008512EF">
        <w:rPr>
          <w:iCs/>
          <w:sz w:val="28"/>
          <w:szCs w:val="28"/>
        </w:rPr>
        <w:t xml:space="preserve"> 08.</w:t>
      </w:r>
      <w:r w:rsidR="00485E71">
        <w:rPr>
          <w:iCs/>
          <w:sz w:val="28"/>
          <w:szCs w:val="28"/>
        </w:rPr>
        <w:t>1</w:t>
      </w:r>
      <w:r w:rsidRPr="008512EF">
        <w:rPr>
          <w:iCs/>
          <w:sz w:val="28"/>
          <w:szCs w:val="28"/>
        </w:rPr>
        <w:t>0.2020</w:t>
      </w:r>
      <w:r w:rsidRPr="008512EF">
        <w:rPr>
          <w:sz w:val="28"/>
          <w:szCs w:val="28"/>
        </w:rPr>
        <w:t>).</w:t>
      </w:r>
    </w:p>
    <w:p w:rsidR="001322E9" w:rsidRPr="00EF6277" w:rsidRDefault="001322E9" w:rsidP="00EF6277">
      <w:pPr>
        <w:pStyle w:val="a4"/>
        <w:spacing w:line="360" w:lineRule="auto"/>
        <w:jc w:val="center"/>
        <w:rPr>
          <w:iCs/>
          <w:sz w:val="28"/>
          <w:szCs w:val="28"/>
        </w:rPr>
      </w:pPr>
    </w:p>
    <w:p w:rsidR="001322E9" w:rsidRPr="00EF6277" w:rsidRDefault="001322E9" w:rsidP="00EF6277">
      <w:pPr>
        <w:pStyle w:val="uni"/>
        <w:spacing w:line="360" w:lineRule="auto"/>
        <w:jc w:val="center"/>
        <w:rPr>
          <w:b/>
          <w:sz w:val="28"/>
          <w:szCs w:val="28"/>
        </w:rPr>
      </w:pPr>
      <w:r w:rsidRPr="00EF6277">
        <w:rPr>
          <w:b/>
          <w:sz w:val="28"/>
          <w:szCs w:val="28"/>
          <w:lang w:val="en-US"/>
        </w:rPr>
        <w:t>III</w:t>
      </w:r>
      <w:r w:rsidRPr="00EF6277">
        <w:rPr>
          <w:b/>
          <w:sz w:val="28"/>
          <w:szCs w:val="28"/>
        </w:rPr>
        <w:t>. Специальная литература</w:t>
      </w:r>
    </w:p>
    <w:p w:rsidR="007F1F17" w:rsidRPr="00EF6277" w:rsidRDefault="007F1F17" w:rsidP="00EF6277">
      <w:pPr>
        <w:pStyle w:val="uni"/>
        <w:spacing w:line="360" w:lineRule="auto"/>
        <w:jc w:val="center"/>
        <w:rPr>
          <w:sz w:val="28"/>
          <w:szCs w:val="28"/>
          <w:highlight w:val="cyan"/>
        </w:rPr>
      </w:pPr>
    </w:p>
    <w:p w:rsidR="00B07852" w:rsidRPr="00C44E5C" w:rsidRDefault="00B07852" w:rsidP="008512EF">
      <w:pPr>
        <w:pStyle w:val="a4"/>
        <w:numPr>
          <w:ilvl w:val="0"/>
          <w:numId w:val="6"/>
        </w:numPr>
        <w:spacing w:line="360" w:lineRule="auto"/>
        <w:ind w:left="0" w:firstLine="709"/>
        <w:jc w:val="both"/>
        <w:rPr>
          <w:sz w:val="28"/>
          <w:szCs w:val="28"/>
        </w:rPr>
      </w:pPr>
      <w:r w:rsidRPr="00C44E5C">
        <w:rPr>
          <w:sz w:val="28"/>
          <w:szCs w:val="28"/>
        </w:rPr>
        <w:t>Агапов П.В. Основы противодействия организованной преступной деятельности</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автореф. дис. … д-ра юрид. наук. М., 2013.</w:t>
      </w:r>
      <w:r w:rsidR="008C0328" w:rsidRPr="00C44E5C">
        <w:rPr>
          <w:sz w:val="28"/>
          <w:szCs w:val="28"/>
        </w:rPr>
        <w:t xml:space="preserve"> 60 с</w:t>
      </w:r>
      <w:r w:rsidRPr="00C44E5C">
        <w:rPr>
          <w:sz w:val="28"/>
          <w:szCs w:val="28"/>
        </w:rPr>
        <w:t>.</w:t>
      </w:r>
    </w:p>
    <w:p w:rsidR="001322E9"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Арутюнов А.А. Соучастие в преступлении. 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Статут, 2013. 408 с. [Электронный ресурс]. Доступ из справ</w:t>
      </w:r>
      <w:proofErr w:type="gramStart"/>
      <w:r w:rsidRPr="00C44E5C">
        <w:rPr>
          <w:sz w:val="28"/>
          <w:szCs w:val="28"/>
        </w:rPr>
        <w:t>.-</w:t>
      </w:r>
      <w:proofErr w:type="gramEnd"/>
      <w:r w:rsidRPr="00C44E5C">
        <w:rPr>
          <w:sz w:val="28"/>
          <w:szCs w:val="28"/>
        </w:rPr>
        <w:t>правовой системы «КонсультантПлюс».</w:t>
      </w:r>
    </w:p>
    <w:p w:rsidR="00447ACB" w:rsidRPr="00C44E5C" w:rsidRDefault="00447ACB" w:rsidP="008512EF">
      <w:pPr>
        <w:pStyle w:val="a4"/>
        <w:numPr>
          <w:ilvl w:val="0"/>
          <w:numId w:val="6"/>
        </w:numPr>
        <w:spacing w:line="360" w:lineRule="auto"/>
        <w:ind w:left="0" w:firstLine="709"/>
        <w:contextualSpacing/>
        <w:jc w:val="both"/>
        <w:rPr>
          <w:sz w:val="28"/>
          <w:szCs w:val="28"/>
        </w:rPr>
      </w:pPr>
      <w:r w:rsidRPr="00C44E5C">
        <w:rPr>
          <w:sz w:val="28"/>
          <w:szCs w:val="28"/>
        </w:rPr>
        <w:t>Борзенков Г.Н. Квалификация преступлений против жизни и здоровья</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w:t>
      </w:r>
      <w:r w:rsidR="00A00468" w:rsidRPr="00C44E5C">
        <w:rPr>
          <w:sz w:val="28"/>
          <w:szCs w:val="28"/>
        </w:rPr>
        <w:t>у</w:t>
      </w:r>
      <w:r w:rsidRPr="00C44E5C">
        <w:rPr>
          <w:sz w:val="28"/>
          <w:szCs w:val="28"/>
        </w:rPr>
        <w:t>чебно-практическое пособие. 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ИКД “Зерцало-Мˮ, 2005. 144 с.</w:t>
      </w:r>
    </w:p>
    <w:p w:rsidR="001322E9"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Бриллиантов А.В., Яни П.С. Применение норм о соучастии: аналогия или толкование? // Законность. 2013. № 6. С. 31-36.</w:t>
      </w:r>
    </w:p>
    <w:p w:rsidR="007C1AD7" w:rsidRPr="00C44E5C" w:rsidRDefault="007C1AD7" w:rsidP="008512EF">
      <w:pPr>
        <w:pStyle w:val="a4"/>
        <w:numPr>
          <w:ilvl w:val="0"/>
          <w:numId w:val="6"/>
        </w:numPr>
        <w:spacing w:line="360" w:lineRule="auto"/>
        <w:ind w:left="0" w:firstLine="709"/>
        <w:jc w:val="both"/>
        <w:rPr>
          <w:sz w:val="28"/>
          <w:szCs w:val="28"/>
        </w:rPr>
      </w:pPr>
      <w:r w:rsidRPr="00C44E5C">
        <w:rPr>
          <w:sz w:val="28"/>
          <w:szCs w:val="28"/>
        </w:rPr>
        <w:t>Галиакбаров Р.Р. Борьба с групповыми преступлениями. Вопросы квалификации. Краснодар</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Кубанский государственный аграрный университет, 2000. 200 с.</w:t>
      </w:r>
    </w:p>
    <w:p w:rsidR="001322E9"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Есаков Г. Квалификация совместного совершения преступления с лицом, не подлежащим уголовной ответственности: новый поворот в судебной практике // Уголовное право. 2011. № 2. С. 10-15.</w:t>
      </w:r>
    </w:p>
    <w:p w:rsidR="001322E9" w:rsidRPr="00C44E5C" w:rsidRDefault="00E66AF9" w:rsidP="008512EF">
      <w:pPr>
        <w:pStyle w:val="a4"/>
        <w:numPr>
          <w:ilvl w:val="0"/>
          <w:numId w:val="6"/>
        </w:numPr>
        <w:spacing w:line="360" w:lineRule="auto"/>
        <w:ind w:left="0" w:firstLine="709"/>
        <w:jc w:val="both"/>
        <w:rPr>
          <w:sz w:val="28"/>
          <w:szCs w:val="28"/>
        </w:rPr>
      </w:pPr>
      <w:r w:rsidRPr="00C44E5C">
        <w:rPr>
          <w:sz w:val="28"/>
          <w:szCs w:val="28"/>
        </w:rPr>
        <w:t>Калуцких Р.Г. Уголовно-</w:t>
      </w:r>
      <w:r w:rsidR="001322E9" w:rsidRPr="00C44E5C">
        <w:rPr>
          <w:sz w:val="28"/>
          <w:szCs w:val="28"/>
        </w:rPr>
        <w:t>правовые вопросы квалификации престу</w:t>
      </w:r>
      <w:r w:rsidRPr="00C44E5C">
        <w:rPr>
          <w:sz w:val="28"/>
          <w:szCs w:val="28"/>
        </w:rPr>
        <w:t>плений, совершенных в соучастии</w:t>
      </w:r>
      <w:proofErr w:type="gramStart"/>
      <w:r w:rsidR="00A00468" w:rsidRPr="00C44E5C">
        <w:rPr>
          <w:sz w:val="28"/>
          <w:szCs w:val="28"/>
        </w:rPr>
        <w:t xml:space="preserve"> </w:t>
      </w:r>
      <w:r w:rsidRPr="00C44E5C">
        <w:rPr>
          <w:sz w:val="28"/>
          <w:szCs w:val="28"/>
        </w:rPr>
        <w:t>:</w:t>
      </w:r>
      <w:proofErr w:type="gramEnd"/>
      <w:r w:rsidR="001322E9" w:rsidRPr="00C44E5C">
        <w:rPr>
          <w:sz w:val="28"/>
          <w:szCs w:val="28"/>
        </w:rPr>
        <w:t xml:space="preserve"> дис. …</w:t>
      </w:r>
      <w:r w:rsidR="00B07852" w:rsidRPr="00C44E5C">
        <w:rPr>
          <w:sz w:val="28"/>
          <w:szCs w:val="28"/>
        </w:rPr>
        <w:t xml:space="preserve"> </w:t>
      </w:r>
      <w:r w:rsidR="001322E9" w:rsidRPr="00C44E5C">
        <w:rPr>
          <w:sz w:val="28"/>
          <w:szCs w:val="28"/>
        </w:rPr>
        <w:t>канд. юрид. наук. М.</w:t>
      </w:r>
      <w:r w:rsidRPr="00C44E5C">
        <w:rPr>
          <w:sz w:val="28"/>
          <w:szCs w:val="28"/>
        </w:rPr>
        <w:t>,</w:t>
      </w:r>
      <w:r w:rsidR="001322E9" w:rsidRPr="00C44E5C">
        <w:rPr>
          <w:sz w:val="28"/>
          <w:szCs w:val="28"/>
        </w:rPr>
        <w:t xml:space="preserve"> 2000. </w:t>
      </w:r>
      <w:r w:rsidR="00447ACB" w:rsidRPr="00C44E5C">
        <w:rPr>
          <w:sz w:val="28"/>
          <w:szCs w:val="28"/>
        </w:rPr>
        <w:t>171 с.</w:t>
      </w:r>
    </w:p>
    <w:p w:rsidR="007C1AD7" w:rsidRPr="00C44E5C" w:rsidRDefault="007C1AD7" w:rsidP="008512EF">
      <w:pPr>
        <w:numPr>
          <w:ilvl w:val="0"/>
          <w:numId w:val="6"/>
        </w:numPr>
        <w:autoSpaceDE w:val="0"/>
        <w:autoSpaceDN w:val="0"/>
        <w:adjustRightInd w:val="0"/>
        <w:spacing w:line="360" w:lineRule="auto"/>
        <w:ind w:left="0" w:firstLine="709"/>
        <w:jc w:val="both"/>
        <w:rPr>
          <w:sz w:val="28"/>
          <w:szCs w:val="28"/>
        </w:rPr>
      </w:pPr>
      <w:r w:rsidRPr="00C44E5C">
        <w:rPr>
          <w:sz w:val="28"/>
          <w:szCs w:val="28"/>
        </w:rPr>
        <w:lastRenderedPageBreak/>
        <w:t>Квалификация преступлений</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учеб</w:t>
      </w:r>
      <w:r w:rsidR="00A00468" w:rsidRPr="00C44E5C">
        <w:rPr>
          <w:sz w:val="28"/>
          <w:szCs w:val="28"/>
        </w:rPr>
        <w:t>ное</w:t>
      </w:r>
      <w:r w:rsidRPr="00C44E5C">
        <w:rPr>
          <w:sz w:val="28"/>
          <w:szCs w:val="28"/>
        </w:rPr>
        <w:t xml:space="preserve"> пособие / под ред. К.В.</w:t>
      </w:r>
      <w:r w:rsidR="00EF6277" w:rsidRPr="00C44E5C">
        <w:rPr>
          <w:sz w:val="28"/>
          <w:szCs w:val="28"/>
        </w:rPr>
        <w:t> </w:t>
      </w:r>
      <w:r w:rsidRPr="00C44E5C">
        <w:rPr>
          <w:sz w:val="28"/>
          <w:szCs w:val="28"/>
        </w:rPr>
        <w:t>Ображиева, Н.И. Пикурова. 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Юрлитинформ, 2016. 352 с.</w:t>
      </w:r>
    </w:p>
    <w:p w:rsidR="001322E9"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Козлов А.П. Соучастие: традиции и реальность. СПб</w:t>
      </w:r>
      <w:proofErr w:type="gramStart"/>
      <w:r w:rsidRPr="00C44E5C">
        <w:rPr>
          <w:sz w:val="28"/>
          <w:szCs w:val="28"/>
        </w:rPr>
        <w:t>.</w:t>
      </w:r>
      <w:r w:rsidR="00A00468" w:rsidRPr="00C44E5C">
        <w:rPr>
          <w:sz w:val="28"/>
          <w:szCs w:val="28"/>
        </w:rPr>
        <w:t xml:space="preserve"> </w:t>
      </w:r>
      <w:r w:rsidRPr="00C44E5C">
        <w:rPr>
          <w:sz w:val="28"/>
          <w:szCs w:val="28"/>
        </w:rPr>
        <w:t xml:space="preserve">: </w:t>
      </w:r>
      <w:proofErr w:type="gramEnd"/>
      <w:r w:rsidRPr="00C44E5C">
        <w:rPr>
          <w:sz w:val="28"/>
          <w:szCs w:val="28"/>
        </w:rPr>
        <w:t>Юридический центр Пресс, 2001. 362 с.</w:t>
      </w:r>
    </w:p>
    <w:p w:rsidR="001322E9"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Комментарий к Уголовному кодексу Российской Федерации (постатейный)</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в 2 т. Т. 1 / под ред. А.В. Бриллиантова. 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Проспект, 2015 [Электронный ресурс]. Доступ из справ</w:t>
      </w:r>
      <w:proofErr w:type="gramStart"/>
      <w:r w:rsidRPr="00C44E5C">
        <w:rPr>
          <w:sz w:val="28"/>
          <w:szCs w:val="28"/>
        </w:rPr>
        <w:t>.-</w:t>
      </w:r>
      <w:proofErr w:type="gramEnd"/>
      <w:r w:rsidRPr="00C44E5C">
        <w:rPr>
          <w:sz w:val="28"/>
          <w:szCs w:val="28"/>
        </w:rPr>
        <w:t>правовой системы «КонсультантПлюс».</w:t>
      </w:r>
    </w:p>
    <w:p w:rsidR="001322E9" w:rsidRPr="00C44E5C" w:rsidRDefault="001322E9" w:rsidP="008512EF">
      <w:pPr>
        <w:numPr>
          <w:ilvl w:val="0"/>
          <w:numId w:val="6"/>
        </w:numPr>
        <w:autoSpaceDE w:val="0"/>
        <w:autoSpaceDN w:val="0"/>
        <w:adjustRightInd w:val="0"/>
        <w:spacing w:line="360" w:lineRule="auto"/>
        <w:ind w:left="0" w:firstLine="709"/>
        <w:jc w:val="both"/>
        <w:rPr>
          <w:sz w:val="28"/>
          <w:szCs w:val="28"/>
        </w:rPr>
      </w:pPr>
      <w:r w:rsidRPr="00C44E5C">
        <w:rPr>
          <w:sz w:val="28"/>
          <w:szCs w:val="28"/>
        </w:rPr>
        <w:t>Комментарий к Уголовному кодексу Российской Федерации для работников прокуратуры (постатейный) / отв. ред. В.В. Малиновский; науч. ред. А.И. Чучаев. 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«КОНТРАКТ», 2011. 1040 с.</w:t>
      </w:r>
    </w:p>
    <w:p w:rsidR="00C162B8" w:rsidRPr="00C44E5C" w:rsidRDefault="00C162B8" w:rsidP="008512EF">
      <w:pPr>
        <w:pStyle w:val="a4"/>
        <w:numPr>
          <w:ilvl w:val="0"/>
          <w:numId w:val="6"/>
        </w:numPr>
        <w:spacing w:line="360" w:lineRule="auto"/>
        <w:ind w:left="0" w:firstLine="709"/>
        <w:jc w:val="both"/>
        <w:rPr>
          <w:sz w:val="28"/>
          <w:szCs w:val="28"/>
        </w:rPr>
      </w:pPr>
      <w:r w:rsidRPr="00C44E5C">
        <w:rPr>
          <w:sz w:val="28"/>
          <w:szCs w:val="28"/>
        </w:rPr>
        <w:t>Краев Д.Ю.</w:t>
      </w:r>
      <w:r w:rsidRPr="00C44E5C">
        <w:rPr>
          <w:bCs/>
          <w:sz w:val="28"/>
          <w:szCs w:val="28"/>
        </w:rPr>
        <w:t>Убийство, сопряженное с иными преступлениями</w:t>
      </w:r>
      <w:r w:rsidRPr="00C44E5C">
        <w:rPr>
          <w:sz w:val="28"/>
          <w:szCs w:val="28"/>
        </w:rPr>
        <w:t xml:space="preserve"> </w:t>
      </w:r>
      <w:r w:rsidRPr="00C44E5C">
        <w:rPr>
          <w:bCs/>
          <w:sz w:val="28"/>
          <w:szCs w:val="28"/>
        </w:rPr>
        <w:t>(законодательная регламентация и квалификация)</w:t>
      </w:r>
      <w:proofErr w:type="gramStart"/>
      <w:r w:rsidRPr="00C44E5C">
        <w:rPr>
          <w:bCs/>
          <w:sz w:val="28"/>
          <w:szCs w:val="28"/>
        </w:rPr>
        <w:t xml:space="preserve"> </w:t>
      </w:r>
      <w:r w:rsidRPr="00C44E5C">
        <w:rPr>
          <w:sz w:val="28"/>
          <w:szCs w:val="28"/>
        </w:rPr>
        <w:t>:</w:t>
      </w:r>
      <w:proofErr w:type="gramEnd"/>
      <w:r w:rsidRPr="00C44E5C">
        <w:rPr>
          <w:sz w:val="28"/>
          <w:szCs w:val="28"/>
        </w:rPr>
        <w:t xml:space="preserve"> автореф. дис. … канд. юрид. наук. М., 2009. 31 с.</w:t>
      </w:r>
    </w:p>
    <w:p w:rsidR="001322E9" w:rsidRPr="00C44E5C" w:rsidRDefault="001322E9" w:rsidP="008512EF">
      <w:pPr>
        <w:numPr>
          <w:ilvl w:val="0"/>
          <w:numId w:val="6"/>
        </w:numPr>
        <w:spacing w:line="360" w:lineRule="auto"/>
        <w:ind w:left="0" w:firstLine="709"/>
        <w:jc w:val="both"/>
        <w:rPr>
          <w:sz w:val="28"/>
          <w:szCs w:val="28"/>
        </w:rPr>
      </w:pPr>
      <w:r w:rsidRPr="00C44E5C">
        <w:rPr>
          <w:sz w:val="28"/>
          <w:szCs w:val="28"/>
        </w:rPr>
        <w:t>Лопашенко</w:t>
      </w:r>
      <w:r w:rsidRPr="00C44E5C">
        <w:rPr>
          <w:i/>
          <w:iCs/>
          <w:sz w:val="28"/>
          <w:szCs w:val="28"/>
        </w:rPr>
        <w:t xml:space="preserve"> </w:t>
      </w:r>
      <w:r w:rsidRPr="00C44E5C">
        <w:rPr>
          <w:rStyle w:val="Pa10"/>
          <w:rFonts w:ascii="Times New Roman" w:hAnsi="Times New Roman"/>
          <w:sz w:val="28"/>
          <w:szCs w:val="28"/>
        </w:rPr>
        <w:t>Н.А.</w:t>
      </w:r>
      <w:r w:rsidRPr="00C44E5C">
        <w:rPr>
          <w:bCs/>
          <w:sz w:val="28"/>
          <w:szCs w:val="28"/>
        </w:rPr>
        <w:t xml:space="preserve"> Убийства</w:t>
      </w:r>
      <w:proofErr w:type="gramStart"/>
      <w:r w:rsidR="00A00468" w:rsidRPr="00C44E5C">
        <w:rPr>
          <w:bCs/>
          <w:sz w:val="28"/>
          <w:szCs w:val="28"/>
        </w:rPr>
        <w:t xml:space="preserve"> </w:t>
      </w:r>
      <w:r w:rsidRPr="00C44E5C">
        <w:rPr>
          <w:bCs/>
          <w:sz w:val="28"/>
          <w:szCs w:val="28"/>
        </w:rPr>
        <w:t>:</w:t>
      </w:r>
      <w:proofErr w:type="gramEnd"/>
      <w:r w:rsidRPr="00C44E5C">
        <w:rPr>
          <w:bCs/>
          <w:sz w:val="28"/>
          <w:szCs w:val="28"/>
        </w:rPr>
        <w:t xml:space="preserve"> монография. </w:t>
      </w:r>
      <w:r w:rsidRPr="00C44E5C">
        <w:rPr>
          <w:sz w:val="28"/>
          <w:szCs w:val="28"/>
        </w:rPr>
        <w:t>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Юрлитинформ, 2013. 544</w:t>
      </w:r>
      <w:r w:rsidR="001B1316" w:rsidRPr="00C44E5C">
        <w:rPr>
          <w:sz w:val="28"/>
          <w:szCs w:val="28"/>
        </w:rPr>
        <w:t> </w:t>
      </w:r>
      <w:r w:rsidRPr="00C44E5C">
        <w:rPr>
          <w:sz w:val="28"/>
          <w:szCs w:val="28"/>
        </w:rPr>
        <w:t>с.</w:t>
      </w:r>
    </w:p>
    <w:p w:rsidR="00EF6277"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Мальцев В.В. Проблемы соучастия в преступлении // Российск</w:t>
      </w:r>
      <w:r w:rsidR="00EF6277" w:rsidRPr="00C44E5C">
        <w:rPr>
          <w:sz w:val="28"/>
          <w:szCs w:val="28"/>
        </w:rPr>
        <w:t>ая юстиция. 2014. № 11. С. 32-35 [Электронный ресурс]. Доступ из справ</w:t>
      </w:r>
      <w:proofErr w:type="gramStart"/>
      <w:r w:rsidR="00EF6277" w:rsidRPr="00C44E5C">
        <w:rPr>
          <w:sz w:val="28"/>
          <w:szCs w:val="28"/>
        </w:rPr>
        <w:t>.-</w:t>
      </w:r>
      <w:proofErr w:type="gramEnd"/>
      <w:r w:rsidR="00EF6277" w:rsidRPr="00C44E5C">
        <w:rPr>
          <w:sz w:val="28"/>
          <w:szCs w:val="28"/>
        </w:rPr>
        <w:t>правовой системы «КонсультантПлюс».</w:t>
      </w:r>
    </w:p>
    <w:p w:rsidR="00EF6277" w:rsidRPr="00C44E5C" w:rsidRDefault="00EF6277" w:rsidP="008512EF">
      <w:pPr>
        <w:numPr>
          <w:ilvl w:val="0"/>
          <w:numId w:val="6"/>
        </w:numPr>
        <w:spacing w:line="360" w:lineRule="auto"/>
        <w:ind w:left="0" w:firstLine="709"/>
        <w:jc w:val="both"/>
        <w:rPr>
          <w:sz w:val="28"/>
          <w:szCs w:val="28"/>
        </w:rPr>
      </w:pPr>
      <w:r w:rsidRPr="00C44E5C">
        <w:rPr>
          <w:sz w:val="28"/>
          <w:szCs w:val="28"/>
        </w:rPr>
        <w:t>Панов Г.В. Правила квалификации преступлений, совершенных в соучастии, в разъяснениях Пленума Верховного Суда РФ // Актуальные проблемы взаимосвязи уголовного права и процесса: сборник материалов Всероссийской научно-практической конференции с международным участием (Уфа, Институт права БашГУ, 31 октября 2016 г.). Уфа</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РИЦ БашГУ, 2016. С. 273-281.</w:t>
      </w:r>
    </w:p>
    <w:p w:rsidR="001322E9" w:rsidRPr="00C44E5C" w:rsidRDefault="001322E9" w:rsidP="008512EF">
      <w:pPr>
        <w:pStyle w:val="uni"/>
        <w:numPr>
          <w:ilvl w:val="0"/>
          <w:numId w:val="6"/>
        </w:numPr>
        <w:spacing w:line="360" w:lineRule="auto"/>
        <w:ind w:left="0" w:firstLine="709"/>
        <w:rPr>
          <w:sz w:val="28"/>
          <w:szCs w:val="28"/>
        </w:rPr>
      </w:pPr>
      <w:r w:rsidRPr="00C44E5C">
        <w:rPr>
          <w:sz w:val="28"/>
          <w:szCs w:val="28"/>
        </w:rPr>
        <w:t>Уголовное право Российской Федерации. Общая часть: учебник для вузов / Н.Н. Белокобыльский, Г.И. Богуш, Г.Н. Борзенков и др.; под ред. В.С.</w:t>
      </w:r>
      <w:r w:rsidR="001B1316" w:rsidRPr="00C44E5C">
        <w:rPr>
          <w:sz w:val="28"/>
          <w:szCs w:val="28"/>
        </w:rPr>
        <w:t> </w:t>
      </w:r>
      <w:r w:rsidRPr="00C44E5C">
        <w:rPr>
          <w:sz w:val="28"/>
          <w:szCs w:val="28"/>
        </w:rPr>
        <w:t>Комиссарова, Н.Е. Крыловой, И.М. Тяжковой. М.</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Статут, 2012. 879 с. [Электронный ресурс]. Доступ из справ</w:t>
      </w:r>
      <w:proofErr w:type="gramStart"/>
      <w:r w:rsidRPr="00C44E5C">
        <w:rPr>
          <w:sz w:val="28"/>
          <w:szCs w:val="28"/>
        </w:rPr>
        <w:t>.-</w:t>
      </w:r>
      <w:proofErr w:type="gramEnd"/>
      <w:r w:rsidRPr="00C44E5C">
        <w:rPr>
          <w:sz w:val="28"/>
          <w:szCs w:val="28"/>
        </w:rPr>
        <w:t>правовой системы «КонсультантПлюс».</w:t>
      </w:r>
    </w:p>
    <w:p w:rsidR="001B1316" w:rsidRPr="00C44E5C" w:rsidRDefault="001B1316" w:rsidP="008512EF">
      <w:pPr>
        <w:numPr>
          <w:ilvl w:val="0"/>
          <w:numId w:val="6"/>
        </w:numPr>
        <w:spacing w:line="360" w:lineRule="auto"/>
        <w:ind w:left="0" w:firstLine="709"/>
        <w:jc w:val="both"/>
        <w:rPr>
          <w:sz w:val="28"/>
          <w:szCs w:val="28"/>
        </w:rPr>
      </w:pPr>
      <w:r w:rsidRPr="00C44E5C">
        <w:rPr>
          <w:sz w:val="28"/>
          <w:szCs w:val="28"/>
        </w:rPr>
        <w:lastRenderedPageBreak/>
        <w:t>Уголовное право. Общая часть: учебник для бакалавров / под ред. А.И. Чучаева. 3-е изд., перераб. и доп. М</w:t>
      </w:r>
      <w:r w:rsidR="0042345F" w:rsidRPr="00C44E5C">
        <w:rPr>
          <w:sz w:val="28"/>
          <w:szCs w:val="28"/>
        </w:rPr>
        <w:t>.</w:t>
      </w:r>
      <w:proofErr w:type="gramStart"/>
      <w:r w:rsidR="00A00468" w:rsidRPr="00C44E5C">
        <w:rPr>
          <w:sz w:val="28"/>
          <w:szCs w:val="28"/>
        </w:rPr>
        <w:t xml:space="preserve"> </w:t>
      </w:r>
      <w:r w:rsidRPr="00C44E5C">
        <w:rPr>
          <w:sz w:val="28"/>
          <w:szCs w:val="28"/>
        </w:rPr>
        <w:t>:</w:t>
      </w:r>
      <w:proofErr w:type="gramEnd"/>
      <w:r w:rsidRPr="00C44E5C">
        <w:rPr>
          <w:sz w:val="28"/>
          <w:szCs w:val="28"/>
        </w:rPr>
        <w:t xml:space="preserve"> Проспект, 2017. 464 с.</w:t>
      </w:r>
    </w:p>
    <w:p w:rsidR="001322E9" w:rsidRPr="00C44E5C" w:rsidRDefault="001322E9" w:rsidP="008512EF">
      <w:pPr>
        <w:pStyle w:val="a4"/>
        <w:numPr>
          <w:ilvl w:val="0"/>
          <w:numId w:val="6"/>
        </w:numPr>
        <w:spacing w:line="360" w:lineRule="auto"/>
        <w:ind w:left="0" w:firstLine="709"/>
        <w:jc w:val="both"/>
        <w:rPr>
          <w:sz w:val="28"/>
          <w:szCs w:val="28"/>
        </w:rPr>
      </w:pPr>
      <w:r w:rsidRPr="00C44E5C">
        <w:rPr>
          <w:sz w:val="28"/>
          <w:szCs w:val="28"/>
        </w:rPr>
        <w:t>Яни П.С. Проблемы понимания соучастия в судебной практике //</w:t>
      </w:r>
      <w:r w:rsidR="00C95B01" w:rsidRPr="00C44E5C">
        <w:rPr>
          <w:sz w:val="28"/>
          <w:szCs w:val="28"/>
        </w:rPr>
        <w:t> </w:t>
      </w:r>
      <w:r w:rsidRPr="00C44E5C">
        <w:rPr>
          <w:sz w:val="28"/>
          <w:szCs w:val="28"/>
        </w:rPr>
        <w:t>Законность. 2013. № 7. С. 44-49.</w:t>
      </w:r>
    </w:p>
    <w:sectPr w:rsidR="001322E9" w:rsidRPr="00C44E5C" w:rsidSect="00C44E5C">
      <w:footerReference w:type="even" r:id="rId19"/>
      <w:footerReference w:type="default" r:id="rId20"/>
      <w:pgSz w:w="11906" w:h="16838" w:code="9"/>
      <w:pgMar w:top="1134" w:right="851" w:bottom="1134" w:left="1418"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3A" w:rsidRDefault="0090043A">
      <w:r>
        <w:separator/>
      </w:r>
    </w:p>
  </w:endnote>
  <w:endnote w:type="continuationSeparator" w:id="0">
    <w:p w:rsidR="0090043A" w:rsidRDefault="0090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ewtonC">
    <w:altName w:val="MS Mincho"/>
    <w:panose1 w:val="00000000000000000000"/>
    <w:charset w:val="CC"/>
    <w:family w:val="auto"/>
    <w:notTrueType/>
    <w:pitch w:val="default"/>
    <w:sig w:usb0="00000000" w:usb1="08070000" w:usb2="00000010" w:usb3="00000000" w:csb0="00020004"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15" w:rsidRDefault="00B80F15" w:rsidP="0009052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80F15" w:rsidRDefault="00B80F1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15" w:rsidRPr="00190EA5" w:rsidRDefault="00B80F15" w:rsidP="00EB36FF">
    <w:pPr>
      <w:pStyle w:val="aa"/>
      <w:framePr w:wrap="around" w:vAnchor="text" w:hAnchor="margin" w:xAlign="center" w:y="1"/>
      <w:jc w:val="center"/>
      <w:rPr>
        <w:rStyle w:val="ab"/>
        <w:sz w:val="28"/>
        <w:szCs w:val="28"/>
      </w:rPr>
    </w:pPr>
    <w:r w:rsidRPr="00190EA5">
      <w:rPr>
        <w:rStyle w:val="ab"/>
        <w:sz w:val="28"/>
        <w:szCs w:val="28"/>
      </w:rPr>
      <w:fldChar w:fldCharType="begin"/>
    </w:r>
    <w:r w:rsidRPr="00190EA5">
      <w:rPr>
        <w:rStyle w:val="ab"/>
        <w:sz w:val="28"/>
        <w:szCs w:val="28"/>
      </w:rPr>
      <w:instrText xml:space="preserve">PAGE  </w:instrText>
    </w:r>
    <w:r w:rsidRPr="00190EA5">
      <w:rPr>
        <w:rStyle w:val="ab"/>
        <w:sz w:val="28"/>
        <w:szCs w:val="28"/>
      </w:rPr>
      <w:fldChar w:fldCharType="separate"/>
    </w:r>
    <w:r w:rsidR="00C0646D">
      <w:rPr>
        <w:rStyle w:val="ab"/>
        <w:noProof/>
        <w:sz w:val="28"/>
        <w:szCs w:val="28"/>
      </w:rPr>
      <w:t>21</w:t>
    </w:r>
    <w:r w:rsidRPr="00190EA5">
      <w:rPr>
        <w:rStyle w:val="ab"/>
        <w:sz w:val="28"/>
        <w:szCs w:val="28"/>
      </w:rPr>
      <w:fldChar w:fldCharType="end"/>
    </w:r>
  </w:p>
  <w:p w:rsidR="00B80F15" w:rsidRDefault="00B80F15" w:rsidP="00CC04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3A" w:rsidRDefault="0090043A">
      <w:r>
        <w:separator/>
      </w:r>
    </w:p>
  </w:footnote>
  <w:footnote w:type="continuationSeparator" w:id="0">
    <w:p w:rsidR="0090043A" w:rsidRDefault="0090043A">
      <w:r>
        <w:continuationSeparator/>
      </w:r>
    </w:p>
  </w:footnote>
  <w:footnote w:id="1">
    <w:p w:rsidR="00B80F15" w:rsidRPr="00585AD2" w:rsidRDefault="00B80F15" w:rsidP="00585AD2">
      <w:pPr>
        <w:pStyle w:val="a4"/>
        <w:ind w:firstLine="709"/>
        <w:jc w:val="both"/>
        <w:rPr>
          <w:iCs/>
        </w:rPr>
      </w:pPr>
      <w:r w:rsidRPr="00585AD2">
        <w:rPr>
          <w:rStyle w:val="a6"/>
        </w:rPr>
        <w:footnoteRef/>
      </w:r>
      <w:r w:rsidRPr="00585AD2">
        <w:t xml:space="preserve"> </w:t>
      </w:r>
      <w:r w:rsidRPr="00585AD2">
        <w:rPr>
          <w:iCs/>
        </w:rPr>
        <w:t xml:space="preserve">Конституция РФ. </w:t>
      </w:r>
      <w:proofErr w:type="gramStart"/>
      <w:r w:rsidRPr="00585AD2">
        <w:rPr>
          <w:iCs/>
        </w:rPr>
        <w:t>Принята</w:t>
      </w:r>
      <w:proofErr w:type="gramEnd"/>
      <w:r w:rsidRPr="00585AD2">
        <w:rPr>
          <w:iCs/>
        </w:rPr>
        <w:t xml:space="preserve"> всенародн</w:t>
      </w:r>
      <w:r w:rsidR="009A55F9" w:rsidRPr="00585AD2">
        <w:rPr>
          <w:iCs/>
        </w:rPr>
        <w:t>ым голосованием 12 декабря 1993 </w:t>
      </w:r>
      <w:r w:rsidRPr="00585AD2">
        <w:rPr>
          <w:iCs/>
        </w:rPr>
        <w:t xml:space="preserve">г. </w:t>
      </w:r>
      <w:r w:rsidR="00652BF0" w:rsidRPr="00585AD2">
        <w:rPr>
          <w:iCs/>
        </w:rPr>
        <w:t>(</w:t>
      </w:r>
      <w:r w:rsidR="00652BF0" w:rsidRPr="00585AD2">
        <w:t>с изменениями, одобренными в ходе общероссийского голосования 1 июля 2020 г.</w:t>
      </w:r>
      <w:r w:rsidRPr="00585AD2">
        <w:rPr>
          <w:iCs/>
        </w:rPr>
        <w:t>) // Официальный интернет-портал правовой информации [Электронный ресурс]. URL:http://www.pravo.gov.ru/ (дата обращения: 0</w:t>
      </w:r>
      <w:r w:rsidR="00652BF0" w:rsidRPr="00585AD2">
        <w:rPr>
          <w:iCs/>
        </w:rPr>
        <w:t>1.11</w:t>
      </w:r>
      <w:r w:rsidRPr="00585AD2">
        <w:rPr>
          <w:iCs/>
        </w:rPr>
        <w:t>.2020).</w:t>
      </w:r>
    </w:p>
  </w:footnote>
  <w:footnote w:id="2">
    <w:p w:rsidR="008A2337" w:rsidRPr="00585AD2" w:rsidRDefault="00B80F15" w:rsidP="00585AD2">
      <w:pPr>
        <w:autoSpaceDE w:val="0"/>
        <w:autoSpaceDN w:val="0"/>
        <w:adjustRightInd w:val="0"/>
        <w:ind w:firstLine="709"/>
        <w:jc w:val="both"/>
        <w:rPr>
          <w:iCs/>
          <w:sz w:val="20"/>
          <w:szCs w:val="20"/>
        </w:rPr>
      </w:pPr>
      <w:r w:rsidRPr="00585AD2">
        <w:rPr>
          <w:rStyle w:val="a6"/>
          <w:sz w:val="20"/>
          <w:szCs w:val="20"/>
        </w:rPr>
        <w:footnoteRef/>
      </w:r>
      <w:r w:rsidRPr="00585AD2">
        <w:rPr>
          <w:sz w:val="20"/>
          <w:szCs w:val="20"/>
        </w:rPr>
        <w:t xml:space="preserve"> </w:t>
      </w:r>
      <w:r w:rsidRPr="00585AD2">
        <w:rPr>
          <w:iCs/>
          <w:sz w:val="20"/>
          <w:szCs w:val="20"/>
        </w:rPr>
        <w:t xml:space="preserve">Уголовный кодекс РФ от 13 июня </w:t>
      </w:r>
      <w:smartTag w:uri="urn:schemas-microsoft-com:office:smarttags" w:element="metricconverter">
        <w:smartTagPr>
          <w:attr w:name="ProductID" w:val="1996 г"/>
        </w:smartTagPr>
        <w:r w:rsidRPr="00585AD2">
          <w:rPr>
            <w:iCs/>
            <w:sz w:val="20"/>
            <w:szCs w:val="20"/>
          </w:rPr>
          <w:t>1996 г</w:t>
        </w:r>
      </w:smartTag>
      <w:r w:rsidRPr="00585AD2">
        <w:rPr>
          <w:iCs/>
          <w:sz w:val="20"/>
          <w:szCs w:val="20"/>
        </w:rPr>
        <w:t xml:space="preserve">. № 63-ФЗ (с посл. изм. и доп. от </w:t>
      </w:r>
      <w:r w:rsidR="008A2337" w:rsidRPr="00585AD2">
        <w:rPr>
          <w:iCs/>
          <w:sz w:val="20"/>
          <w:szCs w:val="20"/>
        </w:rPr>
        <w:t>27</w:t>
      </w:r>
      <w:r w:rsidR="00652BF0" w:rsidRPr="00585AD2">
        <w:rPr>
          <w:iCs/>
          <w:sz w:val="20"/>
          <w:szCs w:val="20"/>
        </w:rPr>
        <w:t xml:space="preserve"> </w:t>
      </w:r>
      <w:r w:rsidR="008A2337" w:rsidRPr="00585AD2">
        <w:rPr>
          <w:iCs/>
          <w:sz w:val="20"/>
          <w:szCs w:val="20"/>
        </w:rPr>
        <w:t>октябр</w:t>
      </w:r>
      <w:r w:rsidR="00652BF0" w:rsidRPr="00585AD2">
        <w:rPr>
          <w:iCs/>
          <w:sz w:val="20"/>
          <w:szCs w:val="20"/>
        </w:rPr>
        <w:t xml:space="preserve">я 2020 г. </w:t>
      </w:r>
      <w:r w:rsidR="00652BF0" w:rsidRPr="00585AD2">
        <w:rPr>
          <w:sz w:val="20"/>
          <w:szCs w:val="20"/>
        </w:rPr>
        <w:t xml:space="preserve">№ </w:t>
      </w:r>
      <w:r w:rsidR="008A2337" w:rsidRPr="00585AD2">
        <w:rPr>
          <w:sz w:val="20"/>
          <w:szCs w:val="20"/>
        </w:rPr>
        <w:t>35</w:t>
      </w:r>
      <w:r w:rsidRPr="00585AD2">
        <w:rPr>
          <w:sz w:val="20"/>
          <w:szCs w:val="20"/>
        </w:rPr>
        <w:t>2-ФЗ)</w:t>
      </w:r>
      <w:r w:rsidRPr="00585AD2">
        <w:rPr>
          <w:iCs/>
          <w:sz w:val="20"/>
          <w:szCs w:val="20"/>
        </w:rPr>
        <w:t xml:space="preserve"> // Официальный интернет-портал правовой информации [Электронный ресурс]. URL:http://www.pravo.gov.ru/ (дата обращения:</w:t>
      </w:r>
      <w:r w:rsidR="00652BF0" w:rsidRPr="00585AD2">
        <w:rPr>
          <w:iCs/>
          <w:sz w:val="20"/>
          <w:szCs w:val="20"/>
        </w:rPr>
        <w:t xml:space="preserve"> 0</w:t>
      </w:r>
      <w:r w:rsidR="008A2337" w:rsidRPr="00585AD2">
        <w:rPr>
          <w:iCs/>
          <w:sz w:val="20"/>
          <w:szCs w:val="20"/>
        </w:rPr>
        <w:t>9</w:t>
      </w:r>
      <w:r w:rsidR="00652BF0" w:rsidRPr="00585AD2">
        <w:rPr>
          <w:iCs/>
          <w:sz w:val="20"/>
          <w:szCs w:val="20"/>
        </w:rPr>
        <w:t>.11.2020</w:t>
      </w:r>
      <w:r w:rsidRPr="00585AD2">
        <w:rPr>
          <w:iCs/>
          <w:sz w:val="20"/>
          <w:szCs w:val="20"/>
        </w:rPr>
        <w:t>).</w:t>
      </w:r>
    </w:p>
  </w:footnote>
  <w:footnote w:id="3">
    <w:p w:rsidR="00B80F15" w:rsidRPr="00585AD2" w:rsidRDefault="00B80F15" w:rsidP="00585AD2">
      <w:pPr>
        <w:pStyle w:val="a4"/>
        <w:ind w:firstLine="709"/>
        <w:jc w:val="both"/>
      </w:pPr>
      <w:r w:rsidRPr="00585AD2">
        <w:rPr>
          <w:rStyle w:val="a6"/>
        </w:rPr>
        <w:footnoteRef/>
      </w:r>
      <w:r w:rsidRPr="00585AD2">
        <w:t xml:space="preserve"> </w:t>
      </w:r>
      <w:r w:rsidRPr="00585AD2">
        <w:rPr>
          <w:bCs/>
        </w:rPr>
        <w:t xml:space="preserve">Сводные статистические сведения о состоянии судимости в России за 2017 год / Форма № 11 «Отчет о составе осужденных, месте совершения преступления» </w:t>
      </w:r>
      <w:r w:rsidRPr="00585AD2">
        <w:t xml:space="preserve">// Официальный сайт Судебного департамента при Верховном Суде РФ [Электронный ресурс]. </w:t>
      </w:r>
      <w:r w:rsidRPr="00585AD2">
        <w:rPr>
          <w:lang w:val="en-US"/>
        </w:rPr>
        <w:t>URL</w:t>
      </w:r>
      <w:proofErr w:type="gramStart"/>
      <w:r w:rsidRPr="00585AD2">
        <w:t>:</w:t>
      </w:r>
      <w:proofErr w:type="gramEnd"/>
      <w:r w:rsidRPr="00585AD2">
        <w:fldChar w:fldCharType="begin"/>
      </w:r>
      <w:r w:rsidRPr="00585AD2">
        <w:instrText xml:space="preserve"> HYPERLINK "http://www.cdep.ru/index.php?id=79&amp;item=4572" </w:instrText>
      </w:r>
      <w:r w:rsidRPr="00585AD2">
        <w:fldChar w:fldCharType="separate"/>
      </w:r>
      <w:r w:rsidRPr="00585AD2">
        <w:rPr>
          <w:rStyle w:val="a3"/>
          <w:color w:val="auto"/>
        </w:rPr>
        <w:t>http://www.cdep.ru/index.php?id=79&amp;item=4572</w:t>
      </w:r>
      <w:r w:rsidRPr="00585AD2">
        <w:fldChar w:fldCharType="end"/>
      </w:r>
      <w:r w:rsidRPr="00585AD2">
        <w:t xml:space="preserve"> (дата обращения:</w:t>
      </w:r>
      <w:r w:rsidRPr="00585AD2">
        <w:rPr>
          <w:iCs/>
        </w:rPr>
        <w:t xml:space="preserve"> 08.</w:t>
      </w:r>
      <w:r w:rsidR="00C6657B" w:rsidRPr="00585AD2">
        <w:rPr>
          <w:iCs/>
        </w:rPr>
        <w:t>10</w:t>
      </w:r>
      <w:r w:rsidRPr="00585AD2">
        <w:rPr>
          <w:iCs/>
        </w:rPr>
        <w:t>.2020</w:t>
      </w:r>
      <w:r w:rsidRPr="00585AD2">
        <w:t>).</w:t>
      </w:r>
    </w:p>
  </w:footnote>
  <w:footnote w:id="4">
    <w:p w:rsidR="00B80F15" w:rsidRPr="00585AD2" w:rsidRDefault="00B80F15" w:rsidP="00585AD2">
      <w:pPr>
        <w:pStyle w:val="a4"/>
        <w:ind w:firstLine="709"/>
        <w:jc w:val="both"/>
      </w:pPr>
      <w:r w:rsidRPr="00585AD2">
        <w:rPr>
          <w:rStyle w:val="a6"/>
        </w:rPr>
        <w:footnoteRef/>
      </w:r>
      <w:r w:rsidRPr="00585AD2">
        <w:t xml:space="preserve"> </w:t>
      </w:r>
      <w:r w:rsidRPr="00585AD2">
        <w:rPr>
          <w:bCs/>
        </w:rPr>
        <w:t xml:space="preserve">Сводные статистические сведения о состоянии судимости в России за 2018 год / Форма № 11 «Отчет о составе осужденных, месте совершения преступления» </w:t>
      </w:r>
      <w:r w:rsidRPr="00585AD2">
        <w:t xml:space="preserve">// Официальный сайт Судебного департамента при Верховном Суде РФ [Электронный ресурс]. </w:t>
      </w:r>
      <w:r w:rsidRPr="00585AD2">
        <w:rPr>
          <w:lang w:val="en-US"/>
        </w:rPr>
        <w:t>URL</w:t>
      </w:r>
      <w:proofErr w:type="gramStart"/>
      <w:r w:rsidRPr="00585AD2">
        <w:t>:</w:t>
      </w:r>
      <w:proofErr w:type="gramEnd"/>
      <w:r w:rsidRPr="00585AD2">
        <w:fldChar w:fldCharType="begin"/>
      </w:r>
      <w:r w:rsidRPr="00585AD2">
        <w:instrText xml:space="preserve"> HYPERLINK "http://www.cdep.ru/index.php?id=79&amp;item=4894" </w:instrText>
      </w:r>
      <w:r w:rsidRPr="00585AD2">
        <w:fldChar w:fldCharType="separate"/>
      </w:r>
      <w:r w:rsidRPr="00585AD2">
        <w:rPr>
          <w:rStyle w:val="a3"/>
          <w:color w:val="auto"/>
        </w:rPr>
        <w:t>http://www.cdep.ru/index.php?id=79&amp;item=4894</w:t>
      </w:r>
      <w:r w:rsidRPr="00585AD2">
        <w:fldChar w:fldCharType="end"/>
      </w:r>
      <w:r w:rsidRPr="00585AD2">
        <w:t xml:space="preserve"> (дата обращения:</w:t>
      </w:r>
      <w:r w:rsidRPr="00585AD2">
        <w:rPr>
          <w:iCs/>
        </w:rPr>
        <w:t xml:space="preserve"> 08.</w:t>
      </w:r>
      <w:r w:rsidR="00C6657B" w:rsidRPr="00585AD2">
        <w:rPr>
          <w:iCs/>
        </w:rPr>
        <w:t>1</w:t>
      </w:r>
      <w:r w:rsidRPr="00585AD2">
        <w:rPr>
          <w:iCs/>
        </w:rPr>
        <w:t>0.2020</w:t>
      </w:r>
      <w:r w:rsidRPr="00585AD2">
        <w:t>).</w:t>
      </w:r>
    </w:p>
  </w:footnote>
  <w:footnote w:id="5">
    <w:p w:rsidR="00B80F15" w:rsidRPr="00585AD2" w:rsidRDefault="00B80F15" w:rsidP="00585AD2">
      <w:pPr>
        <w:ind w:firstLine="709"/>
        <w:jc w:val="both"/>
        <w:rPr>
          <w:sz w:val="20"/>
          <w:szCs w:val="20"/>
        </w:rPr>
      </w:pPr>
      <w:r w:rsidRPr="00585AD2">
        <w:rPr>
          <w:rStyle w:val="a6"/>
          <w:sz w:val="20"/>
          <w:szCs w:val="20"/>
        </w:rPr>
        <w:footnoteRef/>
      </w:r>
      <w:r w:rsidRPr="00585AD2">
        <w:rPr>
          <w:sz w:val="20"/>
          <w:szCs w:val="20"/>
        </w:rPr>
        <w:t xml:space="preserve"> </w:t>
      </w:r>
      <w:r w:rsidRPr="00585AD2">
        <w:rPr>
          <w:bCs/>
          <w:sz w:val="20"/>
          <w:szCs w:val="20"/>
          <w:shd w:val="clear" w:color="auto" w:fill="FFFFFF"/>
        </w:rPr>
        <w:t>Сводные статистические сведения о состоянии судимости в России за 2019 год</w:t>
      </w:r>
      <w:r w:rsidRPr="00585AD2">
        <w:rPr>
          <w:bCs/>
          <w:sz w:val="20"/>
          <w:szCs w:val="20"/>
        </w:rPr>
        <w:t xml:space="preserve"> / Форма № 11 «Отчет о составе осужденных, месте совершения преступления» </w:t>
      </w:r>
      <w:r w:rsidRPr="00585AD2">
        <w:rPr>
          <w:sz w:val="20"/>
          <w:szCs w:val="20"/>
        </w:rPr>
        <w:t xml:space="preserve">// Официальный сайт Судебного департамента при Верховном Суде РФ [Электронный ресурс]. </w:t>
      </w:r>
      <w:r w:rsidRPr="00585AD2">
        <w:rPr>
          <w:sz w:val="20"/>
          <w:szCs w:val="20"/>
          <w:lang w:val="en-US"/>
        </w:rPr>
        <w:t>URL</w:t>
      </w:r>
      <w:proofErr w:type="gramStart"/>
      <w:r w:rsidRPr="00585AD2">
        <w:rPr>
          <w:sz w:val="20"/>
          <w:szCs w:val="20"/>
        </w:rPr>
        <w:t>:</w:t>
      </w:r>
      <w:proofErr w:type="gramEnd"/>
      <w:r w:rsidRPr="00585AD2">
        <w:rPr>
          <w:sz w:val="20"/>
          <w:szCs w:val="20"/>
        </w:rPr>
        <w:fldChar w:fldCharType="begin"/>
      </w:r>
      <w:r w:rsidRPr="00585AD2">
        <w:rPr>
          <w:sz w:val="20"/>
          <w:szCs w:val="20"/>
        </w:rPr>
        <w:instrText xml:space="preserve"> HYPERLINK "http://www.cdep.ru/index.php?id=79&amp;item=5259" </w:instrText>
      </w:r>
      <w:r w:rsidRPr="00585AD2">
        <w:rPr>
          <w:sz w:val="20"/>
          <w:szCs w:val="20"/>
        </w:rPr>
        <w:fldChar w:fldCharType="separate"/>
      </w:r>
      <w:r w:rsidRPr="00585AD2">
        <w:rPr>
          <w:rStyle w:val="a3"/>
          <w:color w:val="auto"/>
          <w:sz w:val="20"/>
          <w:szCs w:val="20"/>
        </w:rPr>
        <w:t>http://www.cdep.ru/index.php?id=79&amp;item=5259</w:t>
      </w:r>
      <w:r w:rsidRPr="00585AD2">
        <w:rPr>
          <w:sz w:val="20"/>
          <w:szCs w:val="20"/>
        </w:rPr>
        <w:fldChar w:fldCharType="end"/>
      </w:r>
      <w:r w:rsidRPr="00585AD2">
        <w:rPr>
          <w:sz w:val="20"/>
          <w:szCs w:val="20"/>
        </w:rPr>
        <w:t xml:space="preserve"> (дата обращения:</w:t>
      </w:r>
      <w:r w:rsidRPr="00585AD2">
        <w:rPr>
          <w:iCs/>
          <w:sz w:val="20"/>
          <w:szCs w:val="20"/>
        </w:rPr>
        <w:t xml:space="preserve"> 08.</w:t>
      </w:r>
      <w:r w:rsidR="00C6657B" w:rsidRPr="00585AD2">
        <w:rPr>
          <w:iCs/>
          <w:sz w:val="20"/>
          <w:szCs w:val="20"/>
        </w:rPr>
        <w:t>1</w:t>
      </w:r>
      <w:r w:rsidRPr="00585AD2">
        <w:rPr>
          <w:iCs/>
          <w:sz w:val="20"/>
          <w:szCs w:val="20"/>
        </w:rPr>
        <w:t>0.2020</w:t>
      </w:r>
      <w:r w:rsidRPr="00585AD2">
        <w:rPr>
          <w:sz w:val="20"/>
          <w:szCs w:val="20"/>
        </w:rPr>
        <w:t>).</w:t>
      </w:r>
    </w:p>
  </w:footnote>
  <w:footnote w:id="6">
    <w:p w:rsidR="00B80F15" w:rsidRPr="00585AD2" w:rsidRDefault="00B80F15" w:rsidP="00585AD2">
      <w:pPr>
        <w:pStyle w:val="a4"/>
        <w:ind w:firstLine="709"/>
        <w:jc w:val="both"/>
      </w:pPr>
      <w:r w:rsidRPr="00585AD2">
        <w:rPr>
          <w:rStyle w:val="a6"/>
        </w:rPr>
        <w:footnoteRef/>
      </w:r>
      <w:r w:rsidRPr="00585AD2">
        <w:t xml:space="preserve"> См. об этом подробнее</w:t>
      </w:r>
      <w:proofErr w:type="gramStart"/>
      <w:r w:rsidRPr="00585AD2">
        <w:t xml:space="preserve"> :</w:t>
      </w:r>
      <w:proofErr w:type="gramEnd"/>
      <w:r w:rsidRPr="00585AD2">
        <w:t xml:space="preserve"> Коробеев А.И. Преступные посягательства на жизнь и здоровье человека</w:t>
      </w:r>
      <w:proofErr w:type="gramStart"/>
      <w:r w:rsidRPr="00585AD2">
        <w:t xml:space="preserve"> :</w:t>
      </w:r>
      <w:proofErr w:type="gramEnd"/>
      <w:r w:rsidRPr="00585AD2">
        <w:t xml:space="preserve"> монография. М.</w:t>
      </w:r>
      <w:proofErr w:type="gramStart"/>
      <w:r w:rsidRPr="00585AD2">
        <w:t xml:space="preserve"> :</w:t>
      </w:r>
      <w:proofErr w:type="gramEnd"/>
      <w:r w:rsidRPr="00585AD2">
        <w:t xml:space="preserve"> Юрлитинформ, 2012. С. 3-5</w:t>
      </w:r>
      <w:proofErr w:type="gramStart"/>
      <w:r w:rsidRPr="00585AD2">
        <w:t xml:space="preserve"> ;</w:t>
      </w:r>
      <w:proofErr w:type="gramEnd"/>
      <w:r w:rsidRPr="00585AD2">
        <w:t xml:space="preserve"> Агафонов А.В. Уголовная ответственность за убийство : монография. М.</w:t>
      </w:r>
      <w:proofErr w:type="gramStart"/>
      <w:r w:rsidRPr="00585AD2">
        <w:t xml:space="preserve"> :</w:t>
      </w:r>
      <w:proofErr w:type="gramEnd"/>
      <w:r w:rsidRPr="00585AD2">
        <w:t xml:space="preserve"> Юрлитинформ, 2011. С. 5-9.</w:t>
      </w:r>
    </w:p>
  </w:footnote>
  <w:footnote w:id="7">
    <w:p w:rsidR="00B80F15" w:rsidRPr="00585AD2" w:rsidRDefault="00B80F15" w:rsidP="00585AD2">
      <w:pPr>
        <w:ind w:firstLine="709"/>
        <w:jc w:val="both"/>
        <w:rPr>
          <w:sz w:val="20"/>
          <w:szCs w:val="20"/>
        </w:rPr>
      </w:pPr>
      <w:r w:rsidRPr="00585AD2">
        <w:rPr>
          <w:rStyle w:val="a6"/>
          <w:sz w:val="20"/>
          <w:szCs w:val="20"/>
        </w:rPr>
        <w:footnoteRef/>
      </w:r>
      <w:r w:rsidRPr="00585AD2">
        <w:rPr>
          <w:sz w:val="20"/>
          <w:szCs w:val="20"/>
        </w:rPr>
        <w:t xml:space="preserve"> </w:t>
      </w:r>
      <w:proofErr w:type="gramStart"/>
      <w:r w:rsidRPr="00585AD2">
        <w:rPr>
          <w:sz w:val="20"/>
          <w:szCs w:val="20"/>
        </w:rPr>
        <w:t>Постановление Пленума Верховного Суда РФ от 27 января 1999 г. № 1 «О судебной практике по делам об убийстве (ст.105 УК РФ)» (в ред. от 6 февраля 2007 г. № 7, от 3 апреля 2008 г. № 4, от 3 декабря 2009 г. № 27, от 3 марта 2015 г. № 9) // Официальный сайт Верховного Суда РФ [Электронный ресурс].</w:t>
      </w:r>
      <w:proofErr w:type="gramEnd"/>
      <w:r w:rsidRPr="00585AD2">
        <w:rPr>
          <w:sz w:val="20"/>
          <w:szCs w:val="20"/>
        </w:rPr>
        <w:t xml:space="preserve"> </w:t>
      </w:r>
      <w:hyperlink r:id="rId1" w:history="1">
        <w:r w:rsidRPr="00585AD2">
          <w:rPr>
            <w:rStyle w:val="a3"/>
            <w:color w:val="auto"/>
            <w:sz w:val="20"/>
            <w:szCs w:val="20"/>
          </w:rPr>
          <w:t>URL:</w:t>
        </w:r>
      </w:hyperlink>
      <w:hyperlink r:id="rId2" w:history="1">
        <w:r w:rsidRPr="00585AD2">
          <w:rPr>
            <w:rStyle w:val="a3"/>
            <w:sz w:val="20"/>
            <w:szCs w:val="20"/>
          </w:rPr>
          <w:t>http://www.supcourt.ru/documents/own/7794/</w:t>
        </w:r>
      </w:hyperlink>
      <w:r w:rsidRPr="00585AD2">
        <w:rPr>
          <w:sz w:val="20"/>
          <w:szCs w:val="20"/>
        </w:rPr>
        <w:t xml:space="preserve"> (дата обращения: 22.</w:t>
      </w:r>
      <w:r w:rsidR="00D2738B">
        <w:rPr>
          <w:sz w:val="20"/>
          <w:szCs w:val="20"/>
        </w:rPr>
        <w:t>1</w:t>
      </w:r>
      <w:r w:rsidRPr="00585AD2">
        <w:rPr>
          <w:sz w:val="20"/>
          <w:szCs w:val="20"/>
        </w:rPr>
        <w:t>0.2020).</w:t>
      </w:r>
    </w:p>
  </w:footnote>
  <w:footnote w:id="8">
    <w:p w:rsidR="00B80F15" w:rsidRPr="00585AD2" w:rsidRDefault="00B80F15" w:rsidP="00585AD2">
      <w:pPr>
        <w:autoSpaceDE w:val="0"/>
        <w:autoSpaceDN w:val="0"/>
        <w:adjustRightInd w:val="0"/>
        <w:ind w:firstLine="709"/>
        <w:jc w:val="both"/>
        <w:rPr>
          <w:sz w:val="20"/>
          <w:szCs w:val="20"/>
        </w:rPr>
      </w:pPr>
      <w:r w:rsidRPr="00585AD2">
        <w:rPr>
          <w:rStyle w:val="a6"/>
          <w:sz w:val="20"/>
          <w:szCs w:val="20"/>
        </w:rPr>
        <w:footnoteRef/>
      </w:r>
      <w:r w:rsidRPr="00585AD2">
        <w:rPr>
          <w:sz w:val="20"/>
          <w:szCs w:val="20"/>
        </w:rPr>
        <w:t xml:space="preserve"> См., например: Борзенков Г.Н. Квалификация преступлений против жизни и здоровья</w:t>
      </w:r>
      <w:proofErr w:type="gramStart"/>
      <w:r w:rsidRPr="00585AD2">
        <w:rPr>
          <w:sz w:val="20"/>
          <w:szCs w:val="20"/>
        </w:rPr>
        <w:t xml:space="preserve"> :</w:t>
      </w:r>
      <w:proofErr w:type="gramEnd"/>
      <w:r w:rsidRPr="00585AD2">
        <w:rPr>
          <w:sz w:val="20"/>
          <w:szCs w:val="20"/>
        </w:rPr>
        <w:t xml:space="preserve"> учебно-практическое пособие. М.</w:t>
      </w:r>
      <w:proofErr w:type="gramStart"/>
      <w:r w:rsidRPr="00585AD2">
        <w:rPr>
          <w:sz w:val="20"/>
          <w:szCs w:val="20"/>
        </w:rPr>
        <w:t xml:space="preserve"> :</w:t>
      </w:r>
      <w:proofErr w:type="gramEnd"/>
      <w:r w:rsidRPr="00585AD2">
        <w:rPr>
          <w:sz w:val="20"/>
          <w:szCs w:val="20"/>
        </w:rPr>
        <w:t xml:space="preserve"> ИКД “Зерцало-Мˮ, 2005. С. 19</w:t>
      </w:r>
      <w:proofErr w:type="gramStart"/>
      <w:r w:rsidRPr="00585AD2">
        <w:rPr>
          <w:sz w:val="20"/>
          <w:szCs w:val="20"/>
        </w:rPr>
        <w:t xml:space="preserve"> ;</w:t>
      </w:r>
      <w:proofErr w:type="gramEnd"/>
      <w:r w:rsidRPr="00585AD2">
        <w:rPr>
          <w:sz w:val="20"/>
          <w:szCs w:val="20"/>
        </w:rPr>
        <w:t xml:space="preserve"> Сверчков В. Актуальные вопросы применения уголовного законодательства об ответственности за убийство // Уголовное право. 2014. № 5. С. 93</w:t>
      </w:r>
      <w:proofErr w:type="gramStart"/>
      <w:r w:rsidRPr="00585AD2">
        <w:rPr>
          <w:sz w:val="20"/>
          <w:szCs w:val="20"/>
        </w:rPr>
        <w:t xml:space="preserve"> ;</w:t>
      </w:r>
      <w:proofErr w:type="gramEnd"/>
      <w:r w:rsidRPr="00585AD2">
        <w:rPr>
          <w:sz w:val="20"/>
          <w:szCs w:val="20"/>
        </w:rPr>
        <w:t xml:space="preserve"> Комментарий к Уголовному кодексу Российской Федерации для работников прокуратуры (постатейный) / отв. ред. В.В. Малиновский; науч. ред. А.И. Чучаев. М.</w:t>
      </w:r>
      <w:proofErr w:type="gramStart"/>
      <w:r w:rsidRPr="00585AD2">
        <w:rPr>
          <w:sz w:val="20"/>
          <w:szCs w:val="20"/>
        </w:rPr>
        <w:t xml:space="preserve"> :</w:t>
      </w:r>
      <w:proofErr w:type="gramEnd"/>
      <w:r w:rsidRPr="00585AD2">
        <w:rPr>
          <w:sz w:val="20"/>
          <w:szCs w:val="20"/>
        </w:rPr>
        <w:t xml:space="preserve"> «КОНТРАКТ», 2011. С. 303.</w:t>
      </w:r>
    </w:p>
  </w:footnote>
  <w:footnote w:id="9">
    <w:p w:rsidR="00B80F15" w:rsidRPr="00585AD2" w:rsidRDefault="00B80F15" w:rsidP="00585AD2">
      <w:pPr>
        <w:ind w:firstLine="709"/>
        <w:jc w:val="both"/>
        <w:rPr>
          <w:sz w:val="20"/>
          <w:szCs w:val="20"/>
        </w:rPr>
      </w:pPr>
      <w:r w:rsidRPr="00585AD2">
        <w:rPr>
          <w:rStyle w:val="a6"/>
          <w:sz w:val="20"/>
          <w:szCs w:val="20"/>
        </w:rPr>
        <w:footnoteRef/>
      </w:r>
      <w:r w:rsidRPr="00585AD2">
        <w:rPr>
          <w:sz w:val="20"/>
          <w:szCs w:val="20"/>
        </w:rPr>
        <w:t xml:space="preserve"> Коробеев А.И. Указ</w:t>
      </w:r>
      <w:proofErr w:type="gramStart"/>
      <w:r w:rsidRPr="00585AD2">
        <w:rPr>
          <w:sz w:val="20"/>
          <w:szCs w:val="20"/>
        </w:rPr>
        <w:t>.</w:t>
      </w:r>
      <w:proofErr w:type="gramEnd"/>
      <w:r w:rsidRPr="00585AD2">
        <w:rPr>
          <w:sz w:val="20"/>
          <w:szCs w:val="20"/>
        </w:rPr>
        <w:t xml:space="preserve"> </w:t>
      </w:r>
      <w:proofErr w:type="gramStart"/>
      <w:r w:rsidRPr="00585AD2">
        <w:rPr>
          <w:sz w:val="20"/>
          <w:szCs w:val="20"/>
        </w:rPr>
        <w:t>с</w:t>
      </w:r>
      <w:proofErr w:type="gramEnd"/>
      <w:r w:rsidRPr="00585AD2">
        <w:rPr>
          <w:sz w:val="20"/>
          <w:szCs w:val="20"/>
        </w:rPr>
        <w:t>оч. С. 25.</w:t>
      </w:r>
    </w:p>
  </w:footnote>
  <w:footnote w:id="10">
    <w:p w:rsidR="00B80F15" w:rsidRPr="00585AD2" w:rsidRDefault="00B80F15" w:rsidP="00585AD2">
      <w:pPr>
        <w:pStyle w:val="a4"/>
        <w:ind w:firstLine="709"/>
        <w:jc w:val="both"/>
      </w:pPr>
      <w:r w:rsidRPr="00585AD2">
        <w:rPr>
          <w:rStyle w:val="a6"/>
        </w:rPr>
        <w:footnoteRef/>
      </w:r>
      <w:r w:rsidRPr="00585AD2">
        <w:t xml:space="preserve"> Арутюнов А.А. Соучастие в преступлении. М.</w:t>
      </w:r>
      <w:proofErr w:type="gramStart"/>
      <w:r w:rsidRPr="00585AD2">
        <w:t xml:space="preserve"> :</w:t>
      </w:r>
      <w:proofErr w:type="gramEnd"/>
      <w:r w:rsidRPr="00585AD2">
        <w:t xml:space="preserve"> Статут, 2013. 408 с. [Электронный ресурс]. Доступ из справ</w:t>
      </w:r>
      <w:proofErr w:type="gramStart"/>
      <w:r w:rsidRPr="00585AD2">
        <w:t>.-</w:t>
      </w:r>
      <w:proofErr w:type="gramEnd"/>
      <w:r w:rsidRPr="00585AD2">
        <w:t>правовой системы «КонсультантПлюс».</w:t>
      </w:r>
    </w:p>
  </w:footnote>
  <w:footnote w:id="11">
    <w:p w:rsidR="00B80F15" w:rsidRPr="00585AD2" w:rsidRDefault="00B80F15" w:rsidP="00585AD2">
      <w:pPr>
        <w:widowControl w:val="0"/>
        <w:autoSpaceDE w:val="0"/>
        <w:autoSpaceDN w:val="0"/>
        <w:adjustRightInd w:val="0"/>
        <w:ind w:firstLine="709"/>
        <w:jc w:val="both"/>
        <w:rPr>
          <w:sz w:val="20"/>
          <w:szCs w:val="20"/>
        </w:rPr>
      </w:pPr>
      <w:r w:rsidRPr="00585AD2">
        <w:rPr>
          <w:rStyle w:val="a6"/>
          <w:sz w:val="20"/>
          <w:szCs w:val="20"/>
        </w:rPr>
        <w:footnoteRef/>
      </w:r>
      <w:r w:rsidRPr="00585AD2">
        <w:rPr>
          <w:sz w:val="20"/>
          <w:szCs w:val="20"/>
        </w:rPr>
        <w:t xml:space="preserve"> Апелляционное определение Верховного Суда РФ от 10 сентября </w:t>
      </w:r>
      <w:smartTag w:uri="urn:schemas-microsoft-com:office:smarttags" w:element="metricconverter">
        <w:smartTagPr>
          <w:attr w:name="ProductID" w:val="2014 г"/>
        </w:smartTagPr>
        <w:r w:rsidRPr="00585AD2">
          <w:rPr>
            <w:sz w:val="20"/>
            <w:szCs w:val="20"/>
          </w:rPr>
          <w:t>2014 г</w:t>
        </w:r>
      </w:smartTag>
      <w:r w:rsidRPr="00585AD2">
        <w:rPr>
          <w:sz w:val="20"/>
          <w:szCs w:val="20"/>
        </w:rPr>
        <w:t>. № 32-АПУ14-19 [Электронный ресурс]. Доступ из справ</w:t>
      </w:r>
      <w:proofErr w:type="gramStart"/>
      <w:r w:rsidRPr="00585AD2">
        <w:rPr>
          <w:sz w:val="20"/>
          <w:szCs w:val="20"/>
        </w:rPr>
        <w:t>.-</w:t>
      </w:r>
      <w:proofErr w:type="gramEnd"/>
      <w:r w:rsidRPr="00585AD2">
        <w:rPr>
          <w:sz w:val="20"/>
          <w:szCs w:val="20"/>
        </w:rPr>
        <w:t>правовой системы «КонсультантПлюс».</w:t>
      </w:r>
    </w:p>
  </w:footnote>
  <w:footnote w:id="12">
    <w:p w:rsidR="00B80F15" w:rsidRPr="00585AD2" w:rsidRDefault="00B80F15" w:rsidP="00585AD2">
      <w:pPr>
        <w:pStyle w:val="a4"/>
        <w:ind w:firstLine="709"/>
        <w:jc w:val="both"/>
      </w:pPr>
      <w:r w:rsidRPr="00585AD2">
        <w:rPr>
          <w:rStyle w:val="a6"/>
        </w:rPr>
        <w:footnoteRef/>
      </w:r>
      <w:r w:rsidRPr="00585AD2">
        <w:t xml:space="preserve"> См., например: А</w:t>
      </w:r>
      <w:r w:rsidRPr="00585AD2">
        <w:rPr>
          <w:iCs/>
        </w:rPr>
        <w:t xml:space="preserve">пелляционное постановление Тверского областного суда от 7 мая </w:t>
      </w:r>
      <w:smartTag w:uri="urn:schemas-microsoft-com:office:smarttags" w:element="metricconverter">
        <w:smartTagPr>
          <w:attr w:name="ProductID" w:val="2015 г"/>
        </w:smartTagPr>
        <w:r w:rsidRPr="00585AD2">
          <w:rPr>
            <w:iCs/>
          </w:rPr>
          <w:t>2015 г</w:t>
        </w:r>
      </w:smartTag>
      <w:r w:rsidRPr="00585AD2">
        <w:rPr>
          <w:iCs/>
        </w:rPr>
        <w:t xml:space="preserve">. по делу № 22-807/2015 // </w:t>
      </w:r>
      <w:r w:rsidRPr="00585AD2">
        <w:t xml:space="preserve">База судебных актов, </w:t>
      </w:r>
      <w:r w:rsidRPr="00585AD2">
        <w:rPr>
          <w:shd w:val="clear" w:color="auto" w:fill="FFFFFF"/>
        </w:rPr>
        <w:t>судебных решений и нормативных документов</w:t>
      </w:r>
      <w:r w:rsidRPr="00585AD2">
        <w:t xml:space="preserve"> «Судебные и нормативные акты РФ» </w:t>
      </w:r>
      <w:r w:rsidRPr="00585AD2">
        <w:rPr>
          <w:iCs/>
        </w:rPr>
        <w:t>[Электронный ресурс].</w:t>
      </w:r>
      <w:r w:rsidRPr="00585AD2">
        <w:t xml:space="preserve"> </w:t>
      </w:r>
      <w:r w:rsidRPr="00585AD2">
        <w:rPr>
          <w:lang w:val="en-US"/>
        </w:rPr>
        <w:t>URL</w:t>
      </w:r>
      <w:r w:rsidRPr="00585AD2">
        <w:t>:</w:t>
      </w:r>
      <w:r w:rsidRPr="00585AD2">
        <w:rPr>
          <w:iCs/>
        </w:rPr>
        <w:t>http://sudact.ru/regular/doc/BJv5LDTgtfmr/ (дата обращения: 22.</w:t>
      </w:r>
      <w:r w:rsidR="00C6657B" w:rsidRPr="00585AD2">
        <w:rPr>
          <w:iCs/>
        </w:rPr>
        <w:t>1</w:t>
      </w:r>
      <w:r w:rsidRPr="00585AD2">
        <w:rPr>
          <w:iCs/>
        </w:rPr>
        <w:t>0.2020).</w:t>
      </w:r>
    </w:p>
  </w:footnote>
  <w:footnote w:id="13">
    <w:p w:rsidR="00B80F15" w:rsidRPr="00585AD2" w:rsidRDefault="00B80F15" w:rsidP="00585AD2">
      <w:pPr>
        <w:pStyle w:val="a4"/>
        <w:ind w:firstLine="709"/>
        <w:jc w:val="both"/>
      </w:pPr>
      <w:r w:rsidRPr="00585AD2">
        <w:rPr>
          <w:rStyle w:val="a6"/>
        </w:rPr>
        <w:footnoteRef/>
      </w:r>
      <w:r w:rsidRPr="00585AD2">
        <w:t xml:space="preserve"> См., например: </w:t>
      </w:r>
      <w:r w:rsidRPr="00585AD2">
        <w:rPr>
          <w:iCs/>
        </w:rPr>
        <w:t>Приговор Городецкого городского суда Нижегородской области</w:t>
      </w:r>
      <w:r w:rsidRPr="00585AD2">
        <w:t xml:space="preserve"> от 25 ноября </w:t>
      </w:r>
      <w:smartTag w:uri="urn:schemas-microsoft-com:office:smarttags" w:element="metricconverter">
        <w:smartTagPr>
          <w:attr w:name="ProductID" w:val="2015 г"/>
        </w:smartTagPr>
        <w:r w:rsidRPr="00585AD2">
          <w:t>2015 г</w:t>
        </w:r>
      </w:smartTag>
      <w:r w:rsidRPr="00585AD2">
        <w:t xml:space="preserve">. по делу № </w:t>
      </w:r>
      <w:r w:rsidRPr="00585AD2">
        <w:rPr>
          <w:bCs/>
          <w:kern w:val="36"/>
        </w:rPr>
        <w:t>1-293/2015</w:t>
      </w:r>
      <w:r w:rsidRPr="00585AD2">
        <w:rPr>
          <w:iCs/>
        </w:rPr>
        <w:t xml:space="preserve"> // </w:t>
      </w:r>
      <w:r w:rsidRPr="00585AD2">
        <w:t xml:space="preserve">База судебных актов, </w:t>
      </w:r>
      <w:r w:rsidRPr="00585AD2">
        <w:rPr>
          <w:shd w:val="clear" w:color="auto" w:fill="FFFFFF"/>
        </w:rPr>
        <w:t>судебных решений и нормативных документов</w:t>
      </w:r>
      <w:r w:rsidRPr="00585AD2">
        <w:t xml:space="preserve"> «Судебные и нормативные акты РФ» </w:t>
      </w:r>
      <w:r w:rsidRPr="00585AD2">
        <w:rPr>
          <w:iCs/>
        </w:rPr>
        <w:t>[Электронный ресурс].</w:t>
      </w:r>
      <w:r w:rsidRPr="00585AD2">
        <w:t xml:space="preserve"> </w:t>
      </w:r>
      <w:r w:rsidRPr="00585AD2">
        <w:rPr>
          <w:lang w:val="en-US"/>
        </w:rPr>
        <w:t>URL</w:t>
      </w:r>
      <w:proofErr w:type="gramStart"/>
      <w:r w:rsidRPr="00585AD2">
        <w:t>:</w:t>
      </w:r>
      <w:proofErr w:type="gramEnd"/>
      <w:r w:rsidRPr="00585AD2">
        <w:fldChar w:fldCharType="begin"/>
      </w:r>
      <w:r w:rsidRPr="00585AD2">
        <w:instrText xml:space="preserve"> HYPERLINK "http://sudact.ru/regular/doc/OOZmCLAafzrP/?regular" </w:instrText>
      </w:r>
      <w:r w:rsidRPr="00585AD2">
        <w:fldChar w:fldCharType="separate"/>
      </w:r>
      <w:r w:rsidRPr="00585AD2">
        <w:rPr>
          <w:rStyle w:val="a3"/>
          <w:color w:val="auto"/>
        </w:rPr>
        <w:t>http://sudact.ru/regular/doc/OOZmCLAafzrP/</w:t>
      </w:r>
      <w:r w:rsidRPr="00585AD2">
        <w:fldChar w:fldCharType="end"/>
      </w:r>
      <w:r w:rsidRPr="00585AD2">
        <w:t xml:space="preserve"> </w:t>
      </w:r>
      <w:r w:rsidRPr="00585AD2">
        <w:rPr>
          <w:iCs/>
        </w:rPr>
        <w:t>(дата обращения: 22.</w:t>
      </w:r>
      <w:r w:rsidR="0052304E" w:rsidRPr="00585AD2">
        <w:rPr>
          <w:iCs/>
        </w:rPr>
        <w:t>1</w:t>
      </w:r>
      <w:r w:rsidRPr="00585AD2">
        <w:rPr>
          <w:iCs/>
        </w:rPr>
        <w:t xml:space="preserve">0.2020); </w:t>
      </w:r>
      <w:r w:rsidRPr="00585AD2">
        <w:t xml:space="preserve">приговор Первореченского районного суда г. Владивостока от 12 февраля </w:t>
      </w:r>
      <w:smartTag w:uri="urn:schemas-microsoft-com:office:smarttags" w:element="metricconverter">
        <w:smartTagPr>
          <w:attr w:name="ProductID" w:val="2014 г"/>
        </w:smartTagPr>
        <w:r w:rsidRPr="00585AD2">
          <w:t>2014 г</w:t>
        </w:r>
      </w:smartTag>
      <w:r w:rsidRPr="00585AD2">
        <w:t xml:space="preserve">. по делу № 1-24/2014 // База судебных актов, </w:t>
      </w:r>
      <w:r w:rsidRPr="00585AD2">
        <w:rPr>
          <w:shd w:val="clear" w:color="auto" w:fill="FFFFFF"/>
        </w:rPr>
        <w:t>судебных решений и нормативных документов</w:t>
      </w:r>
      <w:r w:rsidRPr="00585AD2">
        <w:t xml:space="preserve"> «Судебные и нормативные акты РФ» </w:t>
      </w:r>
      <w:r w:rsidRPr="00585AD2">
        <w:rPr>
          <w:iCs/>
        </w:rPr>
        <w:t>[Электронный ресурс].</w:t>
      </w:r>
      <w:r w:rsidRPr="00585AD2">
        <w:t xml:space="preserve"> </w:t>
      </w:r>
      <w:r w:rsidRPr="00585AD2">
        <w:rPr>
          <w:lang w:val="en-US"/>
        </w:rPr>
        <w:t>URL</w:t>
      </w:r>
      <w:r w:rsidRPr="00585AD2">
        <w:t>:</w:t>
      </w:r>
      <w:r w:rsidRPr="00585AD2">
        <w:rPr>
          <w:iCs/>
        </w:rPr>
        <w:t>http://sudact.ru/regular/doc/MmFj6ZiTndL</w:t>
      </w:r>
      <w:r w:rsidR="00C6657B" w:rsidRPr="00585AD2">
        <w:rPr>
          <w:iCs/>
        </w:rPr>
        <w:t>6/ (дата обращения: 22.10</w:t>
      </w:r>
      <w:r w:rsidRPr="00585AD2">
        <w:rPr>
          <w:iCs/>
        </w:rPr>
        <w:t>.2020).</w:t>
      </w:r>
    </w:p>
  </w:footnote>
  <w:footnote w:id="14">
    <w:p w:rsidR="00633A23" w:rsidRPr="00585AD2" w:rsidRDefault="00B80F15" w:rsidP="00585AD2">
      <w:pPr>
        <w:pStyle w:val="a4"/>
        <w:ind w:firstLine="709"/>
        <w:jc w:val="both"/>
      </w:pPr>
      <w:r w:rsidRPr="00585AD2">
        <w:rPr>
          <w:rStyle w:val="a6"/>
        </w:rPr>
        <w:footnoteRef/>
      </w:r>
      <w:r w:rsidRPr="00585AD2">
        <w:t xml:space="preserve"> </w:t>
      </w:r>
      <w:r w:rsidR="00633A23" w:rsidRPr="00585AD2">
        <w:t>Кассационное о</w:t>
      </w:r>
      <w:r w:rsidRPr="00585AD2">
        <w:t xml:space="preserve">пределение Верховного Суда РФ от 11 ноября </w:t>
      </w:r>
      <w:smartTag w:uri="urn:schemas-microsoft-com:office:smarttags" w:element="metricconverter">
        <w:smartTagPr>
          <w:attr w:name="ProductID" w:val="2003 г"/>
        </w:smartTagPr>
        <w:r w:rsidRPr="00585AD2">
          <w:t>2003 г</w:t>
        </w:r>
      </w:smartTag>
      <w:r w:rsidRPr="00585AD2">
        <w:t xml:space="preserve">. по делу № 05-003-169 // База судебных актов, </w:t>
      </w:r>
      <w:r w:rsidRPr="00585AD2">
        <w:rPr>
          <w:shd w:val="clear" w:color="auto" w:fill="FFFFFF"/>
        </w:rPr>
        <w:t>судебных решений и нормативных документов</w:t>
      </w:r>
      <w:r w:rsidRPr="00585AD2">
        <w:t xml:space="preserve"> «Судебные и нормативные акты РФ» [Электронный ресурс]. </w:t>
      </w:r>
      <w:hyperlink r:id="rId3" w:history="1">
        <w:r w:rsidRPr="00585AD2">
          <w:rPr>
            <w:rStyle w:val="a3"/>
            <w:color w:val="auto"/>
            <w:lang w:val="en-US"/>
          </w:rPr>
          <w:t>URL</w:t>
        </w:r>
        <w:r w:rsidRPr="00585AD2">
          <w:rPr>
            <w:rStyle w:val="a3"/>
            <w:color w:val="auto"/>
          </w:rPr>
          <w:t>:</w:t>
        </w:r>
        <w:r w:rsidRPr="00585AD2">
          <w:rPr>
            <w:rStyle w:val="a3"/>
            <w:color w:val="auto"/>
            <w:lang w:val="en-US"/>
          </w:rPr>
          <w:t>http</w:t>
        </w:r>
        <w:r w:rsidRPr="00585AD2">
          <w:rPr>
            <w:rStyle w:val="a3"/>
            <w:color w:val="auto"/>
          </w:rPr>
          <w:t>://</w:t>
        </w:r>
        <w:r w:rsidRPr="00585AD2">
          <w:rPr>
            <w:rStyle w:val="a3"/>
            <w:color w:val="auto"/>
            <w:lang w:val="en-US"/>
          </w:rPr>
          <w:t>sudact</w:t>
        </w:r>
        <w:r w:rsidRPr="00585AD2">
          <w:rPr>
            <w:rStyle w:val="a3"/>
            <w:color w:val="auto"/>
          </w:rPr>
          <w:t>.</w:t>
        </w:r>
        <w:r w:rsidRPr="00585AD2">
          <w:rPr>
            <w:rStyle w:val="a3"/>
            <w:color w:val="auto"/>
            <w:lang w:val="en-US"/>
          </w:rPr>
          <w:t>ru</w:t>
        </w:r>
        <w:r w:rsidRPr="00585AD2">
          <w:rPr>
            <w:rStyle w:val="a3"/>
            <w:color w:val="auto"/>
          </w:rPr>
          <w:t>/</w:t>
        </w:r>
        <w:r w:rsidRPr="00585AD2">
          <w:rPr>
            <w:rStyle w:val="a3"/>
            <w:color w:val="auto"/>
            <w:lang w:val="en-US"/>
          </w:rPr>
          <w:t>vsrf</w:t>
        </w:r>
        <w:r w:rsidRPr="00585AD2">
          <w:rPr>
            <w:rStyle w:val="a3"/>
            <w:color w:val="auto"/>
          </w:rPr>
          <w:t>/</w:t>
        </w:r>
        <w:r w:rsidRPr="00585AD2">
          <w:rPr>
            <w:rStyle w:val="a3"/>
            <w:color w:val="auto"/>
            <w:lang w:val="en-US"/>
          </w:rPr>
          <w:t>doc</w:t>
        </w:r>
        <w:r w:rsidRPr="00585AD2">
          <w:rPr>
            <w:rStyle w:val="a3"/>
            <w:color w:val="auto"/>
          </w:rPr>
          <w:t>/2</w:t>
        </w:r>
        <w:r w:rsidRPr="00585AD2">
          <w:rPr>
            <w:rStyle w:val="a3"/>
            <w:color w:val="auto"/>
            <w:lang w:val="en-US"/>
          </w:rPr>
          <w:t>MbkLyilD</w:t>
        </w:r>
        <w:r w:rsidRPr="00585AD2">
          <w:rPr>
            <w:rStyle w:val="a3"/>
            <w:color w:val="auto"/>
          </w:rPr>
          <w:t>45</w:t>
        </w:r>
        <w:r w:rsidRPr="00585AD2">
          <w:rPr>
            <w:rStyle w:val="a3"/>
            <w:color w:val="auto"/>
            <w:lang w:val="en-US"/>
          </w:rPr>
          <w:t>H</w:t>
        </w:r>
        <w:r w:rsidRPr="00585AD2">
          <w:rPr>
            <w:rStyle w:val="a3"/>
            <w:color w:val="auto"/>
          </w:rPr>
          <w:t>/?</w:t>
        </w:r>
        <w:r w:rsidRPr="00585AD2">
          <w:rPr>
            <w:rStyle w:val="a3"/>
            <w:color w:val="auto"/>
            <w:lang w:val="en-US"/>
          </w:rPr>
          <w:t>vsrf</w:t>
        </w:r>
      </w:hyperlink>
      <w:r w:rsidRPr="00585AD2">
        <w:t xml:space="preserve"> (дата обращения: 2</w:t>
      </w:r>
      <w:r w:rsidR="00C6657B" w:rsidRPr="00585AD2">
        <w:t>1</w:t>
      </w:r>
      <w:r w:rsidRPr="00585AD2">
        <w:t>.0</w:t>
      </w:r>
      <w:r w:rsidR="00C6657B" w:rsidRPr="00585AD2">
        <w:t>9</w:t>
      </w:r>
      <w:r w:rsidRPr="00585AD2">
        <w:t>.2020).</w:t>
      </w:r>
    </w:p>
  </w:footnote>
  <w:footnote w:id="15">
    <w:p w:rsidR="00B80F15" w:rsidRPr="00585AD2" w:rsidRDefault="00B80F15" w:rsidP="00585AD2">
      <w:pPr>
        <w:pStyle w:val="a4"/>
        <w:ind w:firstLine="709"/>
        <w:jc w:val="both"/>
      </w:pPr>
      <w:r w:rsidRPr="00585AD2">
        <w:rPr>
          <w:rStyle w:val="a6"/>
        </w:rPr>
        <w:footnoteRef/>
      </w:r>
      <w:r w:rsidRPr="00585AD2">
        <w:t xml:space="preserve"> Постановление Президиума Верховного Суда РФ № 604П04пр по делу Прокопьева / Обзор судебной практики Верховного Суда РФ за III квартал 2004 года // Бюллетень Верховного Суда РФ. 2005. № 4 // Официальный сайт Верховного Суда РФ [Электронный ресурс]. </w:t>
      </w:r>
      <w:r w:rsidRPr="00585AD2">
        <w:rPr>
          <w:lang w:val="en-US"/>
        </w:rPr>
        <w:t>URL</w:t>
      </w:r>
      <w:proofErr w:type="gramStart"/>
      <w:r w:rsidRPr="00585AD2">
        <w:t>:</w:t>
      </w:r>
      <w:proofErr w:type="gramEnd"/>
      <w:hyperlink r:id="rId4" w:history="1">
        <w:r w:rsidRPr="00585AD2">
          <w:rPr>
            <w:rStyle w:val="a3"/>
            <w:color w:val="auto"/>
          </w:rPr>
          <w:t>http://www.vsrf.ru/files/10873/</w:t>
        </w:r>
      </w:hyperlink>
      <w:r w:rsidRPr="00585AD2">
        <w:t xml:space="preserve"> (дата обращения: 20.0</w:t>
      </w:r>
      <w:r w:rsidR="00C6657B" w:rsidRPr="00585AD2">
        <w:t>9</w:t>
      </w:r>
      <w:r w:rsidRPr="00585AD2">
        <w:t>.2020).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0BFA"/>
    <w:multiLevelType w:val="hybridMultilevel"/>
    <w:tmpl w:val="6F0EE900"/>
    <w:lvl w:ilvl="0" w:tplc="69567EB2">
      <w:start w:val="1"/>
      <w:numFmt w:val="decimal"/>
      <w:lvlText w:val="%1."/>
      <w:lvlJc w:val="left"/>
      <w:pPr>
        <w:ind w:left="2483" w:hanging="10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67162F"/>
    <w:multiLevelType w:val="hybridMultilevel"/>
    <w:tmpl w:val="47C22E84"/>
    <w:lvl w:ilvl="0" w:tplc="69567E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8A6D62"/>
    <w:multiLevelType w:val="hybridMultilevel"/>
    <w:tmpl w:val="1A766D30"/>
    <w:lvl w:ilvl="0" w:tplc="69567EB2">
      <w:start w:val="1"/>
      <w:numFmt w:val="decimal"/>
      <w:lvlText w:val="%1."/>
      <w:lvlJc w:val="left"/>
      <w:pPr>
        <w:ind w:left="3192" w:hanging="10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39B0176"/>
    <w:multiLevelType w:val="hybridMultilevel"/>
    <w:tmpl w:val="971EE3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2265391"/>
    <w:multiLevelType w:val="hybridMultilevel"/>
    <w:tmpl w:val="6F0EE900"/>
    <w:lvl w:ilvl="0" w:tplc="69567EB2">
      <w:start w:val="1"/>
      <w:numFmt w:val="decimal"/>
      <w:lvlText w:val="%1."/>
      <w:lvlJc w:val="left"/>
      <w:pPr>
        <w:ind w:left="2483" w:hanging="10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08A638B"/>
    <w:multiLevelType w:val="hybridMultilevel"/>
    <w:tmpl w:val="20E20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DB25D70"/>
    <w:multiLevelType w:val="hybridMultilevel"/>
    <w:tmpl w:val="D7EE4F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18"/>
    <w:rsid w:val="000021C7"/>
    <w:rsid w:val="00007173"/>
    <w:rsid w:val="000079C4"/>
    <w:rsid w:val="00010645"/>
    <w:rsid w:val="00011413"/>
    <w:rsid w:val="00016C06"/>
    <w:rsid w:val="00016CBA"/>
    <w:rsid w:val="000174D8"/>
    <w:rsid w:val="00021F44"/>
    <w:rsid w:val="0002732C"/>
    <w:rsid w:val="00027A4F"/>
    <w:rsid w:val="00027F52"/>
    <w:rsid w:val="0003155B"/>
    <w:rsid w:val="000328BB"/>
    <w:rsid w:val="00036342"/>
    <w:rsid w:val="00036CD3"/>
    <w:rsid w:val="00043419"/>
    <w:rsid w:val="00045DD2"/>
    <w:rsid w:val="00050971"/>
    <w:rsid w:val="00050AB5"/>
    <w:rsid w:val="00057491"/>
    <w:rsid w:val="00060B65"/>
    <w:rsid w:val="00063D52"/>
    <w:rsid w:val="00066B3D"/>
    <w:rsid w:val="000673A0"/>
    <w:rsid w:val="000715A0"/>
    <w:rsid w:val="0007283F"/>
    <w:rsid w:val="000737C3"/>
    <w:rsid w:val="000738C1"/>
    <w:rsid w:val="00074A16"/>
    <w:rsid w:val="00081028"/>
    <w:rsid w:val="00081D21"/>
    <w:rsid w:val="00081E77"/>
    <w:rsid w:val="00082B58"/>
    <w:rsid w:val="0008379B"/>
    <w:rsid w:val="0008388A"/>
    <w:rsid w:val="00084B2B"/>
    <w:rsid w:val="00085404"/>
    <w:rsid w:val="0009052E"/>
    <w:rsid w:val="00091451"/>
    <w:rsid w:val="000928B1"/>
    <w:rsid w:val="00096A50"/>
    <w:rsid w:val="000A0B4F"/>
    <w:rsid w:val="000A1AC4"/>
    <w:rsid w:val="000A4A17"/>
    <w:rsid w:val="000A5280"/>
    <w:rsid w:val="000A6360"/>
    <w:rsid w:val="000A7249"/>
    <w:rsid w:val="000A7BE1"/>
    <w:rsid w:val="000B0D18"/>
    <w:rsid w:val="000B37EF"/>
    <w:rsid w:val="000B71B7"/>
    <w:rsid w:val="000B75BC"/>
    <w:rsid w:val="000C1D9E"/>
    <w:rsid w:val="000C3BA4"/>
    <w:rsid w:val="000C50C8"/>
    <w:rsid w:val="000C67A8"/>
    <w:rsid w:val="000D4677"/>
    <w:rsid w:val="000D4B7B"/>
    <w:rsid w:val="000D4C9C"/>
    <w:rsid w:val="000E1E21"/>
    <w:rsid w:val="000E224A"/>
    <w:rsid w:val="000E2826"/>
    <w:rsid w:val="000E6B27"/>
    <w:rsid w:val="000E78EA"/>
    <w:rsid w:val="000F1811"/>
    <w:rsid w:val="000F54D0"/>
    <w:rsid w:val="00100CC1"/>
    <w:rsid w:val="00104A15"/>
    <w:rsid w:val="0010522E"/>
    <w:rsid w:val="00105F2A"/>
    <w:rsid w:val="001061B9"/>
    <w:rsid w:val="00106FAB"/>
    <w:rsid w:val="00112064"/>
    <w:rsid w:val="0011614C"/>
    <w:rsid w:val="00117AAA"/>
    <w:rsid w:val="001211FD"/>
    <w:rsid w:val="00131A88"/>
    <w:rsid w:val="001322E9"/>
    <w:rsid w:val="0013299B"/>
    <w:rsid w:val="00134E22"/>
    <w:rsid w:val="00136C6C"/>
    <w:rsid w:val="00137F2B"/>
    <w:rsid w:val="00140F79"/>
    <w:rsid w:val="00142B3F"/>
    <w:rsid w:val="00143B43"/>
    <w:rsid w:val="00144C83"/>
    <w:rsid w:val="00145DAD"/>
    <w:rsid w:val="0014682D"/>
    <w:rsid w:val="00153C77"/>
    <w:rsid w:val="0015438A"/>
    <w:rsid w:val="001553A9"/>
    <w:rsid w:val="00161016"/>
    <w:rsid w:val="0016361B"/>
    <w:rsid w:val="001678D2"/>
    <w:rsid w:val="00170099"/>
    <w:rsid w:val="00170257"/>
    <w:rsid w:val="00170AF9"/>
    <w:rsid w:val="00170B39"/>
    <w:rsid w:val="0017662A"/>
    <w:rsid w:val="00180213"/>
    <w:rsid w:val="00181304"/>
    <w:rsid w:val="0018419E"/>
    <w:rsid w:val="00190EA5"/>
    <w:rsid w:val="00193584"/>
    <w:rsid w:val="00195B0E"/>
    <w:rsid w:val="001978EA"/>
    <w:rsid w:val="001A2BA0"/>
    <w:rsid w:val="001A2E54"/>
    <w:rsid w:val="001A7818"/>
    <w:rsid w:val="001B0073"/>
    <w:rsid w:val="001B1201"/>
    <w:rsid w:val="001B1316"/>
    <w:rsid w:val="001B24E2"/>
    <w:rsid w:val="001B28AD"/>
    <w:rsid w:val="001B3428"/>
    <w:rsid w:val="001B52B2"/>
    <w:rsid w:val="001B5E19"/>
    <w:rsid w:val="001C09C0"/>
    <w:rsid w:val="001C317F"/>
    <w:rsid w:val="001C3636"/>
    <w:rsid w:val="001D08D7"/>
    <w:rsid w:val="001D2942"/>
    <w:rsid w:val="001D4E94"/>
    <w:rsid w:val="001E42FB"/>
    <w:rsid w:val="001E4B7D"/>
    <w:rsid w:val="001F032D"/>
    <w:rsid w:val="001F0914"/>
    <w:rsid w:val="001F0FF9"/>
    <w:rsid w:val="001F314F"/>
    <w:rsid w:val="001F66E7"/>
    <w:rsid w:val="001F728E"/>
    <w:rsid w:val="002029B1"/>
    <w:rsid w:val="002049DD"/>
    <w:rsid w:val="0020511C"/>
    <w:rsid w:val="0021172E"/>
    <w:rsid w:val="00215A92"/>
    <w:rsid w:val="0021621B"/>
    <w:rsid w:val="0022330A"/>
    <w:rsid w:val="002253D9"/>
    <w:rsid w:val="00225FAA"/>
    <w:rsid w:val="00226C00"/>
    <w:rsid w:val="00231F80"/>
    <w:rsid w:val="00236CC5"/>
    <w:rsid w:val="002424D4"/>
    <w:rsid w:val="00242F05"/>
    <w:rsid w:val="00244BEC"/>
    <w:rsid w:val="0024630C"/>
    <w:rsid w:val="00246B0D"/>
    <w:rsid w:val="00250CE5"/>
    <w:rsid w:val="00252BC3"/>
    <w:rsid w:val="00256F22"/>
    <w:rsid w:val="0026615E"/>
    <w:rsid w:val="0027263E"/>
    <w:rsid w:val="00275E07"/>
    <w:rsid w:val="0027691F"/>
    <w:rsid w:val="00281998"/>
    <w:rsid w:val="00281A79"/>
    <w:rsid w:val="00283821"/>
    <w:rsid w:val="00294E81"/>
    <w:rsid w:val="002A564B"/>
    <w:rsid w:val="002A5C20"/>
    <w:rsid w:val="002A5D64"/>
    <w:rsid w:val="002A6762"/>
    <w:rsid w:val="002A6D26"/>
    <w:rsid w:val="002A7CD4"/>
    <w:rsid w:val="002B0C65"/>
    <w:rsid w:val="002B0DDC"/>
    <w:rsid w:val="002B31EF"/>
    <w:rsid w:val="002B349A"/>
    <w:rsid w:val="002B464E"/>
    <w:rsid w:val="002B4C13"/>
    <w:rsid w:val="002B6326"/>
    <w:rsid w:val="002B7183"/>
    <w:rsid w:val="002C07B6"/>
    <w:rsid w:val="002C146E"/>
    <w:rsid w:val="002C1E6C"/>
    <w:rsid w:val="002D0530"/>
    <w:rsid w:val="002D630D"/>
    <w:rsid w:val="002D7650"/>
    <w:rsid w:val="002D7AD0"/>
    <w:rsid w:val="002E2ECA"/>
    <w:rsid w:val="002E4011"/>
    <w:rsid w:val="002E7E1A"/>
    <w:rsid w:val="002F2342"/>
    <w:rsid w:val="002F266F"/>
    <w:rsid w:val="002F3170"/>
    <w:rsid w:val="002F3355"/>
    <w:rsid w:val="002F40E3"/>
    <w:rsid w:val="003012D6"/>
    <w:rsid w:val="00302049"/>
    <w:rsid w:val="003031AB"/>
    <w:rsid w:val="003043D2"/>
    <w:rsid w:val="00304502"/>
    <w:rsid w:val="00306233"/>
    <w:rsid w:val="00324296"/>
    <w:rsid w:val="0033383E"/>
    <w:rsid w:val="00335958"/>
    <w:rsid w:val="00337046"/>
    <w:rsid w:val="003425EB"/>
    <w:rsid w:val="00343B56"/>
    <w:rsid w:val="00344E36"/>
    <w:rsid w:val="0034698D"/>
    <w:rsid w:val="003474F3"/>
    <w:rsid w:val="00351270"/>
    <w:rsid w:val="00351829"/>
    <w:rsid w:val="003529B1"/>
    <w:rsid w:val="003533DB"/>
    <w:rsid w:val="00357ABB"/>
    <w:rsid w:val="00361494"/>
    <w:rsid w:val="00367F6F"/>
    <w:rsid w:val="00370007"/>
    <w:rsid w:val="003703D8"/>
    <w:rsid w:val="00371D4A"/>
    <w:rsid w:val="00376D55"/>
    <w:rsid w:val="003771F8"/>
    <w:rsid w:val="003800C5"/>
    <w:rsid w:val="00385B60"/>
    <w:rsid w:val="00387B6F"/>
    <w:rsid w:val="00391D30"/>
    <w:rsid w:val="003A2F76"/>
    <w:rsid w:val="003B177F"/>
    <w:rsid w:val="003B43D4"/>
    <w:rsid w:val="003B5F6F"/>
    <w:rsid w:val="003B78F7"/>
    <w:rsid w:val="003C0D2E"/>
    <w:rsid w:val="003C151B"/>
    <w:rsid w:val="003C51E0"/>
    <w:rsid w:val="003D022E"/>
    <w:rsid w:val="003D178F"/>
    <w:rsid w:val="003D293F"/>
    <w:rsid w:val="003D4D09"/>
    <w:rsid w:val="003D5566"/>
    <w:rsid w:val="003E0BF5"/>
    <w:rsid w:val="003E2C2A"/>
    <w:rsid w:val="003E2D7B"/>
    <w:rsid w:val="003E38D4"/>
    <w:rsid w:val="003E51B5"/>
    <w:rsid w:val="003E742A"/>
    <w:rsid w:val="003F5AA9"/>
    <w:rsid w:val="00400BC2"/>
    <w:rsid w:val="004042F8"/>
    <w:rsid w:val="00405097"/>
    <w:rsid w:val="0040628F"/>
    <w:rsid w:val="00407D72"/>
    <w:rsid w:val="00411BC0"/>
    <w:rsid w:val="00411D31"/>
    <w:rsid w:val="00411D63"/>
    <w:rsid w:val="0041215F"/>
    <w:rsid w:val="0041307F"/>
    <w:rsid w:val="004142B0"/>
    <w:rsid w:val="0041526A"/>
    <w:rsid w:val="00417B11"/>
    <w:rsid w:val="00422D1F"/>
    <w:rsid w:val="0042345F"/>
    <w:rsid w:val="00424014"/>
    <w:rsid w:val="00424D1F"/>
    <w:rsid w:val="00424F28"/>
    <w:rsid w:val="00425046"/>
    <w:rsid w:val="00427ACE"/>
    <w:rsid w:val="00430CE3"/>
    <w:rsid w:val="00433537"/>
    <w:rsid w:val="004454B3"/>
    <w:rsid w:val="00447ACB"/>
    <w:rsid w:val="0045374E"/>
    <w:rsid w:val="00454CB5"/>
    <w:rsid w:val="00455B43"/>
    <w:rsid w:val="004600CD"/>
    <w:rsid w:val="0046256A"/>
    <w:rsid w:val="00464EE1"/>
    <w:rsid w:val="00466D24"/>
    <w:rsid w:val="004679CB"/>
    <w:rsid w:val="004730DF"/>
    <w:rsid w:val="004807F8"/>
    <w:rsid w:val="00485E71"/>
    <w:rsid w:val="004914E7"/>
    <w:rsid w:val="0049175D"/>
    <w:rsid w:val="00491E26"/>
    <w:rsid w:val="00493A3D"/>
    <w:rsid w:val="00495DFA"/>
    <w:rsid w:val="004967D2"/>
    <w:rsid w:val="0049735C"/>
    <w:rsid w:val="00497B9E"/>
    <w:rsid w:val="004A006D"/>
    <w:rsid w:val="004A4FAE"/>
    <w:rsid w:val="004A595A"/>
    <w:rsid w:val="004B28B7"/>
    <w:rsid w:val="004C1A61"/>
    <w:rsid w:val="004C67DA"/>
    <w:rsid w:val="004C6A4B"/>
    <w:rsid w:val="004D1461"/>
    <w:rsid w:val="004D350D"/>
    <w:rsid w:val="004D6704"/>
    <w:rsid w:val="004E1CA1"/>
    <w:rsid w:val="004E3F7C"/>
    <w:rsid w:val="004E5198"/>
    <w:rsid w:val="004F10ED"/>
    <w:rsid w:val="004F15CD"/>
    <w:rsid w:val="004F1B0A"/>
    <w:rsid w:val="004F31F2"/>
    <w:rsid w:val="004F45E4"/>
    <w:rsid w:val="004F5643"/>
    <w:rsid w:val="004F783B"/>
    <w:rsid w:val="004F7C50"/>
    <w:rsid w:val="0050024D"/>
    <w:rsid w:val="00500A36"/>
    <w:rsid w:val="00502CE9"/>
    <w:rsid w:val="00503149"/>
    <w:rsid w:val="0050480B"/>
    <w:rsid w:val="00506BD1"/>
    <w:rsid w:val="00515EC0"/>
    <w:rsid w:val="00521161"/>
    <w:rsid w:val="00521419"/>
    <w:rsid w:val="005215D7"/>
    <w:rsid w:val="00521F82"/>
    <w:rsid w:val="0052304E"/>
    <w:rsid w:val="005256BA"/>
    <w:rsid w:val="005264F1"/>
    <w:rsid w:val="00527295"/>
    <w:rsid w:val="005276B1"/>
    <w:rsid w:val="00530F0F"/>
    <w:rsid w:val="00534322"/>
    <w:rsid w:val="00540B5E"/>
    <w:rsid w:val="00542098"/>
    <w:rsid w:val="00553A18"/>
    <w:rsid w:val="00555115"/>
    <w:rsid w:val="00555FF7"/>
    <w:rsid w:val="00556087"/>
    <w:rsid w:val="00562DC3"/>
    <w:rsid w:val="00563C1F"/>
    <w:rsid w:val="005706EA"/>
    <w:rsid w:val="00573F1A"/>
    <w:rsid w:val="0057531A"/>
    <w:rsid w:val="00580590"/>
    <w:rsid w:val="00581584"/>
    <w:rsid w:val="00585AD2"/>
    <w:rsid w:val="0058788C"/>
    <w:rsid w:val="00591981"/>
    <w:rsid w:val="00591DD6"/>
    <w:rsid w:val="005935D1"/>
    <w:rsid w:val="005960BB"/>
    <w:rsid w:val="0059742B"/>
    <w:rsid w:val="005A0E60"/>
    <w:rsid w:val="005A1709"/>
    <w:rsid w:val="005A1F14"/>
    <w:rsid w:val="005A4A00"/>
    <w:rsid w:val="005A7D2F"/>
    <w:rsid w:val="005B50BE"/>
    <w:rsid w:val="005C0364"/>
    <w:rsid w:val="005C41D3"/>
    <w:rsid w:val="005D0A6F"/>
    <w:rsid w:val="005D1738"/>
    <w:rsid w:val="005D2C27"/>
    <w:rsid w:val="005D2F4E"/>
    <w:rsid w:val="005D348F"/>
    <w:rsid w:val="005D4E10"/>
    <w:rsid w:val="005D52D7"/>
    <w:rsid w:val="005D6788"/>
    <w:rsid w:val="005D6848"/>
    <w:rsid w:val="005D760B"/>
    <w:rsid w:val="005D7B93"/>
    <w:rsid w:val="005E31A1"/>
    <w:rsid w:val="005E42DB"/>
    <w:rsid w:val="005F444B"/>
    <w:rsid w:val="005F6090"/>
    <w:rsid w:val="005F7AA5"/>
    <w:rsid w:val="00600188"/>
    <w:rsid w:val="00601E2F"/>
    <w:rsid w:val="00607CB5"/>
    <w:rsid w:val="00607ECF"/>
    <w:rsid w:val="00620EA7"/>
    <w:rsid w:val="00620F79"/>
    <w:rsid w:val="00622AAF"/>
    <w:rsid w:val="0063167B"/>
    <w:rsid w:val="00632768"/>
    <w:rsid w:val="00633A23"/>
    <w:rsid w:val="006406D2"/>
    <w:rsid w:val="00642C3D"/>
    <w:rsid w:val="00651CB1"/>
    <w:rsid w:val="00652BF0"/>
    <w:rsid w:val="00655276"/>
    <w:rsid w:val="00662520"/>
    <w:rsid w:val="0066484A"/>
    <w:rsid w:val="00665D1E"/>
    <w:rsid w:val="00666A46"/>
    <w:rsid w:val="0067212B"/>
    <w:rsid w:val="00674B24"/>
    <w:rsid w:val="00676CD5"/>
    <w:rsid w:val="006771E4"/>
    <w:rsid w:val="00680B32"/>
    <w:rsid w:val="00683688"/>
    <w:rsid w:val="00686EB1"/>
    <w:rsid w:val="0069530D"/>
    <w:rsid w:val="006A3791"/>
    <w:rsid w:val="006A3E50"/>
    <w:rsid w:val="006A5ACA"/>
    <w:rsid w:val="006B03A9"/>
    <w:rsid w:val="006B6DA3"/>
    <w:rsid w:val="006B7143"/>
    <w:rsid w:val="006B7B1F"/>
    <w:rsid w:val="006B7DC1"/>
    <w:rsid w:val="006C7DC6"/>
    <w:rsid w:val="006D0B61"/>
    <w:rsid w:val="006D4AAC"/>
    <w:rsid w:val="006D6DA2"/>
    <w:rsid w:val="006E04FB"/>
    <w:rsid w:val="006E16A0"/>
    <w:rsid w:val="006E2910"/>
    <w:rsid w:val="006E53A1"/>
    <w:rsid w:val="006E72B8"/>
    <w:rsid w:val="006E76C7"/>
    <w:rsid w:val="006F094D"/>
    <w:rsid w:val="006F14FB"/>
    <w:rsid w:val="006F337F"/>
    <w:rsid w:val="006F35C1"/>
    <w:rsid w:val="006F5C18"/>
    <w:rsid w:val="006F60A2"/>
    <w:rsid w:val="00701189"/>
    <w:rsid w:val="0070258F"/>
    <w:rsid w:val="00706D43"/>
    <w:rsid w:val="00707B4E"/>
    <w:rsid w:val="00713E9B"/>
    <w:rsid w:val="00717648"/>
    <w:rsid w:val="0072122B"/>
    <w:rsid w:val="00722071"/>
    <w:rsid w:val="0072668C"/>
    <w:rsid w:val="00736380"/>
    <w:rsid w:val="007366EA"/>
    <w:rsid w:val="00737E46"/>
    <w:rsid w:val="00740B98"/>
    <w:rsid w:val="007419AA"/>
    <w:rsid w:val="00744AB9"/>
    <w:rsid w:val="00745C0C"/>
    <w:rsid w:val="0075027E"/>
    <w:rsid w:val="00761135"/>
    <w:rsid w:val="00764646"/>
    <w:rsid w:val="00764F22"/>
    <w:rsid w:val="00765492"/>
    <w:rsid w:val="00766521"/>
    <w:rsid w:val="00767B41"/>
    <w:rsid w:val="00772333"/>
    <w:rsid w:val="007779D8"/>
    <w:rsid w:val="00782D87"/>
    <w:rsid w:val="007832C8"/>
    <w:rsid w:val="00792131"/>
    <w:rsid w:val="00793192"/>
    <w:rsid w:val="007976CD"/>
    <w:rsid w:val="007A12D4"/>
    <w:rsid w:val="007A4E25"/>
    <w:rsid w:val="007B07D0"/>
    <w:rsid w:val="007B1BE1"/>
    <w:rsid w:val="007B3C75"/>
    <w:rsid w:val="007B4573"/>
    <w:rsid w:val="007B5C00"/>
    <w:rsid w:val="007B62C3"/>
    <w:rsid w:val="007B7942"/>
    <w:rsid w:val="007B79CD"/>
    <w:rsid w:val="007C1AD7"/>
    <w:rsid w:val="007C4EB7"/>
    <w:rsid w:val="007C672C"/>
    <w:rsid w:val="007C725A"/>
    <w:rsid w:val="007D00B9"/>
    <w:rsid w:val="007D3F21"/>
    <w:rsid w:val="007E22D5"/>
    <w:rsid w:val="007E27BC"/>
    <w:rsid w:val="007F1334"/>
    <w:rsid w:val="007F1F17"/>
    <w:rsid w:val="007F6582"/>
    <w:rsid w:val="007F6D2D"/>
    <w:rsid w:val="008004A6"/>
    <w:rsid w:val="00801493"/>
    <w:rsid w:val="008039FD"/>
    <w:rsid w:val="00805CB0"/>
    <w:rsid w:val="008079B4"/>
    <w:rsid w:val="00810FD4"/>
    <w:rsid w:val="008150B3"/>
    <w:rsid w:val="0081730A"/>
    <w:rsid w:val="0082539D"/>
    <w:rsid w:val="00837173"/>
    <w:rsid w:val="00840E6E"/>
    <w:rsid w:val="00841B1F"/>
    <w:rsid w:val="0084263D"/>
    <w:rsid w:val="00844812"/>
    <w:rsid w:val="00847346"/>
    <w:rsid w:val="0084756C"/>
    <w:rsid w:val="00847CA6"/>
    <w:rsid w:val="008512EF"/>
    <w:rsid w:val="00852A20"/>
    <w:rsid w:val="00857E44"/>
    <w:rsid w:val="00861BAD"/>
    <w:rsid w:val="00862F35"/>
    <w:rsid w:val="00877A37"/>
    <w:rsid w:val="00880A68"/>
    <w:rsid w:val="00881086"/>
    <w:rsid w:val="008811C1"/>
    <w:rsid w:val="008818E7"/>
    <w:rsid w:val="00883B60"/>
    <w:rsid w:val="00893587"/>
    <w:rsid w:val="00894491"/>
    <w:rsid w:val="00894F9C"/>
    <w:rsid w:val="008A2337"/>
    <w:rsid w:val="008A2A84"/>
    <w:rsid w:val="008A2E9F"/>
    <w:rsid w:val="008A549F"/>
    <w:rsid w:val="008B13F9"/>
    <w:rsid w:val="008B22E3"/>
    <w:rsid w:val="008B23F5"/>
    <w:rsid w:val="008C0036"/>
    <w:rsid w:val="008C0328"/>
    <w:rsid w:val="008C1112"/>
    <w:rsid w:val="008C386E"/>
    <w:rsid w:val="008C5886"/>
    <w:rsid w:val="008C6C0A"/>
    <w:rsid w:val="008D3209"/>
    <w:rsid w:val="008D5604"/>
    <w:rsid w:val="008D73E3"/>
    <w:rsid w:val="008E0D7C"/>
    <w:rsid w:val="008E1A03"/>
    <w:rsid w:val="008E3ACF"/>
    <w:rsid w:val="008E4686"/>
    <w:rsid w:val="008E553F"/>
    <w:rsid w:val="008E6D0E"/>
    <w:rsid w:val="008F34C0"/>
    <w:rsid w:val="008F59BF"/>
    <w:rsid w:val="008F6E26"/>
    <w:rsid w:val="0090043A"/>
    <w:rsid w:val="00902410"/>
    <w:rsid w:val="009037A2"/>
    <w:rsid w:val="00904215"/>
    <w:rsid w:val="0090461A"/>
    <w:rsid w:val="00905494"/>
    <w:rsid w:val="00913623"/>
    <w:rsid w:val="00917419"/>
    <w:rsid w:val="00920A35"/>
    <w:rsid w:val="00925B81"/>
    <w:rsid w:val="00927160"/>
    <w:rsid w:val="00931B08"/>
    <w:rsid w:val="00931DA2"/>
    <w:rsid w:val="009350D0"/>
    <w:rsid w:val="009364CD"/>
    <w:rsid w:val="00942F65"/>
    <w:rsid w:val="009452BE"/>
    <w:rsid w:val="00950249"/>
    <w:rsid w:val="00954EB5"/>
    <w:rsid w:val="009553D2"/>
    <w:rsid w:val="00956484"/>
    <w:rsid w:val="0096003F"/>
    <w:rsid w:val="00960873"/>
    <w:rsid w:val="00966E34"/>
    <w:rsid w:val="0097014A"/>
    <w:rsid w:val="00973EF2"/>
    <w:rsid w:val="00974F77"/>
    <w:rsid w:val="00976699"/>
    <w:rsid w:val="00976EA1"/>
    <w:rsid w:val="00980459"/>
    <w:rsid w:val="0098423B"/>
    <w:rsid w:val="0098587C"/>
    <w:rsid w:val="009912E8"/>
    <w:rsid w:val="009915CC"/>
    <w:rsid w:val="00992E82"/>
    <w:rsid w:val="00993C2E"/>
    <w:rsid w:val="009A2B2A"/>
    <w:rsid w:val="009A32FA"/>
    <w:rsid w:val="009A43B5"/>
    <w:rsid w:val="009A55F9"/>
    <w:rsid w:val="009A6115"/>
    <w:rsid w:val="009A7841"/>
    <w:rsid w:val="009B2171"/>
    <w:rsid w:val="009B68D8"/>
    <w:rsid w:val="009C2F4A"/>
    <w:rsid w:val="009D03B4"/>
    <w:rsid w:val="009D1379"/>
    <w:rsid w:val="009D2FAC"/>
    <w:rsid w:val="009E1222"/>
    <w:rsid w:val="009E2C03"/>
    <w:rsid w:val="009F659B"/>
    <w:rsid w:val="00A00468"/>
    <w:rsid w:val="00A00FD1"/>
    <w:rsid w:val="00A01475"/>
    <w:rsid w:val="00A0361A"/>
    <w:rsid w:val="00A03ACB"/>
    <w:rsid w:val="00A11F0A"/>
    <w:rsid w:val="00A155FC"/>
    <w:rsid w:val="00A159B1"/>
    <w:rsid w:val="00A2056B"/>
    <w:rsid w:val="00A21231"/>
    <w:rsid w:val="00A21336"/>
    <w:rsid w:val="00A215F1"/>
    <w:rsid w:val="00A221C5"/>
    <w:rsid w:val="00A246F5"/>
    <w:rsid w:val="00A2496E"/>
    <w:rsid w:val="00A26137"/>
    <w:rsid w:val="00A265D4"/>
    <w:rsid w:val="00A274B1"/>
    <w:rsid w:val="00A27C19"/>
    <w:rsid w:val="00A3287A"/>
    <w:rsid w:val="00A329E9"/>
    <w:rsid w:val="00A33F62"/>
    <w:rsid w:val="00A36582"/>
    <w:rsid w:val="00A37DE9"/>
    <w:rsid w:val="00A37E23"/>
    <w:rsid w:val="00A40BA6"/>
    <w:rsid w:val="00A45D29"/>
    <w:rsid w:val="00A50669"/>
    <w:rsid w:val="00A53875"/>
    <w:rsid w:val="00A53E78"/>
    <w:rsid w:val="00A637AA"/>
    <w:rsid w:val="00A672BC"/>
    <w:rsid w:val="00A73F18"/>
    <w:rsid w:val="00A74175"/>
    <w:rsid w:val="00A7489C"/>
    <w:rsid w:val="00A76420"/>
    <w:rsid w:val="00A776E9"/>
    <w:rsid w:val="00A77FCA"/>
    <w:rsid w:val="00A85F2E"/>
    <w:rsid w:val="00A92D73"/>
    <w:rsid w:val="00A9746A"/>
    <w:rsid w:val="00AA73CD"/>
    <w:rsid w:val="00AB2542"/>
    <w:rsid w:val="00AB3881"/>
    <w:rsid w:val="00AB5607"/>
    <w:rsid w:val="00AB6C5D"/>
    <w:rsid w:val="00AC217F"/>
    <w:rsid w:val="00AC22FF"/>
    <w:rsid w:val="00AC3F1A"/>
    <w:rsid w:val="00AC608D"/>
    <w:rsid w:val="00AC7B65"/>
    <w:rsid w:val="00AD062B"/>
    <w:rsid w:val="00AD06B7"/>
    <w:rsid w:val="00AD39A7"/>
    <w:rsid w:val="00AE1D39"/>
    <w:rsid w:val="00AE1D7E"/>
    <w:rsid w:val="00AE63B6"/>
    <w:rsid w:val="00AE7216"/>
    <w:rsid w:val="00AF0329"/>
    <w:rsid w:val="00AF10FE"/>
    <w:rsid w:val="00AF3FD4"/>
    <w:rsid w:val="00B06FEC"/>
    <w:rsid w:val="00B07852"/>
    <w:rsid w:val="00B10A59"/>
    <w:rsid w:val="00B12A3B"/>
    <w:rsid w:val="00B145F2"/>
    <w:rsid w:val="00B15F97"/>
    <w:rsid w:val="00B244E2"/>
    <w:rsid w:val="00B27A80"/>
    <w:rsid w:val="00B32263"/>
    <w:rsid w:val="00B36242"/>
    <w:rsid w:val="00B367AE"/>
    <w:rsid w:val="00B41A38"/>
    <w:rsid w:val="00B42446"/>
    <w:rsid w:val="00B4375D"/>
    <w:rsid w:val="00B60CD8"/>
    <w:rsid w:val="00B60D4C"/>
    <w:rsid w:val="00B65D1C"/>
    <w:rsid w:val="00B67788"/>
    <w:rsid w:val="00B73EA4"/>
    <w:rsid w:val="00B744C1"/>
    <w:rsid w:val="00B747D3"/>
    <w:rsid w:val="00B75AEA"/>
    <w:rsid w:val="00B75C7A"/>
    <w:rsid w:val="00B80F15"/>
    <w:rsid w:val="00B846C2"/>
    <w:rsid w:val="00B85B2A"/>
    <w:rsid w:val="00B872D1"/>
    <w:rsid w:val="00B97DBF"/>
    <w:rsid w:val="00BA00F2"/>
    <w:rsid w:val="00BA0F9A"/>
    <w:rsid w:val="00BA1B0B"/>
    <w:rsid w:val="00BA350A"/>
    <w:rsid w:val="00BA539D"/>
    <w:rsid w:val="00BA7204"/>
    <w:rsid w:val="00BB1210"/>
    <w:rsid w:val="00BB29ED"/>
    <w:rsid w:val="00BB352D"/>
    <w:rsid w:val="00BB3EE1"/>
    <w:rsid w:val="00BB3F1D"/>
    <w:rsid w:val="00BC0046"/>
    <w:rsid w:val="00BC03EF"/>
    <w:rsid w:val="00BC10B0"/>
    <w:rsid w:val="00BC271C"/>
    <w:rsid w:val="00BC3F43"/>
    <w:rsid w:val="00BD17F4"/>
    <w:rsid w:val="00BD462C"/>
    <w:rsid w:val="00BD776F"/>
    <w:rsid w:val="00BE19D2"/>
    <w:rsid w:val="00BE48D6"/>
    <w:rsid w:val="00BE6C67"/>
    <w:rsid w:val="00BF4A65"/>
    <w:rsid w:val="00C04699"/>
    <w:rsid w:val="00C0484C"/>
    <w:rsid w:val="00C0646D"/>
    <w:rsid w:val="00C10647"/>
    <w:rsid w:val="00C11829"/>
    <w:rsid w:val="00C15611"/>
    <w:rsid w:val="00C162B8"/>
    <w:rsid w:val="00C24E12"/>
    <w:rsid w:val="00C3276B"/>
    <w:rsid w:val="00C348CC"/>
    <w:rsid w:val="00C36A4E"/>
    <w:rsid w:val="00C37E79"/>
    <w:rsid w:val="00C41925"/>
    <w:rsid w:val="00C41C91"/>
    <w:rsid w:val="00C43299"/>
    <w:rsid w:val="00C44E5C"/>
    <w:rsid w:val="00C45C2F"/>
    <w:rsid w:val="00C45D54"/>
    <w:rsid w:val="00C473C2"/>
    <w:rsid w:val="00C51287"/>
    <w:rsid w:val="00C57947"/>
    <w:rsid w:val="00C60375"/>
    <w:rsid w:val="00C661EA"/>
    <w:rsid w:val="00C6657B"/>
    <w:rsid w:val="00C710ED"/>
    <w:rsid w:val="00C74C82"/>
    <w:rsid w:val="00C74EA9"/>
    <w:rsid w:val="00C7660C"/>
    <w:rsid w:val="00C76E17"/>
    <w:rsid w:val="00C7731F"/>
    <w:rsid w:val="00C834FE"/>
    <w:rsid w:val="00C84A3D"/>
    <w:rsid w:val="00C8709F"/>
    <w:rsid w:val="00C8793A"/>
    <w:rsid w:val="00C90D49"/>
    <w:rsid w:val="00C951F6"/>
    <w:rsid w:val="00C95B01"/>
    <w:rsid w:val="00C96915"/>
    <w:rsid w:val="00CA04D7"/>
    <w:rsid w:val="00CA1427"/>
    <w:rsid w:val="00CA529B"/>
    <w:rsid w:val="00CB087F"/>
    <w:rsid w:val="00CB581F"/>
    <w:rsid w:val="00CB75E9"/>
    <w:rsid w:val="00CC003D"/>
    <w:rsid w:val="00CC0424"/>
    <w:rsid w:val="00CC12FF"/>
    <w:rsid w:val="00CC6D39"/>
    <w:rsid w:val="00CD0E41"/>
    <w:rsid w:val="00CD3FB4"/>
    <w:rsid w:val="00CE075C"/>
    <w:rsid w:val="00CE07B9"/>
    <w:rsid w:val="00CE12E1"/>
    <w:rsid w:val="00CE2F9D"/>
    <w:rsid w:val="00CE4808"/>
    <w:rsid w:val="00D000F0"/>
    <w:rsid w:val="00D01D91"/>
    <w:rsid w:val="00D059F5"/>
    <w:rsid w:val="00D07B49"/>
    <w:rsid w:val="00D1223D"/>
    <w:rsid w:val="00D17D2A"/>
    <w:rsid w:val="00D21FA0"/>
    <w:rsid w:val="00D242A2"/>
    <w:rsid w:val="00D2738B"/>
    <w:rsid w:val="00D306B0"/>
    <w:rsid w:val="00D3163E"/>
    <w:rsid w:val="00D31663"/>
    <w:rsid w:val="00D35EB5"/>
    <w:rsid w:val="00D373FE"/>
    <w:rsid w:val="00D40028"/>
    <w:rsid w:val="00D4019F"/>
    <w:rsid w:val="00D46FFB"/>
    <w:rsid w:val="00D55E5D"/>
    <w:rsid w:val="00D57B72"/>
    <w:rsid w:val="00D6181B"/>
    <w:rsid w:val="00D61E52"/>
    <w:rsid w:val="00D65C7A"/>
    <w:rsid w:val="00D65E75"/>
    <w:rsid w:val="00D80A8C"/>
    <w:rsid w:val="00D83837"/>
    <w:rsid w:val="00D851E2"/>
    <w:rsid w:val="00D93C67"/>
    <w:rsid w:val="00D95B6F"/>
    <w:rsid w:val="00D96C75"/>
    <w:rsid w:val="00DA1393"/>
    <w:rsid w:val="00DA6E54"/>
    <w:rsid w:val="00DB0545"/>
    <w:rsid w:val="00DB0A5A"/>
    <w:rsid w:val="00DB0B7E"/>
    <w:rsid w:val="00DB11B3"/>
    <w:rsid w:val="00DB45F5"/>
    <w:rsid w:val="00DD4D8F"/>
    <w:rsid w:val="00DD6A7F"/>
    <w:rsid w:val="00DD7FC3"/>
    <w:rsid w:val="00DE0286"/>
    <w:rsid w:val="00DE0E10"/>
    <w:rsid w:val="00DE1A7B"/>
    <w:rsid w:val="00DE7A94"/>
    <w:rsid w:val="00DF4F52"/>
    <w:rsid w:val="00E02E68"/>
    <w:rsid w:val="00E0728F"/>
    <w:rsid w:val="00E111EC"/>
    <w:rsid w:val="00E12A64"/>
    <w:rsid w:val="00E1339D"/>
    <w:rsid w:val="00E15619"/>
    <w:rsid w:val="00E16035"/>
    <w:rsid w:val="00E23596"/>
    <w:rsid w:val="00E237F5"/>
    <w:rsid w:val="00E25103"/>
    <w:rsid w:val="00E27442"/>
    <w:rsid w:val="00E275A6"/>
    <w:rsid w:val="00E30290"/>
    <w:rsid w:val="00E3415B"/>
    <w:rsid w:val="00E40D3B"/>
    <w:rsid w:val="00E42E46"/>
    <w:rsid w:val="00E43605"/>
    <w:rsid w:val="00E45C2D"/>
    <w:rsid w:val="00E516E3"/>
    <w:rsid w:val="00E53DC0"/>
    <w:rsid w:val="00E5453B"/>
    <w:rsid w:val="00E61A95"/>
    <w:rsid w:val="00E666F8"/>
    <w:rsid w:val="00E66AF9"/>
    <w:rsid w:val="00E7068C"/>
    <w:rsid w:val="00E70B15"/>
    <w:rsid w:val="00E71D2F"/>
    <w:rsid w:val="00E739D5"/>
    <w:rsid w:val="00E75C89"/>
    <w:rsid w:val="00E862EE"/>
    <w:rsid w:val="00E91AF4"/>
    <w:rsid w:val="00E91D6B"/>
    <w:rsid w:val="00E926A6"/>
    <w:rsid w:val="00E93259"/>
    <w:rsid w:val="00EA2237"/>
    <w:rsid w:val="00EB15A3"/>
    <w:rsid w:val="00EB36FF"/>
    <w:rsid w:val="00EB437F"/>
    <w:rsid w:val="00EB7134"/>
    <w:rsid w:val="00EC0087"/>
    <w:rsid w:val="00EC00E9"/>
    <w:rsid w:val="00EC1C1E"/>
    <w:rsid w:val="00EC3D72"/>
    <w:rsid w:val="00ED52B8"/>
    <w:rsid w:val="00ED79F0"/>
    <w:rsid w:val="00EE7AF1"/>
    <w:rsid w:val="00EF045A"/>
    <w:rsid w:val="00EF6277"/>
    <w:rsid w:val="00EF73E7"/>
    <w:rsid w:val="00F0063D"/>
    <w:rsid w:val="00F02F17"/>
    <w:rsid w:val="00F043B9"/>
    <w:rsid w:val="00F11535"/>
    <w:rsid w:val="00F12EEA"/>
    <w:rsid w:val="00F14858"/>
    <w:rsid w:val="00F152F0"/>
    <w:rsid w:val="00F16D2E"/>
    <w:rsid w:val="00F33293"/>
    <w:rsid w:val="00F4141A"/>
    <w:rsid w:val="00F41C2E"/>
    <w:rsid w:val="00F448E1"/>
    <w:rsid w:val="00F50985"/>
    <w:rsid w:val="00F5120F"/>
    <w:rsid w:val="00F56205"/>
    <w:rsid w:val="00F569E7"/>
    <w:rsid w:val="00F6081B"/>
    <w:rsid w:val="00F61389"/>
    <w:rsid w:val="00F62F38"/>
    <w:rsid w:val="00F67911"/>
    <w:rsid w:val="00F70963"/>
    <w:rsid w:val="00F7099D"/>
    <w:rsid w:val="00F712DC"/>
    <w:rsid w:val="00F714FD"/>
    <w:rsid w:val="00F715B4"/>
    <w:rsid w:val="00F743B8"/>
    <w:rsid w:val="00F779F6"/>
    <w:rsid w:val="00F77CB1"/>
    <w:rsid w:val="00F8038E"/>
    <w:rsid w:val="00F87FD5"/>
    <w:rsid w:val="00F90513"/>
    <w:rsid w:val="00F96126"/>
    <w:rsid w:val="00F9627F"/>
    <w:rsid w:val="00FA2C03"/>
    <w:rsid w:val="00FA3F45"/>
    <w:rsid w:val="00FA4234"/>
    <w:rsid w:val="00FB1F63"/>
    <w:rsid w:val="00FB1F79"/>
    <w:rsid w:val="00FB55E5"/>
    <w:rsid w:val="00FC28B2"/>
    <w:rsid w:val="00FC33E5"/>
    <w:rsid w:val="00FD173A"/>
    <w:rsid w:val="00FD20FB"/>
    <w:rsid w:val="00FD6D5F"/>
    <w:rsid w:val="00FE4022"/>
    <w:rsid w:val="00FE4E49"/>
    <w:rsid w:val="00FE5086"/>
    <w:rsid w:val="00FE6A7B"/>
    <w:rsid w:val="00FF29BA"/>
    <w:rsid w:val="00FF76AF"/>
    <w:rsid w:val="00FF78DB"/>
    <w:rsid w:val="00FF7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C18"/>
    <w:rPr>
      <w:sz w:val="24"/>
      <w:szCs w:val="24"/>
    </w:rPr>
  </w:style>
  <w:style w:type="paragraph" w:styleId="1">
    <w:name w:val="heading 1"/>
    <w:basedOn w:val="a"/>
    <w:link w:val="10"/>
    <w:uiPriority w:val="9"/>
    <w:qFormat/>
    <w:rsid w:val="003425EB"/>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F5C18"/>
    <w:rPr>
      <w:strike w:val="0"/>
      <w:dstrike w:val="0"/>
      <w:color w:val="000000"/>
      <w:u w:val="none"/>
      <w:effect w:val="none"/>
    </w:r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Знак,З"/>
    <w:basedOn w:val="a"/>
    <w:link w:val="a5"/>
    <w:uiPriority w:val="99"/>
    <w:qFormat/>
    <w:rsid w:val="006F5C18"/>
    <w:rPr>
      <w:sz w:val="20"/>
      <w:szCs w:val="20"/>
    </w:rPr>
  </w:style>
  <w:style w:type="character" w:styleId="a6">
    <w:name w:val="footnote reference"/>
    <w:aliases w:val="FZ,Footnote number"/>
    <w:uiPriority w:val="99"/>
    <w:rsid w:val="006F5C18"/>
    <w:rPr>
      <w:vertAlign w:val="superscript"/>
    </w:rPr>
  </w:style>
  <w:style w:type="paragraph" w:styleId="a7">
    <w:name w:val="Normal (Web)"/>
    <w:aliases w:val="Обычный (веб) Знак1,Обычный (веб) Знак Знак,Обычный (веб) Знак1 Знак Знак1,Обычный (веб) Знак Знак Знак Знак1,Обычный (веб) Знак1 Знак Знак1 Знак Знак,Обычный (веб) Знак Знак Знак Знак1 Знак Знак,Обычный (веб) Знак4,Обычный (веб) Знак"/>
    <w:basedOn w:val="a"/>
    <w:uiPriority w:val="99"/>
    <w:rsid w:val="006F5C18"/>
    <w:pPr>
      <w:spacing w:before="100" w:beforeAutospacing="1" w:after="100" w:afterAutospacing="1"/>
    </w:pPr>
  </w:style>
  <w:style w:type="character" w:styleId="a8">
    <w:name w:val="Strong"/>
    <w:qFormat/>
    <w:rsid w:val="006F5C18"/>
    <w:rPr>
      <w:b/>
      <w:bCs/>
    </w:rPr>
  </w:style>
  <w:style w:type="character" w:customStyle="1" w:styleId="apple-converted-space">
    <w:name w:val="apple-converted-space"/>
    <w:basedOn w:val="a0"/>
    <w:rsid w:val="006F5C18"/>
  </w:style>
  <w:style w:type="character" w:customStyle="1" w:styleId="snippetequal">
    <w:name w:val="snippet_equal"/>
    <w:basedOn w:val="a0"/>
    <w:rsid w:val="00D373FE"/>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Знак Знак,Знак Знак"/>
    <w:link w:val="a4"/>
    <w:uiPriority w:val="99"/>
    <w:locked/>
    <w:rsid w:val="00400BC2"/>
    <w:rPr>
      <w:lang w:val="ru-RU" w:eastAsia="ru-RU" w:bidi="ar-SA"/>
    </w:rPr>
  </w:style>
  <w:style w:type="paragraph" w:styleId="a9">
    <w:name w:val="List Paragraph"/>
    <w:basedOn w:val="a"/>
    <w:qFormat/>
    <w:rsid w:val="00400BC2"/>
    <w:pPr>
      <w:spacing w:after="200" w:line="360" w:lineRule="auto"/>
      <w:ind w:left="720"/>
      <w:contextualSpacing/>
      <w:jc w:val="both"/>
    </w:pPr>
    <w:rPr>
      <w:rFonts w:ascii="Calibri" w:hAnsi="Calibri"/>
      <w:sz w:val="22"/>
      <w:szCs w:val="22"/>
    </w:rPr>
  </w:style>
  <w:style w:type="paragraph" w:customStyle="1" w:styleId="Pa1">
    <w:name w:val="Pa1"/>
    <w:basedOn w:val="a"/>
    <w:next w:val="a"/>
    <w:link w:val="Pa10"/>
    <w:rsid w:val="00400BC2"/>
    <w:pPr>
      <w:autoSpaceDE w:val="0"/>
      <w:autoSpaceDN w:val="0"/>
      <w:adjustRightInd w:val="0"/>
      <w:spacing w:line="201" w:lineRule="atLeast"/>
    </w:pPr>
    <w:rPr>
      <w:rFonts w:ascii="NewtonC" w:hAnsi="NewtonC"/>
    </w:rPr>
  </w:style>
  <w:style w:type="paragraph" w:customStyle="1" w:styleId="Body">
    <w:name w:val="Body"/>
    <w:rsid w:val="00400BC2"/>
    <w:pPr>
      <w:spacing w:line="360" w:lineRule="auto"/>
      <w:ind w:firstLine="709"/>
      <w:jc w:val="both"/>
    </w:pPr>
    <w:rPr>
      <w:rFonts w:eastAsia="ヒラギノ角ゴ Pro W3"/>
      <w:color w:val="000000"/>
      <w:sz w:val="28"/>
    </w:rPr>
  </w:style>
  <w:style w:type="character" w:customStyle="1" w:styleId="A70">
    <w:name w:val="A7"/>
    <w:uiPriority w:val="99"/>
    <w:rsid w:val="00400BC2"/>
    <w:rPr>
      <w:rFonts w:cs="NewtonC"/>
      <w:color w:val="000000"/>
      <w:sz w:val="20"/>
      <w:szCs w:val="20"/>
    </w:rPr>
  </w:style>
  <w:style w:type="character" w:customStyle="1" w:styleId="s0">
    <w:name w:val="s0"/>
    <w:rsid w:val="00400BC2"/>
    <w:rPr>
      <w:rFonts w:ascii="Times New Roman" w:hAnsi="Times New Roman" w:cs="Times New Roman" w:hint="default"/>
      <w:b w:val="0"/>
      <w:bCs w:val="0"/>
      <w:i w:val="0"/>
      <w:iCs w:val="0"/>
      <w:color w:val="000000"/>
    </w:rPr>
  </w:style>
  <w:style w:type="paragraph" w:styleId="aa">
    <w:name w:val="footer"/>
    <w:basedOn w:val="a"/>
    <w:rsid w:val="00BD462C"/>
    <w:pPr>
      <w:tabs>
        <w:tab w:val="center" w:pos="4677"/>
        <w:tab w:val="right" w:pos="9355"/>
      </w:tabs>
    </w:pPr>
  </w:style>
  <w:style w:type="character" w:styleId="ab">
    <w:name w:val="page number"/>
    <w:basedOn w:val="a0"/>
    <w:rsid w:val="00BD462C"/>
  </w:style>
  <w:style w:type="paragraph" w:styleId="3">
    <w:name w:val="Body Text Indent 3"/>
    <w:basedOn w:val="a"/>
    <w:link w:val="30"/>
    <w:rsid w:val="00F4141A"/>
    <w:pPr>
      <w:spacing w:after="120"/>
      <w:ind w:left="283" w:firstLine="709"/>
      <w:jc w:val="both"/>
    </w:pPr>
    <w:rPr>
      <w:rFonts w:ascii="Calibri" w:hAnsi="Calibri"/>
      <w:sz w:val="16"/>
      <w:szCs w:val="16"/>
      <w:lang w:val="x-none" w:eastAsia="x-none"/>
    </w:rPr>
  </w:style>
  <w:style w:type="character" w:customStyle="1" w:styleId="30">
    <w:name w:val="Основной текст с отступом 3 Знак"/>
    <w:link w:val="3"/>
    <w:rsid w:val="00F4141A"/>
    <w:rPr>
      <w:rFonts w:ascii="Calibri" w:hAnsi="Calibri"/>
      <w:sz w:val="16"/>
      <w:szCs w:val="16"/>
      <w:lang w:val="x-none" w:eastAsia="x-none" w:bidi="ar-SA"/>
    </w:rPr>
  </w:style>
  <w:style w:type="character" w:customStyle="1" w:styleId="hl">
    <w:name w:val="hl"/>
    <w:basedOn w:val="a0"/>
    <w:rsid w:val="00F4141A"/>
  </w:style>
  <w:style w:type="paragraph" w:customStyle="1" w:styleId="ConsPlusNormal">
    <w:name w:val="ConsPlusNormal"/>
    <w:rsid w:val="00F4141A"/>
    <w:pPr>
      <w:autoSpaceDE w:val="0"/>
      <w:autoSpaceDN w:val="0"/>
      <w:adjustRightInd w:val="0"/>
    </w:pPr>
    <w:rPr>
      <w:rFonts w:ascii="Arial" w:hAnsi="Arial" w:cs="Arial"/>
    </w:rPr>
  </w:style>
  <w:style w:type="character" w:customStyle="1" w:styleId="Pa10">
    <w:name w:val="Pa1 Знак"/>
    <w:link w:val="Pa1"/>
    <w:rsid w:val="00D000F0"/>
    <w:rPr>
      <w:rFonts w:ascii="NewtonC" w:hAnsi="NewtonC"/>
      <w:sz w:val="24"/>
      <w:szCs w:val="24"/>
      <w:lang w:val="ru-RU" w:eastAsia="ru-RU" w:bidi="ar-SA"/>
    </w:rPr>
  </w:style>
  <w:style w:type="paragraph" w:styleId="ac">
    <w:name w:val="Body Text Indent"/>
    <w:basedOn w:val="a"/>
    <w:rsid w:val="00847346"/>
    <w:pPr>
      <w:spacing w:after="120"/>
      <w:ind w:left="283"/>
    </w:pPr>
  </w:style>
  <w:style w:type="paragraph" w:customStyle="1" w:styleId="uni">
    <w:name w:val="uni"/>
    <w:basedOn w:val="a"/>
    <w:rsid w:val="00847346"/>
    <w:pPr>
      <w:jc w:val="both"/>
    </w:pPr>
  </w:style>
  <w:style w:type="paragraph" w:styleId="ad">
    <w:name w:val="Body Text"/>
    <w:basedOn w:val="a"/>
    <w:link w:val="ae"/>
    <w:unhideWhenUsed/>
    <w:rsid w:val="00847346"/>
    <w:pPr>
      <w:spacing w:after="120" w:line="276" w:lineRule="auto"/>
    </w:pPr>
    <w:rPr>
      <w:rFonts w:ascii="Calibri" w:hAnsi="Calibri"/>
      <w:sz w:val="22"/>
      <w:szCs w:val="22"/>
      <w:lang w:val="x-none" w:eastAsia="en-US"/>
    </w:rPr>
  </w:style>
  <w:style w:type="character" w:customStyle="1" w:styleId="ae">
    <w:name w:val="Основной текст Знак"/>
    <w:link w:val="ad"/>
    <w:rsid w:val="00847346"/>
    <w:rPr>
      <w:rFonts w:ascii="Calibri" w:hAnsi="Calibri"/>
      <w:sz w:val="22"/>
      <w:szCs w:val="22"/>
      <w:lang w:val="x-none" w:eastAsia="en-US" w:bidi="ar-SA"/>
    </w:rPr>
  </w:style>
  <w:style w:type="character" w:customStyle="1" w:styleId="doccaption">
    <w:name w:val="doccaption"/>
    <w:basedOn w:val="a0"/>
    <w:rsid w:val="00847346"/>
  </w:style>
  <w:style w:type="paragraph" w:customStyle="1" w:styleId="ConsNormal">
    <w:name w:val="ConsNormal"/>
    <w:rsid w:val="00847346"/>
    <w:pPr>
      <w:autoSpaceDE w:val="0"/>
      <w:autoSpaceDN w:val="0"/>
      <w:adjustRightInd w:val="0"/>
      <w:ind w:right="19772" w:firstLine="720"/>
    </w:pPr>
    <w:rPr>
      <w:rFonts w:ascii="Arial" w:hAnsi="Arial"/>
    </w:rPr>
  </w:style>
  <w:style w:type="paragraph" w:customStyle="1" w:styleId="ConsPlusTitle">
    <w:name w:val="ConsPlusTitle"/>
    <w:rsid w:val="00847346"/>
    <w:pPr>
      <w:widowControl w:val="0"/>
      <w:autoSpaceDE w:val="0"/>
      <w:autoSpaceDN w:val="0"/>
      <w:adjustRightInd w:val="0"/>
    </w:pPr>
    <w:rPr>
      <w:b/>
      <w:bCs/>
      <w:sz w:val="28"/>
      <w:szCs w:val="28"/>
    </w:rPr>
  </w:style>
  <w:style w:type="paragraph" w:styleId="af">
    <w:name w:val="header"/>
    <w:basedOn w:val="a"/>
    <w:link w:val="af0"/>
    <w:rsid w:val="00CC0424"/>
    <w:pPr>
      <w:tabs>
        <w:tab w:val="center" w:pos="4677"/>
        <w:tab w:val="right" w:pos="9355"/>
      </w:tabs>
    </w:pPr>
    <w:rPr>
      <w:lang w:val="x-none" w:eastAsia="x-none"/>
    </w:rPr>
  </w:style>
  <w:style w:type="character" w:customStyle="1" w:styleId="af0">
    <w:name w:val="Верхний колонтитул Знак"/>
    <w:link w:val="af"/>
    <w:rsid w:val="00CC0424"/>
    <w:rPr>
      <w:sz w:val="24"/>
      <w:szCs w:val="24"/>
    </w:rPr>
  </w:style>
  <w:style w:type="character" w:customStyle="1" w:styleId="blk1">
    <w:name w:val="blk1"/>
    <w:rsid w:val="000E1E21"/>
    <w:rPr>
      <w:vanish w:val="0"/>
      <w:webHidden w:val="0"/>
      <w:specVanish w:val="0"/>
    </w:rPr>
  </w:style>
  <w:style w:type="character" w:customStyle="1" w:styleId="A60">
    <w:name w:val="A6"/>
    <w:uiPriority w:val="99"/>
    <w:rsid w:val="008E3ACF"/>
    <w:rPr>
      <w:rFonts w:cs="NewtonC"/>
      <w:color w:val="000000"/>
      <w:sz w:val="88"/>
      <w:szCs w:val="88"/>
    </w:rPr>
  </w:style>
  <w:style w:type="character" w:customStyle="1" w:styleId="apple-style-span">
    <w:name w:val="apple-style-span"/>
    <w:basedOn w:val="a0"/>
    <w:rsid w:val="000737C3"/>
  </w:style>
  <w:style w:type="character" w:customStyle="1" w:styleId="A10">
    <w:name w:val="A10"/>
    <w:uiPriority w:val="99"/>
    <w:rsid w:val="00170257"/>
    <w:rPr>
      <w:rFonts w:cs="NewtonC"/>
      <w:color w:val="000000"/>
      <w:sz w:val="11"/>
      <w:szCs w:val="11"/>
    </w:rPr>
  </w:style>
  <w:style w:type="character" w:customStyle="1" w:styleId="A80">
    <w:name w:val="A8"/>
    <w:uiPriority w:val="99"/>
    <w:rsid w:val="006F337F"/>
    <w:rPr>
      <w:rFonts w:cs="NewtonC"/>
      <w:b/>
      <w:bCs/>
      <w:color w:val="000000"/>
    </w:rPr>
  </w:style>
  <w:style w:type="paragraph" w:styleId="HTML">
    <w:name w:val="HTML Preformatted"/>
    <w:basedOn w:val="a"/>
    <w:link w:val="HTML0"/>
    <w:uiPriority w:val="99"/>
    <w:unhideWhenUsed/>
    <w:rsid w:val="006F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F60A2"/>
    <w:rPr>
      <w:rFonts w:ascii="Courier New" w:hAnsi="Courier New" w:cs="Courier New"/>
    </w:rPr>
  </w:style>
  <w:style w:type="character" w:customStyle="1" w:styleId="10">
    <w:name w:val="Заголовок 1 Знак"/>
    <w:link w:val="1"/>
    <w:uiPriority w:val="9"/>
    <w:rsid w:val="003425EB"/>
    <w:rPr>
      <w:b/>
      <w:bCs/>
      <w:kern w:val="36"/>
      <w:sz w:val="48"/>
      <w:szCs w:val="48"/>
    </w:rPr>
  </w:style>
  <w:style w:type="character" w:customStyle="1" w:styleId="nomer2">
    <w:name w:val="nomer2"/>
    <w:basedOn w:val="a0"/>
    <w:rsid w:val="00A45D29"/>
  </w:style>
  <w:style w:type="character" w:customStyle="1" w:styleId="blk3">
    <w:name w:val="blk3"/>
    <w:rsid w:val="00447ACB"/>
    <w:rPr>
      <w:vanish w:val="0"/>
      <w:webHidden w:val="0"/>
      <w:specVanish w:val="0"/>
    </w:rPr>
  </w:style>
  <w:style w:type="paragraph" w:styleId="af1">
    <w:name w:val="No Spacing"/>
    <w:uiPriority w:val="1"/>
    <w:qFormat/>
    <w:rsid w:val="00563C1F"/>
    <w:rPr>
      <w:sz w:val="24"/>
      <w:szCs w:val="24"/>
    </w:rPr>
  </w:style>
  <w:style w:type="character" w:customStyle="1" w:styleId="blk">
    <w:name w:val="blk"/>
    <w:basedOn w:val="a0"/>
    <w:rsid w:val="00371D4A"/>
  </w:style>
  <w:style w:type="character" w:customStyle="1" w:styleId="comment">
    <w:name w:val="comment"/>
    <w:basedOn w:val="a0"/>
    <w:rsid w:val="00371D4A"/>
  </w:style>
  <w:style w:type="character" w:styleId="af2">
    <w:name w:val="FollowedHyperlink"/>
    <w:basedOn w:val="a0"/>
    <w:uiPriority w:val="99"/>
    <w:unhideWhenUsed/>
    <w:rsid w:val="007B794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C18"/>
    <w:rPr>
      <w:sz w:val="24"/>
      <w:szCs w:val="24"/>
    </w:rPr>
  </w:style>
  <w:style w:type="paragraph" w:styleId="1">
    <w:name w:val="heading 1"/>
    <w:basedOn w:val="a"/>
    <w:link w:val="10"/>
    <w:uiPriority w:val="9"/>
    <w:qFormat/>
    <w:rsid w:val="003425EB"/>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F5C18"/>
    <w:rPr>
      <w:strike w:val="0"/>
      <w:dstrike w:val="0"/>
      <w:color w:val="000000"/>
      <w:u w:val="none"/>
      <w:effect w:val="none"/>
    </w:r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Знак,З"/>
    <w:basedOn w:val="a"/>
    <w:link w:val="a5"/>
    <w:uiPriority w:val="99"/>
    <w:qFormat/>
    <w:rsid w:val="006F5C18"/>
    <w:rPr>
      <w:sz w:val="20"/>
      <w:szCs w:val="20"/>
    </w:rPr>
  </w:style>
  <w:style w:type="character" w:styleId="a6">
    <w:name w:val="footnote reference"/>
    <w:aliases w:val="FZ,Footnote number"/>
    <w:uiPriority w:val="99"/>
    <w:rsid w:val="006F5C18"/>
    <w:rPr>
      <w:vertAlign w:val="superscript"/>
    </w:rPr>
  </w:style>
  <w:style w:type="paragraph" w:styleId="a7">
    <w:name w:val="Normal (Web)"/>
    <w:aliases w:val="Обычный (веб) Знак1,Обычный (веб) Знак Знак,Обычный (веб) Знак1 Знак Знак1,Обычный (веб) Знак Знак Знак Знак1,Обычный (веб) Знак1 Знак Знак1 Знак Знак,Обычный (веб) Знак Знак Знак Знак1 Знак Знак,Обычный (веб) Знак4,Обычный (веб) Знак"/>
    <w:basedOn w:val="a"/>
    <w:uiPriority w:val="99"/>
    <w:rsid w:val="006F5C18"/>
    <w:pPr>
      <w:spacing w:before="100" w:beforeAutospacing="1" w:after="100" w:afterAutospacing="1"/>
    </w:pPr>
  </w:style>
  <w:style w:type="character" w:styleId="a8">
    <w:name w:val="Strong"/>
    <w:qFormat/>
    <w:rsid w:val="006F5C18"/>
    <w:rPr>
      <w:b/>
      <w:bCs/>
    </w:rPr>
  </w:style>
  <w:style w:type="character" w:customStyle="1" w:styleId="apple-converted-space">
    <w:name w:val="apple-converted-space"/>
    <w:basedOn w:val="a0"/>
    <w:rsid w:val="006F5C18"/>
  </w:style>
  <w:style w:type="character" w:customStyle="1" w:styleId="snippetequal">
    <w:name w:val="snippet_equal"/>
    <w:basedOn w:val="a0"/>
    <w:rsid w:val="00D373FE"/>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Знак Знак,Знак Знак"/>
    <w:link w:val="a4"/>
    <w:uiPriority w:val="99"/>
    <w:locked/>
    <w:rsid w:val="00400BC2"/>
    <w:rPr>
      <w:lang w:val="ru-RU" w:eastAsia="ru-RU" w:bidi="ar-SA"/>
    </w:rPr>
  </w:style>
  <w:style w:type="paragraph" w:styleId="a9">
    <w:name w:val="List Paragraph"/>
    <w:basedOn w:val="a"/>
    <w:qFormat/>
    <w:rsid w:val="00400BC2"/>
    <w:pPr>
      <w:spacing w:after="200" w:line="360" w:lineRule="auto"/>
      <w:ind w:left="720"/>
      <w:contextualSpacing/>
      <w:jc w:val="both"/>
    </w:pPr>
    <w:rPr>
      <w:rFonts w:ascii="Calibri" w:hAnsi="Calibri"/>
      <w:sz w:val="22"/>
      <w:szCs w:val="22"/>
    </w:rPr>
  </w:style>
  <w:style w:type="paragraph" w:customStyle="1" w:styleId="Pa1">
    <w:name w:val="Pa1"/>
    <w:basedOn w:val="a"/>
    <w:next w:val="a"/>
    <w:link w:val="Pa10"/>
    <w:rsid w:val="00400BC2"/>
    <w:pPr>
      <w:autoSpaceDE w:val="0"/>
      <w:autoSpaceDN w:val="0"/>
      <w:adjustRightInd w:val="0"/>
      <w:spacing w:line="201" w:lineRule="atLeast"/>
    </w:pPr>
    <w:rPr>
      <w:rFonts w:ascii="NewtonC" w:hAnsi="NewtonC"/>
    </w:rPr>
  </w:style>
  <w:style w:type="paragraph" w:customStyle="1" w:styleId="Body">
    <w:name w:val="Body"/>
    <w:rsid w:val="00400BC2"/>
    <w:pPr>
      <w:spacing w:line="360" w:lineRule="auto"/>
      <w:ind w:firstLine="709"/>
      <w:jc w:val="both"/>
    </w:pPr>
    <w:rPr>
      <w:rFonts w:eastAsia="ヒラギノ角ゴ Pro W3"/>
      <w:color w:val="000000"/>
      <w:sz w:val="28"/>
    </w:rPr>
  </w:style>
  <w:style w:type="character" w:customStyle="1" w:styleId="A70">
    <w:name w:val="A7"/>
    <w:uiPriority w:val="99"/>
    <w:rsid w:val="00400BC2"/>
    <w:rPr>
      <w:rFonts w:cs="NewtonC"/>
      <w:color w:val="000000"/>
      <w:sz w:val="20"/>
      <w:szCs w:val="20"/>
    </w:rPr>
  </w:style>
  <w:style w:type="character" w:customStyle="1" w:styleId="s0">
    <w:name w:val="s0"/>
    <w:rsid w:val="00400BC2"/>
    <w:rPr>
      <w:rFonts w:ascii="Times New Roman" w:hAnsi="Times New Roman" w:cs="Times New Roman" w:hint="default"/>
      <w:b w:val="0"/>
      <w:bCs w:val="0"/>
      <w:i w:val="0"/>
      <w:iCs w:val="0"/>
      <w:color w:val="000000"/>
    </w:rPr>
  </w:style>
  <w:style w:type="paragraph" w:styleId="aa">
    <w:name w:val="footer"/>
    <w:basedOn w:val="a"/>
    <w:rsid w:val="00BD462C"/>
    <w:pPr>
      <w:tabs>
        <w:tab w:val="center" w:pos="4677"/>
        <w:tab w:val="right" w:pos="9355"/>
      </w:tabs>
    </w:pPr>
  </w:style>
  <w:style w:type="character" w:styleId="ab">
    <w:name w:val="page number"/>
    <w:basedOn w:val="a0"/>
    <w:rsid w:val="00BD462C"/>
  </w:style>
  <w:style w:type="paragraph" w:styleId="3">
    <w:name w:val="Body Text Indent 3"/>
    <w:basedOn w:val="a"/>
    <w:link w:val="30"/>
    <w:rsid w:val="00F4141A"/>
    <w:pPr>
      <w:spacing w:after="120"/>
      <w:ind w:left="283" w:firstLine="709"/>
      <w:jc w:val="both"/>
    </w:pPr>
    <w:rPr>
      <w:rFonts w:ascii="Calibri" w:hAnsi="Calibri"/>
      <w:sz w:val="16"/>
      <w:szCs w:val="16"/>
      <w:lang w:val="x-none" w:eastAsia="x-none"/>
    </w:rPr>
  </w:style>
  <w:style w:type="character" w:customStyle="1" w:styleId="30">
    <w:name w:val="Основной текст с отступом 3 Знак"/>
    <w:link w:val="3"/>
    <w:rsid w:val="00F4141A"/>
    <w:rPr>
      <w:rFonts w:ascii="Calibri" w:hAnsi="Calibri"/>
      <w:sz w:val="16"/>
      <w:szCs w:val="16"/>
      <w:lang w:val="x-none" w:eastAsia="x-none" w:bidi="ar-SA"/>
    </w:rPr>
  </w:style>
  <w:style w:type="character" w:customStyle="1" w:styleId="hl">
    <w:name w:val="hl"/>
    <w:basedOn w:val="a0"/>
    <w:rsid w:val="00F4141A"/>
  </w:style>
  <w:style w:type="paragraph" w:customStyle="1" w:styleId="ConsPlusNormal">
    <w:name w:val="ConsPlusNormal"/>
    <w:rsid w:val="00F4141A"/>
    <w:pPr>
      <w:autoSpaceDE w:val="0"/>
      <w:autoSpaceDN w:val="0"/>
      <w:adjustRightInd w:val="0"/>
    </w:pPr>
    <w:rPr>
      <w:rFonts w:ascii="Arial" w:hAnsi="Arial" w:cs="Arial"/>
    </w:rPr>
  </w:style>
  <w:style w:type="character" w:customStyle="1" w:styleId="Pa10">
    <w:name w:val="Pa1 Знак"/>
    <w:link w:val="Pa1"/>
    <w:rsid w:val="00D000F0"/>
    <w:rPr>
      <w:rFonts w:ascii="NewtonC" w:hAnsi="NewtonC"/>
      <w:sz w:val="24"/>
      <w:szCs w:val="24"/>
      <w:lang w:val="ru-RU" w:eastAsia="ru-RU" w:bidi="ar-SA"/>
    </w:rPr>
  </w:style>
  <w:style w:type="paragraph" w:styleId="ac">
    <w:name w:val="Body Text Indent"/>
    <w:basedOn w:val="a"/>
    <w:rsid w:val="00847346"/>
    <w:pPr>
      <w:spacing w:after="120"/>
      <w:ind w:left="283"/>
    </w:pPr>
  </w:style>
  <w:style w:type="paragraph" w:customStyle="1" w:styleId="uni">
    <w:name w:val="uni"/>
    <w:basedOn w:val="a"/>
    <w:rsid w:val="00847346"/>
    <w:pPr>
      <w:jc w:val="both"/>
    </w:pPr>
  </w:style>
  <w:style w:type="paragraph" w:styleId="ad">
    <w:name w:val="Body Text"/>
    <w:basedOn w:val="a"/>
    <w:link w:val="ae"/>
    <w:unhideWhenUsed/>
    <w:rsid w:val="00847346"/>
    <w:pPr>
      <w:spacing w:after="120" w:line="276" w:lineRule="auto"/>
    </w:pPr>
    <w:rPr>
      <w:rFonts w:ascii="Calibri" w:hAnsi="Calibri"/>
      <w:sz w:val="22"/>
      <w:szCs w:val="22"/>
      <w:lang w:val="x-none" w:eastAsia="en-US"/>
    </w:rPr>
  </w:style>
  <w:style w:type="character" w:customStyle="1" w:styleId="ae">
    <w:name w:val="Основной текст Знак"/>
    <w:link w:val="ad"/>
    <w:rsid w:val="00847346"/>
    <w:rPr>
      <w:rFonts w:ascii="Calibri" w:hAnsi="Calibri"/>
      <w:sz w:val="22"/>
      <w:szCs w:val="22"/>
      <w:lang w:val="x-none" w:eastAsia="en-US" w:bidi="ar-SA"/>
    </w:rPr>
  </w:style>
  <w:style w:type="character" w:customStyle="1" w:styleId="doccaption">
    <w:name w:val="doccaption"/>
    <w:basedOn w:val="a0"/>
    <w:rsid w:val="00847346"/>
  </w:style>
  <w:style w:type="paragraph" w:customStyle="1" w:styleId="ConsNormal">
    <w:name w:val="ConsNormal"/>
    <w:rsid w:val="00847346"/>
    <w:pPr>
      <w:autoSpaceDE w:val="0"/>
      <w:autoSpaceDN w:val="0"/>
      <w:adjustRightInd w:val="0"/>
      <w:ind w:right="19772" w:firstLine="720"/>
    </w:pPr>
    <w:rPr>
      <w:rFonts w:ascii="Arial" w:hAnsi="Arial"/>
    </w:rPr>
  </w:style>
  <w:style w:type="paragraph" w:customStyle="1" w:styleId="ConsPlusTitle">
    <w:name w:val="ConsPlusTitle"/>
    <w:rsid w:val="00847346"/>
    <w:pPr>
      <w:widowControl w:val="0"/>
      <w:autoSpaceDE w:val="0"/>
      <w:autoSpaceDN w:val="0"/>
      <w:adjustRightInd w:val="0"/>
    </w:pPr>
    <w:rPr>
      <w:b/>
      <w:bCs/>
      <w:sz w:val="28"/>
      <w:szCs w:val="28"/>
    </w:rPr>
  </w:style>
  <w:style w:type="paragraph" w:styleId="af">
    <w:name w:val="header"/>
    <w:basedOn w:val="a"/>
    <w:link w:val="af0"/>
    <w:rsid w:val="00CC0424"/>
    <w:pPr>
      <w:tabs>
        <w:tab w:val="center" w:pos="4677"/>
        <w:tab w:val="right" w:pos="9355"/>
      </w:tabs>
    </w:pPr>
    <w:rPr>
      <w:lang w:val="x-none" w:eastAsia="x-none"/>
    </w:rPr>
  </w:style>
  <w:style w:type="character" w:customStyle="1" w:styleId="af0">
    <w:name w:val="Верхний колонтитул Знак"/>
    <w:link w:val="af"/>
    <w:rsid w:val="00CC0424"/>
    <w:rPr>
      <w:sz w:val="24"/>
      <w:szCs w:val="24"/>
    </w:rPr>
  </w:style>
  <w:style w:type="character" w:customStyle="1" w:styleId="blk1">
    <w:name w:val="blk1"/>
    <w:rsid w:val="000E1E21"/>
    <w:rPr>
      <w:vanish w:val="0"/>
      <w:webHidden w:val="0"/>
      <w:specVanish w:val="0"/>
    </w:rPr>
  </w:style>
  <w:style w:type="character" w:customStyle="1" w:styleId="A60">
    <w:name w:val="A6"/>
    <w:uiPriority w:val="99"/>
    <w:rsid w:val="008E3ACF"/>
    <w:rPr>
      <w:rFonts w:cs="NewtonC"/>
      <w:color w:val="000000"/>
      <w:sz w:val="88"/>
      <w:szCs w:val="88"/>
    </w:rPr>
  </w:style>
  <w:style w:type="character" w:customStyle="1" w:styleId="apple-style-span">
    <w:name w:val="apple-style-span"/>
    <w:basedOn w:val="a0"/>
    <w:rsid w:val="000737C3"/>
  </w:style>
  <w:style w:type="character" w:customStyle="1" w:styleId="A10">
    <w:name w:val="A10"/>
    <w:uiPriority w:val="99"/>
    <w:rsid w:val="00170257"/>
    <w:rPr>
      <w:rFonts w:cs="NewtonC"/>
      <w:color w:val="000000"/>
      <w:sz w:val="11"/>
      <w:szCs w:val="11"/>
    </w:rPr>
  </w:style>
  <w:style w:type="character" w:customStyle="1" w:styleId="A80">
    <w:name w:val="A8"/>
    <w:uiPriority w:val="99"/>
    <w:rsid w:val="006F337F"/>
    <w:rPr>
      <w:rFonts w:cs="NewtonC"/>
      <w:b/>
      <w:bCs/>
      <w:color w:val="000000"/>
    </w:rPr>
  </w:style>
  <w:style w:type="paragraph" w:styleId="HTML">
    <w:name w:val="HTML Preformatted"/>
    <w:basedOn w:val="a"/>
    <w:link w:val="HTML0"/>
    <w:uiPriority w:val="99"/>
    <w:unhideWhenUsed/>
    <w:rsid w:val="006F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F60A2"/>
    <w:rPr>
      <w:rFonts w:ascii="Courier New" w:hAnsi="Courier New" w:cs="Courier New"/>
    </w:rPr>
  </w:style>
  <w:style w:type="character" w:customStyle="1" w:styleId="10">
    <w:name w:val="Заголовок 1 Знак"/>
    <w:link w:val="1"/>
    <w:uiPriority w:val="9"/>
    <w:rsid w:val="003425EB"/>
    <w:rPr>
      <w:b/>
      <w:bCs/>
      <w:kern w:val="36"/>
      <w:sz w:val="48"/>
      <w:szCs w:val="48"/>
    </w:rPr>
  </w:style>
  <w:style w:type="character" w:customStyle="1" w:styleId="nomer2">
    <w:name w:val="nomer2"/>
    <w:basedOn w:val="a0"/>
    <w:rsid w:val="00A45D29"/>
  </w:style>
  <w:style w:type="character" w:customStyle="1" w:styleId="blk3">
    <w:name w:val="blk3"/>
    <w:rsid w:val="00447ACB"/>
    <w:rPr>
      <w:vanish w:val="0"/>
      <w:webHidden w:val="0"/>
      <w:specVanish w:val="0"/>
    </w:rPr>
  </w:style>
  <w:style w:type="paragraph" w:styleId="af1">
    <w:name w:val="No Spacing"/>
    <w:uiPriority w:val="1"/>
    <w:qFormat/>
    <w:rsid w:val="00563C1F"/>
    <w:rPr>
      <w:sz w:val="24"/>
      <w:szCs w:val="24"/>
    </w:rPr>
  </w:style>
  <w:style w:type="character" w:customStyle="1" w:styleId="blk">
    <w:name w:val="blk"/>
    <w:basedOn w:val="a0"/>
    <w:rsid w:val="00371D4A"/>
  </w:style>
  <w:style w:type="character" w:customStyle="1" w:styleId="comment">
    <w:name w:val="comment"/>
    <w:basedOn w:val="a0"/>
    <w:rsid w:val="00371D4A"/>
  </w:style>
  <w:style w:type="character" w:styleId="af2">
    <w:name w:val="FollowedHyperlink"/>
    <w:basedOn w:val="a0"/>
    <w:uiPriority w:val="99"/>
    <w:unhideWhenUsed/>
    <w:rsid w:val="007B79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499">
      <w:bodyDiv w:val="1"/>
      <w:marLeft w:val="0"/>
      <w:marRight w:val="0"/>
      <w:marTop w:val="0"/>
      <w:marBottom w:val="0"/>
      <w:divBdr>
        <w:top w:val="none" w:sz="0" w:space="0" w:color="auto"/>
        <w:left w:val="none" w:sz="0" w:space="0" w:color="auto"/>
        <w:bottom w:val="none" w:sz="0" w:space="0" w:color="auto"/>
        <w:right w:val="none" w:sz="0" w:space="0" w:color="auto"/>
      </w:divBdr>
    </w:div>
    <w:div w:id="147063762">
      <w:bodyDiv w:val="1"/>
      <w:marLeft w:val="0"/>
      <w:marRight w:val="0"/>
      <w:marTop w:val="0"/>
      <w:marBottom w:val="0"/>
      <w:divBdr>
        <w:top w:val="none" w:sz="0" w:space="0" w:color="auto"/>
        <w:left w:val="none" w:sz="0" w:space="0" w:color="auto"/>
        <w:bottom w:val="none" w:sz="0" w:space="0" w:color="auto"/>
        <w:right w:val="none" w:sz="0" w:space="0" w:color="auto"/>
      </w:divBdr>
    </w:div>
    <w:div w:id="154610541">
      <w:bodyDiv w:val="1"/>
      <w:marLeft w:val="0"/>
      <w:marRight w:val="0"/>
      <w:marTop w:val="0"/>
      <w:marBottom w:val="0"/>
      <w:divBdr>
        <w:top w:val="none" w:sz="0" w:space="0" w:color="auto"/>
        <w:left w:val="none" w:sz="0" w:space="0" w:color="auto"/>
        <w:bottom w:val="none" w:sz="0" w:space="0" w:color="auto"/>
        <w:right w:val="none" w:sz="0" w:space="0" w:color="auto"/>
      </w:divBdr>
      <w:divsChild>
        <w:div w:id="1231774367">
          <w:marLeft w:val="0"/>
          <w:marRight w:val="0"/>
          <w:marTop w:val="0"/>
          <w:marBottom w:val="0"/>
          <w:divBdr>
            <w:top w:val="none" w:sz="0" w:space="0" w:color="auto"/>
            <w:left w:val="none" w:sz="0" w:space="0" w:color="auto"/>
            <w:bottom w:val="none" w:sz="0" w:space="0" w:color="auto"/>
            <w:right w:val="none" w:sz="0" w:space="0" w:color="auto"/>
          </w:divBdr>
        </w:div>
        <w:div w:id="1732342228">
          <w:marLeft w:val="0"/>
          <w:marRight w:val="0"/>
          <w:marTop w:val="0"/>
          <w:marBottom w:val="0"/>
          <w:divBdr>
            <w:top w:val="none" w:sz="0" w:space="0" w:color="auto"/>
            <w:left w:val="none" w:sz="0" w:space="0" w:color="auto"/>
            <w:bottom w:val="none" w:sz="0" w:space="0" w:color="auto"/>
            <w:right w:val="none" w:sz="0" w:space="0" w:color="auto"/>
          </w:divBdr>
        </w:div>
        <w:div w:id="1946956719">
          <w:marLeft w:val="0"/>
          <w:marRight w:val="0"/>
          <w:marTop w:val="0"/>
          <w:marBottom w:val="0"/>
          <w:divBdr>
            <w:top w:val="none" w:sz="0" w:space="0" w:color="auto"/>
            <w:left w:val="none" w:sz="0" w:space="0" w:color="auto"/>
            <w:bottom w:val="none" w:sz="0" w:space="0" w:color="auto"/>
            <w:right w:val="none" w:sz="0" w:space="0" w:color="auto"/>
          </w:divBdr>
        </w:div>
        <w:div w:id="1989279836">
          <w:marLeft w:val="0"/>
          <w:marRight w:val="0"/>
          <w:marTop w:val="0"/>
          <w:marBottom w:val="0"/>
          <w:divBdr>
            <w:top w:val="none" w:sz="0" w:space="0" w:color="auto"/>
            <w:left w:val="none" w:sz="0" w:space="0" w:color="auto"/>
            <w:bottom w:val="none" w:sz="0" w:space="0" w:color="auto"/>
            <w:right w:val="none" w:sz="0" w:space="0" w:color="auto"/>
          </w:divBdr>
        </w:div>
      </w:divsChild>
    </w:div>
    <w:div w:id="161120162">
      <w:bodyDiv w:val="1"/>
      <w:marLeft w:val="0"/>
      <w:marRight w:val="0"/>
      <w:marTop w:val="0"/>
      <w:marBottom w:val="0"/>
      <w:divBdr>
        <w:top w:val="none" w:sz="0" w:space="0" w:color="auto"/>
        <w:left w:val="none" w:sz="0" w:space="0" w:color="auto"/>
        <w:bottom w:val="none" w:sz="0" w:space="0" w:color="auto"/>
        <w:right w:val="none" w:sz="0" w:space="0" w:color="auto"/>
      </w:divBdr>
      <w:divsChild>
        <w:div w:id="1231188500">
          <w:marLeft w:val="0"/>
          <w:marRight w:val="0"/>
          <w:marTop w:val="0"/>
          <w:marBottom w:val="0"/>
          <w:divBdr>
            <w:top w:val="none" w:sz="0" w:space="0" w:color="auto"/>
            <w:left w:val="none" w:sz="0" w:space="0" w:color="auto"/>
            <w:bottom w:val="none" w:sz="0" w:space="0" w:color="auto"/>
            <w:right w:val="none" w:sz="0" w:space="0" w:color="auto"/>
          </w:divBdr>
          <w:divsChild>
            <w:div w:id="17408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8548">
      <w:bodyDiv w:val="1"/>
      <w:marLeft w:val="0"/>
      <w:marRight w:val="0"/>
      <w:marTop w:val="0"/>
      <w:marBottom w:val="0"/>
      <w:divBdr>
        <w:top w:val="none" w:sz="0" w:space="0" w:color="auto"/>
        <w:left w:val="none" w:sz="0" w:space="0" w:color="auto"/>
        <w:bottom w:val="none" w:sz="0" w:space="0" w:color="auto"/>
        <w:right w:val="none" w:sz="0" w:space="0" w:color="auto"/>
      </w:divBdr>
    </w:div>
    <w:div w:id="269896410">
      <w:bodyDiv w:val="1"/>
      <w:marLeft w:val="0"/>
      <w:marRight w:val="0"/>
      <w:marTop w:val="0"/>
      <w:marBottom w:val="0"/>
      <w:divBdr>
        <w:top w:val="none" w:sz="0" w:space="0" w:color="auto"/>
        <w:left w:val="none" w:sz="0" w:space="0" w:color="auto"/>
        <w:bottom w:val="none" w:sz="0" w:space="0" w:color="auto"/>
        <w:right w:val="none" w:sz="0" w:space="0" w:color="auto"/>
      </w:divBdr>
    </w:div>
    <w:div w:id="313878791">
      <w:bodyDiv w:val="1"/>
      <w:marLeft w:val="0"/>
      <w:marRight w:val="0"/>
      <w:marTop w:val="0"/>
      <w:marBottom w:val="0"/>
      <w:divBdr>
        <w:top w:val="none" w:sz="0" w:space="0" w:color="auto"/>
        <w:left w:val="none" w:sz="0" w:space="0" w:color="auto"/>
        <w:bottom w:val="none" w:sz="0" w:space="0" w:color="auto"/>
        <w:right w:val="none" w:sz="0" w:space="0" w:color="auto"/>
      </w:divBdr>
    </w:div>
    <w:div w:id="381952882">
      <w:bodyDiv w:val="1"/>
      <w:marLeft w:val="0"/>
      <w:marRight w:val="0"/>
      <w:marTop w:val="0"/>
      <w:marBottom w:val="0"/>
      <w:divBdr>
        <w:top w:val="none" w:sz="0" w:space="0" w:color="auto"/>
        <w:left w:val="none" w:sz="0" w:space="0" w:color="auto"/>
        <w:bottom w:val="none" w:sz="0" w:space="0" w:color="auto"/>
        <w:right w:val="none" w:sz="0" w:space="0" w:color="auto"/>
      </w:divBdr>
    </w:div>
    <w:div w:id="425537334">
      <w:bodyDiv w:val="1"/>
      <w:marLeft w:val="0"/>
      <w:marRight w:val="0"/>
      <w:marTop w:val="0"/>
      <w:marBottom w:val="0"/>
      <w:divBdr>
        <w:top w:val="none" w:sz="0" w:space="0" w:color="auto"/>
        <w:left w:val="none" w:sz="0" w:space="0" w:color="auto"/>
        <w:bottom w:val="none" w:sz="0" w:space="0" w:color="auto"/>
        <w:right w:val="none" w:sz="0" w:space="0" w:color="auto"/>
      </w:divBdr>
    </w:div>
    <w:div w:id="452015587">
      <w:bodyDiv w:val="1"/>
      <w:marLeft w:val="0"/>
      <w:marRight w:val="0"/>
      <w:marTop w:val="0"/>
      <w:marBottom w:val="0"/>
      <w:divBdr>
        <w:top w:val="none" w:sz="0" w:space="0" w:color="auto"/>
        <w:left w:val="none" w:sz="0" w:space="0" w:color="auto"/>
        <w:bottom w:val="none" w:sz="0" w:space="0" w:color="auto"/>
        <w:right w:val="none" w:sz="0" w:space="0" w:color="auto"/>
      </w:divBdr>
    </w:div>
    <w:div w:id="509487850">
      <w:bodyDiv w:val="1"/>
      <w:marLeft w:val="0"/>
      <w:marRight w:val="0"/>
      <w:marTop w:val="0"/>
      <w:marBottom w:val="0"/>
      <w:divBdr>
        <w:top w:val="none" w:sz="0" w:space="0" w:color="auto"/>
        <w:left w:val="none" w:sz="0" w:space="0" w:color="auto"/>
        <w:bottom w:val="none" w:sz="0" w:space="0" w:color="auto"/>
        <w:right w:val="none" w:sz="0" w:space="0" w:color="auto"/>
      </w:divBdr>
      <w:divsChild>
        <w:div w:id="534007210">
          <w:marLeft w:val="0"/>
          <w:marRight w:val="0"/>
          <w:marTop w:val="0"/>
          <w:marBottom w:val="0"/>
          <w:divBdr>
            <w:top w:val="none" w:sz="0" w:space="0" w:color="auto"/>
            <w:left w:val="none" w:sz="0" w:space="0" w:color="auto"/>
            <w:bottom w:val="none" w:sz="0" w:space="0" w:color="auto"/>
            <w:right w:val="none" w:sz="0" w:space="0" w:color="auto"/>
          </w:divBdr>
          <w:divsChild>
            <w:div w:id="962544138">
              <w:marLeft w:val="0"/>
              <w:marRight w:val="0"/>
              <w:marTop w:val="0"/>
              <w:marBottom w:val="0"/>
              <w:divBdr>
                <w:top w:val="none" w:sz="0" w:space="0" w:color="auto"/>
                <w:left w:val="none" w:sz="0" w:space="0" w:color="auto"/>
                <w:bottom w:val="none" w:sz="0" w:space="0" w:color="auto"/>
                <w:right w:val="none" w:sz="0" w:space="0" w:color="auto"/>
              </w:divBdr>
              <w:divsChild>
                <w:div w:id="6414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38968">
      <w:bodyDiv w:val="1"/>
      <w:marLeft w:val="0"/>
      <w:marRight w:val="0"/>
      <w:marTop w:val="0"/>
      <w:marBottom w:val="0"/>
      <w:divBdr>
        <w:top w:val="none" w:sz="0" w:space="0" w:color="auto"/>
        <w:left w:val="none" w:sz="0" w:space="0" w:color="auto"/>
        <w:bottom w:val="none" w:sz="0" w:space="0" w:color="auto"/>
        <w:right w:val="none" w:sz="0" w:space="0" w:color="auto"/>
      </w:divBdr>
      <w:divsChild>
        <w:div w:id="1954243819">
          <w:marLeft w:val="0"/>
          <w:marRight w:val="0"/>
          <w:marTop w:val="0"/>
          <w:marBottom w:val="0"/>
          <w:divBdr>
            <w:top w:val="none" w:sz="0" w:space="0" w:color="auto"/>
            <w:left w:val="none" w:sz="0" w:space="0" w:color="auto"/>
            <w:bottom w:val="none" w:sz="0" w:space="0" w:color="auto"/>
            <w:right w:val="none" w:sz="0" w:space="0" w:color="auto"/>
          </w:divBdr>
          <w:divsChild>
            <w:div w:id="243539983">
              <w:marLeft w:val="0"/>
              <w:marRight w:val="0"/>
              <w:marTop w:val="0"/>
              <w:marBottom w:val="0"/>
              <w:divBdr>
                <w:top w:val="none" w:sz="0" w:space="0" w:color="auto"/>
                <w:left w:val="none" w:sz="0" w:space="0" w:color="auto"/>
                <w:bottom w:val="none" w:sz="0" w:space="0" w:color="auto"/>
                <w:right w:val="none" w:sz="0" w:space="0" w:color="auto"/>
              </w:divBdr>
            </w:div>
            <w:div w:id="5673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7747">
      <w:bodyDiv w:val="1"/>
      <w:marLeft w:val="0"/>
      <w:marRight w:val="0"/>
      <w:marTop w:val="0"/>
      <w:marBottom w:val="0"/>
      <w:divBdr>
        <w:top w:val="none" w:sz="0" w:space="0" w:color="auto"/>
        <w:left w:val="none" w:sz="0" w:space="0" w:color="auto"/>
        <w:bottom w:val="none" w:sz="0" w:space="0" w:color="auto"/>
        <w:right w:val="none" w:sz="0" w:space="0" w:color="auto"/>
      </w:divBdr>
    </w:div>
    <w:div w:id="569654101">
      <w:bodyDiv w:val="1"/>
      <w:marLeft w:val="0"/>
      <w:marRight w:val="0"/>
      <w:marTop w:val="0"/>
      <w:marBottom w:val="0"/>
      <w:divBdr>
        <w:top w:val="none" w:sz="0" w:space="0" w:color="auto"/>
        <w:left w:val="none" w:sz="0" w:space="0" w:color="auto"/>
        <w:bottom w:val="none" w:sz="0" w:space="0" w:color="auto"/>
        <w:right w:val="none" w:sz="0" w:space="0" w:color="auto"/>
      </w:divBdr>
      <w:divsChild>
        <w:div w:id="268004654">
          <w:marLeft w:val="0"/>
          <w:marRight w:val="0"/>
          <w:marTop w:val="0"/>
          <w:marBottom w:val="0"/>
          <w:divBdr>
            <w:top w:val="none" w:sz="0" w:space="0" w:color="auto"/>
            <w:left w:val="none" w:sz="0" w:space="0" w:color="auto"/>
            <w:bottom w:val="none" w:sz="0" w:space="0" w:color="auto"/>
            <w:right w:val="none" w:sz="0" w:space="0" w:color="auto"/>
          </w:divBdr>
          <w:divsChild>
            <w:div w:id="19579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4626">
      <w:bodyDiv w:val="1"/>
      <w:marLeft w:val="0"/>
      <w:marRight w:val="0"/>
      <w:marTop w:val="0"/>
      <w:marBottom w:val="0"/>
      <w:divBdr>
        <w:top w:val="none" w:sz="0" w:space="0" w:color="auto"/>
        <w:left w:val="none" w:sz="0" w:space="0" w:color="auto"/>
        <w:bottom w:val="none" w:sz="0" w:space="0" w:color="auto"/>
        <w:right w:val="none" w:sz="0" w:space="0" w:color="auto"/>
      </w:divBdr>
    </w:div>
    <w:div w:id="675428324">
      <w:bodyDiv w:val="1"/>
      <w:marLeft w:val="0"/>
      <w:marRight w:val="0"/>
      <w:marTop w:val="0"/>
      <w:marBottom w:val="0"/>
      <w:divBdr>
        <w:top w:val="none" w:sz="0" w:space="0" w:color="auto"/>
        <w:left w:val="none" w:sz="0" w:space="0" w:color="auto"/>
        <w:bottom w:val="none" w:sz="0" w:space="0" w:color="auto"/>
        <w:right w:val="none" w:sz="0" w:space="0" w:color="auto"/>
      </w:divBdr>
    </w:div>
    <w:div w:id="691220982">
      <w:bodyDiv w:val="1"/>
      <w:marLeft w:val="0"/>
      <w:marRight w:val="0"/>
      <w:marTop w:val="0"/>
      <w:marBottom w:val="0"/>
      <w:divBdr>
        <w:top w:val="none" w:sz="0" w:space="0" w:color="auto"/>
        <w:left w:val="none" w:sz="0" w:space="0" w:color="auto"/>
        <w:bottom w:val="none" w:sz="0" w:space="0" w:color="auto"/>
        <w:right w:val="none" w:sz="0" w:space="0" w:color="auto"/>
      </w:divBdr>
      <w:divsChild>
        <w:div w:id="114452361">
          <w:marLeft w:val="0"/>
          <w:marRight w:val="0"/>
          <w:marTop w:val="0"/>
          <w:marBottom w:val="0"/>
          <w:divBdr>
            <w:top w:val="none" w:sz="0" w:space="0" w:color="auto"/>
            <w:left w:val="none" w:sz="0" w:space="0" w:color="auto"/>
            <w:bottom w:val="none" w:sz="0" w:space="0" w:color="auto"/>
            <w:right w:val="none" w:sz="0" w:space="0" w:color="auto"/>
          </w:divBdr>
          <w:divsChild>
            <w:div w:id="248513830">
              <w:marLeft w:val="0"/>
              <w:marRight w:val="0"/>
              <w:marTop w:val="0"/>
              <w:marBottom w:val="0"/>
              <w:divBdr>
                <w:top w:val="none" w:sz="0" w:space="0" w:color="auto"/>
                <w:left w:val="none" w:sz="0" w:space="0" w:color="auto"/>
                <w:bottom w:val="none" w:sz="0" w:space="0" w:color="auto"/>
                <w:right w:val="none" w:sz="0" w:space="0" w:color="auto"/>
              </w:divBdr>
              <w:divsChild>
                <w:div w:id="172645953">
                  <w:marLeft w:val="0"/>
                  <w:marRight w:val="0"/>
                  <w:marTop w:val="0"/>
                  <w:marBottom w:val="0"/>
                  <w:divBdr>
                    <w:top w:val="none" w:sz="0" w:space="0" w:color="auto"/>
                    <w:left w:val="none" w:sz="0" w:space="0" w:color="auto"/>
                    <w:bottom w:val="none" w:sz="0" w:space="0" w:color="auto"/>
                    <w:right w:val="none" w:sz="0" w:space="0" w:color="auto"/>
                  </w:divBdr>
                  <w:divsChild>
                    <w:div w:id="586765154">
                      <w:marLeft w:val="0"/>
                      <w:marRight w:val="0"/>
                      <w:marTop w:val="0"/>
                      <w:marBottom w:val="0"/>
                      <w:divBdr>
                        <w:top w:val="none" w:sz="0" w:space="0" w:color="auto"/>
                        <w:left w:val="single" w:sz="24" w:space="11" w:color="CED3F1"/>
                        <w:bottom w:val="none" w:sz="0" w:space="0" w:color="auto"/>
                        <w:right w:val="none" w:sz="0" w:space="0" w:color="auto"/>
                      </w:divBdr>
                      <w:divsChild>
                        <w:div w:id="1013067944">
                          <w:marLeft w:val="0"/>
                          <w:marRight w:val="0"/>
                          <w:marTop w:val="0"/>
                          <w:marBottom w:val="0"/>
                          <w:divBdr>
                            <w:top w:val="none" w:sz="0" w:space="0" w:color="auto"/>
                            <w:left w:val="none" w:sz="0" w:space="0" w:color="auto"/>
                            <w:bottom w:val="none" w:sz="0" w:space="0" w:color="auto"/>
                            <w:right w:val="none" w:sz="0" w:space="0" w:color="auto"/>
                          </w:divBdr>
                        </w:div>
                      </w:divsChild>
                    </w:div>
                    <w:div w:id="1076130792">
                      <w:marLeft w:val="0"/>
                      <w:marRight w:val="0"/>
                      <w:marTop w:val="0"/>
                      <w:marBottom w:val="0"/>
                      <w:divBdr>
                        <w:top w:val="none" w:sz="0" w:space="0" w:color="auto"/>
                        <w:left w:val="single" w:sz="24" w:space="11" w:color="CED3F1"/>
                        <w:bottom w:val="none" w:sz="0" w:space="0" w:color="auto"/>
                        <w:right w:val="none" w:sz="0" w:space="0" w:color="auto"/>
                      </w:divBdr>
                    </w:div>
                  </w:divsChild>
                </w:div>
              </w:divsChild>
            </w:div>
          </w:divsChild>
        </w:div>
      </w:divsChild>
    </w:div>
    <w:div w:id="743836368">
      <w:bodyDiv w:val="1"/>
      <w:marLeft w:val="0"/>
      <w:marRight w:val="0"/>
      <w:marTop w:val="0"/>
      <w:marBottom w:val="0"/>
      <w:divBdr>
        <w:top w:val="none" w:sz="0" w:space="0" w:color="auto"/>
        <w:left w:val="none" w:sz="0" w:space="0" w:color="auto"/>
        <w:bottom w:val="none" w:sz="0" w:space="0" w:color="auto"/>
        <w:right w:val="none" w:sz="0" w:space="0" w:color="auto"/>
      </w:divBdr>
    </w:div>
    <w:div w:id="781074765">
      <w:bodyDiv w:val="1"/>
      <w:marLeft w:val="0"/>
      <w:marRight w:val="0"/>
      <w:marTop w:val="0"/>
      <w:marBottom w:val="0"/>
      <w:divBdr>
        <w:top w:val="none" w:sz="0" w:space="0" w:color="auto"/>
        <w:left w:val="none" w:sz="0" w:space="0" w:color="auto"/>
        <w:bottom w:val="none" w:sz="0" w:space="0" w:color="auto"/>
        <w:right w:val="none" w:sz="0" w:space="0" w:color="auto"/>
      </w:divBdr>
    </w:div>
    <w:div w:id="783620193">
      <w:bodyDiv w:val="1"/>
      <w:marLeft w:val="0"/>
      <w:marRight w:val="0"/>
      <w:marTop w:val="0"/>
      <w:marBottom w:val="0"/>
      <w:divBdr>
        <w:top w:val="none" w:sz="0" w:space="0" w:color="auto"/>
        <w:left w:val="none" w:sz="0" w:space="0" w:color="auto"/>
        <w:bottom w:val="none" w:sz="0" w:space="0" w:color="auto"/>
        <w:right w:val="none" w:sz="0" w:space="0" w:color="auto"/>
      </w:divBdr>
    </w:div>
    <w:div w:id="800928342">
      <w:bodyDiv w:val="1"/>
      <w:marLeft w:val="0"/>
      <w:marRight w:val="0"/>
      <w:marTop w:val="0"/>
      <w:marBottom w:val="0"/>
      <w:divBdr>
        <w:top w:val="none" w:sz="0" w:space="0" w:color="auto"/>
        <w:left w:val="none" w:sz="0" w:space="0" w:color="auto"/>
        <w:bottom w:val="none" w:sz="0" w:space="0" w:color="auto"/>
        <w:right w:val="none" w:sz="0" w:space="0" w:color="auto"/>
      </w:divBdr>
    </w:div>
    <w:div w:id="801851476">
      <w:bodyDiv w:val="1"/>
      <w:marLeft w:val="0"/>
      <w:marRight w:val="0"/>
      <w:marTop w:val="0"/>
      <w:marBottom w:val="0"/>
      <w:divBdr>
        <w:top w:val="none" w:sz="0" w:space="0" w:color="auto"/>
        <w:left w:val="none" w:sz="0" w:space="0" w:color="auto"/>
        <w:bottom w:val="none" w:sz="0" w:space="0" w:color="auto"/>
        <w:right w:val="none" w:sz="0" w:space="0" w:color="auto"/>
      </w:divBdr>
    </w:div>
    <w:div w:id="923875171">
      <w:bodyDiv w:val="1"/>
      <w:marLeft w:val="0"/>
      <w:marRight w:val="0"/>
      <w:marTop w:val="0"/>
      <w:marBottom w:val="0"/>
      <w:divBdr>
        <w:top w:val="none" w:sz="0" w:space="0" w:color="auto"/>
        <w:left w:val="none" w:sz="0" w:space="0" w:color="auto"/>
        <w:bottom w:val="none" w:sz="0" w:space="0" w:color="auto"/>
        <w:right w:val="none" w:sz="0" w:space="0" w:color="auto"/>
      </w:divBdr>
    </w:div>
    <w:div w:id="944924143">
      <w:bodyDiv w:val="1"/>
      <w:marLeft w:val="0"/>
      <w:marRight w:val="0"/>
      <w:marTop w:val="0"/>
      <w:marBottom w:val="0"/>
      <w:divBdr>
        <w:top w:val="none" w:sz="0" w:space="0" w:color="auto"/>
        <w:left w:val="none" w:sz="0" w:space="0" w:color="auto"/>
        <w:bottom w:val="none" w:sz="0" w:space="0" w:color="auto"/>
        <w:right w:val="none" w:sz="0" w:space="0" w:color="auto"/>
      </w:divBdr>
    </w:div>
    <w:div w:id="1036588973">
      <w:bodyDiv w:val="1"/>
      <w:marLeft w:val="0"/>
      <w:marRight w:val="0"/>
      <w:marTop w:val="0"/>
      <w:marBottom w:val="0"/>
      <w:divBdr>
        <w:top w:val="none" w:sz="0" w:space="0" w:color="auto"/>
        <w:left w:val="none" w:sz="0" w:space="0" w:color="auto"/>
        <w:bottom w:val="none" w:sz="0" w:space="0" w:color="auto"/>
        <w:right w:val="none" w:sz="0" w:space="0" w:color="auto"/>
      </w:divBdr>
    </w:div>
    <w:div w:id="1131245089">
      <w:bodyDiv w:val="1"/>
      <w:marLeft w:val="0"/>
      <w:marRight w:val="0"/>
      <w:marTop w:val="0"/>
      <w:marBottom w:val="0"/>
      <w:divBdr>
        <w:top w:val="none" w:sz="0" w:space="0" w:color="auto"/>
        <w:left w:val="none" w:sz="0" w:space="0" w:color="auto"/>
        <w:bottom w:val="none" w:sz="0" w:space="0" w:color="auto"/>
        <w:right w:val="none" w:sz="0" w:space="0" w:color="auto"/>
      </w:divBdr>
    </w:div>
    <w:div w:id="1139228516">
      <w:bodyDiv w:val="1"/>
      <w:marLeft w:val="0"/>
      <w:marRight w:val="0"/>
      <w:marTop w:val="0"/>
      <w:marBottom w:val="0"/>
      <w:divBdr>
        <w:top w:val="none" w:sz="0" w:space="0" w:color="auto"/>
        <w:left w:val="none" w:sz="0" w:space="0" w:color="auto"/>
        <w:bottom w:val="none" w:sz="0" w:space="0" w:color="auto"/>
        <w:right w:val="none" w:sz="0" w:space="0" w:color="auto"/>
      </w:divBdr>
      <w:divsChild>
        <w:div w:id="1543859549">
          <w:marLeft w:val="0"/>
          <w:marRight w:val="0"/>
          <w:marTop w:val="0"/>
          <w:marBottom w:val="0"/>
          <w:divBdr>
            <w:top w:val="none" w:sz="0" w:space="0" w:color="auto"/>
            <w:left w:val="none" w:sz="0" w:space="0" w:color="auto"/>
            <w:bottom w:val="none" w:sz="0" w:space="0" w:color="auto"/>
            <w:right w:val="none" w:sz="0" w:space="0" w:color="auto"/>
          </w:divBdr>
          <w:divsChild>
            <w:div w:id="11264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0254">
      <w:bodyDiv w:val="1"/>
      <w:marLeft w:val="0"/>
      <w:marRight w:val="0"/>
      <w:marTop w:val="0"/>
      <w:marBottom w:val="0"/>
      <w:divBdr>
        <w:top w:val="none" w:sz="0" w:space="0" w:color="auto"/>
        <w:left w:val="none" w:sz="0" w:space="0" w:color="auto"/>
        <w:bottom w:val="none" w:sz="0" w:space="0" w:color="auto"/>
        <w:right w:val="none" w:sz="0" w:space="0" w:color="auto"/>
      </w:divBdr>
    </w:div>
    <w:div w:id="1280338065">
      <w:bodyDiv w:val="1"/>
      <w:marLeft w:val="0"/>
      <w:marRight w:val="0"/>
      <w:marTop w:val="0"/>
      <w:marBottom w:val="0"/>
      <w:divBdr>
        <w:top w:val="none" w:sz="0" w:space="0" w:color="auto"/>
        <w:left w:val="none" w:sz="0" w:space="0" w:color="auto"/>
        <w:bottom w:val="none" w:sz="0" w:space="0" w:color="auto"/>
        <w:right w:val="none" w:sz="0" w:space="0" w:color="auto"/>
      </w:divBdr>
    </w:div>
    <w:div w:id="1324553294">
      <w:bodyDiv w:val="1"/>
      <w:marLeft w:val="0"/>
      <w:marRight w:val="0"/>
      <w:marTop w:val="0"/>
      <w:marBottom w:val="0"/>
      <w:divBdr>
        <w:top w:val="none" w:sz="0" w:space="0" w:color="auto"/>
        <w:left w:val="none" w:sz="0" w:space="0" w:color="auto"/>
        <w:bottom w:val="none" w:sz="0" w:space="0" w:color="auto"/>
        <w:right w:val="none" w:sz="0" w:space="0" w:color="auto"/>
      </w:divBdr>
    </w:div>
    <w:div w:id="1374698330">
      <w:bodyDiv w:val="1"/>
      <w:marLeft w:val="0"/>
      <w:marRight w:val="0"/>
      <w:marTop w:val="0"/>
      <w:marBottom w:val="0"/>
      <w:divBdr>
        <w:top w:val="none" w:sz="0" w:space="0" w:color="auto"/>
        <w:left w:val="none" w:sz="0" w:space="0" w:color="auto"/>
        <w:bottom w:val="none" w:sz="0" w:space="0" w:color="auto"/>
        <w:right w:val="none" w:sz="0" w:space="0" w:color="auto"/>
      </w:divBdr>
    </w:div>
    <w:div w:id="1421946222">
      <w:bodyDiv w:val="1"/>
      <w:marLeft w:val="0"/>
      <w:marRight w:val="0"/>
      <w:marTop w:val="0"/>
      <w:marBottom w:val="0"/>
      <w:divBdr>
        <w:top w:val="none" w:sz="0" w:space="0" w:color="auto"/>
        <w:left w:val="none" w:sz="0" w:space="0" w:color="auto"/>
        <w:bottom w:val="none" w:sz="0" w:space="0" w:color="auto"/>
        <w:right w:val="none" w:sz="0" w:space="0" w:color="auto"/>
      </w:divBdr>
      <w:divsChild>
        <w:div w:id="693195537">
          <w:marLeft w:val="0"/>
          <w:marRight w:val="0"/>
          <w:marTop w:val="0"/>
          <w:marBottom w:val="0"/>
          <w:divBdr>
            <w:top w:val="none" w:sz="0" w:space="0" w:color="auto"/>
            <w:left w:val="none" w:sz="0" w:space="0" w:color="auto"/>
            <w:bottom w:val="none" w:sz="0" w:space="0" w:color="auto"/>
            <w:right w:val="none" w:sz="0" w:space="0" w:color="auto"/>
          </w:divBdr>
          <w:divsChild>
            <w:div w:id="365839489">
              <w:marLeft w:val="0"/>
              <w:marRight w:val="0"/>
              <w:marTop w:val="0"/>
              <w:marBottom w:val="0"/>
              <w:divBdr>
                <w:top w:val="none" w:sz="0" w:space="0" w:color="auto"/>
                <w:left w:val="none" w:sz="0" w:space="0" w:color="auto"/>
                <w:bottom w:val="none" w:sz="0" w:space="0" w:color="auto"/>
                <w:right w:val="none" w:sz="0" w:space="0" w:color="auto"/>
              </w:divBdr>
              <w:divsChild>
                <w:div w:id="448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162">
      <w:bodyDiv w:val="1"/>
      <w:marLeft w:val="0"/>
      <w:marRight w:val="0"/>
      <w:marTop w:val="0"/>
      <w:marBottom w:val="0"/>
      <w:divBdr>
        <w:top w:val="none" w:sz="0" w:space="0" w:color="auto"/>
        <w:left w:val="none" w:sz="0" w:space="0" w:color="auto"/>
        <w:bottom w:val="none" w:sz="0" w:space="0" w:color="auto"/>
        <w:right w:val="none" w:sz="0" w:space="0" w:color="auto"/>
      </w:divBdr>
    </w:div>
    <w:div w:id="1503857727">
      <w:bodyDiv w:val="1"/>
      <w:marLeft w:val="0"/>
      <w:marRight w:val="0"/>
      <w:marTop w:val="0"/>
      <w:marBottom w:val="0"/>
      <w:divBdr>
        <w:top w:val="none" w:sz="0" w:space="0" w:color="auto"/>
        <w:left w:val="none" w:sz="0" w:space="0" w:color="auto"/>
        <w:bottom w:val="none" w:sz="0" w:space="0" w:color="auto"/>
        <w:right w:val="none" w:sz="0" w:space="0" w:color="auto"/>
      </w:divBdr>
    </w:div>
    <w:div w:id="1576939725">
      <w:bodyDiv w:val="1"/>
      <w:marLeft w:val="0"/>
      <w:marRight w:val="0"/>
      <w:marTop w:val="0"/>
      <w:marBottom w:val="0"/>
      <w:divBdr>
        <w:top w:val="none" w:sz="0" w:space="0" w:color="auto"/>
        <w:left w:val="none" w:sz="0" w:space="0" w:color="auto"/>
        <w:bottom w:val="none" w:sz="0" w:space="0" w:color="auto"/>
        <w:right w:val="none" w:sz="0" w:space="0" w:color="auto"/>
      </w:divBdr>
    </w:div>
    <w:div w:id="1643803820">
      <w:bodyDiv w:val="1"/>
      <w:marLeft w:val="0"/>
      <w:marRight w:val="0"/>
      <w:marTop w:val="0"/>
      <w:marBottom w:val="0"/>
      <w:divBdr>
        <w:top w:val="none" w:sz="0" w:space="0" w:color="auto"/>
        <w:left w:val="none" w:sz="0" w:space="0" w:color="auto"/>
        <w:bottom w:val="none" w:sz="0" w:space="0" w:color="auto"/>
        <w:right w:val="none" w:sz="0" w:space="0" w:color="auto"/>
      </w:divBdr>
    </w:div>
    <w:div w:id="1667321621">
      <w:bodyDiv w:val="1"/>
      <w:marLeft w:val="0"/>
      <w:marRight w:val="0"/>
      <w:marTop w:val="0"/>
      <w:marBottom w:val="0"/>
      <w:divBdr>
        <w:top w:val="none" w:sz="0" w:space="0" w:color="auto"/>
        <w:left w:val="none" w:sz="0" w:space="0" w:color="auto"/>
        <w:bottom w:val="none" w:sz="0" w:space="0" w:color="auto"/>
        <w:right w:val="none" w:sz="0" w:space="0" w:color="auto"/>
      </w:divBdr>
    </w:div>
    <w:div w:id="1738820399">
      <w:bodyDiv w:val="1"/>
      <w:marLeft w:val="0"/>
      <w:marRight w:val="0"/>
      <w:marTop w:val="0"/>
      <w:marBottom w:val="0"/>
      <w:divBdr>
        <w:top w:val="none" w:sz="0" w:space="0" w:color="auto"/>
        <w:left w:val="none" w:sz="0" w:space="0" w:color="auto"/>
        <w:bottom w:val="none" w:sz="0" w:space="0" w:color="auto"/>
        <w:right w:val="none" w:sz="0" w:space="0" w:color="auto"/>
      </w:divBdr>
    </w:div>
    <w:div w:id="1752770650">
      <w:bodyDiv w:val="1"/>
      <w:marLeft w:val="0"/>
      <w:marRight w:val="0"/>
      <w:marTop w:val="0"/>
      <w:marBottom w:val="0"/>
      <w:divBdr>
        <w:top w:val="none" w:sz="0" w:space="0" w:color="auto"/>
        <w:left w:val="none" w:sz="0" w:space="0" w:color="auto"/>
        <w:bottom w:val="none" w:sz="0" w:space="0" w:color="auto"/>
        <w:right w:val="none" w:sz="0" w:space="0" w:color="auto"/>
      </w:divBdr>
    </w:div>
    <w:div w:id="1824159543">
      <w:bodyDiv w:val="1"/>
      <w:marLeft w:val="0"/>
      <w:marRight w:val="0"/>
      <w:marTop w:val="0"/>
      <w:marBottom w:val="0"/>
      <w:divBdr>
        <w:top w:val="none" w:sz="0" w:space="0" w:color="auto"/>
        <w:left w:val="none" w:sz="0" w:space="0" w:color="auto"/>
        <w:bottom w:val="none" w:sz="0" w:space="0" w:color="auto"/>
        <w:right w:val="none" w:sz="0" w:space="0" w:color="auto"/>
      </w:divBdr>
    </w:div>
    <w:div w:id="1987006544">
      <w:bodyDiv w:val="1"/>
      <w:marLeft w:val="0"/>
      <w:marRight w:val="0"/>
      <w:marTop w:val="0"/>
      <w:marBottom w:val="0"/>
      <w:divBdr>
        <w:top w:val="none" w:sz="0" w:space="0" w:color="auto"/>
        <w:left w:val="none" w:sz="0" w:space="0" w:color="auto"/>
        <w:bottom w:val="none" w:sz="0" w:space="0" w:color="auto"/>
        <w:right w:val="none" w:sz="0" w:space="0" w:color="auto"/>
      </w:divBdr>
      <w:divsChild>
        <w:div w:id="279840728">
          <w:marLeft w:val="0"/>
          <w:marRight w:val="0"/>
          <w:marTop w:val="0"/>
          <w:marBottom w:val="0"/>
          <w:divBdr>
            <w:top w:val="none" w:sz="0" w:space="0" w:color="auto"/>
            <w:left w:val="none" w:sz="0" w:space="0" w:color="auto"/>
            <w:bottom w:val="none" w:sz="0" w:space="0" w:color="auto"/>
            <w:right w:val="none" w:sz="0" w:space="0" w:color="auto"/>
          </w:divBdr>
          <w:divsChild>
            <w:div w:id="14723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5179">
      <w:bodyDiv w:val="1"/>
      <w:marLeft w:val="0"/>
      <w:marRight w:val="0"/>
      <w:marTop w:val="0"/>
      <w:marBottom w:val="0"/>
      <w:divBdr>
        <w:top w:val="none" w:sz="0" w:space="0" w:color="auto"/>
        <w:left w:val="none" w:sz="0" w:space="0" w:color="auto"/>
        <w:bottom w:val="none" w:sz="0" w:space="0" w:color="auto"/>
        <w:right w:val="none" w:sz="0" w:space="0" w:color="auto"/>
      </w:divBdr>
    </w:div>
    <w:div w:id="2083066873">
      <w:bodyDiv w:val="1"/>
      <w:marLeft w:val="0"/>
      <w:marRight w:val="0"/>
      <w:marTop w:val="0"/>
      <w:marBottom w:val="0"/>
      <w:divBdr>
        <w:top w:val="none" w:sz="0" w:space="0" w:color="auto"/>
        <w:left w:val="none" w:sz="0" w:space="0" w:color="auto"/>
        <w:bottom w:val="none" w:sz="0" w:space="0" w:color="auto"/>
        <w:right w:val="none" w:sz="0" w:space="0" w:color="auto"/>
      </w:divBdr>
    </w:div>
    <w:div w:id="2105031515">
      <w:bodyDiv w:val="1"/>
      <w:marLeft w:val="0"/>
      <w:marRight w:val="0"/>
      <w:marTop w:val="0"/>
      <w:marBottom w:val="0"/>
      <w:divBdr>
        <w:top w:val="none" w:sz="0" w:space="0" w:color="auto"/>
        <w:left w:val="none" w:sz="0" w:space="0" w:color="auto"/>
        <w:bottom w:val="none" w:sz="0" w:space="0" w:color="auto"/>
        <w:right w:val="none" w:sz="0" w:space="0" w:color="auto"/>
      </w:divBdr>
    </w:div>
    <w:div w:id="2139954899">
      <w:bodyDiv w:val="1"/>
      <w:marLeft w:val="0"/>
      <w:marRight w:val="0"/>
      <w:marTop w:val="0"/>
      <w:marBottom w:val="0"/>
      <w:divBdr>
        <w:top w:val="none" w:sz="0" w:space="0" w:color="auto"/>
        <w:left w:val="none" w:sz="0" w:space="0" w:color="auto"/>
        <w:bottom w:val="none" w:sz="0" w:space="0" w:color="auto"/>
        <w:right w:val="none" w:sz="0" w:space="0" w:color="auto"/>
      </w:divBdr>
      <w:divsChild>
        <w:div w:id="350646376">
          <w:marLeft w:val="0"/>
          <w:marRight w:val="0"/>
          <w:marTop w:val="0"/>
          <w:marBottom w:val="0"/>
          <w:divBdr>
            <w:top w:val="none" w:sz="0" w:space="0" w:color="auto"/>
            <w:left w:val="none" w:sz="0" w:space="0" w:color="auto"/>
            <w:bottom w:val="none" w:sz="0" w:space="0" w:color="auto"/>
            <w:right w:val="none" w:sz="0" w:space="0" w:color="auto"/>
          </w:divBdr>
          <w:divsChild>
            <w:div w:id="893658794">
              <w:marLeft w:val="0"/>
              <w:marRight w:val="0"/>
              <w:marTop w:val="0"/>
              <w:marBottom w:val="0"/>
              <w:divBdr>
                <w:top w:val="none" w:sz="0" w:space="0" w:color="auto"/>
                <w:left w:val="none" w:sz="0" w:space="0" w:color="auto"/>
                <w:bottom w:val="none" w:sz="0" w:space="0" w:color="auto"/>
                <w:right w:val="none" w:sz="0" w:space="0" w:color="auto"/>
              </w:divBdr>
            </w:div>
            <w:div w:id="1491025321">
              <w:marLeft w:val="0"/>
              <w:marRight w:val="0"/>
              <w:marTop w:val="0"/>
              <w:marBottom w:val="0"/>
              <w:divBdr>
                <w:top w:val="none" w:sz="0" w:space="0" w:color="auto"/>
                <w:left w:val="none" w:sz="0" w:space="0" w:color="auto"/>
                <w:bottom w:val="none" w:sz="0" w:space="0" w:color="auto"/>
                <w:right w:val="none" w:sz="0" w:space="0" w:color="auto"/>
              </w:divBdr>
            </w:div>
            <w:div w:id="20266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zd.duma.gov.ru/bill/250820-5" TargetMode="External"/><Relationship Id="rId18" Type="http://schemas.openxmlformats.org/officeDocument/2006/relationships/hyperlink" Target="URL:http://sudact.ru/vsrf/doc/2MbkLyilD45H/?vsr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s://sozd.duma.gov.ru/bill/372369-7" TargetMode="External"/><Relationship Id="rId17" Type="http://schemas.openxmlformats.org/officeDocument/2006/relationships/hyperlink" Target="http://www.supcourt.ru/documents/own/7794/" TargetMode="External"/><Relationship Id="rId2" Type="http://schemas.openxmlformats.org/officeDocument/2006/relationships/numbering" Target="numbering.xml"/><Relationship Id="rId16" Type="http://schemas.openxmlformats.org/officeDocument/2006/relationships/hyperlink" Target="URL:http://vsrf.ru/second.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zd.duma.gov.ru/bill/90010379-3" TargetMode="External"/><Relationship Id="rId5" Type="http://schemas.openxmlformats.org/officeDocument/2006/relationships/settings" Target="settings.xml"/><Relationship Id="rId15" Type="http://schemas.openxmlformats.org/officeDocument/2006/relationships/hyperlink" Target="http://continent-online.com/Document/?doc_id=34350840" TargetMode="External"/><Relationship Id="rId10" Type="http://schemas.openxmlformats.org/officeDocument/2006/relationships/hyperlink" Target="URL:https://sozd.duma.gov.ru/bill/372369-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dact.ru/law/uk-rf/obshchaia-chast/razdel-ii/glava-4/statia-21/?marker=fdoctlaw" TargetMode="External"/><Relationship Id="rId14" Type="http://schemas.openxmlformats.org/officeDocument/2006/relationships/hyperlink" Target="http://continent-online.com/Document/?doc_id=3157525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URL:http://sudact.ru/vsrf/doc/2MbkLyilD45H/?vsrf" TargetMode="External"/><Relationship Id="rId2" Type="http://schemas.openxmlformats.org/officeDocument/2006/relationships/hyperlink" Target="http://www.supcourt.ru/documents/own/7794/" TargetMode="External"/><Relationship Id="rId1" Type="http://schemas.openxmlformats.org/officeDocument/2006/relationships/hyperlink" Target="URL:http://vsrf.ru/second.php" TargetMode="External"/><Relationship Id="rId4" Type="http://schemas.openxmlformats.org/officeDocument/2006/relationships/hyperlink" Target="http://www.vsrf.ru/files/10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CC08CFD-40AB-47A5-BE5F-1BAF5AB0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4432</Words>
  <Characters>25267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29640</CharactersWithSpaces>
  <SharedDoc>false</SharedDoc>
  <HLinks>
    <vt:vector size="156" baseType="variant">
      <vt:variant>
        <vt:i4>5505031</vt:i4>
      </vt:variant>
      <vt:variant>
        <vt:i4>51</vt:i4>
      </vt:variant>
      <vt:variant>
        <vt:i4>0</vt:i4>
      </vt:variant>
      <vt:variant>
        <vt:i4>5</vt:i4>
      </vt:variant>
      <vt:variant>
        <vt:lpwstr>http://www.cdep.ru/index.php?id=79&amp;item=5259</vt:lpwstr>
      </vt:variant>
      <vt:variant>
        <vt:lpwstr/>
      </vt:variant>
      <vt:variant>
        <vt:i4>5439498</vt:i4>
      </vt:variant>
      <vt:variant>
        <vt:i4>48</vt:i4>
      </vt:variant>
      <vt:variant>
        <vt:i4>0</vt:i4>
      </vt:variant>
      <vt:variant>
        <vt:i4>5</vt:i4>
      </vt:variant>
      <vt:variant>
        <vt:lpwstr>http://www.cdep.ru/index.php?id=79&amp;item=4894</vt:lpwstr>
      </vt:variant>
      <vt:variant>
        <vt:lpwstr/>
      </vt:variant>
      <vt:variant>
        <vt:i4>5767172</vt:i4>
      </vt:variant>
      <vt:variant>
        <vt:i4>45</vt:i4>
      </vt:variant>
      <vt:variant>
        <vt:i4>0</vt:i4>
      </vt:variant>
      <vt:variant>
        <vt:i4>5</vt:i4>
      </vt:variant>
      <vt:variant>
        <vt:lpwstr>http://www.cdep.ru/index.php?id=79&amp;item=4572</vt:lpwstr>
      </vt:variant>
      <vt:variant>
        <vt:lpwstr/>
      </vt:variant>
      <vt:variant>
        <vt:i4>3080289</vt:i4>
      </vt:variant>
      <vt:variant>
        <vt:i4>42</vt:i4>
      </vt:variant>
      <vt:variant>
        <vt:i4>0</vt:i4>
      </vt:variant>
      <vt:variant>
        <vt:i4>5</vt:i4>
      </vt:variant>
      <vt:variant>
        <vt:lpwstr>http://sudact.ru/regular/doc/OOZmCLAafzrP/?regular</vt:lpwstr>
      </vt:variant>
      <vt:variant>
        <vt:lpwstr/>
      </vt:variant>
      <vt:variant>
        <vt:i4>3997755</vt:i4>
      </vt:variant>
      <vt:variant>
        <vt:i4>39</vt:i4>
      </vt:variant>
      <vt:variant>
        <vt:i4>0</vt:i4>
      </vt:variant>
      <vt:variant>
        <vt:i4>5</vt:i4>
      </vt:variant>
      <vt:variant>
        <vt:lpwstr>http://www.vsrf.ru/files/15756/</vt:lpwstr>
      </vt:variant>
      <vt:variant>
        <vt:lpwstr/>
      </vt:variant>
      <vt:variant>
        <vt:i4>655369</vt:i4>
      </vt:variant>
      <vt:variant>
        <vt:i4>36</vt:i4>
      </vt:variant>
      <vt:variant>
        <vt:i4>0</vt:i4>
      </vt:variant>
      <vt:variant>
        <vt:i4>5</vt:i4>
      </vt:variant>
      <vt:variant>
        <vt:lpwstr>http://sudact.ru/vsrf/doc/2MbkLyilD45H/?vsrf</vt:lpwstr>
      </vt:variant>
      <vt:variant>
        <vt:lpwstr/>
      </vt:variant>
      <vt:variant>
        <vt:i4>3604540</vt:i4>
      </vt:variant>
      <vt:variant>
        <vt:i4>33</vt:i4>
      </vt:variant>
      <vt:variant>
        <vt:i4>0</vt:i4>
      </vt:variant>
      <vt:variant>
        <vt:i4>5</vt:i4>
      </vt:variant>
      <vt:variant>
        <vt:lpwstr>http://www.vsrf.ru/files/10873/</vt:lpwstr>
      </vt:variant>
      <vt:variant>
        <vt:lpwstr/>
      </vt:variant>
      <vt:variant>
        <vt:i4>3932221</vt:i4>
      </vt:variant>
      <vt:variant>
        <vt:i4>30</vt:i4>
      </vt:variant>
      <vt:variant>
        <vt:i4>0</vt:i4>
      </vt:variant>
      <vt:variant>
        <vt:i4>5</vt:i4>
      </vt:variant>
      <vt:variant>
        <vt:lpwstr>http://www.vsrf.ru/files/13050/</vt:lpwstr>
      </vt:variant>
      <vt:variant>
        <vt:lpwstr/>
      </vt:variant>
      <vt:variant>
        <vt:i4>3735653</vt:i4>
      </vt:variant>
      <vt:variant>
        <vt:i4>27</vt:i4>
      </vt:variant>
      <vt:variant>
        <vt:i4>0</vt:i4>
      </vt:variant>
      <vt:variant>
        <vt:i4>5</vt:i4>
      </vt:variant>
      <vt:variant>
        <vt:lpwstr>http://www.supcourt.ru/documents/own/7794/</vt:lpwstr>
      </vt:variant>
      <vt:variant>
        <vt:lpwstr/>
      </vt:variant>
      <vt:variant>
        <vt:i4>4980831</vt:i4>
      </vt:variant>
      <vt:variant>
        <vt:i4>24</vt:i4>
      </vt:variant>
      <vt:variant>
        <vt:i4>0</vt:i4>
      </vt:variant>
      <vt:variant>
        <vt:i4>5</vt:i4>
      </vt:variant>
      <vt:variant>
        <vt:lpwstr>http://vsrf.ru/second.php</vt:lpwstr>
      </vt:variant>
      <vt:variant>
        <vt:lpwstr/>
      </vt:variant>
      <vt:variant>
        <vt:i4>3735570</vt:i4>
      </vt:variant>
      <vt:variant>
        <vt:i4>21</vt:i4>
      </vt:variant>
      <vt:variant>
        <vt:i4>0</vt:i4>
      </vt:variant>
      <vt:variant>
        <vt:i4>5</vt:i4>
      </vt:variant>
      <vt:variant>
        <vt:lpwstr>http://continent-online.com/Document/?doc_id=34350840</vt:lpwstr>
      </vt:variant>
      <vt:variant>
        <vt:lpwstr/>
      </vt:variant>
      <vt:variant>
        <vt:i4>3866655</vt:i4>
      </vt:variant>
      <vt:variant>
        <vt:i4>18</vt:i4>
      </vt:variant>
      <vt:variant>
        <vt:i4>0</vt:i4>
      </vt:variant>
      <vt:variant>
        <vt:i4>5</vt:i4>
      </vt:variant>
      <vt:variant>
        <vt:lpwstr>http://continent-online.com/Document/?doc_id=31575252</vt:lpwstr>
      </vt:variant>
      <vt:variant>
        <vt:lpwstr/>
      </vt:variant>
      <vt:variant>
        <vt:i4>2097191</vt:i4>
      </vt:variant>
      <vt:variant>
        <vt:i4>15</vt:i4>
      </vt:variant>
      <vt:variant>
        <vt:i4>0</vt:i4>
      </vt:variant>
      <vt:variant>
        <vt:i4>5</vt:i4>
      </vt:variant>
      <vt:variant>
        <vt:lpwstr>https://sozd.duma.gov.ru/bill/250820-5</vt:lpwstr>
      </vt:variant>
      <vt:variant>
        <vt:lpwstr/>
      </vt:variant>
      <vt:variant>
        <vt:i4>2228256</vt:i4>
      </vt:variant>
      <vt:variant>
        <vt:i4>12</vt:i4>
      </vt:variant>
      <vt:variant>
        <vt:i4>0</vt:i4>
      </vt:variant>
      <vt:variant>
        <vt:i4>5</vt:i4>
      </vt:variant>
      <vt:variant>
        <vt:lpwstr>https://sozd.duma.gov.ru/bill/372369-7</vt:lpwstr>
      </vt:variant>
      <vt:variant>
        <vt:lpwstr/>
      </vt:variant>
      <vt:variant>
        <vt:i4>1048601</vt:i4>
      </vt:variant>
      <vt:variant>
        <vt:i4>9</vt:i4>
      </vt:variant>
      <vt:variant>
        <vt:i4>0</vt:i4>
      </vt:variant>
      <vt:variant>
        <vt:i4>5</vt:i4>
      </vt:variant>
      <vt:variant>
        <vt:lpwstr>https://sozd.duma.gov.ru/bill/90010379-3</vt:lpwstr>
      </vt:variant>
      <vt:variant>
        <vt:lpwstr/>
      </vt:variant>
      <vt:variant>
        <vt:i4>2228256</vt:i4>
      </vt:variant>
      <vt:variant>
        <vt:i4>6</vt:i4>
      </vt:variant>
      <vt:variant>
        <vt:i4>0</vt:i4>
      </vt:variant>
      <vt:variant>
        <vt:i4>5</vt:i4>
      </vt:variant>
      <vt:variant>
        <vt:lpwstr>https://sozd.duma.gov.ru/bill/372369-7</vt:lpwstr>
      </vt:variant>
      <vt:variant>
        <vt:lpwstr/>
      </vt:variant>
      <vt:variant>
        <vt:i4>5373985</vt:i4>
      </vt:variant>
      <vt:variant>
        <vt:i4>3</vt:i4>
      </vt:variant>
      <vt:variant>
        <vt:i4>0</vt:i4>
      </vt:variant>
      <vt:variant>
        <vt:i4>5</vt:i4>
      </vt:variant>
      <vt:variant>
        <vt:lpwstr>http://www.un.org/ru/documents/decl_conv/conventions/orgcrime.shtml</vt:lpwstr>
      </vt:variant>
      <vt:variant>
        <vt:lpwstr/>
      </vt:variant>
      <vt:variant>
        <vt:i4>7209017</vt:i4>
      </vt:variant>
      <vt:variant>
        <vt:i4>0</vt:i4>
      </vt:variant>
      <vt:variant>
        <vt:i4>0</vt:i4>
      </vt:variant>
      <vt:variant>
        <vt:i4>5</vt:i4>
      </vt:variant>
      <vt:variant>
        <vt:lpwstr>http://sudact.ru/law/uk-rf/obshchaia-chast/razdel-ii/glava-4/statia-21/?marker=fdoctlaw</vt:lpwstr>
      </vt:variant>
      <vt:variant>
        <vt:lpwstr/>
      </vt:variant>
      <vt:variant>
        <vt:i4>3604540</vt:i4>
      </vt:variant>
      <vt:variant>
        <vt:i4>21</vt:i4>
      </vt:variant>
      <vt:variant>
        <vt:i4>0</vt:i4>
      </vt:variant>
      <vt:variant>
        <vt:i4>5</vt:i4>
      </vt:variant>
      <vt:variant>
        <vt:lpwstr>http://www.vsrf.ru/files/10873/</vt:lpwstr>
      </vt:variant>
      <vt:variant>
        <vt:lpwstr/>
      </vt:variant>
      <vt:variant>
        <vt:i4>655369</vt:i4>
      </vt:variant>
      <vt:variant>
        <vt:i4>18</vt:i4>
      </vt:variant>
      <vt:variant>
        <vt:i4>0</vt:i4>
      </vt:variant>
      <vt:variant>
        <vt:i4>5</vt:i4>
      </vt:variant>
      <vt:variant>
        <vt:lpwstr>http://sudact.ru/vsrf/doc/2MbkLyilD45H/?vsrf</vt:lpwstr>
      </vt:variant>
      <vt:variant>
        <vt:lpwstr/>
      </vt:variant>
      <vt:variant>
        <vt:i4>3080289</vt:i4>
      </vt:variant>
      <vt:variant>
        <vt:i4>15</vt:i4>
      </vt:variant>
      <vt:variant>
        <vt:i4>0</vt:i4>
      </vt:variant>
      <vt:variant>
        <vt:i4>5</vt:i4>
      </vt:variant>
      <vt:variant>
        <vt:lpwstr>http://sudact.ru/regular/doc/OOZmCLAafzrP/?regular</vt:lpwstr>
      </vt:variant>
      <vt:variant>
        <vt:lpwstr/>
      </vt:variant>
      <vt:variant>
        <vt:i4>3735653</vt:i4>
      </vt:variant>
      <vt:variant>
        <vt:i4>12</vt:i4>
      </vt:variant>
      <vt:variant>
        <vt:i4>0</vt:i4>
      </vt:variant>
      <vt:variant>
        <vt:i4>5</vt:i4>
      </vt:variant>
      <vt:variant>
        <vt:lpwstr>http://www.supcourt.ru/documents/own/7794/</vt:lpwstr>
      </vt:variant>
      <vt:variant>
        <vt:lpwstr/>
      </vt:variant>
      <vt:variant>
        <vt:i4>4980831</vt:i4>
      </vt:variant>
      <vt:variant>
        <vt:i4>9</vt:i4>
      </vt:variant>
      <vt:variant>
        <vt:i4>0</vt:i4>
      </vt:variant>
      <vt:variant>
        <vt:i4>5</vt:i4>
      </vt:variant>
      <vt:variant>
        <vt:lpwstr>http://vsrf.ru/second.php</vt:lpwstr>
      </vt:variant>
      <vt:variant>
        <vt:lpwstr/>
      </vt:variant>
      <vt:variant>
        <vt:i4>5505031</vt:i4>
      </vt:variant>
      <vt:variant>
        <vt:i4>6</vt:i4>
      </vt:variant>
      <vt:variant>
        <vt:i4>0</vt:i4>
      </vt:variant>
      <vt:variant>
        <vt:i4>5</vt:i4>
      </vt:variant>
      <vt:variant>
        <vt:lpwstr>http://www.cdep.ru/index.php?id=79&amp;item=5259</vt:lpwstr>
      </vt:variant>
      <vt:variant>
        <vt:lpwstr/>
      </vt:variant>
      <vt:variant>
        <vt:i4>5439498</vt:i4>
      </vt:variant>
      <vt:variant>
        <vt:i4>3</vt:i4>
      </vt:variant>
      <vt:variant>
        <vt:i4>0</vt:i4>
      </vt:variant>
      <vt:variant>
        <vt:i4>5</vt:i4>
      </vt:variant>
      <vt:variant>
        <vt:lpwstr>http://www.cdep.ru/index.php?id=79&amp;item=4894</vt:lpwstr>
      </vt:variant>
      <vt:variant>
        <vt:lpwstr/>
      </vt:variant>
      <vt:variant>
        <vt:i4>5767172</vt:i4>
      </vt:variant>
      <vt:variant>
        <vt:i4>0</vt:i4>
      </vt:variant>
      <vt:variant>
        <vt:i4>0</vt:i4>
      </vt:variant>
      <vt:variant>
        <vt:i4>5</vt:i4>
      </vt:variant>
      <vt:variant>
        <vt:lpwstr>http://www.cdep.ru/index.php?id=79&amp;item=4572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2021-04-26T03:48:00Z</dcterms:created>
  <dcterms:modified xsi:type="dcterms:W3CDTF">2021-04-26T03:48:00Z</dcterms:modified>
</cp:coreProperties>
</file>