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C8E" w:rsidRDefault="00022C8E" w:rsidP="00022C8E">
      <w:pPr>
        <w:spacing w:before="100" w:beforeAutospacing="1" w:after="100" w:afterAutospacing="1" w:line="26" w:lineRule="atLeast"/>
        <w:jc w:val="center"/>
        <w:outlineLvl w:val="0"/>
        <w:rPr>
          <w:rFonts w:ascii="Times New Roman" w:eastAsia="Times New Roman" w:hAnsi="Times New Roman" w:cs="Times New Roman"/>
          <w:bCs/>
          <w:kern w:val="36"/>
          <w:sz w:val="28"/>
          <w:szCs w:val="28"/>
          <w:lang w:eastAsia="ru-RU"/>
        </w:rPr>
      </w:pPr>
      <w:bookmarkStart w:id="0" w:name="_GoBack"/>
      <w:bookmarkEnd w:id="0"/>
      <w:r w:rsidRPr="005177C8">
        <w:rPr>
          <w:rFonts w:ascii="Times New Roman" w:eastAsia="Times New Roman" w:hAnsi="Times New Roman" w:cs="Times New Roman"/>
          <w:bCs/>
          <w:kern w:val="36"/>
          <w:sz w:val="28"/>
          <w:szCs w:val="28"/>
          <w:lang w:eastAsia="ru-RU"/>
        </w:rPr>
        <w:t>Н</w:t>
      </w:r>
      <w:r>
        <w:rPr>
          <w:rFonts w:ascii="Times New Roman" w:eastAsia="Times New Roman" w:hAnsi="Times New Roman" w:cs="Times New Roman"/>
          <w:bCs/>
          <w:kern w:val="36"/>
          <w:sz w:val="28"/>
          <w:szCs w:val="28"/>
          <w:lang w:eastAsia="ru-RU"/>
        </w:rPr>
        <w:t>егосударственное образовательное учреждение</w:t>
      </w:r>
      <w:r w:rsidRPr="005177C8">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bCs/>
          <w:kern w:val="36"/>
          <w:sz w:val="28"/>
          <w:szCs w:val="28"/>
          <w:lang w:eastAsia="ru-RU"/>
        </w:rPr>
        <w:t>среднего профессионального образования</w:t>
      </w:r>
      <w:r w:rsidRPr="005177C8">
        <w:rPr>
          <w:rFonts w:ascii="Times New Roman" w:eastAsia="Times New Roman" w:hAnsi="Times New Roman" w:cs="Times New Roman"/>
          <w:bCs/>
          <w:kern w:val="36"/>
          <w:sz w:val="28"/>
          <w:szCs w:val="28"/>
          <w:lang w:eastAsia="ru-RU"/>
        </w:rPr>
        <w:t xml:space="preserve"> </w:t>
      </w:r>
    </w:p>
    <w:p w:rsidR="00022C8E" w:rsidRDefault="00022C8E" w:rsidP="00022C8E">
      <w:pPr>
        <w:spacing w:before="100" w:beforeAutospacing="1" w:after="100" w:afterAutospacing="1" w:line="26" w:lineRule="atLeast"/>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НОВОСИБИРСКИЙ КООПЕРАТИВНЫЙ ТЕХНИКУМ</w:t>
      </w:r>
      <w:r w:rsidRPr="005177C8">
        <w:rPr>
          <w:rFonts w:ascii="Times New Roman" w:eastAsia="Times New Roman" w:hAnsi="Times New Roman" w:cs="Times New Roman"/>
          <w:bCs/>
          <w:kern w:val="36"/>
          <w:sz w:val="28"/>
          <w:szCs w:val="28"/>
          <w:lang w:eastAsia="ru-RU"/>
        </w:rPr>
        <w:t xml:space="preserve"> им А.Н.Косыгина. Новосибирского облпотребсоюза.</w:t>
      </w:r>
    </w:p>
    <w:p w:rsidR="00022C8E" w:rsidRPr="00167571" w:rsidRDefault="00022C8E" w:rsidP="00022C8E">
      <w:pPr>
        <w:spacing w:before="100" w:beforeAutospacing="1" w:after="100" w:afterAutospacing="1" w:line="26" w:lineRule="atLeast"/>
        <w:jc w:val="center"/>
        <w:outlineLvl w:val="0"/>
        <w:rPr>
          <w:rFonts w:ascii="Times New Roman" w:eastAsia="Times New Roman" w:hAnsi="Times New Roman" w:cs="Times New Roman"/>
          <w:bCs/>
          <w:kern w:val="36"/>
          <w:sz w:val="28"/>
          <w:szCs w:val="28"/>
          <w:lang w:eastAsia="ru-RU"/>
        </w:rPr>
      </w:pPr>
    </w:p>
    <w:p w:rsidR="00022C8E" w:rsidRDefault="00022C8E" w:rsidP="00022C8E">
      <w:pPr>
        <w:spacing w:before="100" w:beforeAutospacing="1" w:after="100" w:afterAutospacing="1" w:line="26" w:lineRule="atLeast"/>
        <w:jc w:val="center"/>
        <w:outlineLvl w:val="0"/>
        <w:rPr>
          <w:rFonts w:ascii="Times New Roman" w:eastAsia="Times New Roman" w:hAnsi="Times New Roman" w:cs="Times New Roman"/>
          <w:bCs/>
          <w:kern w:val="36"/>
          <w:sz w:val="28"/>
          <w:szCs w:val="28"/>
          <w:lang w:eastAsia="ru-RU"/>
        </w:rPr>
      </w:pPr>
    </w:p>
    <w:p w:rsidR="00022C8E" w:rsidRDefault="00022C8E" w:rsidP="00022C8E">
      <w:pPr>
        <w:spacing w:before="100" w:beforeAutospacing="1" w:after="100" w:afterAutospacing="1" w:line="26" w:lineRule="atLeast"/>
        <w:jc w:val="center"/>
        <w:outlineLvl w:val="0"/>
        <w:rPr>
          <w:rFonts w:ascii="Times New Roman" w:eastAsia="Times New Roman" w:hAnsi="Times New Roman" w:cs="Times New Roman"/>
          <w:bCs/>
          <w:kern w:val="36"/>
          <w:sz w:val="28"/>
          <w:szCs w:val="28"/>
          <w:lang w:eastAsia="ru-RU"/>
        </w:rPr>
      </w:pPr>
    </w:p>
    <w:p w:rsidR="00022C8E" w:rsidRDefault="00022C8E" w:rsidP="00022C8E">
      <w:pPr>
        <w:spacing w:before="100" w:beforeAutospacing="1" w:after="100" w:afterAutospacing="1" w:line="26" w:lineRule="atLeast"/>
        <w:jc w:val="center"/>
        <w:outlineLvl w:val="0"/>
        <w:rPr>
          <w:rFonts w:ascii="Times New Roman" w:eastAsia="Times New Roman" w:hAnsi="Times New Roman" w:cs="Times New Roman"/>
          <w:bCs/>
          <w:kern w:val="36"/>
          <w:sz w:val="28"/>
          <w:szCs w:val="28"/>
          <w:lang w:eastAsia="ru-RU"/>
        </w:rPr>
      </w:pPr>
    </w:p>
    <w:p w:rsidR="00022C8E" w:rsidRPr="00167571" w:rsidRDefault="00022C8E" w:rsidP="00022C8E">
      <w:pPr>
        <w:spacing w:before="100" w:beforeAutospacing="1" w:after="100" w:afterAutospacing="1" w:line="26" w:lineRule="atLeast"/>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КУРСОВАЯ РАБОТА</w:t>
      </w:r>
    </w:p>
    <w:p w:rsidR="00022C8E" w:rsidRDefault="00022C8E" w:rsidP="00022C8E">
      <w:pPr>
        <w:spacing w:before="100" w:beforeAutospacing="1" w:after="100" w:afterAutospacing="1" w:line="26" w:lineRule="atLeast"/>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По ПМ 1 Обеспечение реализации прав граждан в сфере пенсионного обеспечения и социальной защиты</w:t>
      </w:r>
    </w:p>
    <w:p w:rsidR="00022C8E" w:rsidRDefault="00022C8E" w:rsidP="00022C8E">
      <w:pPr>
        <w:spacing w:before="100" w:beforeAutospacing="1" w:after="100" w:afterAutospacing="1" w:line="26" w:lineRule="atLeast"/>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студента 2 курса</w:t>
      </w:r>
    </w:p>
    <w:p w:rsidR="00022C8E" w:rsidRDefault="00022C8E" w:rsidP="00022C8E">
      <w:pPr>
        <w:spacing w:before="100" w:beforeAutospacing="1" w:after="100" w:afterAutospacing="1" w:line="26" w:lineRule="atLeast"/>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Специальности 40.02.01 Право и организация социального обеспечения с освоением профессионального модуля «Таможенное правоведение» </w:t>
      </w:r>
    </w:p>
    <w:p w:rsidR="00022C8E" w:rsidRPr="00167571" w:rsidRDefault="00022C8E" w:rsidP="00022C8E">
      <w:pPr>
        <w:spacing w:before="100" w:beforeAutospacing="1" w:after="100" w:afterAutospacing="1" w:line="26" w:lineRule="atLeast"/>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группы ТП-41</w:t>
      </w:r>
    </w:p>
    <w:p w:rsidR="00022C8E" w:rsidRPr="005177C8" w:rsidRDefault="00022C8E" w:rsidP="00022C8E">
      <w:pPr>
        <w:spacing w:before="100" w:beforeAutospacing="1" w:after="100" w:afterAutospacing="1" w:line="26" w:lineRule="atLeast"/>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Тема: «</w:t>
      </w:r>
      <w:r>
        <w:rPr>
          <w:rFonts w:ascii="Times New Roman" w:hAnsi="Times New Roman" w:cs="Times New Roman"/>
          <w:sz w:val="28"/>
          <w:szCs w:val="28"/>
        </w:rPr>
        <w:t>Ритуальные услуги. Социальное пособие на погребение</w:t>
      </w:r>
      <w:r w:rsidRPr="005177C8">
        <w:rPr>
          <w:rFonts w:ascii="Times New Roman" w:eastAsia="Times New Roman" w:hAnsi="Times New Roman" w:cs="Times New Roman"/>
          <w:bCs/>
          <w:kern w:val="36"/>
          <w:sz w:val="28"/>
          <w:szCs w:val="28"/>
          <w:lang w:eastAsia="ru-RU"/>
        </w:rPr>
        <w:t>»</w:t>
      </w:r>
    </w:p>
    <w:p w:rsidR="00022C8E" w:rsidRDefault="00022C8E" w:rsidP="00022C8E">
      <w:pPr>
        <w:spacing w:before="100" w:beforeAutospacing="1" w:after="100" w:afterAutospacing="1" w:line="26" w:lineRule="atLeast"/>
        <w:jc w:val="left"/>
        <w:outlineLvl w:val="0"/>
        <w:rPr>
          <w:rFonts w:ascii="Times New Roman" w:eastAsia="Times New Roman" w:hAnsi="Times New Roman" w:cs="Times New Roman"/>
          <w:bCs/>
          <w:kern w:val="36"/>
          <w:sz w:val="28"/>
          <w:szCs w:val="28"/>
          <w:lang w:eastAsia="ru-RU"/>
        </w:rPr>
      </w:pPr>
    </w:p>
    <w:p w:rsidR="00022C8E" w:rsidRDefault="00022C8E" w:rsidP="00022C8E">
      <w:pPr>
        <w:spacing w:before="100" w:beforeAutospacing="1" w:after="100" w:afterAutospacing="1" w:line="26" w:lineRule="atLeast"/>
        <w:jc w:val="left"/>
        <w:outlineLvl w:val="0"/>
        <w:rPr>
          <w:rFonts w:ascii="Times New Roman" w:eastAsia="Times New Roman" w:hAnsi="Times New Roman" w:cs="Times New Roman"/>
          <w:bCs/>
          <w:kern w:val="36"/>
          <w:sz w:val="28"/>
          <w:szCs w:val="28"/>
          <w:lang w:eastAsia="ru-RU"/>
        </w:rPr>
      </w:pPr>
    </w:p>
    <w:p w:rsidR="00022C8E" w:rsidRDefault="00022C8E" w:rsidP="00022C8E">
      <w:pPr>
        <w:spacing w:before="100" w:beforeAutospacing="1" w:after="100" w:afterAutospacing="1" w:line="26" w:lineRule="atLeast"/>
        <w:jc w:val="left"/>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Фамилия: Багров                                                          Проверила: преподаватель</w:t>
      </w:r>
    </w:p>
    <w:p w:rsidR="00022C8E" w:rsidRDefault="00022C8E" w:rsidP="00022C8E">
      <w:pPr>
        <w:spacing w:before="100" w:beforeAutospacing="1" w:after="100" w:afterAutospacing="1" w:line="26" w:lineRule="atLeast"/>
        <w:jc w:val="left"/>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Имя: Алексей                                                                 ______________________ </w:t>
      </w:r>
    </w:p>
    <w:p w:rsidR="00022C8E" w:rsidRDefault="00022C8E" w:rsidP="00022C8E">
      <w:pPr>
        <w:spacing w:before="100" w:beforeAutospacing="1" w:after="100" w:afterAutospacing="1" w:line="26" w:lineRule="atLeast"/>
        <w:jc w:val="left"/>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Отчество: Владимирович                                             __________И.В.Романова     </w:t>
      </w:r>
    </w:p>
    <w:p w:rsidR="00022C8E" w:rsidRDefault="00022C8E" w:rsidP="00022C8E">
      <w:pPr>
        <w:spacing w:before="100" w:beforeAutospacing="1" w:after="100" w:afterAutospacing="1" w:line="26" w:lineRule="atLeast"/>
        <w:jc w:val="left"/>
        <w:outlineLvl w:val="0"/>
        <w:rPr>
          <w:rFonts w:ascii="Times New Roman" w:eastAsia="Times New Roman" w:hAnsi="Times New Roman" w:cs="Times New Roman"/>
          <w:bCs/>
          <w:kern w:val="36"/>
          <w:sz w:val="28"/>
          <w:szCs w:val="28"/>
          <w:lang w:eastAsia="ru-RU"/>
        </w:rPr>
      </w:pPr>
    </w:p>
    <w:p w:rsidR="00022C8E" w:rsidRDefault="00022C8E" w:rsidP="00022C8E">
      <w:pPr>
        <w:spacing w:before="100" w:beforeAutospacing="1" w:after="100" w:afterAutospacing="1" w:line="26" w:lineRule="atLeast"/>
        <w:jc w:val="left"/>
        <w:outlineLvl w:val="0"/>
        <w:rPr>
          <w:rFonts w:ascii="Times New Roman" w:eastAsia="Times New Roman" w:hAnsi="Times New Roman" w:cs="Times New Roman"/>
          <w:bCs/>
          <w:kern w:val="36"/>
          <w:sz w:val="28"/>
          <w:szCs w:val="28"/>
          <w:lang w:eastAsia="ru-RU"/>
        </w:rPr>
      </w:pPr>
    </w:p>
    <w:p w:rsidR="00022C8E" w:rsidRDefault="00022C8E" w:rsidP="00022C8E">
      <w:pPr>
        <w:spacing w:before="100" w:beforeAutospacing="1" w:after="100" w:afterAutospacing="1" w:line="26" w:lineRule="atLeast"/>
        <w:jc w:val="left"/>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p>
    <w:p w:rsidR="0077579D" w:rsidRDefault="0077579D" w:rsidP="00022C8E">
      <w:pPr>
        <w:spacing w:before="100" w:beforeAutospacing="1" w:after="100" w:afterAutospacing="1" w:line="26" w:lineRule="atLeast"/>
        <w:jc w:val="left"/>
        <w:outlineLvl w:val="0"/>
        <w:rPr>
          <w:rFonts w:ascii="Times New Roman" w:eastAsia="Times New Roman" w:hAnsi="Times New Roman" w:cs="Times New Roman"/>
          <w:bCs/>
          <w:kern w:val="36"/>
          <w:sz w:val="28"/>
          <w:szCs w:val="28"/>
          <w:lang w:eastAsia="ru-RU"/>
        </w:rPr>
      </w:pPr>
    </w:p>
    <w:p w:rsidR="00022C8E" w:rsidRDefault="00022C8E" w:rsidP="00022C8E">
      <w:pPr>
        <w:spacing w:before="100" w:beforeAutospacing="1" w:after="100" w:afterAutospacing="1" w:line="26" w:lineRule="atLeast"/>
        <w:jc w:val="center"/>
        <w:outlineLvl w:val="0"/>
        <w:rPr>
          <w:rFonts w:ascii="Times New Roman" w:eastAsia="Times New Roman" w:hAnsi="Times New Roman" w:cs="Times New Roman"/>
          <w:bCs/>
          <w:kern w:val="36"/>
          <w:sz w:val="27"/>
          <w:szCs w:val="27"/>
          <w:lang w:eastAsia="ru-RU"/>
        </w:rPr>
      </w:pPr>
    </w:p>
    <w:p w:rsidR="00022C8E" w:rsidRPr="00561CA9" w:rsidRDefault="00022C8E" w:rsidP="00022C8E">
      <w:pPr>
        <w:spacing w:before="100" w:beforeAutospacing="1" w:after="100" w:afterAutospacing="1" w:line="26" w:lineRule="atLeast"/>
        <w:jc w:val="center"/>
        <w:outlineLvl w:val="0"/>
        <w:rPr>
          <w:rFonts w:ascii="Times New Roman" w:eastAsia="Times New Roman" w:hAnsi="Times New Roman" w:cs="Times New Roman"/>
          <w:bCs/>
          <w:kern w:val="36"/>
          <w:sz w:val="27"/>
          <w:szCs w:val="27"/>
          <w:lang w:eastAsia="ru-RU"/>
        </w:rPr>
      </w:pPr>
      <w:r w:rsidRPr="00561CA9">
        <w:rPr>
          <w:rFonts w:ascii="Times New Roman" w:eastAsia="Times New Roman" w:hAnsi="Times New Roman" w:cs="Times New Roman"/>
          <w:bCs/>
          <w:kern w:val="36"/>
          <w:sz w:val="27"/>
          <w:szCs w:val="27"/>
          <w:lang w:eastAsia="ru-RU"/>
        </w:rPr>
        <w:t>Новосибирск-2015</w:t>
      </w:r>
    </w:p>
    <w:p w:rsidR="00792DF2" w:rsidRPr="00792DF2" w:rsidRDefault="00792DF2" w:rsidP="00484CFD">
      <w:pPr>
        <w:spacing w:line="360" w:lineRule="auto"/>
        <w:jc w:val="both"/>
        <w:rPr>
          <w:rFonts w:ascii="Times New Roman" w:hAnsi="Times New Roman" w:cs="Times New Roman"/>
          <w:sz w:val="27"/>
          <w:szCs w:val="27"/>
        </w:rPr>
      </w:pPr>
      <w:r w:rsidRPr="00792DF2">
        <w:rPr>
          <w:rFonts w:ascii="Times New Roman" w:hAnsi="Times New Roman" w:cs="Times New Roman"/>
          <w:sz w:val="27"/>
          <w:szCs w:val="27"/>
        </w:rPr>
        <w:lastRenderedPageBreak/>
        <w:t>Содержание.</w:t>
      </w:r>
    </w:p>
    <w:p w:rsidR="00792DF2" w:rsidRPr="00792DF2" w:rsidRDefault="00792DF2" w:rsidP="00484CFD">
      <w:pPr>
        <w:spacing w:line="360" w:lineRule="auto"/>
        <w:jc w:val="both"/>
        <w:rPr>
          <w:rFonts w:ascii="Times New Roman" w:hAnsi="Times New Roman" w:cs="Times New Roman"/>
          <w:sz w:val="27"/>
          <w:szCs w:val="27"/>
        </w:rPr>
      </w:pPr>
    </w:p>
    <w:p w:rsidR="00792DF2" w:rsidRPr="00792DF2" w:rsidRDefault="00792DF2" w:rsidP="00484CFD">
      <w:pPr>
        <w:spacing w:line="360" w:lineRule="auto"/>
        <w:jc w:val="both"/>
        <w:rPr>
          <w:rFonts w:ascii="Times New Roman" w:hAnsi="Times New Roman" w:cs="Times New Roman"/>
          <w:sz w:val="27"/>
          <w:szCs w:val="27"/>
        </w:rPr>
      </w:pPr>
      <w:r>
        <w:rPr>
          <w:rFonts w:ascii="Times New Roman" w:hAnsi="Times New Roman" w:cs="Times New Roman"/>
          <w:sz w:val="27"/>
          <w:szCs w:val="27"/>
        </w:rPr>
        <w:t>Введение</w:t>
      </w:r>
      <w:r w:rsidRPr="00792DF2">
        <w:rPr>
          <w:rFonts w:ascii="Times New Roman" w:hAnsi="Times New Roman" w:cs="Times New Roman"/>
          <w:sz w:val="27"/>
          <w:szCs w:val="27"/>
        </w:rPr>
        <w:t xml:space="preserve">  </w:t>
      </w:r>
    </w:p>
    <w:p w:rsidR="00792DF2" w:rsidRPr="00792DF2" w:rsidRDefault="00792DF2" w:rsidP="00484CFD">
      <w:pPr>
        <w:spacing w:line="360" w:lineRule="auto"/>
        <w:jc w:val="both"/>
        <w:rPr>
          <w:rFonts w:ascii="Times New Roman" w:hAnsi="Times New Roman" w:cs="Times New Roman"/>
          <w:sz w:val="27"/>
          <w:szCs w:val="27"/>
        </w:rPr>
      </w:pPr>
    </w:p>
    <w:p w:rsidR="00792DF2" w:rsidRPr="00792DF2" w:rsidRDefault="00792DF2" w:rsidP="00484CFD">
      <w:pPr>
        <w:spacing w:line="360" w:lineRule="auto"/>
        <w:jc w:val="both"/>
        <w:rPr>
          <w:sz w:val="27"/>
          <w:szCs w:val="27"/>
        </w:rPr>
      </w:pPr>
      <w:r w:rsidRPr="00792DF2">
        <w:rPr>
          <w:rFonts w:ascii="Times New Roman" w:hAnsi="Times New Roman" w:cs="Times New Roman"/>
          <w:sz w:val="27"/>
          <w:szCs w:val="27"/>
          <w:lang w:val="en-US"/>
        </w:rPr>
        <w:t>I</w:t>
      </w:r>
      <w:r w:rsidRPr="00792DF2">
        <w:rPr>
          <w:rFonts w:ascii="Times New Roman" w:hAnsi="Times New Roman" w:cs="Times New Roman"/>
          <w:sz w:val="27"/>
          <w:szCs w:val="27"/>
        </w:rPr>
        <w:t xml:space="preserve"> раздел. Размер и выплата социального пособия на погребение и его законодательное закрепление.</w:t>
      </w:r>
    </w:p>
    <w:p w:rsidR="00792DF2" w:rsidRPr="00792DF2" w:rsidRDefault="00792DF2" w:rsidP="00484CFD">
      <w:pPr>
        <w:spacing w:line="360" w:lineRule="auto"/>
        <w:jc w:val="both"/>
        <w:rPr>
          <w:rFonts w:ascii="Times New Roman" w:hAnsi="Times New Roman" w:cs="Times New Roman"/>
          <w:sz w:val="27"/>
          <w:szCs w:val="27"/>
        </w:rPr>
      </w:pPr>
    </w:p>
    <w:p w:rsidR="00792DF2" w:rsidRPr="00792DF2" w:rsidRDefault="00792DF2" w:rsidP="00484CFD">
      <w:pPr>
        <w:spacing w:line="360" w:lineRule="auto"/>
        <w:jc w:val="both"/>
        <w:rPr>
          <w:rFonts w:ascii="Times New Roman" w:hAnsi="Times New Roman" w:cs="Times New Roman"/>
          <w:sz w:val="27"/>
          <w:szCs w:val="27"/>
        </w:rPr>
      </w:pPr>
      <w:r w:rsidRPr="00792DF2">
        <w:rPr>
          <w:rFonts w:ascii="Times New Roman" w:hAnsi="Times New Roman" w:cs="Times New Roman"/>
          <w:sz w:val="27"/>
          <w:szCs w:val="27"/>
        </w:rPr>
        <w:t>1.1. Понятие пособия на погребение</w:t>
      </w:r>
      <w:r w:rsidR="007E6B8C">
        <w:rPr>
          <w:rFonts w:ascii="Times New Roman" w:hAnsi="Times New Roman" w:cs="Times New Roman"/>
          <w:sz w:val="27"/>
          <w:szCs w:val="27"/>
        </w:rPr>
        <w:t>………………………………………………………...4</w:t>
      </w:r>
    </w:p>
    <w:p w:rsidR="00792DF2" w:rsidRPr="00792DF2" w:rsidRDefault="00792DF2" w:rsidP="00484CFD">
      <w:pPr>
        <w:spacing w:line="360" w:lineRule="auto"/>
        <w:jc w:val="both"/>
        <w:rPr>
          <w:rFonts w:ascii="Times New Roman" w:hAnsi="Times New Roman" w:cs="Times New Roman"/>
          <w:sz w:val="27"/>
          <w:szCs w:val="27"/>
        </w:rPr>
      </w:pPr>
    </w:p>
    <w:p w:rsidR="00792DF2" w:rsidRPr="00792DF2" w:rsidRDefault="00792DF2" w:rsidP="00484CFD">
      <w:pPr>
        <w:spacing w:line="360" w:lineRule="auto"/>
        <w:jc w:val="both"/>
        <w:rPr>
          <w:rFonts w:ascii="Times New Roman" w:hAnsi="Times New Roman" w:cs="Times New Roman"/>
          <w:sz w:val="27"/>
          <w:szCs w:val="27"/>
        </w:rPr>
      </w:pPr>
      <w:r w:rsidRPr="00792DF2">
        <w:rPr>
          <w:rFonts w:ascii="Times New Roman" w:hAnsi="Times New Roman" w:cs="Times New Roman"/>
          <w:sz w:val="27"/>
          <w:szCs w:val="27"/>
        </w:rPr>
        <w:t>1.2. Законодательное закрепление пособия на погребение</w:t>
      </w:r>
      <w:r w:rsidR="007E6B8C">
        <w:rPr>
          <w:rFonts w:ascii="Times New Roman" w:hAnsi="Times New Roman" w:cs="Times New Roman"/>
          <w:sz w:val="27"/>
          <w:szCs w:val="27"/>
        </w:rPr>
        <w:t>………………………………..5</w:t>
      </w:r>
    </w:p>
    <w:p w:rsidR="00792DF2" w:rsidRPr="00792DF2" w:rsidRDefault="00792DF2" w:rsidP="00484CFD">
      <w:pPr>
        <w:spacing w:line="360" w:lineRule="auto"/>
        <w:jc w:val="both"/>
        <w:rPr>
          <w:rFonts w:ascii="Times New Roman" w:hAnsi="Times New Roman" w:cs="Times New Roman"/>
          <w:sz w:val="27"/>
          <w:szCs w:val="27"/>
        </w:rPr>
      </w:pPr>
    </w:p>
    <w:p w:rsidR="00792DF2" w:rsidRPr="00792DF2" w:rsidRDefault="00792DF2" w:rsidP="00484CFD">
      <w:pPr>
        <w:spacing w:line="360" w:lineRule="auto"/>
        <w:jc w:val="both"/>
        <w:rPr>
          <w:rFonts w:ascii="Times New Roman" w:hAnsi="Times New Roman" w:cs="Times New Roman"/>
          <w:sz w:val="27"/>
          <w:szCs w:val="27"/>
        </w:rPr>
      </w:pPr>
      <w:r w:rsidRPr="00792DF2">
        <w:rPr>
          <w:rFonts w:ascii="Times New Roman" w:hAnsi="Times New Roman" w:cs="Times New Roman"/>
          <w:sz w:val="27"/>
          <w:szCs w:val="27"/>
        </w:rPr>
        <w:t>1.3. Размер и выплата пособия</w:t>
      </w:r>
      <w:r w:rsidR="007E6B8C">
        <w:rPr>
          <w:rFonts w:ascii="Times New Roman" w:hAnsi="Times New Roman" w:cs="Times New Roman"/>
          <w:sz w:val="27"/>
          <w:szCs w:val="27"/>
        </w:rPr>
        <w:t>……………………………………………………………….6</w:t>
      </w:r>
    </w:p>
    <w:p w:rsidR="00792DF2" w:rsidRPr="00792DF2" w:rsidRDefault="00792DF2" w:rsidP="00484CFD">
      <w:pPr>
        <w:spacing w:line="360" w:lineRule="auto"/>
        <w:jc w:val="both"/>
        <w:rPr>
          <w:rFonts w:ascii="Times New Roman" w:hAnsi="Times New Roman" w:cs="Times New Roman"/>
          <w:sz w:val="27"/>
          <w:szCs w:val="27"/>
        </w:rPr>
      </w:pPr>
    </w:p>
    <w:p w:rsidR="00792DF2" w:rsidRPr="00792DF2" w:rsidRDefault="00792DF2" w:rsidP="00484CFD">
      <w:pPr>
        <w:spacing w:line="360" w:lineRule="auto"/>
        <w:jc w:val="both"/>
        <w:rPr>
          <w:rFonts w:ascii="Times New Roman" w:hAnsi="Times New Roman" w:cs="Times New Roman"/>
          <w:sz w:val="27"/>
          <w:szCs w:val="27"/>
        </w:rPr>
      </w:pPr>
      <w:r w:rsidRPr="00792DF2">
        <w:rPr>
          <w:rFonts w:ascii="Times New Roman" w:hAnsi="Times New Roman" w:cs="Times New Roman"/>
          <w:sz w:val="27"/>
          <w:szCs w:val="27"/>
          <w:lang w:val="en-US"/>
        </w:rPr>
        <w:t>II</w:t>
      </w:r>
      <w:r w:rsidRPr="00792DF2">
        <w:rPr>
          <w:rFonts w:ascii="Times New Roman" w:hAnsi="Times New Roman" w:cs="Times New Roman"/>
          <w:sz w:val="27"/>
          <w:szCs w:val="27"/>
        </w:rPr>
        <w:t xml:space="preserve"> раздел. Документы, необходимые на получения пособия и органы осуществляющие оформление и выплату пособия.</w:t>
      </w:r>
    </w:p>
    <w:p w:rsidR="00792DF2" w:rsidRPr="00792DF2" w:rsidRDefault="00792DF2" w:rsidP="00484CFD">
      <w:pPr>
        <w:spacing w:line="360" w:lineRule="auto"/>
        <w:jc w:val="both"/>
        <w:rPr>
          <w:rFonts w:ascii="Times New Roman" w:hAnsi="Times New Roman" w:cs="Times New Roman"/>
          <w:sz w:val="27"/>
          <w:szCs w:val="27"/>
        </w:rPr>
      </w:pPr>
    </w:p>
    <w:p w:rsidR="00792DF2" w:rsidRPr="00792DF2" w:rsidRDefault="00792DF2" w:rsidP="00484CFD">
      <w:pPr>
        <w:spacing w:line="360" w:lineRule="auto"/>
        <w:jc w:val="both"/>
        <w:rPr>
          <w:rFonts w:ascii="Times New Roman" w:hAnsi="Times New Roman" w:cs="Times New Roman"/>
          <w:sz w:val="27"/>
          <w:szCs w:val="27"/>
        </w:rPr>
      </w:pPr>
      <w:r w:rsidRPr="00792DF2">
        <w:rPr>
          <w:rFonts w:ascii="Times New Roman" w:hAnsi="Times New Roman" w:cs="Times New Roman"/>
          <w:sz w:val="27"/>
          <w:szCs w:val="27"/>
        </w:rPr>
        <w:t>2.1. Документы, необходимые на получения пособия</w:t>
      </w:r>
      <w:r w:rsidR="007E6B8C">
        <w:rPr>
          <w:rFonts w:ascii="Times New Roman" w:hAnsi="Times New Roman" w:cs="Times New Roman"/>
          <w:sz w:val="27"/>
          <w:szCs w:val="27"/>
        </w:rPr>
        <w:t>……………………………………7</w:t>
      </w:r>
    </w:p>
    <w:p w:rsidR="00792DF2" w:rsidRPr="00792DF2" w:rsidRDefault="00792DF2" w:rsidP="00484CFD">
      <w:pPr>
        <w:spacing w:line="360" w:lineRule="auto"/>
        <w:jc w:val="both"/>
        <w:rPr>
          <w:rFonts w:ascii="Times New Roman" w:hAnsi="Times New Roman" w:cs="Times New Roman"/>
          <w:sz w:val="27"/>
          <w:szCs w:val="27"/>
        </w:rPr>
      </w:pPr>
    </w:p>
    <w:p w:rsidR="00792DF2" w:rsidRPr="00792DF2" w:rsidRDefault="00792DF2" w:rsidP="00484CFD">
      <w:pPr>
        <w:spacing w:line="360" w:lineRule="auto"/>
        <w:jc w:val="both"/>
        <w:rPr>
          <w:rFonts w:ascii="Times New Roman" w:hAnsi="Times New Roman" w:cs="Times New Roman"/>
          <w:sz w:val="27"/>
          <w:szCs w:val="27"/>
        </w:rPr>
      </w:pPr>
      <w:r w:rsidRPr="00792DF2">
        <w:rPr>
          <w:rFonts w:ascii="Times New Roman" w:hAnsi="Times New Roman" w:cs="Times New Roman"/>
          <w:sz w:val="27"/>
          <w:szCs w:val="27"/>
        </w:rPr>
        <w:t>2.2. Органы осуществляющие оформление и выплату пособия</w:t>
      </w:r>
      <w:r w:rsidR="007E6B8C">
        <w:rPr>
          <w:rFonts w:ascii="Times New Roman" w:hAnsi="Times New Roman" w:cs="Times New Roman"/>
          <w:sz w:val="27"/>
          <w:szCs w:val="27"/>
        </w:rPr>
        <w:t>…………………………..8</w:t>
      </w:r>
    </w:p>
    <w:p w:rsidR="00792DF2" w:rsidRPr="00792DF2" w:rsidRDefault="00792DF2" w:rsidP="00484CFD">
      <w:pPr>
        <w:spacing w:line="360" w:lineRule="auto"/>
        <w:jc w:val="both"/>
        <w:rPr>
          <w:rFonts w:ascii="Times New Roman" w:hAnsi="Times New Roman" w:cs="Times New Roman"/>
          <w:sz w:val="27"/>
          <w:szCs w:val="27"/>
        </w:rPr>
      </w:pPr>
    </w:p>
    <w:p w:rsidR="00792DF2" w:rsidRPr="00792DF2" w:rsidRDefault="00792DF2" w:rsidP="00484CFD">
      <w:pPr>
        <w:spacing w:line="360" w:lineRule="auto"/>
        <w:jc w:val="both"/>
        <w:rPr>
          <w:rFonts w:ascii="Times New Roman" w:hAnsi="Times New Roman" w:cs="Times New Roman"/>
          <w:sz w:val="27"/>
          <w:szCs w:val="27"/>
        </w:rPr>
      </w:pPr>
      <w:r w:rsidRPr="00792DF2">
        <w:rPr>
          <w:rFonts w:ascii="Times New Roman" w:hAnsi="Times New Roman" w:cs="Times New Roman"/>
          <w:sz w:val="27"/>
          <w:szCs w:val="27"/>
          <w:lang w:val="en-US"/>
        </w:rPr>
        <w:t>III</w:t>
      </w:r>
      <w:r w:rsidRPr="00792DF2">
        <w:rPr>
          <w:rFonts w:ascii="Times New Roman" w:hAnsi="Times New Roman" w:cs="Times New Roman"/>
          <w:sz w:val="27"/>
          <w:szCs w:val="27"/>
        </w:rPr>
        <w:t xml:space="preserve"> раздел. Ритуальные услуги и социальные пособия на погребение разных стран</w:t>
      </w:r>
    </w:p>
    <w:p w:rsidR="00792DF2" w:rsidRPr="00792DF2" w:rsidRDefault="00792DF2" w:rsidP="00484CFD">
      <w:pPr>
        <w:spacing w:line="360" w:lineRule="auto"/>
        <w:jc w:val="both"/>
        <w:rPr>
          <w:rFonts w:ascii="Times New Roman" w:hAnsi="Times New Roman" w:cs="Times New Roman"/>
          <w:sz w:val="27"/>
          <w:szCs w:val="27"/>
        </w:rPr>
      </w:pPr>
    </w:p>
    <w:p w:rsidR="00792DF2" w:rsidRPr="00792DF2" w:rsidRDefault="00792DF2" w:rsidP="00484CFD">
      <w:pPr>
        <w:spacing w:line="360" w:lineRule="auto"/>
        <w:jc w:val="both"/>
        <w:rPr>
          <w:rFonts w:ascii="Times New Roman" w:hAnsi="Times New Roman" w:cs="Times New Roman"/>
          <w:sz w:val="27"/>
          <w:szCs w:val="27"/>
        </w:rPr>
      </w:pPr>
      <w:r w:rsidRPr="00792DF2">
        <w:rPr>
          <w:rFonts w:ascii="Times New Roman" w:hAnsi="Times New Roman" w:cs="Times New Roman"/>
          <w:sz w:val="27"/>
          <w:szCs w:val="27"/>
        </w:rPr>
        <w:t>3.1. Погребение в Индии</w:t>
      </w:r>
      <w:r w:rsidR="007E6B8C">
        <w:rPr>
          <w:rFonts w:ascii="Times New Roman" w:hAnsi="Times New Roman" w:cs="Times New Roman"/>
          <w:sz w:val="27"/>
          <w:szCs w:val="27"/>
        </w:rPr>
        <w:t>……………………………………………………………………..9</w:t>
      </w:r>
    </w:p>
    <w:p w:rsidR="00792DF2" w:rsidRPr="00792DF2" w:rsidRDefault="00792DF2" w:rsidP="00484CFD">
      <w:pPr>
        <w:spacing w:line="360" w:lineRule="auto"/>
        <w:jc w:val="both"/>
        <w:rPr>
          <w:rFonts w:ascii="Times New Roman" w:hAnsi="Times New Roman" w:cs="Times New Roman"/>
          <w:sz w:val="27"/>
          <w:szCs w:val="27"/>
        </w:rPr>
      </w:pPr>
    </w:p>
    <w:p w:rsidR="00792DF2" w:rsidRPr="00792DF2" w:rsidRDefault="00792DF2" w:rsidP="00484CFD">
      <w:pPr>
        <w:spacing w:line="360" w:lineRule="auto"/>
        <w:jc w:val="both"/>
        <w:rPr>
          <w:rFonts w:ascii="Times New Roman" w:hAnsi="Times New Roman" w:cs="Times New Roman"/>
          <w:sz w:val="27"/>
          <w:szCs w:val="27"/>
        </w:rPr>
      </w:pPr>
      <w:r w:rsidRPr="00792DF2">
        <w:rPr>
          <w:rFonts w:ascii="Times New Roman" w:hAnsi="Times New Roman" w:cs="Times New Roman"/>
          <w:sz w:val="27"/>
          <w:szCs w:val="27"/>
        </w:rPr>
        <w:t>3.2. Погребение в Тайланде</w:t>
      </w:r>
      <w:r w:rsidR="007E6B8C">
        <w:rPr>
          <w:rFonts w:ascii="Times New Roman" w:hAnsi="Times New Roman" w:cs="Times New Roman"/>
          <w:sz w:val="27"/>
          <w:szCs w:val="27"/>
        </w:rPr>
        <w:t>…………………………………………………………………11</w:t>
      </w:r>
    </w:p>
    <w:p w:rsidR="00792DF2" w:rsidRPr="00792DF2" w:rsidRDefault="00792DF2" w:rsidP="00484CFD">
      <w:pPr>
        <w:spacing w:line="360" w:lineRule="auto"/>
        <w:jc w:val="both"/>
        <w:rPr>
          <w:rFonts w:ascii="Times New Roman" w:hAnsi="Times New Roman" w:cs="Times New Roman"/>
          <w:sz w:val="27"/>
          <w:szCs w:val="27"/>
        </w:rPr>
      </w:pPr>
    </w:p>
    <w:p w:rsidR="00792DF2" w:rsidRPr="00792DF2" w:rsidRDefault="00792DF2" w:rsidP="00484CFD">
      <w:pPr>
        <w:spacing w:line="360" w:lineRule="auto"/>
        <w:jc w:val="both"/>
        <w:rPr>
          <w:rFonts w:ascii="Times New Roman" w:hAnsi="Times New Roman" w:cs="Times New Roman"/>
          <w:sz w:val="27"/>
          <w:szCs w:val="27"/>
        </w:rPr>
      </w:pPr>
      <w:r w:rsidRPr="00792DF2">
        <w:rPr>
          <w:rFonts w:ascii="Times New Roman" w:hAnsi="Times New Roman" w:cs="Times New Roman"/>
          <w:sz w:val="27"/>
          <w:szCs w:val="27"/>
        </w:rPr>
        <w:t>3.3. Погребение в Израиле</w:t>
      </w:r>
      <w:r w:rsidR="007E6B8C">
        <w:rPr>
          <w:rFonts w:ascii="Times New Roman" w:hAnsi="Times New Roman" w:cs="Times New Roman"/>
          <w:sz w:val="27"/>
          <w:szCs w:val="27"/>
        </w:rPr>
        <w:t>…………………………………………………………………12</w:t>
      </w:r>
    </w:p>
    <w:p w:rsidR="00792DF2" w:rsidRPr="00792DF2" w:rsidRDefault="00792DF2" w:rsidP="00484CFD">
      <w:pPr>
        <w:spacing w:line="360" w:lineRule="auto"/>
        <w:jc w:val="both"/>
        <w:rPr>
          <w:rFonts w:ascii="Times New Roman" w:hAnsi="Times New Roman" w:cs="Times New Roman"/>
          <w:sz w:val="27"/>
          <w:szCs w:val="27"/>
        </w:rPr>
      </w:pPr>
    </w:p>
    <w:p w:rsidR="00792DF2" w:rsidRDefault="00792DF2" w:rsidP="00484CFD">
      <w:pPr>
        <w:spacing w:line="360" w:lineRule="auto"/>
        <w:jc w:val="both"/>
        <w:rPr>
          <w:rFonts w:ascii="Times New Roman" w:hAnsi="Times New Roman" w:cs="Times New Roman"/>
          <w:sz w:val="27"/>
          <w:szCs w:val="27"/>
        </w:rPr>
      </w:pPr>
      <w:r w:rsidRPr="00792DF2">
        <w:rPr>
          <w:rFonts w:ascii="Times New Roman" w:hAnsi="Times New Roman" w:cs="Times New Roman"/>
          <w:sz w:val="27"/>
          <w:szCs w:val="27"/>
        </w:rPr>
        <w:t>Заключение</w:t>
      </w:r>
      <w:r w:rsidR="007E6B8C">
        <w:rPr>
          <w:rFonts w:ascii="Times New Roman" w:hAnsi="Times New Roman" w:cs="Times New Roman"/>
          <w:sz w:val="27"/>
          <w:szCs w:val="27"/>
        </w:rPr>
        <w:t>…………………………………………………………………………………..14</w:t>
      </w:r>
    </w:p>
    <w:p w:rsidR="007E6B8C" w:rsidRPr="00792DF2" w:rsidRDefault="007E6B8C" w:rsidP="00484CFD">
      <w:pPr>
        <w:spacing w:line="360" w:lineRule="auto"/>
        <w:jc w:val="both"/>
        <w:rPr>
          <w:rFonts w:ascii="Times New Roman" w:hAnsi="Times New Roman" w:cs="Times New Roman"/>
          <w:sz w:val="27"/>
          <w:szCs w:val="27"/>
        </w:rPr>
      </w:pPr>
    </w:p>
    <w:p w:rsidR="00792DF2" w:rsidRPr="00792DF2" w:rsidRDefault="00792DF2" w:rsidP="00484CFD">
      <w:pPr>
        <w:spacing w:line="360" w:lineRule="auto"/>
        <w:jc w:val="both"/>
        <w:rPr>
          <w:sz w:val="27"/>
          <w:szCs w:val="27"/>
        </w:rPr>
      </w:pPr>
      <w:r w:rsidRPr="00792DF2">
        <w:rPr>
          <w:rFonts w:ascii="Times New Roman" w:hAnsi="Times New Roman" w:cs="Times New Roman"/>
          <w:sz w:val="27"/>
          <w:szCs w:val="27"/>
        </w:rPr>
        <w:t>Библиографический список</w:t>
      </w:r>
      <w:r w:rsidR="007E6B8C">
        <w:rPr>
          <w:rFonts w:ascii="Times New Roman" w:hAnsi="Times New Roman" w:cs="Times New Roman"/>
          <w:sz w:val="27"/>
          <w:szCs w:val="27"/>
        </w:rPr>
        <w:t>………………………………………………………………...15</w:t>
      </w:r>
    </w:p>
    <w:p w:rsidR="00A66C79" w:rsidRDefault="00792DF2" w:rsidP="00183377">
      <w:pPr>
        <w:spacing w:line="360" w:lineRule="auto"/>
        <w:jc w:val="left"/>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792DF2" w:rsidRDefault="00792DF2" w:rsidP="00B22455">
      <w:pPr>
        <w:spacing w:line="360" w:lineRule="auto"/>
        <w:ind w:firstLine="567"/>
        <w:jc w:val="left"/>
        <w:rPr>
          <w:rFonts w:ascii="Times New Roman" w:hAnsi="Times New Roman" w:cs="Times New Roman"/>
          <w:sz w:val="28"/>
          <w:szCs w:val="28"/>
        </w:rPr>
      </w:pPr>
      <w:r>
        <w:rPr>
          <w:rFonts w:ascii="Times New Roman" w:hAnsi="Times New Roman" w:cs="Times New Roman"/>
          <w:sz w:val="28"/>
          <w:szCs w:val="28"/>
        </w:rPr>
        <w:t xml:space="preserve">Темой курсовой работы, выбранной мной, является ритуальные услуги и социальное пособие на погребение. Данная тема вызвала у меня интерес тем, что в разных странах погребение и отношение к умершим, воспринимается с различных точек зрения. </w:t>
      </w:r>
      <w:r w:rsidR="009F7CC7">
        <w:rPr>
          <w:rFonts w:ascii="Times New Roman" w:hAnsi="Times New Roman" w:cs="Times New Roman"/>
          <w:sz w:val="28"/>
          <w:szCs w:val="28"/>
        </w:rPr>
        <w:t>Один народ относится к этому со всей печалью, а другой народ воспринимает это как должное, хоть и испытывает малейшую скорбь. В своей курсовой работе, я постараюсь раскрыть тему ритуальных услуг и получения социального пособия на погребение.</w:t>
      </w:r>
    </w:p>
    <w:p w:rsidR="009F7CC7" w:rsidRDefault="009F7CC7" w:rsidP="00B22455">
      <w:pPr>
        <w:spacing w:line="360" w:lineRule="auto"/>
        <w:ind w:firstLine="567"/>
        <w:jc w:val="left"/>
        <w:rPr>
          <w:rFonts w:ascii="Times New Roman" w:hAnsi="Times New Roman" w:cs="Times New Roman"/>
          <w:sz w:val="28"/>
          <w:szCs w:val="28"/>
        </w:rPr>
      </w:pPr>
      <w:r>
        <w:rPr>
          <w:rFonts w:ascii="Times New Roman" w:hAnsi="Times New Roman" w:cs="Times New Roman"/>
          <w:sz w:val="28"/>
          <w:szCs w:val="28"/>
        </w:rPr>
        <w:t xml:space="preserve">Цель курсового исследования: </w:t>
      </w:r>
      <w:r w:rsidR="00484CFD">
        <w:rPr>
          <w:rFonts w:ascii="Times New Roman" w:hAnsi="Times New Roman" w:cs="Times New Roman"/>
          <w:sz w:val="28"/>
          <w:szCs w:val="28"/>
        </w:rPr>
        <w:t>исследовать</w:t>
      </w:r>
      <w:r w:rsidR="004924CB">
        <w:rPr>
          <w:rFonts w:ascii="Times New Roman" w:hAnsi="Times New Roman" w:cs="Times New Roman"/>
          <w:sz w:val="28"/>
          <w:szCs w:val="28"/>
        </w:rPr>
        <w:t xml:space="preserve"> определение</w:t>
      </w:r>
      <w:r>
        <w:rPr>
          <w:rFonts w:ascii="Times New Roman" w:hAnsi="Times New Roman" w:cs="Times New Roman"/>
          <w:sz w:val="28"/>
          <w:szCs w:val="28"/>
        </w:rPr>
        <w:t xml:space="preserve"> р</w:t>
      </w:r>
      <w:r w:rsidR="004924CB">
        <w:rPr>
          <w:rFonts w:ascii="Times New Roman" w:hAnsi="Times New Roman" w:cs="Times New Roman"/>
          <w:sz w:val="28"/>
          <w:szCs w:val="28"/>
        </w:rPr>
        <w:t>итуальных услуг</w:t>
      </w:r>
      <w:r>
        <w:rPr>
          <w:rFonts w:ascii="Times New Roman" w:hAnsi="Times New Roman" w:cs="Times New Roman"/>
          <w:sz w:val="28"/>
          <w:szCs w:val="28"/>
        </w:rPr>
        <w:t>, а также рассмотреть</w:t>
      </w:r>
      <w:r w:rsidR="004924CB">
        <w:rPr>
          <w:rFonts w:ascii="Times New Roman" w:hAnsi="Times New Roman" w:cs="Times New Roman"/>
          <w:sz w:val="28"/>
          <w:szCs w:val="28"/>
        </w:rPr>
        <w:t xml:space="preserve"> получение</w:t>
      </w:r>
      <w:r>
        <w:rPr>
          <w:rFonts w:ascii="Times New Roman" w:hAnsi="Times New Roman" w:cs="Times New Roman"/>
          <w:sz w:val="28"/>
          <w:szCs w:val="28"/>
        </w:rPr>
        <w:t xml:space="preserve"> социального пособия на погребение.</w:t>
      </w:r>
    </w:p>
    <w:p w:rsidR="009F7CC7" w:rsidRDefault="009F7CC7" w:rsidP="00B22455">
      <w:pPr>
        <w:spacing w:line="360" w:lineRule="auto"/>
        <w:ind w:firstLine="567"/>
        <w:jc w:val="left"/>
        <w:rPr>
          <w:rFonts w:ascii="Times New Roman" w:hAnsi="Times New Roman" w:cs="Times New Roman"/>
          <w:sz w:val="28"/>
          <w:szCs w:val="28"/>
        </w:rPr>
      </w:pPr>
      <w:r>
        <w:rPr>
          <w:rFonts w:ascii="Times New Roman" w:hAnsi="Times New Roman" w:cs="Times New Roman"/>
          <w:sz w:val="28"/>
          <w:szCs w:val="28"/>
        </w:rPr>
        <w:t>Для достижения поставленной цели, мной были определены следующие задачи:</w:t>
      </w:r>
    </w:p>
    <w:p w:rsidR="009F7CC7" w:rsidRDefault="009F7CC7" w:rsidP="00183377">
      <w:pPr>
        <w:spacing w:line="360" w:lineRule="auto"/>
        <w:jc w:val="left"/>
        <w:rPr>
          <w:rFonts w:ascii="Times New Roman" w:hAnsi="Times New Roman" w:cs="Times New Roman"/>
          <w:sz w:val="27"/>
          <w:szCs w:val="27"/>
        </w:rPr>
      </w:pPr>
      <w:r>
        <w:rPr>
          <w:rFonts w:ascii="Times New Roman" w:hAnsi="Times New Roman" w:cs="Times New Roman"/>
          <w:sz w:val="28"/>
          <w:szCs w:val="28"/>
        </w:rPr>
        <w:t xml:space="preserve">- </w:t>
      </w:r>
      <w:r w:rsidR="00484CFD">
        <w:rPr>
          <w:rFonts w:ascii="Times New Roman" w:hAnsi="Times New Roman" w:cs="Times New Roman"/>
          <w:sz w:val="28"/>
          <w:szCs w:val="28"/>
        </w:rPr>
        <w:t>рассмотреть</w:t>
      </w:r>
      <w:r w:rsidR="004924CB">
        <w:rPr>
          <w:rFonts w:ascii="Times New Roman" w:hAnsi="Times New Roman" w:cs="Times New Roman"/>
          <w:sz w:val="28"/>
          <w:szCs w:val="28"/>
        </w:rPr>
        <w:t xml:space="preserve"> </w:t>
      </w:r>
      <w:r w:rsidR="004924CB" w:rsidRPr="004924CB">
        <w:rPr>
          <w:rFonts w:ascii="Times New Roman" w:hAnsi="Times New Roman" w:cs="Times New Roman"/>
          <w:sz w:val="28"/>
          <w:szCs w:val="28"/>
        </w:rPr>
        <w:t>размер, выплату социального пособия на погребение и его законодательное закрепление.</w:t>
      </w:r>
    </w:p>
    <w:p w:rsidR="004924CB" w:rsidRDefault="004924CB" w:rsidP="00183377">
      <w:pPr>
        <w:spacing w:line="360" w:lineRule="auto"/>
        <w:jc w:val="left"/>
        <w:rPr>
          <w:rFonts w:ascii="Times New Roman" w:hAnsi="Times New Roman" w:cs="Times New Roman"/>
          <w:sz w:val="28"/>
          <w:szCs w:val="28"/>
        </w:rPr>
      </w:pPr>
      <w:r>
        <w:rPr>
          <w:rFonts w:ascii="Times New Roman" w:hAnsi="Times New Roman" w:cs="Times New Roman"/>
          <w:sz w:val="28"/>
          <w:szCs w:val="28"/>
        </w:rPr>
        <w:t xml:space="preserve">- изучить </w:t>
      </w:r>
      <w:r w:rsidRPr="004924CB">
        <w:rPr>
          <w:rFonts w:ascii="Times New Roman" w:hAnsi="Times New Roman" w:cs="Times New Roman"/>
          <w:sz w:val="28"/>
          <w:szCs w:val="28"/>
        </w:rPr>
        <w:t>документы, необходимые на получения пособия и органы осуществляющие оформление и выплату пособия.</w:t>
      </w:r>
    </w:p>
    <w:p w:rsidR="004924CB" w:rsidRDefault="004924CB" w:rsidP="00183377">
      <w:pPr>
        <w:spacing w:line="360" w:lineRule="auto"/>
        <w:jc w:val="left"/>
        <w:rPr>
          <w:rFonts w:ascii="Times New Roman" w:hAnsi="Times New Roman" w:cs="Times New Roman"/>
          <w:sz w:val="28"/>
          <w:szCs w:val="28"/>
        </w:rPr>
      </w:pPr>
      <w:r>
        <w:rPr>
          <w:rFonts w:ascii="Times New Roman" w:hAnsi="Times New Roman" w:cs="Times New Roman"/>
          <w:sz w:val="28"/>
          <w:szCs w:val="28"/>
        </w:rPr>
        <w:t>- проанализировать р</w:t>
      </w:r>
      <w:r w:rsidRPr="004924CB">
        <w:rPr>
          <w:rFonts w:ascii="Times New Roman" w:hAnsi="Times New Roman" w:cs="Times New Roman"/>
          <w:sz w:val="28"/>
          <w:szCs w:val="28"/>
        </w:rPr>
        <w:t>итуальные услуги и социальные пособия на погребение разных стран.</w:t>
      </w:r>
    </w:p>
    <w:p w:rsidR="00484CFD" w:rsidRDefault="00484CFD" w:rsidP="00B22455">
      <w:pPr>
        <w:spacing w:line="360" w:lineRule="auto"/>
        <w:ind w:firstLine="567"/>
        <w:jc w:val="left"/>
        <w:rPr>
          <w:rFonts w:ascii="Times New Roman" w:hAnsi="Times New Roman" w:cs="Times New Roman"/>
          <w:sz w:val="28"/>
          <w:szCs w:val="28"/>
        </w:rPr>
      </w:pPr>
      <w:r>
        <w:rPr>
          <w:rFonts w:ascii="Times New Roman" w:hAnsi="Times New Roman" w:cs="Times New Roman"/>
          <w:sz w:val="28"/>
          <w:szCs w:val="28"/>
        </w:rPr>
        <w:t>Проблемой данной темы является низкий размер социального пособия на погребение.</w:t>
      </w:r>
    </w:p>
    <w:p w:rsidR="00F962DE" w:rsidRDefault="004924CB" w:rsidP="00B22455">
      <w:pPr>
        <w:spacing w:line="360" w:lineRule="auto"/>
        <w:ind w:firstLine="567"/>
        <w:jc w:val="left"/>
        <w:rPr>
          <w:rFonts w:ascii="Times New Roman" w:hAnsi="Times New Roman" w:cs="Times New Roman"/>
          <w:sz w:val="28"/>
          <w:szCs w:val="28"/>
        </w:rPr>
      </w:pPr>
      <w:r>
        <w:rPr>
          <w:rFonts w:ascii="Times New Roman" w:hAnsi="Times New Roman" w:cs="Times New Roman"/>
          <w:sz w:val="28"/>
          <w:szCs w:val="28"/>
        </w:rPr>
        <w:t>Актуальность темы на сегодняшний день: социальное пособие на погребение играет немаловажную роль в захоронении умершего. Ведь каждый родственник или близкий человек умершего, хочет похоронить</w:t>
      </w:r>
      <w:r w:rsidR="00F962DE">
        <w:rPr>
          <w:rFonts w:ascii="Times New Roman" w:hAnsi="Times New Roman" w:cs="Times New Roman"/>
          <w:sz w:val="28"/>
          <w:szCs w:val="28"/>
        </w:rPr>
        <w:t xml:space="preserve"> его после смерти со всеми почестями. А на это нужны множественные финансовые расходы.</w:t>
      </w:r>
    </w:p>
    <w:p w:rsidR="00F962DE" w:rsidRDefault="0005736B" w:rsidP="00B22455">
      <w:pPr>
        <w:spacing w:line="360" w:lineRule="auto"/>
        <w:ind w:firstLine="567"/>
        <w:jc w:val="left"/>
        <w:rPr>
          <w:rFonts w:ascii="Times New Roman" w:hAnsi="Times New Roman" w:cs="Times New Roman"/>
          <w:sz w:val="28"/>
          <w:szCs w:val="28"/>
        </w:rPr>
      </w:pPr>
      <w:r>
        <w:rPr>
          <w:rFonts w:ascii="Times New Roman" w:hAnsi="Times New Roman" w:cs="Times New Roman"/>
          <w:sz w:val="28"/>
          <w:szCs w:val="28"/>
        </w:rPr>
        <w:t>Объект исследования составляют</w:t>
      </w:r>
      <w:r w:rsidR="00F962DE">
        <w:rPr>
          <w:rFonts w:ascii="Times New Roman" w:hAnsi="Times New Roman" w:cs="Times New Roman"/>
          <w:sz w:val="28"/>
          <w:szCs w:val="28"/>
        </w:rPr>
        <w:t xml:space="preserve"> общественные отношения, регулирующиеся правом социального обеспечения в сфере ритуальных услуг и социального пособия на погребение.</w:t>
      </w:r>
    </w:p>
    <w:p w:rsidR="00F962DE" w:rsidRDefault="00F962DE" w:rsidP="00B22455">
      <w:pPr>
        <w:spacing w:line="360" w:lineRule="auto"/>
        <w:ind w:firstLine="567"/>
        <w:jc w:val="left"/>
        <w:rPr>
          <w:rFonts w:ascii="Times New Roman" w:hAnsi="Times New Roman" w:cs="Times New Roman"/>
          <w:sz w:val="28"/>
          <w:szCs w:val="28"/>
        </w:rPr>
      </w:pPr>
      <w:r>
        <w:rPr>
          <w:rFonts w:ascii="Times New Roman" w:hAnsi="Times New Roman" w:cs="Times New Roman"/>
          <w:sz w:val="28"/>
          <w:szCs w:val="28"/>
        </w:rPr>
        <w:t xml:space="preserve">Предмет </w:t>
      </w:r>
      <w:r w:rsidR="0005736B">
        <w:rPr>
          <w:rFonts w:ascii="Times New Roman" w:hAnsi="Times New Roman" w:cs="Times New Roman"/>
          <w:sz w:val="28"/>
          <w:szCs w:val="28"/>
        </w:rPr>
        <w:t>исследования составляют</w:t>
      </w:r>
      <w:r>
        <w:rPr>
          <w:rFonts w:ascii="Times New Roman" w:hAnsi="Times New Roman" w:cs="Times New Roman"/>
          <w:sz w:val="28"/>
          <w:szCs w:val="28"/>
        </w:rPr>
        <w:t xml:space="preserve"> нормы, регулирующие правовые отношения категорий лиц, которые имеют право на социальное пособие на погребение.</w:t>
      </w:r>
    </w:p>
    <w:p w:rsidR="00792DF2" w:rsidRDefault="00F962DE" w:rsidP="00B22455">
      <w:pPr>
        <w:spacing w:line="360" w:lineRule="auto"/>
        <w:ind w:firstLine="567"/>
        <w:jc w:val="left"/>
        <w:rPr>
          <w:rFonts w:ascii="Times New Roman" w:hAnsi="Times New Roman" w:cs="Times New Roman"/>
          <w:sz w:val="28"/>
          <w:szCs w:val="28"/>
        </w:rPr>
      </w:pPr>
      <w:r w:rsidRPr="00945916">
        <w:rPr>
          <w:rFonts w:ascii="Times New Roman" w:hAnsi="Times New Roman" w:cs="Times New Roman"/>
          <w:sz w:val="28"/>
          <w:szCs w:val="28"/>
        </w:rPr>
        <w:t>При написании</w:t>
      </w:r>
      <w:r>
        <w:rPr>
          <w:rFonts w:ascii="Times New Roman" w:hAnsi="Times New Roman" w:cs="Times New Roman"/>
          <w:sz w:val="28"/>
          <w:szCs w:val="28"/>
        </w:rPr>
        <w:t xml:space="preserve"> данной</w:t>
      </w:r>
      <w:r w:rsidRPr="00945916">
        <w:rPr>
          <w:rFonts w:ascii="Times New Roman" w:hAnsi="Times New Roman" w:cs="Times New Roman"/>
          <w:sz w:val="28"/>
          <w:szCs w:val="28"/>
        </w:rPr>
        <w:t xml:space="preserve"> курсовой работы </w:t>
      </w:r>
      <w:r>
        <w:rPr>
          <w:rFonts w:ascii="Times New Roman" w:hAnsi="Times New Roman" w:cs="Times New Roman"/>
          <w:sz w:val="28"/>
          <w:szCs w:val="28"/>
        </w:rPr>
        <w:t>использовались нормативно-правовые</w:t>
      </w:r>
      <w:r w:rsidRPr="00945916">
        <w:rPr>
          <w:rFonts w:ascii="Times New Roman" w:hAnsi="Times New Roman" w:cs="Times New Roman"/>
          <w:sz w:val="28"/>
          <w:szCs w:val="28"/>
        </w:rPr>
        <w:t xml:space="preserve"> акты, регулирующие в Российской Федерации</w:t>
      </w:r>
      <w:r>
        <w:rPr>
          <w:rFonts w:ascii="Times New Roman" w:hAnsi="Times New Roman" w:cs="Times New Roman"/>
          <w:sz w:val="28"/>
          <w:szCs w:val="28"/>
        </w:rPr>
        <w:t xml:space="preserve"> ритуальные услуги и социальное </w:t>
      </w:r>
      <w:r>
        <w:rPr>
          <w:rFonts w:ascii="Times New Roman" w:hAnsi="Times New Roman" w:cs="Times New Roman"/>
          <w:sz w:val="28"/>
          <w:szCs w:val="28"/>
        </w:rPr>
        <w:lastRenderedPageBreak/>
        <w:t>пособие на погребение, а также учебная и популярная литература. Полный перечень используемых источников приведен в библиографическом списке.</w:t>
      </w:r>
    </w:p>
    <w:p w:rsidR="00D13561" w:rsidRDefault="00183377" w:rsidP="00B22455">
      <w:pPr>
        <w:spacing w:line="360" w:lineRule="auto"/>
        <w:ind w:firstLine="567"/>
        <w:jc w:val="left"/>
        <w:rPr>
          <w:rFonts w:ascii="Times New Roman" w:hAnsi="Times New Roman" w:cs="Times New Roman"/>
          <w:sz w:val="28"/>
          <w:szCs w:val="28"/>
        </w:rPr>
      </w:pPr>
      <w:r>
        <w:rPr>
          <w:rFonts w:ascii="Times New Roman" w:hAnsi="Times New Roman" w:cs="Times New Roman"/>
          <w:sz w:val="28"/>
          <w:szCs w:val="28"/>
        </w:rPr>
        <w:t>Данная курсовая работа состоит из трёх частей:</w:t>
      </w:r>
    </w:p>
    <w:p w:rsidR="00183377" w:rsidRDefault="00183377" w:rsidP="00B22455">
      <w:pPr>
        <w:spacing w:line="360" w:lineRule="auto"/>
        <w:ind w:firstLine="567"/>
        <w:jc w:val="left"/>
        <w:rPr>
          <w:rFonts w:ascii="Times New Roman" w:hAnsi="Times New Roman" w:cs="Times New Roman"/>
          <w:sz w:val="28"/>
          <w:szCs w:val="28"/>
        </w:rPr>
      </w:pPr>
      <w:r>
        <w:rPr>
          <w:rFonts w:ascii="Times New Roman" w:hAnsi="Times New Roman" w:cs="Times New Roman"/>
          <w:sz w:val="28"/>
          <w:szCs w:val="28"/>
        </w:rPr>
        <w:t xml:space="preserve">Первая часть включает в себя: </w:t>
      </w:r>
      <w:r w:rsidRPr="00183377">
        <w:rPr>
          <w:rFonts w:ascii="Times New Roman" w:hAnsi="Times New Roman" w:cs="Times New Roman"/>
          <w:sz w:val="28"/>
          <w:szCs w:val="28"/>
        </w:rPr>
        <w:t>размер и выплата социального пособия на погребение и его законодательное закрепление.</w:t>
      </w:r>
    </w:p>
    <w:p w:rsidR="00183377" w:rsidRDefault="00183377" w:rsidP="00B22455">
      <w:pPr>
        <w:spacing w:line="360" w:lineRule="auto"/>
        <w:ind w:firstLine="567"/>
        <w:jc w:val="left"/>
        <w:rPr>
          <w:rFonts w:ascii="Times New Roman" w:hAnsi="Times New Roman" w:cs="Times New Roman"/>
          <w:sz w:val="28"/>
          <w:szCs w:val="28"/>
        </w:rPr>
      </w:pPr>
      <w:r>
        <w:rPr>
          <w:rFonts w:ascii="Times New Roman" w:hAnsi="Times New Roman" w:cs="Times New Roman"/>
          <w:sz w:val="28"/>
          <w:szCs w:val="28"/>
        </w:rPr>
        <w:t>Вторая часть включает в себя: д</w:t>
      </w:r>
      <w:r w:rsidRPr="00183377">
        <w:rPr>
          <w:rFonts w:ascii="Times New Roman" w:hAnsi="Times New Roman" w:cs="Times New Roman"/>
          <w:sz w:val="28"/>
          <w:szCs w:val="28"/>
        </w:rPr>
        <w:t>окументы, необходимые на получения пособия и органы осуществляющие оформление и выплату пособия.</w:t>
      </w:r>
    </w:p>
    <w:p w:rsidR="00183377" w:rsidRPr="00792DF2" w:rsidRDefault="00183377" w:rsidP="00B22455">
      <w:pPr>
        <w:spacing w:line="360" w:lineRule="auto"/>
        <w:ind w:firstLine="567"/>
        <w:jc w:val="left"/>
        <w:rPr>
          <w:sz w:val="27"/>
          <w:szCs w:val="27"/>
        </w:rPr>
      </w:pPr>
      <w:r>
        <w:rPr>
          <w:rFonts w:ascii="Times New Roman" w:hAnsi="Times New Roman" w:cs="Times New Roman"/>
          <w:sz w:val="28"/>
          <w:szCs w:val="28"/>
        </w:rPr>
        <w:t>Третья часть включает в себя: р</w:t>
      </w:r>
      <w:r w:rsidRPr="00183377">
        <w:rPr>
          <w:rFonts w:ascii="Times New Roman" w:hAnsi="Times New Roman" w:cs="Times New Roman"/>
          <w:sz w:val="28"/>
          <w:szCs w:val="28"/>
        </w:rPr>
        <w:t>итуальные услуги и социальные пособия на погребение разных стран.</w:t>
      </w:r>
    </w:p>
    <w:p w:rsidR="00183377" w:rsidRPr="00484CFD" w:rsidRDefault="0018337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I раздел. Размер и выплата социального пособия на погребение и его законодательное закрепление.</w:t>
      </w:r>
    </w:p>
    <w:p w:rsidR="00183377" w:rsidRPr="00484CFD" w:rsidRDefault="0018337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1.1. Понятие пособия на погребение.</w:t>
      </w:r>
    </w:p>
    <w:p w:rsidR="005349FB" w:rsidRPr="00484CFD" w:rsidRDefault="005349FB" w:rsidP="00B22455">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Погребение - совершение обрядовых действий по захоронению путем предания тела земле, огню или воде в соответствии с обычаями, традициями и санитарными требованиями.</w:t>
      </w:r>
    </w:p>
    <w:p w:rsidR="005349FB" w:rsidRPr="00484CFD" w:rsidRDefault="005349FB" w:rsidP="00B22455">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 xml:space="preserve">При погребении должна исполняться воля покойного, выраженная письменно или в присутствии свидетелей: </w:t>
      </w:r>
    </w:p>
    <w:p w:rsidR="005349FB" w:rsidRPr="00484CFD" w:rsidRDefault="005349FB"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 xml:space="preserve">- о согласии (или несогласии) на патологоанатомическое вскрытие, изъятие из тела органов и тканей; </w:t>
      </w:r>
    </w:p>
    <w:p w:rsidR="005349FB" w:rsidRPr="00484CFD" w:rsidRDefault="005349FB"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 xml:space="preserve">- о процедуре и месте погребения; </w:t>
      </w:r>
    </w:p>
    <w:p w:rsidR="00183377" w:rsidRPr="00484CFD" w:rsidRDefault="005349FB"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 о доверии совершить погребение конкретному лицу.</w:t>
      </w:r>
    </w:p>
    <w:p w:rsidR="005349FB" w:rsidRPr="00484CFD" w:rsidRDefault="005349FB" w:rsidP="00B22455">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 xml:space="preserve">Пособие на погребение – это определенная законом денежная сумма, которая выдается родственникам умершего, для захоронения его тела надлежащим способом. </w:t>
      </w:r>
    </w:p>
    <w:p w:rsidR="005349FB" w:rsidRPr="00484CFD" w:rsidRDefault="005349FB" w:rsidP="00B22455">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Пособие на погребение выплачивается физическому лицу, взявшему на себя организацию погребения умершего.</w:t>
      </w:r>
    </w:p>
    <w:p w:rsidR="005349FB" w:rsidRPr="00484CFD" w:rsidRDefault="005349FB" w:rsidP="00B22455">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В случае смерти детей застрахованных пособие на погребение выплачивается одному из родителей (усыновителей), опекуну (попечителю) либо другому физическому лицу, взявшему на себя организацию их погребения.</w:t>
      </w:r>
    </w:p>
    <w:p w:rsidR="005349FB" w:rsidRPr="00484CFD" w:rsidRDefault="005349FB" w:rsidP="00B22455">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Юридическим лицам, взявшим на себя организацию погребения умершего, а также гражданам, получившим гарантированный перечень услуг по погребению, пособие на погребение не выплачивается.</w:t>
      </w:r>
    </w:p>
    <w:p w:rsidR="005349FB" w:rsidRPr="00484CFD" w:rsidRDefault="005349FB" w:rsidP="00B22455">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Пособие на погребение в случае смерти застрахованных выплачивается плательщиком по месту работы умершего. Пособие на погребение в случае смерти их детей выплачивается по месту работы одного из родителей (усыновителей), опекуна (попечителя).</w:t>
      </w:r>
    </w:p>
    <w:p w:rsidR="005349FB" w:rsidRPr="00484CFD" w:rsidRDefault="005349FB"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1.2. Законодательное закрепление пособия на погребение.</w:t>
      </w:r>
    </w:p>
    <w:p w:rsidR="00CB6D77" w:rsidRPr="00484CFD" w:rsidRDefault="00CB6D77" w:rsidP="00B22455">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Социальное пособие на погребение регулируется федеральным законом от 12 января 1996 г. N 8-ФЗ «О погребении и похоронном деле»</w:t>
      </w:r>
    </w:p>
    <w:p w:rsidR="00CB6D77" w:rsidRPr="00484CFD" w:rsidRDefault="00CB6D77" w:rsidP="00B22455">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Настоящий Федеральный закон регулирует отношения, связанные с погребением умерших, и устанавливает:</w:t>
      </w:r>
    </w:p>
    <w:p w:rsidR="00CB6D77" w:rsidRPr="00484CFD" w:rsidRDefault="00CB6D7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1) гарантии погребения умершего с учетом волеизъявления, выраженного лицом при жизни, и пожелания родственников;</w:t>
      </w:r>
    </w:p>
    <w:p w:rsidR="00CB6D77" w:rsidRPr="00484CFD" w:rsidRDefault="00CB6D7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2) гарантии предоставления материальной и иной помощи для погребения умершего;</w:t>
      </w:r>
    </w:p>
    <w:p w:rsidR="00CB6D77" w:rsidRPr="00484CFD" w:rsidRDefault="00CB6D7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3) санитарные и экологические требования к выбору и содержанию мест погребения;</w:t>
      </w:r>
    </w:p>
    <w:p w:rsidR="00CB6D77" w:rsidRPr="00484CFD" w:rsidRDefault="00CB6D7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4) основы организации похоронного дела в Российской Федерации как самостоятельного вида деятельности.</w:t>
      </w:r>
    </w:p>
    <w:p w:rsidR="00F40B56" w:rsidRPr="00484CFD" w:rsidRDefault="00CB6D77" w:rsidP="00B22455">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 xml:space="preserve">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 </w:t>
      </w:r>
    </w:p>
    <w:p w:rsidR="00CB6D77" w:rsidRPr="00484CFD" w:rsidRDefault="00CB6D77" w:rsidP="00B22455">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Места погребения могут относиться к объектам, имеющим культурно-историческое значение.</w:t>
      </w:r>
    </w:p>
    <w:p w:rsidR="00CB6D77" w:rsidRPr="00484CFD" w:rsidRDefault="00CB6D77" w:rsidP="00B22455">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D63CE3" w:rsidRPr="00484CFD" w:rsidRDefault="00D63CE3"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1.3. Размер и выплата пособия.</w:t>
      </w:r>
    </w:p>
    <w:p w:rsidR="00D63CE3" w:rsidRPr="00484CFD" w:rsidRDefault="00D63CE3" w:rsidP="00B22455">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C 1 января 2015 года размер пособия на погребение составляет 5277 рубля 28 коп., в местностях, где применяется районный коэффициент к заработной плате, социальное пособие на погребение выплачивается с учетом этих коэффициентов.</w:t>
      </w:r>
    </w:p>
    <w:p w:rsidR="00D63CE3" w:rsidRPr="00484CFD" w:rsidRDefault="00D63CE3" w:rsidP="00B22455">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В некоторых регионах РФ назначается дополнительная выплата к социальному пособию на погребение (например, для г. Москвы выплата составляет 11 000 р).</w:t>
      </w:r>
    </w:p>
    <w:p w:rsidR="00F40B56" w:rsidRPr="00484CFD" w:rsidRDefault="00D63CE3" w:rsidP="00B22455">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В случае смерти инвалида или участника Великой Отечественной войны 1941-1945 гг., в соответствии с постановлением Правительства Москвы от 01.11.2011 №514-ПП с 1 января 2012 г. вводится новая городская мера поддержки. Максимальный размер компенсации 38400 руб.</w:t>
      </w:r>
    </w:p>
    <w:p w:rsidR="00D63CE3" w:rsidRPr="00484CFD" w:rsidRDefault="00D63CE3" w:rsidP="00B22455">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Пособие выплачивается одному из родственников, взявшему на себя обязанность осуществить погребение, независимо от степени родства, а если таковые отсутствуют, то знакомые либо коллеги.</w:t>
      </w:r>
    </w:p>
    <w:p w:rsidR="00D63CE3" w:rsidRPr="00484CFD" w:rsidRDefault="00D63CE3" w:rsidP="00B22455">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Для оформления пособия следует обращаться:</w:t>
      </w:r>
    </w:p>
    <w:p w:rsidR="00D63CE3" w:rsidRPr="00484CFD" w:rsidRDefault="00D63CE3"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 xml:space="preserve">   - по месту работы умершего, гражданам, взявшим на себя расходы по захоронению трудоустроенного на дату смерти;</w:t>
      </w:r>
    </w:p>
    <w:p w:rsidR="00D63CE3" w:rsidRPr="00484CFD" w:rsidRDefault="00D63CE3"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 xml:space="preserve">   - в пенсионный фонд РФ. Гражданам, взявшим на себя расходы по захоронению умершего пенсионера, не работавшего на дату смерти;</w:t>
      </w:r>
    </w:p>
    <w:p w:rsidR="00D63CE3" w:rsidRPr="00484CFD" w:rsidRDefault="00D63CE3"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 xml:space="preserve">   - в управление социальной защиты. Гражданам, взявшим на себя расходы по захоронению умерших не работавших не являвшихся пенсионерами граждан, мертворожденных детей по истечении 196 дней беременности.</w:t>
      </w:r>
    </w:p>
    <w:p w:rsidR="00D63CE3" w:rsidRPr="00484CFD" w:rsidRDefault="00D63CE3" w:rsidP="00B22455">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Срок обращения за выплатой пособия должен быть не позднее 6-ти месяцев со дня смерти.</w:t>
      </w:r>
    </w:p>
    <w:p w:rsidR="00D63CE3" w:rsidRPr="00484CFD" w:rsidRDefault="00D63CE3" w:rsidP="00B22455">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Социальное пособие на погребение 2015 может быть запрошено по прошествии не более 6 месяцев с даты смерти погребенного. При этом родственники или близкие люди, организовывающие похороны, должны обратиться в Пенсионный фонд, если умерший был пенсионером, в фонд социальной защиты населения – если умерший был безработным или несовершеннолетним, в фонд социального страхования, если умерший являлся предпринимателем.</w:t>
      </w:r>
    </w:p>
    <w:p w:rsidR="00D63CE3" w:rsidRPr="00484CFD" w:rsidRDefault="00D63CE3" w:rsidP="00B22455">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 xml:space="preserve">Таким образом; из раздела №1 мы видим, что, закон «О погребении и похоронном деле» был принят с целью выдачи людям пособия по погребению. Ежегодно наблюдается тенденция к росту цен на ритуальные услуги, поэтому сумма выплаты пособия изменяется. </w:t>
      </w:r>
    </w:p>
    <w:p w:rsidR="00D63CE3" w:rsidRPr="00484CFD" w:rsidRDefault="00D63CE3"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Что касается размера компенсации всех понесенных расходов, то он будет определяться на день обращения заявителя в районном УСЗН с учетом размера пособия, оформленного на погребение, или же стоимости гарантированного списка услуг, которые были предоставлены на безвозмездной основе, либо общей суммы возмещения всех фактических затрат (стоимости услуг захоронения на безвозмездной основе или пособия на погребение) ведомственной пенсионной службой. Максимальный размер компенсации, установленный Правительством Российской Федерации, с начала 2015-го года составляет сумму в 38400 рублей.</w:t>
      </w:r>
    </w:p>
    <w:p w:rsidR="00BB0297" w:rsidRPr="00484CFD" w:rsidRDefault="00BB029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II раздел. Документы, необходимые на получения пособия и органы осуществляющие оформление и выплату пособия.</w:t>
      </w:r>
    </w:p>
    <w:p w:rsidR="00BB0297" w:rsidRPr="00484CFD" w:rsidRDefault="00BB029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2.1. Документы, необходимые на получения пособия.</w:t>
      </w:r>
    </w:p>
    <w:p w:rsidR="00BB0297" w:rsidRPr="00484CFD" w:rsidRDefault="00BB029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Для того чтобы оформить пособие на погребение в 2015 году, нужно собрать пакет документов:</w:t>
      </w:r>
    </w:p>
    <w:p w:rsidR="00BB0297" w:rsidRPr="00484CFD" w:rsidRDefault="00BB029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 xml:space="preserve">   - трудовую книжку умершего, которая может свидетельствовать об отсутствии работы на день смерти;</w:t>
      </w:r>
    </w:p>
    <w:p w:rsidR="00BB0297" w:rsidRPr="00484CFD" w:rsidRDefault="00BB029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 xml:space="preserve">   - заявление;</w:t>
      </w:r>
    </w:p>
    <w:p w:rsidR="00BB0297" w:rsidRPr="00484CFD" w:rsidRDefault="00BB029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 xml:space="preserve">   - справка о смерти и паспорт, подтверждающий личность и номер банковского счета.</w:t>
      </w:r>
    </w:p>
    <w:p w:rsidR="00BB0297" w:rsidRPr="00484CFD" w:rsidRDefault="00BB0297"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В случае, если умерший не имел места работы и не получал пенсию, то предоставляют справку с места жительства или справку, полученную в пенсионном фонде, в которой должно быть указанно то, что человек не получал пенсию. Если умерший являлся несовершеннолетним, то дополнительно необходимо предоставить копии паспортов родителей. Если у человека не было определенного места жительства, то предоставляют справку с кладбища с указанием номера могилы.</w:t>
      </w:r>
    </w:p>
    <w:p w:rsidR="00BB0297" w:rsidRPr="00484CFD" w:rsidRDefault="00BB029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Для получения дополнительной компенсации расходов предоставляют документы:</w:t>
      </w:r>
    </w:p>
    <w:p w:rsidR="00BB0297" w:rsidRPr="00484CFD" w:rsidRDefault="00BB029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 xml:space="preserve">   - свидетельство о смерти;</w:t>
      </w:r>
    </w:p>
    <w:p w:rsidR="00BB0297" w:rsidRPr="00484CFD" w:rsidRDefault="00BB029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 xml:space="preserve">   - паспорт;</w:t>
      </w:r>
    </w:p>
    <w:p w:rsidR="00BB0297" w:rsidRPr="00484CFD" w:rsidRDefault="00BB029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 xml:space="preserve">   - документ, подтверждающий место жительства в городе;</w:t>
      </w:r>
    </w:p>
    <w:p w:rsidR="00BB0297" w:rsidRPr="00484CFD" w:rsidRDefault="00BB029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 xml:space="preserve">   - справка, которая должна подтверждать факт получения пособия на погребение;</w:t>
      </w:r>
    </w:p>
    <w:p w:rsidR="00BB0297" w:rsidRPr="00484CFD" w:rsidRDefault="00BB029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 xml:space="preserve">   - справка, подтверждающая факт выплаты пособия с места работы умершего;</w:t>
      </w:r>
    </w:p>
    <w:p w:rsidR="00BB0297" w:rsidRPr="00484CFD" w:rsidRDefault="00BB029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 xml:space="preserve">   - номер банковского счета для перечисления денежных средств.</w:t>
      </w:r>
    </w:p>
    <w:p w:rsidR="00BB0297" w:rsidRPr="00484CFD" w:rsidRDefault="00BB029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2.2. Органы осуществляющие оформление и выплату пособия.</w:t>
      </w:r>
    </w:p>
    <w:p w:rsidR="00BB0297" w:rsidRPr="00484CFD" w:rsidRDefault="00BB029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Закон разграничивает организации, которые осуществляют выплату дотации на погребение.</w:t>
      </w:r>
    </w:p>
    <w:p w:rsidR="00BB0297" w:rsidRPr="00484CFD" w:rsidRDefault="00BB029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 xml:space="preserve">   1) В Пенсионный фонд. Пакет необходимых документов предоставляется в Пенсионный фонд в том случае, если умерший был неработающим пенсионером и не подлежал на день смерти обязательному страхованию. К общему пакету документов для всех заявителей добавляется трудовая книжка покойного с записью о последнем увольнении, тем самым доказывается факт отсутствия работы.</w:t>
      </w:r>
    </w:p>
    <w:p w:rsidR="00BB0297" w:rsidRPr="00484CFD" w:rsidRDefault="00BB029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 xml:space="preserve">   2) В организацию — работодатель. Если на день смерти человек работал в организации (учреждении), то выплату компенсации издержек на совершение обрядов прощания осуществляет данная организация – работодатель.  Если умерший был работающим пенсионером, то также следует обратиться за финансовой помощью в организацию – работодатель. В случае смерти несовершеннолетнего члена семьи дотация на проведения процедур прощания выплачивается по месту работы одного из родителей ребёнка.</w:t>
      </w:r>
    </w:p>
    <w:p w:rsidR="00BB0297" w:rsidRPr="00484CFD" w:rsidRDefault="00BB029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 xml:space="preserve">   3) В отдел социальной защиты населения. Необходимый пакет документов предоставляется в отдел социальной защиты населения в тех случаях, если умерший человек не был получателем пенсии. Прежде всего, это неработающие в силу разных причин граждане, которые не являлись получателями пенсии. К общему пакету документов потребуется справка о месте прописки (регистрации) покойного. Здесь же оформляется дотация на погребение мертворождённых детей, при беременности более 196 дней.</w:t>
      </w:r>
    </w:p>
    <w:p w:rsidR="00BB0297" w:rsidRPr="00484CFD" w:rsidRDefault="00BB029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 xml:space="preserve">   4) В военкомат. В случае смерти инвалида или участника войны, а также военнослужащего  пакет документов предоставляется в военкомат. В случае смерти пенсионера из числа военнослужащих, из лиц рядового, а, возможно, и начальствующего  состава (звена) органов внутренних дел, либо же Государственной противопожарной службы, либо учреждений и соответствующих органов уголовно-исполнительной системы,  членам  семьи  умершего или другим  лицам,  взявшим  на  себя ответственность и расходы по захоронению, выплачивается дотация на осуществление необходимых процедур в  размере трёхмесячной пенсии, получаемой бывшим пенсионером на день смерти, но не менее суммы социального пособия на погребение. Бюджетные средства на похороны не выплачивается, если захоронение военного пенсионера было произведено за счёт государства или осуществлялась оплата ритуальных услуг. В свою очередь, оплата ритуальных услуг производится по, так называемым, фактическим затратам, подтверждённым при этом соответствующими необходимыми документами,  однако  не  более,  чем 15 484 рубля.</w:t>
      </w:r>
    </w:p>
    <w:p w:rsidR="00AE3077" w:rsidRPr="00484CFD" w:rsidRDefault="00BB0297"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 xml:space="preserve">Таким образом; </w:t>
      </w:r>
      <w:r w:rsidR="00AE3077" w:rsidRPr="00484CFD">
        <w:rPr>
          <w:rFonts w:ascii="Times New Roman" w:hAnsi="Times New Roman" w:cs="Times New Roman"/>
          <w:sz w:val="28"/>
          <w:szCs w:val="28"/>
        </w:rPr>
        <w:t>для получения пособия на погребение никаких справок о доходах предъявлять не требуется.</w:t>
      </w:r>
    </w:p>
    <w:p w:rsidR="00BB0297" w:rsidRPr="00484CFD" w:rsidRDefault="00AE3077"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Сумма данного пособия не облагается стандартным налогом на доходы физических лиц, страховыми взносами в Пенсионный фонд, в фонд социального страхования. Так что, лицо, которое имеет право на социальное пособие на погребение, получает его в полной форме и размере.</w:t>
      </w:r>
    </w:p>
    <w:p w:rsidR="00AE3077" w:rsidRPr="00484CFD" w:rsidRDefault="00AE307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lang w:val="en-US"/>
        </w:rPr>
        <w:t>III</w:t>
      </w:r>
      <w:r w:rsidRPr="00484CFD">
        <w:rPr>
          <w:rFonts w:ascii="Times New Roman" w:hAnsi="Times New Roman" w:cs="Times New Roman"/>
          <w:sz w:val="28"/>
          <w:szCs w:val="28"/>
        </w:rPr>
        <w:t xml:space="preserve"> раздел. Ритуальные услуги и социальные пособия на погребение разных стран.</w:t>
      </w:r>
    </w:p>
    <w:p w:rsidR="00AE3077" w:rsidRPr="00484CFD" w:rsidRDefault="00AE307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3.1. Погребение в Индии.</w:t>
      </w:r>
    </w:p>
    <w:p w:rsidR="00AE3077" w:rsidRPr="00484CFD" w:rsidRDefault="00AE3077"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Гатхи (ритуальные костры) Варанаси растянулись на 8 км, ежедневно отсюда в воду скидывают до 1000 трупов (как сгоревших, так и нетронутых).</w:t>
      </w:r>
    </w:p>
    <w:p w:rsidR="00AE3077" w:rsidRPr="00484CFD" w:rsidRDefault="00AE3077"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Церемонию сожжения должен обязательно проводить сын умершего (как исключение – брахман). Именно поэтому каждая семья индуистов мечтает о сыне в семье. По индийской же статистике, в условиях высокой детской смертности, неизлечимых заболеваний, чтобы к 65 годам с вероятностью 95% иметь, по крайней мере, одного взрослого сына в семье, надо родить 6</w:t>
      </w:r>
      <w:r w:rsidR="0083375B" w:rsidRPr="00484CFD">
        <w:rPr>
          <w:rFonts w:ascii="Times New Roman" w:hAnsi="Times New Roman" w:cs="Times New Roman"/>
          <w:sz w:val="28"/>
          <w:szCs w:val="28"/>
        </w:rPr>
        <w:t xml:space="preserve"> детей</w:t>
      </w:r>
      <w:r w:rsidRPr="00484CFD">
        <w:rPr>
          <w:rFonts w:ascii="Times New Roman" w:hAnsi="Times New Roman" w:cs="Times New Roman"/>
          <w:sz w:val="28"/>
          <w:szCs w:val="28"/>
        </w:rPr>
        <w:t>. В среднем в индийских семьях как раз насчитывается 6-7 детей.</w:t>
      </w:r>
    </w:p>
    <w:p w:rsidR="00AE3077" w:rsidRPr="00484CFD" w:rsidRDefault="00AE3077"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Каждый индус смотрит на совершение похоронных обрядов как на первейшую обязанность и потому спешит обзавестись сыном или внуком, ожидая от них такого же усердия после своей смерти.</w:t>
      </w:r>
    </w:p>
    <w:p w:rsidR="00AE3077" w:rsidRPr="00484CFD" w:rsidRDefault="00AE3077"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 xml:space="preserve">Но вот больной умирает, и сын начинает готовить его тело к сожжению — последней жертве, которую в виде своего тела приносит умерший богам. </w:t>
      </w:r>
      <w:r w:rsidR="00CF20BA">
        <w:rPr>
          <w:rFonts w:ascii="Times New Roman" w:hAnsi="Times New Roman" w:cs="Times New Roman"/>
          <w:sz w:val="28"/>
          <w:szCs w:val="28"/>
        </w:rPr>
        <w:t xml:space="preserve"> </w:t>
      </w:r>
      <w:r w:rsidRPr="00484CFD">
        <w:rPr>
          <w:rFonts w:ascii="Times New Roman" w:hAnsi="Times New Roman" w:cs="Times New Roman"/>
          <w:sz w:val="28"/>
          <w:szCs w:val="28"/>
        </w:rPr>
        <w:t xml:space="preserve">Волосы должны быть сбриты, а у женщин опалены (сын сжигает их факелом, но при этом не смотрит в лицо покойницы, а стоит у изголовья спиной к ней). </w:t>
      </w:r>
      <w:r w:rsidR="00CF20BA">
        <w:rPr>
          <w:rFonts w:ascii="Times New Roman" w:hAnsi="Times New Roman" w:cs="Times New Roman"/>
          <w:sz w:val="28"/>
          <w:szCs w:val="28"/>
        </w:rPr>
        <w:t xml:space="preserve">  </w:t>
      </w:r>
      <w:r w:rsidRPr="00484CFD">
        <w:rPr>
          <w:rFonts w:ascii="Times New Roman" w:hAnsi="Times New Roman" w:cs="Times New Roman"/>
          <w:sz w:val="28"/>
          <w:szCs w:val="28"/>
        </w:rPr>
        <w:t>Затем покойника обмывают священной водой, умащают благовониями и украшают гирляндами из цветов, часто вместо последних используют тину из Ганга, обмазывая ею все тело. После этого покойника одевают во все чистое и кладут на носилки.</w:t>
      </w:r>
    </w:p>
    <w:p w:rsidR="00AE3077" w:rsidRPr="00484CFD" w:rsidRDefault="00CF20BA" w:rsidP="00CF20B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E3077" w:rsidRPr="00484CFD">
        <w:rPr>
          <w:rFonts w:ascii="Times New Roman" w:hAnsi="Times New Roman" w:cs="Times New Roman"/>
          <w:sz w:val="28"/>
          <w:szCs w:val="28"/>
        </w:rPr>
        <w:t>Бывает и так, что у покойного нет родственников. В таких случаях эти обряды выполняют чужие люди, но обязательно принадлежащие к той же касте. Брахманы не имеют права прикасаться к телу низшего по касте, а если покойный принадлежит к высокой касте, то к нему не может прикоснуться низший по касте, так как этим нанесет ему непоправимое оскорбление. Все это до сих пор чрезвычайно строго соблюдается, хотя в целом кастовые установления начинают нарушаться.</w:t>
      </w:r>
    </w:p>
    <w:p w:rsidR="00AE3077" w:rsidRPr="00484CFD" w:rsidRDefault="00AE3077"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Сложить костер — дело не простое, а покуда он готовится, тело поливают водой из реки. Сын бросает в мутные воды реки рис, сваренный с кунжутом, который должен послужить пищей для загробной оболочки души покойного.</w:t>
      </w:r>
    </w:p>
    <w:p w:rsidR="00AE3077" w:rsidRPr="00484CFD" w:rsidRDefault="00AE3077"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И только после этого тело кладут на высокий метровый костер. Сверху покойного прикрывают хворостом, после чего сын пять раз обходит вокруг и сам зажигает костер, произнося при этом соответствующий гимн. В огонь подбрасывают семь поленьев сандалового дерева, вливают ароматические эссенции. Это — жертвоприношение богу огня.</w:t>
      </w:r>
    </w:p>
    <w:p w:rsidR="00AE3077" w:rsidRPr="00484CFD" w:rsidRDefault="00AE3077"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Едва тело сгорело наполовину, сын приступает к своей самой страшной (конечно, на наш взгляд) обязанности: он должен куском дерева разбить череп отца. Делается это на всякий случай, если душа по какой-либо причине не покинула тело. По поверьям, в момент смерти душа вырывается из тела в одно из отверстий. Благородная душа выходит через одн</w:t>
      </w:r>
      <w:r w:rsidR="0083375B" w:rsidRPr="00484CFD">
        <w:rPr>
          <w:rFonts w:ascii="Times New Roman" w:hAnsi="Times New Roman" w:cs="Times New Roman"/>
          <w:sz w:val="28"/>
          <w:szCs w:val="28"/>
        </w:rPr>
        <w:t>о из верхних отверстий</w:t>
      </w:r>
      <w:r w:rsidRPr="00484CFD">
        <w:rPr>
          <w:rFonts w:ascii="Times New Roman" w:hAnsi="Times New Roman" w:cs="Times New Roman"/>
          <w:sz w:val="28"/>
          <w:szCs w:val="28"/>
        </w:rPr>
        <w:t xml:space="preserve">. Многочисленные родственники располагаются тут же, ожидая окончания обряда. Брахманы при сжигании присутствуют редко: этот обряд считается делом сугубо семейным. </w:t>
      </w:r>
    </w:p>
    <w:p w:rsidR="00AE3077" w:rsidRPr="00484CFD" w:rsidRDefault="00AE3077"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В переулках, примыкающих к Манникарника гхату, сидят домры, представители низшей касты, доставляющие сюда дрова. Люди победнее обходятся одним хворостом, побогаче — берут сандал. Люди богатые часто жертвуют на костер по тысяче рупий и больше, не считая расходов на масло и эссенции.</w:t>
      </w:r>
      <w:r w:rsidR="0083375B" w:rsidRPr="00484CFD">
        <w:rPr>
          <w:rFonts w:ascii="Times New Roman" w:hAnsi="Times New Roman" w:cs="Times New Roman"/>
          <w:sz w:val="28"/>
          <w:szCs w:val="28"/>
        </w:rPr>
        <w:t xml:space="preserve"> </w:t>
      </w:r>
      <w:r w:rsidRPr="00484CFD">
        <w:rPr>
          <w:rFonts w:ascii="Times New Roman" w:hAnsi="Times New Roman" w:cs="Times New Roman"/>
          <w:sz w:val="28"/>
          <w:szCs w:val="28"/>
        </w:rPr>
        <w:t>После кремации все, кто присутствовал при обряде, погружаются в воду или очищаются жертвоприношением из воды и семян кунжута. Тело покойного считается нечистым, нечиста и душа его до тех пор, пока не будет совершен обряд первых поминок. Эта нечистота переходит на всю родню, которая и старается всяческими способами очиститься. Затем все отправляются домой. На четвертый день совершается церемония «собирания костей». Родственники трижды обходят то место, где было совершено сожжение, и, собрав останки в глиняную урну, закапывают ее наполовину в землю. А через несколько дней они вновь вернутся и развеют останки в водах реки».</w:t>
      </w:r>
      <w:r w:rsidR="00151644" w:rsidRPr="00484CFD">
        <w:rPr>
          <w:rFonts w:ascii="Times New Roman" w:hAnsi="Times New Roman" w:cs="Times New Roman"/>
          <w:sz w:val="28"/>
          <w:szCs w:val="28"/>
        </w:rPr>
        <w:t xml:space="preserve"> В данной стране пособие не выплачивается.</w:t>
      </w:r>
    </w:p>
    <w:p w:rsidR="0083375B" w:rsidRPr="00484CFD" w:rsidRDefault="0083375B"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3.2. Погребение в Тайланде.</w:t>
      </w:r>
    </w:p>
    <w:p w:rsidR="00E840C7" w:rsidRPr="00484CFD" w:rsidRDefault="00E840C7"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 xml:space="preserve">Поскольку большинство тайцев исповедуют буддизм, в Таиланде принято кремировать мертвых, а подавляющая часть ритуалов, связанных со смертью, основана на буддистских верованиях. Подобно свадьбе, похоронная церемония делится на три части: омовение, похоронные молитвы и кремация. </w:t>
      </w:r>
      <w:r w:rsidR="00CF20BA">
        <w:rPr>
          <w:rFonts w:ascii="Times New Roman" w:hAnsi="Times New Roman" w:cs="Times New Roman"/>
          <w:sz w:val="28"/>
          <w:szCs w:val="28"/>
        </w:rPr>
        <w:t xml:space="preserve"> </w:t>
      </w:r>
      <w:r w:rsidRPr="00484CFD">
        <w:rPr>
          <w:rFonts w:ascii="Times New Roman" w:hAnsi="Times New Roman" w:cs="Times New Roman"/>
          <w:sz w:val="28"/>
          <w:szCs w:val="28"/>
        </w:rPr>
        <w:t>Все эти ритуалы обыкновенно проводятся в храме, но в исключительных обстоятельствах омовение может быть произведено в доме умершего. Вас, скорее всего, позовут только на молитвы и кремацию. Здесь будут уместны темный костюм, белая рубашка и черный галстук-бабочка.</w:t>
      </w:r>
    </w:p>
    <w:p w:rsidR="00E840C7" w:rsidRPr="00484CFD" w:rsidRDefault="00E840C7"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Когда человек умирает, тело кладут на низкий стол, чаще всего с непокрытым лицом, причем под правую руку подкладывается большая миска. Близкие друзья усопшего и члены его семьи по очереди льют ароматизированную воду на правую руку.</w:t>
      </w:r>
    </w:p>
    <w:p w:rsidR="00E840C7" w:rsidRPr="00484CFD" w:rsidRDefault="00E840C7"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 xml:space="preserve">После омовения тело помещается в саркофаг или простой гроб – в зависимости от наличия королевских наград – и переносится в павильон. Моления начинаются в 7:30 вечера и продолжаются обычно семь дней. Если только вы не были тесно связаны с усопшим, посещать их нужно только один раз. Когда вы войдете в павильон, зажгите одну благовонную палочку и установите ее перед гробом. Затем займите свое место рядом с остальными. </w:t>
      </w:r>
      <w:r w:rsidR="00CF20BA">
        <w:rPr>
          <w:rFonts w:ascii="Times New Roman" w:hAnsi="Times New Roman" w:cs="Times New Roman"/>
          <w:sz w:val="28"/>
          <w:szCs w:val="28"/>
        </w:rPr>
        <w:t xml:space="preserve"> </w:t>
      </w:r>
      <w:r w:rsidRPr="00484CFD">
        <w:rPr>
          <w:rFonts w:ascii="Times New Roman" w:hAnsi="Times New Roman" w:cs="Times New Roman"/>
          <w:sz w:val="28"/>
          <w:szCs w:val="28"/>
        </w:rPr>
        <w:t>Четверка монахов будет распевать четыре свода молитв, делая короткие паузы. После третьего распева могут быть предложены легкие закуски. Когда молитвы окончены, делаются подношения монахам. Приглашенные на похороны могут расходиться после того, как уйдут монахи.</w:t>
      </w:r>
    </w:p>
    <w:p w:rsidR="00E840C7" w:rsidRPr="00484CFD" w:rsidRDefault="00E840C7"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Кремация производится через некоторое время после смерти. Входя в крематорий, гости держат в руке букеты. Три или четыре главных гостя подносят монахам одеяния в подарок. В назначенное время звонит колокол, гости проходят к гробу и оставляют букеты под ним. Покидая павильон, они в свою очередь получают небольшой подарок в знак благодарности за участие в похоронах.</w:t>
      </w:r>
    </w:p>
    <w:p w:rsidR="00B758A1" w:rsidRPr="00484CFD" w:rsidRDefault="00B758A1"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Пособие на погребение</w:t>
      </w:r>
      <w:r w:rsidR="00151644" w:rsidRPr="00484CFD">
        <w:rPr>
          <w:rFonts w:ascii="Times New Roman" w:hAnsi="Times New Roman" w:cs="Times New Roman"/>
          <w:sz w:val="28"/>
          <w:szCs w:val="28"/>
        </w:rPr>
        <w:t xml:space="preserve"> в Тайланде</w:t>
      </w:r>
      <w:r w:rsidRPr="00484CFD">
        <w:rPr>
          <w:rFonts w:ascii="Times New Roman" w:hAnsi="Times New Roman" w:cs="Times New Roman"/>
          <w:sz w:val="28"/>
          <w:szCs w:val="28"/>
        </w:rPr>
        <w:t xml:space="preserve"> выплачивается в размере 6068,87 рублей.</w:t>
      </w:r>
    </w:p>
    <w:p w:rsidR="00B758A1" w:rsidRPr="00484CFD" w:rsidRDefault="00B758A1"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3.3. Погребение в Израиле.</w:t>
      </w:r>
    </w:p>
    <w:p w:rsidR="00151644" w:rsidRPr="00484CFD" w:rsidRDefault="00151644"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Своеобразный образ жизни евреев основан на определенных представлениях о боге и о месте человека в обществе и во вселенной. Точно так же ритуалы, связанные со смертью и похоронами у евреев отображают определенное отношение к богу, к природе и к проблеме добра и зла.</w:t>
      </w:r>
    </w:p>
    <w:p w:rsidR="00151644" w:rsidRPr="00484CFD" w:rsidRDefault="00151644"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Все эти ритуалы сопровождаются вербальными молитвами, погребальной процессией в сочетании с молчанием или соответствующими речами.</w:t>
      </w:r>
    </w:p>
    <w:p w:rsidR="00151644" w:rsidRPr="00484CFD" w:rsidRDefault="00151644"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Так как в иудаизме особый акцент делается на священности и неприкосновенности жизни у евреев запрещена эвтаназия и любая помощь, помогающая людям уйти в мир иной.</w:t>
      </w:r>
    </w:p>
    <w:p w:rsidR="00151644" w:rsidRPr="00484CFD" w:rsidRDefault="00151644"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Умирающего человек</w:t>
      </w:r>
      <w:r w:rsidR="000303EC" w:rsidRPr="00484CFD">
        <w:rPr>
          <w:rFonts w:ascii="Times New Roman" w:hAnsi="Times New Roman" w:cs="Times New Roman"/>
          <w:sz w:val="28"/>
          <w:szCs w:val="28"/>
        </w:rPr>
        <w:t xml:space="preserve">а нельзя оставлять одного. </w:t>
      </w:r>
      <w:r w:rsidRPr="00484CFD">
        <w:rPr>
          <w:rFonts w:ascii="Times New Roman" w:hAnsi="Times New Roman" w:cs="Times New Roman"/>
          <w:sz w:val="28"/>
          <w:szCs w:val="28"/>
        </w:rPr>
        <w:t>Одна из еврейских заповедей гласит: «Оставайтесь у постели умирающего человека». Если человек в состоянии произнести предсмертную исповедь, то ему помогают ее произнести.</w:t>
      </w:r>
    </w:p>
    <w:p w:rsidR="00B758A1" w:rsidRPr="00484CFD" w:rsidRDefault="00151644"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Покаяние перед смертью дает человеку возможность отойти в мир иной без грехов. Еврей должен знать наизусть слова этой молитвы, поскольку человеку не известно, когда он умрет.</w:t>
      </w:r>
    </w:p>
    <w:p w:rsidR="00151644" w:rsidRPr="00484CFD" w:rsidRDefault="00151644"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Похороны должны состояться вскоре после смерти, так как считается, что душа возвращается к Богу, и тело должно быть возвращено в землю как можно скорее. Это также помогает родственникам умершего осознать реальность смерти и быстрее оправиться от утраты.</w:t>
      </w:r>
    </w:p>
    <w:p w:rsidR="00151644" w:rsidRPr="00484CFD" w:rsidRDefault="00151644"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Похороны запрещены во время Шаббата и праздника. Во время похорон в доме умершего читают псалмы и молитвы. Друзья удостоенные чести нести гроб должны остановиться семь раз на дороге, ведущей к месту погребения.</w:t>
      </w:r>
    </w:p>
    <w:p w:rsidR="00151644" w:rsidRPr="00484CFD" w:rsidRDefault="00151644"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Каждый человек присутствующий на похоронах должен опустить три лопаты с землей в погребальную яму и произнести при этом: «Да упокоится его душа с миром».</w:t>
      </w:r>
    </w:p>
    <w:p w:rsidR="00151644" w:rsidRPr="00484CFD" w:rsidRDefault="00151644"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Лопата не передается из рук в руки следующему участнику похорон, а втыкается в землю, чтобы избежать «передачи смерти».</w:t>
      </w:r>
    </w:p>
    <w:p w:rsidR="00151644" w:rsidRPr="00484CFD" w:rsidRDefault="00151644"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После того, как тело скроется под землей, члены семьи умершего совершают ритуал разрывания одежды. Они надрывают свою одежду, так, чтобы оголить сердце.</w:t>
      </w:r>
    </w:p>
    <w:p w:rsidR="00151644" w:rsidRPr="00484CFD" w:rsidRDefault="00151644"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Женщины не совершают этот обычай из скромности или только немного надрывают верхнюю одежду. Этот обычай призван дать выход эмоциям, чтобы родственники быстрее оправились от потери.</w:t>
      </w:r>
    </w:p>
    <w:p w:rsidR="00B758A1" w:rsidRPr="00484CFD" w:rsidRDefault="00151644"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 xml:space="preserve">Все участники похорон дожидаются момента, когда могила будет полностью засыпана землей. После похорон все моют руки, что является символом очищения. </w:t>
      </w:r>
    </w:p>
    <w:p w:rsidR="00151644" w:rsidRPr="00484CFD" w:rsidRDefault="00151644"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 xml:space="preserve">Эти ритуалы свидетельствуют </w:t>
      </w:r>
      <w:r w:rsidR="0005736B">
        <w:rPr>
          <w:rFonts w:ascii="Times New Roman" w:hAnsi="Times New Roman" w:cs="Times New Roman"/>
          <w:sz w:val="28"/>
          <w:szCs w:val="28"/>
        </w:rPr>
        <w:t>о почтении и уважении к мертвым.</w:t>
      </w:r>
      <w:r w:rsidRPr="00484CFD">
        <w:rPr>
          <w:rFonts w:ascii="Times New Roman" w:hAnsi="Times New Roman" w:cs="Times New Roman"/>
          <w:sz w:val="28"/>
          <w:szCs w:val="28"/>
        </w:rPr>
        <w:t xml:space="preserve"> </w:t>
      </w:r>
    </w:p>
    <w:p w:rsidR="006D5145" w:rsidRPr="00484CFD" w:rsidRDefault="006D5145"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Пособие на погребение в Израиле выплачивается в размере 5500 рублей.</w:t>
      </w:r>
    </w:p>
    <w:p w:rsidR="004950F1" w:rsidRPr="00484CFD" w:rsidRDefault="006D5145" w:rsidP="00CF20BA">
      <w:pPr>
        <w:spacing w:line="360" w:lineRule="auto"/>
        <w:ind w:firstLine="709"/>
        <w:jc w:val="both"/>
        <w:rPr>
          <w:rFonts w:ascii="Times New Roman" w:hAnsi="Times New Roman" w:cs="Times New Roman"/>
          <w:sz w:val="28"/>
          <w:szCs w:val="28"/>
        </w:rPr>
      </w:pPr>
      <w:r w:rsidRPr="00484CFD">
        <w:rPr>
          <w:rFonts w:ascii="Times New Roman" w:hAnsi="Times New Roman" w:cs="Times New Roman"/>
          <w:sz w:val="28"/>
          <w:szCs w:val="28"/>
        </w:rPr>
        <w:t xml:space="preserve">Таким образом; из показателей третьего раздела, мы видим, что </w:t>
      </w:r>
      <w:r w:rsidR="000303EC" w:rsidRPr="00484CFD">
        <w:rPr>
          <w:rFonts w:ascii="Times New Roman" w:hAnsi="Times New Roman" w:cs="Times New Roman"/>
          <w:sz w:val="28"/>
          <w:szCs w:val="28"/>
        </w:rPr>
        <w:t xml:space="preserve">евреи относятся к умершим с глубоким уважением и любовью, вплоть до последнего момента его пребывания на земле. Ведь семья для коренного жителя Израиля – самое ценное что у него есть. </w:t>
      </w:r>
    </w:p>
    <w:p w:rsidR="006D5145" w:rsidRPr="00484CFD" w:rsidRDefault="000303EC"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Сумма пособия на погребение в Израиле ниже, чем в Тайланде.</w:t>
      </w:r>
    </w:p>
    <w:p w:rsidR="004950F1" w:rsidRPr="00484CFD" w:rsidRDefault="004950F1"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Заключение.</w:t>
      </w:r>
    </w:p>
    <w:p w:rsidR="004950F1" w:rsidRPr="00484CFD" w:rsidRDefault="004950F1"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 xml:space="preserve">В заключении своей курсовой работы, мне бы хотелось </w:t>
      </w:r>
      <w:r w:rsidR="00F3383B" w:rsidRPr="00484CFD">
        <w:rPr>
          <w:rFonts w:ascii="Times New Roman" w:hAnsi="Times New Roman" w:cs="Times New Roman"/>
          <w:sz w:val="28"/>
          <w:szCs w:val="28"/>
        </w:rPr>
        <w:t>рассказать</w:t>
      </w:r>
      <w:r w:rsidRPr="00484CFD">
        <w:rPr>
          <w:rFonts w:ascii="Times New Roman" w:hAnsi="Times New Roman" w:cs="Times New Roman"/>
          <w:sz w:val="28"/>
          <w:szCs w:val="28"/>
        </w:rPr>
        <w:t xml:space="preserve"> о низком размере социального пособия на погребение.</w:t>
      </w:r>
    </w:p>
    <w:p w:rsidR="004950F1" w:rsidRPr="00484CFD" w:rsidRDefault="004950F1"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В настоящее время, сумма социального пособия на погребение составляет около 5300 рублей</w:t>
      </w:r>
      <w:r w:rsidR="00462FBE" w:rsidRPr="00484CFD">
        <w:rPr>
          <w:rFonts w:ascii="Times New Roman" w:hAnsi="Times New Roman" w:cs="Times New Roman"/>
          <w:sz w:val="28"/>
          <w:szCs w:val="28"/>
        </w:rPr>
        <w:t>, в то время как минимальная</w:t>
      </w:r>
      <w:r w:rsidRPr="00484CFD">
        <w:rPr>
          <w:rFonts w:ascii="Times New Roman" w:hAnsi="Times New Roman" w:cs="Times New Roman"/>
          <w:sz w:val="28"/>
          <w:szCs w:val="28"/>
        </w:rPr>
        <w:t xml:space="preserve"> стоимость ритуальных услуг составляет</w:t>
      </w:r>
      <w:r w:rsidR="00462FBE" w:rsidRPr="00484CFD">
        <w:rPr>
          <w:rFonts w:ascii="Times New Roman" w:hAnsi="Times New Roman" w:cs="Times New Roman"/>
          <w:sz w:val="28"/>
          <w:szCs w:val="28"/>
        </w:rPr>
        <w:t xml:space="preserve"> около 20000 рублей.</w:t>
      </w:r>
    </w:p>
    <w:p w:rsidR="004950F1" w:rsidRPr="00484CFD" w:rsidRDefault="004950F1"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Смерть – вещь непредсказуемая</w:t>
      </w:r>
      <w:r w:rsidR="00462FBE" w:rsidRPr="00484CFD">
        <w:rPr>
          <w:rFonts w:ascii="Times New Roman" w:hAnsi="Times New Roman" w:cs="Times New Roman"/>
          <w:sz w:val="28"/>
          <w:szCs w:val="28"/>
        </w:rPr>
        <w:t xml:space="preserve"> и неожиданная</w:t>
      </w:r>
      <w:r w:rsidRPr="00484CFD">
        <w:rPr>
          <w:rFonts w:ascii="Times New Roman" w:hAnsi="Times New Roman" w:cs="Times New Roman"/>
          <w:sz w:val="28"/>
          <w:szCs w:val="28"/>
        </w:rPr>
        <w:t>. И поэтому</w:t>
      </w:r>
      <w:r w:rsidR="00462FBE" w:rsidRPr="00484CFD">
        <w:rPr>
          <w:rFonts w:ascii="Times New Roman" w:hAnsi="Times New Roman" w:cs="Times New Roman"/>
          <w:sz w:val="28"/>
          <w:szCs w:val="28"/>
        </w:rPr>
        <w:t>,</w:t>
      </w:r>
      <w:r w:rsidRPr="00484CFD">
        <w:rPr>
          <w:rFonts w:ascii="Times New Roman" w:hAnsi="Times New Roman" w:cs="Times New Roman"/>
          <w:sz w:val="28"/>
          <w:szCs w:val="28"/>
        </w:rPr>
        <w:t xml:space="preserve"> ни один человек не может предугадать дату и время своей смерти</w:t>
      </w:r>
      <w:r w:rsidR="00462FBE" w:rsidRPr="00484CFD">
        <w:rPr>
          <w:rFonts w:ascii="Times New Roman" w:hAnsi="Times New Roman" w:cs="Times New Roman"/>
          <w:sz w:val="28"/>
          <w:szCs w:val="28"/>
        </w:rPr>
        <w:t>. Ведь после того как человек умирает, его родственникам и друзьям хочется похоронить его со всеми почестями. И к сожалению данной суммы пособия, им хватит только на то, чтобы купить какой-нибудь старый и зачахлый венок на могилу умершему, и то не всегда.</w:t>
      </w:r>
      <w:r w:rsidR="0005736B">
        <w:rPr>
          <w:rFonts w:ascii="Times New Roman" w:hAnsi="Times New Roman" w:cs="Times New Roman"/>
          <w:sz w:val="28"/>
          <w:szCs w:val="28"/>
        </w:rPr>
        <w:t xml:space="preserve"> </w:t>
      </w:r>
    </w:p>
    <w:p w:rsidR="00FA4C51" w:rsidRPr="00484CFD" w:rsidRDefault="00462FBE"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В связи с этим</w:t>
      </w:r>
      <w:r w:rsidR="0026532D" w:rsidRPr="00484CFD">
        <w:rPr>
          <w:rFonts w:ascii="Times New Roman" w:hAnsi="Times New Roman" w:cs="Times New Roman"/>
          <w:sz w:val="28"/>
          <w:szCs w:val="28"/>
        </w:rPr>
        <w:t xml:space="preserve"> я предлагаю </w:t>
      </w:r>
      <w:r w:rsidR="00155342" w:rsidRPr="00484CFD">
        <w:rPr>
          <w:rFonts w:ascii="Times New Roman" w:hAnsi="Times New Roman" w:cs="Times New Roman"/>
          <w:sz w:val="28"/>
          <w:szCs w:val="28"/>
        </w:rPr>
        <w:t xml:space="preserve">увеличить размер социального пособия на погребение, чтобы близкие погибшего похоронили его, как подобает настоящему человеку. </w:t>
      </w:r>
    </w:p>
    <w:p w:rsidR="0026532D" w:rsidRPr="00484CFD" w:rsidRDefault="00C241DE"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После погребального захоронения человека,</w:t>
      </w:r>
      <w:r w:rsidR="00155342" w:rsidRPr="00484CFD">
        <w:rPr>
          <w:rFonts w:ascii="Times New Roman" w:hAnsi="Times New Roman" w:cs="Times New Roman"/>
          <w:sz w:val="28"/>
          <w:szCs w:val="28"/>
        </w:rPr>
        <w:t xml:space="preserve"> за могилой нужен ежемесячный уход. </w:t>
      </w:r>
      <w:r w:rsidR="00FA4C51" w:rsidRPr="00484CFD">
        <w:rPr>
          <w:rFonts w:ascii="Times New Roman" w:hAnsi="Times New Roman" w:cs="Times New Roman"/>
          <w:sz w:val="28"/>
          <w:szCs w:val="28"/>
        </w:rPr>
        <w:t>Но за этот тщательный уход, тоже нужно заплатить немало денежных средств.</w:t>
      </w:r>
    </w:p>
    <w:p w:rsidR="00F3383B" w:rsidRPr="00484CFD" w:rsidRDefault="00F3383B"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Подвести свой итог, я решил выводом из третьего раздела.</w:t>
      </w:r>
    </w:p>
    <w:p w:rsidR="00F3383B" w:rsidRPr="00484CFD" w:rsidRDefault="00F3383B"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 xml:space="preserve"> Погребение может быть осуществлено путём предания тела (останков) земле (захоронение в могилу, склеп), или огню (кремация с последующим захоронением праха в погребальной урне в землю или в стену-колумбарий, в шурфе, методом всыпания в могилу, рассеиванием на специальном участке на кладбище, а также развеиванием над водной поверхностью, лесом, в том числе с воздушных судов, космических аппаратов), или воде (затопление в море или иных водоёмах).</w:t>
      </w:r>
    </w:p>
    <w:p w:rsidR="00F3383B" w:rsidRPr="00484CFD" w:rsidRDefault="00F3383B" w:rsidP="00CF20BA">
      <w:pPr>
        <w:spacing w:line="360" w:lineRule="auto"/>
        <w:ind w:firstLine="567"/>
        <w:jc w:val="both"/>
        <w:rPr>
          <w:rFonts w:ascii="Times New Roman" w:hAnsi="Times New Roman" w:cs="Times New Roman"/>
          <w:sz w:val="28"/>
          <w:szCs w:val="28"/>
        </w:rPr>
      </w:pPr>
      <w:r w:rsidRPr="00484CFD">
        <w:rPr>
          <w:rFonts w:ascii="Times New Roman" w:hAnsi="Times New Roman" w:cs="Times New Roman"/>
          <w:sz w:val="28"/>
          <w:szCs w:val="28"/>
        </w:rPr>
        <w:t>Социальное пособие на погребение в странах, зависит от самого способа погребения. К примеру: если в Индии, принято сжигать умерших на костре, а прах разве</w:t>
      </w:r>
      <w:r w:rsidR="002E6122" w:rsidRPr="00484CFD">
        <w:rPr>
          <w:rFonts w:ascii="Times New Roman" w:hAnsi="Times New Roman" w:cs="Times New Roman"/>
          <w:sz w:val="28"/>
          <w:szCs w:val="28"/>
        </w:rPr>
        <w:t>и</w:t>
      </w:r>
      <w:r w:rsidRPr="00484CFD">
        <w:rPr>
          <w:rFonts w:ascii="Times New Roman" w:hAnsi="Times New Roman" w:cs="Times New Roman"/>
          <w:sz w:val="28"/>
          <w:szCs w:val="28"/>
        </w:rPr>
        <w:t>вать по ветру</w:t>
      </w:r>
      <w:r w:rsidR="002E6122" w:rsidRPr="00484CFD">
        <w:rPr>
          <w:rFonts w:ascii="Times New Roman" w:hAnsi="Times New Roman" w:cs="Times New Roman"/>
          <w:sz w:val="28"/>
          <w:szCs w:val="28"/>
        </w:rPr>
        <w:t>,</w:t>
      </w:r>
      <w:r w:rsidRPr="00484CFD">
        <w:rPr>
          <w:rFonts w:ascii="Times New Roman" w:hAnsi="Times New Roman" w:cs="Times New Roman"/>
          <w:sz w:val="28"/>
          <w:szCs w:val="28"/>
        </w:rPr>
        <w:t xml:space="preserve"> или предать </w:t>
      </w:r>
      <w:r w:rsidR="002E6122" w:rsidRPr="00484CFD">
        <w:rPr>
          <w:rFonts w:ascii="Times New Roman" w:hAnsi="Times New Roman" w:cs="Times New Roman"/>
          <w:sz w:val="28"/>
          <w:szCs w:val="28"/>
        </w:rPr>
        <w:t>его</w:t>
      </w:r>
      <w:r w:rsidRPr="00484CFD">
        <w:rPr>
          <w:rFonts w:ascii="Times New Roman" w:hAnsi="Times New Roman" w:cs="Times New Roman"/>
          <w:sz w:val="28"/>
          <w:szCs w:val="28"/>
        </w:rPr>
        <w:t xml:space="preserve"> воде, то соответственно социальное пособие на погребение такому народу </w:t>
      </w:r>
      <w:r w:rsidR="002E6122" w:rsidRPr="00484CFD">
        <w:rPr>
          <w:rFonts w:ascii="Times New Roman" w:hAnsi="Times New Roman" w:cs="Times New Roman"/>
          <w:sz w:val="28"/>
          <w:szCs w:val="28"/>
        </w:rPr>
        <w:t>без надобности.</w:t>
      </w:r>
      <w:r w:rsidR="006F25DA" w:rsidRPr="00484CFD">
        <w:rPr>
          <w:rFonts w:ascii="Times New Roman" w:hAnsi="Times New Roman" w:cs="Times New Roman"/>
          <w:sz w:val="28"/>
          <w:szCs w:val="28"/>
        </w:rPr>
        <w:t xml:space="preserve"> А если в Тайланде хотят похоронить человека со всеми почестями, то соответственно на </w:t>
      </w:r>
      <w:r w:rsidR="00C241DE" w:rsidRPr="00484CFD">
        <w:rPr>
          <w:rFonts w:ascii="Times New Roman" w:hAnsi="Times New Roman" w:cs="Times New Roman"/>
          <w:sz w:val="28"/>
          <w:szCs w:val="28"/>
        </w:rPr>
        <w:t>это понадобятся немалые затраты, то есть, выплата пособия на погребение осуществляется в полном размере.</w:t>
      </w:r>
    </w:p>
    <w:p w:rsidR="006F25DA" w:rsidRPr="00484CFD" w:rsidRDefault="006F25DA" w:rsidP="00484CFD">
      <w:pPr>
        <w:spacing w:line="360" w:lineRule="auto"/>
        <w:jc w:val="both"/>
        <w:rPr>
          <w:rFonts w:ascii="Times New Roman" w:hAnsi="Times New Roman" w:cs="Times New Roman"/>
          <w:sz w:val="28"/>
          <w:szCs w:val="28"/>
        </w:rPr>
      </w:pPr>
    </w:p>
    <w:p w:rsidR="00C241DE" w:rsidRPr="00484CFD" w:rsidRDefault="00C241DE"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Библиографический список:</w:t>
      </w:r>
    </w:p>
    <w:p w:rsidR="00C241DE" w:rsidRPr="00484CFD" w:rsidRDefault="00C241DE"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lang w:val="en-US"/>
        </w:rPr>
        <w:t>I</w:t>
      </w:r>
      <w:r w:rsidRPr="00484CFD">
        <w:rPr>
          <w:rFonts w:ascii="Times New Roman" w:hAnsi="Times New Roman" w:cs="Times New Roman"/>
          <w:sz w:val="28"/>
          <w:szCs w:val="28"/>
        </w:rPr>
        <w:t xml:space="preserve"> – Нормативно-правовые акты:</w:t>
      </w:r>
    </w:p>
    <w:p w:rsidR="00C241DE" w:rsidRPr="00484CFD" w:rsidRDefault="00C241DE"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Постановление Правительства Москвы от 06.09.2011 N 420-ПП(ред. от 22.02.2012)"О Государственной программе "Социальная поддержка жителей города Москвы на 2012-2016 годы".</w:t>
      </w:r>
    </w:p>
    <w:p w:rsidR="00C241DE" w:rsidRPr="00484CFD" w:rsidRDefault="005726E2"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Федеральный закон от 12 января 1996 г. N 8-ФЗ "О погребении и похоронном деле" (с изменениями и дополнениями</w:t>
      </w:r>
      <w:r w:rsidR="00EC714A" w:rsidRPr="00484CFD">
        <w:rPr>
          <w:rFonts w:ascii="Times New Roman" w:hAnsi="Times New Roman" w:cs="Times New Roman"/>
          <w:sz w:val="28"/>
          <w:szCs w:val="28"/>
        </w:rPr>
        <w:t>)</w:t>
      </w:r>
    </w:p>
    <w:p w:rsidR="005726E2" w:rsidRPr="00484CFD" w:rsidRDefault="005726E2"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Законопроект "О похоронном деле в РФ", 17.10.2014</w:t>
      </w:r>
    </w:p>
    <w:p w:rsidR="00EC714A" w:rsidRPr="00484CFD" w:rsidRDefault="007E6B8C" w:rsidP="00484CFD">
      <w:pPr>
        <w:spacing w:line="360" w:lineRule="auto"/>
        <w:jc w:val="both"/>
        <w:rPr>
          <w:rFonts w:ascii="Times New Roman" w:hAnsi="Times New Roman" w:cs="Times New Roman"/>
          <w:sz w:val="28"/>
          <w:szCs w:val="28"/>
        </w:rPr>
      </w:pPr>
      <w:r>
        <w:rPr>
          <w:rFonts w:ascii="Times New Roman" w:hAnsi="Times New Roman" w:cs="Times New Roman"/>
          <w:sz w:val="28"/>
          <w:szCs w:val="28"/>
        </w:rPr>
        <w:t>Конвенция МОТ №</w:t>
      </w:r>
      <w:r w:rsidR="00EC714A" w:rsidRPr="00484CFD">
        <w:rPr>
          <w:rFonts w:ascii="Times New Roman" w:hAnsi="Times New Roman" w:cs="Times New Roman"/>
          <w:sz w:val="28"/>
          <w:szCs w:val="28"/>
        </w:rPr>
        <w:t>102 «О минимальных правах социального обеспечения»</w:t>
      </w:r>
      <w:r w:rsidRPr="007E6B8C">
        <w:t xml:space="preserve"> </w:t>
      </w:r>
      <w:r>
        <w:t xml:space="preserve"> </w:t>
      </w:r>
      <w:r w:rsidRPr="007E6B8C">
        <w:rPr>
          <w:rFonts w:ascii="Times New Roman" w:hAnsi="Times New Roman" w:cs="Times New Roman"/>
          <w:sz w:val="28"/>
          <w:szCs w:val="28"/>
        </w:rPr>
        <w:t>от</w:t>
      </w:r>
      <w:r>
        <w:t xml:space="preserve"> </w:t>
      </w:r>
      <w:r>
        <w:rPr>
          <w:rFonts w:ascii="Times New Roman" w:hAnsi="Times New Roman" w:cs="Times New Roman"/>
          <w:sz w:val="28"/>
          <w:szCs w:val="28"/>
        </w:rPr>
        <w:t>28.06.</w:t>
      </w:r>
      <w:r w:rsidRPr="007E6B8C">
        <w:rPr>
          <w:rFonts w:ascii="Times New Roman" w:hAnsi="Times New Roman" w:cs="Times New Roman"/>
          <w:sz w:val="28"/>
          <w:szCs w:val="28"/>
        </w:rPr>
        <w:t>1952 г.</w:t>
      </w:r>
      <w:r w:rsidR="00EC714A" w:rsidRPr="00484CFD">
        <w:rPr>
          <w:rFonts w:ascii="Times New Roman" w:hAnsi="Times New Roman" w:cs="Times New Roman"/>
          <w:sz w:val="28"/>
          <w:szCs w:val="28"/>
        </w:rPr>
        <w:t xml:space="preserve"> </w:t>
      </w:r>
    </w:p>
    <w:p w:rsidR="00EC714A" w:rsidRPr="00484CFD" w:rsidRDefault="00EC714A"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 xml:space="preserve">Конвенция МОТ № 117 </w:t>
      </w:r>
      <w:r w:rsidR="007E6B8C">
        <w:rPr>
          <w:rFonts w:ascii="Times New Roman" w:hAnsi="Times New Roman" w:cs="Times New Roman"/>
          <w:sz w:val="28"/>
          <w:szCs w:val="28"/>
        </w:rPr>
        <w:t>«</w:t>
      </w:r>
      <w:r w:rsidRPr="00484CFD">
        <w:rPr>
          <w:rFonts w:ascii="Times New Roman" w:hAnsi="Times New Roman" w:cs="Times New Roman"/>
          <w:sz w:val="28"/>
          <w:szCs w:val="28"/>
        </w:rPr>
        <w:t>Об основных целях и нормах социальной политики</w:t>
      </w:r>
      <w:r w:rsidR="007E6B8C">
        <w:rPr>
          <w:rFonts w:ascii="Times New Roman" w:hAnsi="Times New Roman" w:cs="Times New Roman"/>
          <w:sz w:val="28"/>
          <w:szCs w:val="28"/>
        </w:rPr>
        <w:t>»</w:t>
      </w:r>
      <w:r w:rsidR="007E6B8C" w:rsidRPr="007E6B8C">
        <w:t xml:space="preserve"> </w:t>
      </w:r>
      <w:r w:rsidR="007E6B8C" w:rsidRPr="007E6B8C">
        <w:rPr>
          <w:rFonts w:ascii="Times New Roman" w:hAnsi="Times New Roman" w:cs="Times New Roman"/>
          <w:sz w:val="28"/>
          <w:szCs w:val="28"/>
        </w:rPr>
        <w:t>22.06.</w:t>
      </w:r>
      <w:r w:rsidR="007E6B8C">
        <w:rPr>
          <w:rFonts w:ascii="Times New Roman" w:hAnsi="Times New Roman" w:cs="Times New Roman"/>
          <w:sz w:val="28"/>
          <w:szCs w:val="28"/>
        </w:rPr>
        <w:t>19</w:t>
      </w:r>
      <w:r w:rsidR="007E6B8C" w:rsidRPr="007E6B8C">
        <w:rPr>
          <w:rFonts w:ascii="Times New Roman" w:hAnsi="Times New Roman" w:cs="Times New Roman"/>
          <w:sz w:val="28"/>
          <w:szCs w:val="28"/>
        </w:rPr>
        <w:t>62</w:t>
      </w:r>
      <w:r w:rsidR="007E6B8C">
        <w:rPr>
          <w:rFonts w:ascii="Times New Roman" w:hAnsi="Times New Roman" w:cs="Times New Roman"/>
          <w:sz w:val="28"/>
          <w:szCs w:val="28"/>
        </w:rPr>
        <w:t>.</w:t>
      </w:r>
    </w:p>
    <w:p w:rsidR="00EC714A" w:rsidRPr="00484CFD" w:rsidRDefault="00EC714A"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Европейский кодекс социального обеспечения от 16.04.1964</w:t>
      </w:r>
    </w:p>
    <w:p w:rsidR="0034679A" w:rsidRPr="00484CFD" w:rsidRDefault="0034679A"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lang w:val="en-US"/>
        </w:rPr>
        <w:t>II</w:t>
      </w:r>
      <w:r w:rsidRPr="00484CFD">
        <w:rPr>
          <w:rFonts w:ascii="Times New Roman" w:hAnsi="Times New Roman" w:cs="Times New Roman"/>
          <w:sz w:val="28"/>
          <w:szCs w:val="28"/>
        </w:rPr>
        <w:t xml:space="preserve"> – Учебная литература:</w:t>
      </w:r>
    </w:p>
    <w:p w:rsidR="0034679A" w:rsidRDefault="0034679A"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Бажок.Ю.А. «Международные правоотношения»</w:t>
      </w:r>
    </w:p>
    <w:p w:rsidR="00EA0DC5" w:rsidRDefault="00EA0DC5" w:rsidP="00EA0DC5">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Ковалёв.Л.О. «Социальное пособие на погребение»</w:t>
      </w:r>
    </w:p>
    <w:p w:rsidR="00C56F28" w:rsidRPr="00484CFD" w:rsidRDefault="00C56F28"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Миненко.Г.Б. «Все о ритуальных услугах»</w:t>
      </w:r>
    </w:p>
    <w:p w:rsidR="00EA0DC5" w:rsidRPr="00484CFD" w:rsidRDefault="00EA0DC5" w:rsidP="00EA0DC5">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Юдина.В.А. «Погребение в разных странах мира»</w:t>
      </w:r>
    </w:p>
    <w:p w:rsidR="00C56F28" w:rsidRPr="00484CFD" w:rsidRDefault="00C56F28"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lang w:val="en-US"/>
        </w:rPr>
        <w:t>III</w:t>
      </w:r>
      <w:r w:rsidRPr="00484CFD">
        <w:rPr>
          <w:rFonts w:ascii="Times New Roman" w:hAnsi="Times New Roman" w:cs="Times New Roman"/>
          <w:sz w:val="28"/>
          <w:szCs w:val="28"/>
        </w:rPr>
        <w:t xml:space="preserve"> – Интернет-ресурсы:</w:t>
      </w:r>
    </w:p>
    <w:p w:rsidR="00C56F28" w:rsidRPr="00484CFD" w:rsidRDefault="00C56F28"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http://studentu-vuza.ru/</w:t>
      </w:r>
    </w:p>
    <w:p w:rsidR="00C56F28" w:rsidRPr="00484CFD" w:rsidRDefault="00C56F28"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http://base.garant.ru/105870/</w:t>
      </w:r>
    </w:p>
    <w:p w:rsidR="00C56F28" w:rsidRPr="00484CFD" w:rsidRDefault="00C56F28" w:rsidP="00484CFD">
      <w:pPr>
        <w:spacing w:line="360" w:lineRule="auto"/>
        <w:jc w:val="both"/>
        <w:rPr>
          <w:rFonts w:ascii="Times New Roman" w:hAnsi="Times New Roman" w:cs="Times New Roman"/>
          <w:sz w:val="28"/>
          <w:szCs w:val="28"/>
        </w:rPr>
      </w:pPr>
      <w:r w:rsidRPr="00484CFD">
        <w:rPr>
          <w:rFonts w:ascii="Times New Roman" w:hAnsi="Times New Roman" w:cs="Times New Roman"/>
          <w:sz w:val="28"/>
          <w:szCs w:val="28"/>
        </w:rPr>
        <w:t>http://www.web-globus.de</w:t>
      </w:r>
    </w:p>
    <w:sectPr w:rsidR="00C56F28" w:rsidRPr="00484CFD" w:rsidSect="0005736B">
      <w:footerReference w:type="default" r:id="rId7"/>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EE2" w:rsidRDefault="00486EE2" w:rsidP="00484CFD">
      <w:r>
        <w:separator/>
      </w:r>
    </w:p>
  </w:endnote>
  <w:endnote w:type="continuationSeparator" w:id="0">
    <w:p w:rsidR="00486EE2" w:rsidRDefault="00486EE2" w:rsidP="0048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8860"/>
      <w:docPartObj>
        <w:docPartGallery w:val="Page Numbers (Bottom of Page)"/>
        <w:docPartUnique/>
      </w:docPartObj>
    </w:sdtPr>
    <w:sdtEndPr/>
    <w:sdtContent>
      <w:p w:rsidR="00484CFD" w:rsidRDefault="00670D90">
        <w:pPr>
          <w:pStyle w:val="a5"/>
        </w:pPr>
        <w:r w:rsidRPr="00484CFD">
          <w:rPr>
            <w:sz w:val="28"/>
            <w:szCs w:val="28"/>
          </w:rPr>
          <w:fldChar w:fldCharType="begin"/>
        </w:r>
        <w:r w:rsidR="00484CFD" w:rsidRPr="00484CFD">
          <w:rPr>
            <w:sz w:val="28"/>
            <w:szCs w:val="28"/>
          </w:rPr>
          <w:instrText xml:space="preserve"> PAGE   \* MERGEFORMAT </w:instrText>
        </w:r>
        <w:r w:rsidRPr="00484CFD">
          <w:rPr>
            <w:sz w:val="28"/>
            <w:szCs w:val="28"/>
          </w:rPr>
          <w:fldChar w:fldCharType="separate"/>
        </w:r>
        <w:r w:rsidR="00A1073F">
          <w:rPr>
            <w:noProof/>
            <w:sz w:val="28"/>
            <w:szCs w:val="28"/>
          </w:rPr>
          <w:t>3</w:t>
        </w:r>
        <w:r w:rsidRPr="00484CFD">
          <w:rPr>
            <w:sz w:val="28"/>
            <w:szCs w:val="28"/>
          </w:rPr>
          <w:fldChar w:fldCharType="end"/>
        </w:r>
      </w:p>
    </w:sdtContent>
  </w:sdt>
  <w:p w:rsidR="00484CFD" w:rsidRDefault="00484C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EE2" w:rsidRDefault="00486EE2" w:rsidP="00484CFD">
      <w:r>
        <w:separator/>
      </w:r>
    </w:p>
  </w:footnote>
  <w:footnote w:type="continuationSeparator" w:id="0">
    <w:p w:rsidR="00486EE2" w:rsidRDefault="00486EE2" w:rsidP="00484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22C8E"/>
    <w:rsid w:val="00022C8E"/>
    <w:rsid w:val="000303EC"/>
    <w:rsid w:val="0005736B"/>
    <w:rsid w:val="000714D7"/>
    <w:rsid w:val="000B0BF2"/>
    <w:rsid w:val="00151644"/>
    <w:rsid w:val="00155342"/>
    <w:rsid w:val="00183377"/>
    <w:rsid w:val="002573F6"/>
    <w:rsid w:val="0026532D"/>
    <w:rsid w:val="002B58B2"/>
    <w:rsid w:val="002E6122"/>
    <w:rsid w:val="0034679A"/>
    <w:rsid w:val="00347098"/>
    <w:rsid w:val="00374C61"/>
    <w:rsid w:val="00462FBE"/>
    <w:rsid w:val="00484CFD"/>
    <w:rsid w:val="00486EE2"/>
    <w:rsid w:val="004924CB"/>
    <w:rsid w:val="004950F1"/>
    <w:rsid w:val="00512085"/>
    <w:rsid w:val="005349FB"/>
    <w:rsid w:val="005726E2"/>
    <w:rsid w:val="00641964"/>
    <w:rsid w:val="00670D90"/>
    <w:rsid w:val="0067440B"/>
    <w:rsid w:val="006D4A57"/>
    <w:rsid w:val="006D5145"/>
    <w:rsid w:val="006F25DA"/>
    <w:rsid w:val="00742F56"/>
    <w:rsid w:val="0077579D"/>
    <w:rsid w:val="00792DF2"/>
    <w:rsid w:val="007E6B8C"/>
    <w:rsid w:val="008057C8"/>
    <w:rsid w:val="0083375B"/>
    <w:rsid w:val="00982CC9"/>
    <w:rsid w:val="009F3E18"/>
    <w:rsid w:val="009F7CC7"/>
    <w:rsid w:val="00A03B08"/>
    <w:rsid w:val="00A1073F"/>
    <w:rsid w:val="00A40526"/>
    <w:rsid w:val="00A66C79"/>
    <w:rsid w:val="00AE3077"/>
    <w:rsid w:val="00B22455"/>
    <w:rsid w:val="00B758A1"/>
    <w:rsid w:val="00B93563"/>
    <w:rsid w:val="00BB0297"/>
    <w:rsid w:val="00BB0985"/>
    <w:rsid w:val="00C20A27"/>
    <w:rsid w:val="00C241DE"/>
    <w:rsid w:val="00C56F28"/>
    <w:rsid w:val="00C607A9"/>
    <w:rsid w:val="00C7185E"/>
    <w:rsid w:val="00CB67B0"/>
    <w:rsid w:val="00CB6D77"/>
    <w:rsid w:val="00CF20BA"/>
    <w:rsid w:val="00D13561"/>
    <w:rsid w:val="00D56393"/>
    <w:rsid w:val="00D63CE3"/>
    <w:rsid w:val="00D90B61"/>
    <w:rsid w:val="00E51529"/>
    <w:rsid w:val="00E840C7"/>
    <w:rsid w:val="00EA0DC5"/>
    <w:rsid w:val="00EC714A"/>
    <w:rsid w:val="00EF50E1"/>
    <w:rsid w:val="00F3383B"/>
    <w:rsid w:val="00F40B56"/>
    <w:rsid w:val="00F60417"/>
    <w:rsid w:val="00F9206D"/>
    <w:rsid w:val="00F962DE"/>
    <w:rsid w:val="00FA4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D24C1-C31A-4B69-BF4C-077B00D8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C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84CFD"/>
    <w:pPr>
      <w:tabs>
        <w:tab w:val="center" w:pos="4677"/>
        <w:tab w:val="right" w:pos="9355"/>
      </w:tabs>
    </w:pPr>
  </w:style>
  <w:style w:type="character" w:customStyle="1" w:styleId="a4">
    <w:name w:val="Верхний колонтитул Знак"/>
    <w:basedOn w:val="a0"/>
    <w:link w:val="a3"/>
    <w:uiPriority w:val="99"/>
    <w:semiHidden/>
    <w:rsid w:val="00484CFD"/>
  </w:style>
  <w:style w:type="paragraph" w:styleId="a5">
    <w:name w:val="footer"/>
    <w:basedOn w:val="a"/>
    <w:link w:val="a6"/>
    <w:uiPriority w:val="99"/>
    <w:unhideWhenUsed/>
    <w:rsid w:val="00484CFD"/>
    <w:pPr>
      <w:tabs>
        <w:tab w:val="center" w:pos="4677"/>
        <w:tab w:val="right" w:pos="9355"/>
      </w:tabs>
    </w:pPr>
  </w:style>
  <w:style w:type="character" w:customStyle="1" w:styleId="a6">
    <w:name w:val="Нижний колонтитул Знак"/>
    <w:basedOn w:val="a0"/>
    <w:link w:val="a5"/>
    <w:uiPriority w:val="99"/>
    <w:rsid w:val="00484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25271">
      <w:bodyDiv w:val="1"/>
      <w:marLeft w:val="0"/>
      <w:marRight w:val="0"/>
      <w:marTop w:val="0"/>
      <w:marBottom w:val="0"/>
      <w:divBdr>
        <w:top w:val="none" w:sz="0" w:space="0" w:color="auto"/>
        <w:left w:val="none" w:sz="0" w:space="0" w:color="auto"/>
        <w:bottom w:val="none" w:sz="0" w:space="0" w:color="auto"/>
        <w:right w:val="none" w:sz="0" w:space="0" w:color="auto"/>
      </w:divBdr>
    </w:div>
    <w:div w:id="174619060">
      <w:bodyDiv w:val="1"/>
      <w:marLeft w:val="0"/>
      <w:marRight w:val="0"/>
      <w:marTop w:val="0"/>
      <w:marBottom w:val="0"/>
      <w:divBdr>
        <w:top w:val="none" w:sz="0" w:space="0" w:color="auto"/>
        <w:left w:val="none" w:sz="0" w:space="0" w:color="auto"/>
        <w:bottom w:val="none" w:sz="0" w:space="0" w:color="auto"/>
        <w:right w:val="none" w:sz="0" w:space="0" w:color="auto"/>
      </w:divBdr>
      <w:divsChild>
        <w:div w:id="1506703280">
          <w:marLeft w:val="0"/>
          <w:marRight w:val="0"/>
          <w:marTop w:val="0"/>
          <w:marBottom w:val="0"/>
          <w:divBdr>
            <w:top w:val="none" w:sz="0" w:space="0" w:color="auto"/>
            <w:left w:val="none" w:sz="0" w:space="0" w:color="auto"/>
            <w:bottom w:val="none" w:sz="0" w:space="0" w:color="auto"/>
            <w:right w:val="none" w:sz="0" w:space="0" w:color="auto"/>
          </w:divBdr>
        </w:div>
        <w:div w:id="940796068">
          <w:marLeft w:val="0"/>
          <w:marRight w:val="0"/>
          <w:marTop w:val="0"/>
          <w:marBottom w:val="0"/>
          <w:divBdr>
            <w:top w:val="none" w:sz="0" w:space="0" w:color="auto"/>
            <w:left w:val="none" w:sz="0" w:space="0" w:color="auto"/>
            <w:bottom w:val="none" w:sz="0" w:space="0" w:color="auto"/>
            <w:right w:val="none" w:sz="0" w:space="0" w:color="auto"/>
          </w:divBdr>
        </w:div>
      </w:divsChild>
    </w:div>
    <w:div w:id="188220231">
      <w:bodyDiv w:val="1"/>
      <w:marLeft w:val="0"/>
      <w:marRight w:val="0"/>
      <w:marTop w:val="0"/>
      <w:marBottom w:val="0"/>
      <w:divBdr>
        <w:top w:val="none" w:sz="0" w:space="0" w:color="auto"/>
        <w:left w:val="none" w:sz="0" w:space="0" w:color="auto"/>
        <w:bottom w:val="none" w:sz="0" w:space="0" w:color="auto"/>
        <w:right w:val="none" w:sz="0" w:space="0" w:color="auto"/>
      </w:divBdr>
    </w:div>
    <w:div w:id="417406840">
      <w:bodyDiv w:val="1"/>
      <w:marLeft w:val="0"/>
      <w:marRight w:val="0"/>
      <w:marTop w:val="0"/>
      <w:marBottom w:val="0"/>
      <w:divBdr>
        <w:top w:val="none" w:sz="0" w:space="0" w:color="auto"/>
        <w:left w:val="none" w:sz="0" w:space="0" w:color="auto"/>
        <w:bottom w:val="none" w:sz="0" w:space="0" w:color="auto"/>
        <w:right w:val="none" w:sz="0" w:space="0" w:color="auto"/>
      </w:divBdr>
    </w:div>
    <w:div w:id="547954985">
      <w:bodyDiv w:val="1"/>
      <w:marLeft w:val="0"/>
      <w:marRight w:val="0"/>
      <w:marTop w:val="0"/>
      <w:marBottom w:val="0"/>
      <w:divBdr>
        <w:top w:val="none" w:sz="0" w:space="0" w:color="auto"/>
        <w:left w:val="none" w:sz="0" w:space="0" w:color="auto"/>
        <w:bottom w:val="none" w:sz="0" w:space="0" w:color="auto"/>
        <w:right w:val="none" w:sz="0" w:space="0" w:color="auto"/>
      </w:divBdr>
      <w:divsChild>
        <w:div w:id="165632054">
          <w:marLeft w:val="0"/>
          <w:marRight w:val="0"/>
          <w:marTop w:val="0"/>
          <w:marBottom w:val="0"/>
          <w:divBdr>
            <w:top w:val="none" w:sz="0" w:space="0" w:color="auto"/>
            <w:left w:val="none" w:sz="0" w:space="0" w:color="auto"/>
            <w:bottom w:val="none" w:sz="0" w:space="0" w:color="auto"/>
            <w:right w:val="none" w:sz="0" w:space="0" w:color="auto"/>
          </w:divBdr>
        </w:div>
      </w:divsChild>
    </w:div>
    <w:div w:id="567615944">
      <w:bodyDiv w:val="1"/>
      <w:marLeft w:val="0"/>
      <w:marRight w:val="0"/>
      <w:marTop w:val="0"/>
      <w:marBottom w:val="0"/>
      <w:divBdr>
        <w:top w:val="none" w:sz="0" w:space="0" w:color="auto"/>
        <w:left w:val="none" w:sz="0" w:space="0" w:color="auto"/>
        <w:bottom w:val="none" w:sz="0" w:space="0" w:color="auto"/>
        <w:right w:val="none" w:sz="0" w:space="0" w:color="auto"/>
      </w:divBdr>
    </w:div>
    <w:div w:id="779647256">
      <w:bodyDiv w:val="1"/>
      <w:marLeft w:val="0"/>
      <w:marRight w:val="0"/>
      <w:marTop w:val="0"/>
      <w:marBottom w:val="0"/>
      <w:divBdr>
        <w:top w:val="none" w:sz="0" w:space="0" w:color="auto"/>
        <w:left w:val="none" w:sz="0" w:space="0" w:color="auto"/>
        <w:bottom w:val="none" w:sz="0" w:space="0" w:color="auto"/>
        <w:right w:val="none" w:sz="0" w:space="0" w:color="auto"/>
      </w:divBdr>
    </w:div>
    <w:div w:id="794759476">
      <w:bodyDiv w:val="1"/>
      <w:marLeft w:val="0"/>
      <w:marRight w:val="0"/>
      <w:marTop w:val="0"/>
      <w:marBottom w:val="0"/>
      <w:divBdr>
        <w:top w:val="none" w:sz="0" w:space="0" w:color="auto"/>
        <w:left w:val="none" w:sz="0" w:space="0" w:color="auto"/>
        <w:bottom w:val="none" w:sz="0" w:space="0" w:color="auto"/>
        <w:right w:val="none" w:sz="0" w:space="0" w:color="auto"/>
      </w:divBdr>
    </w:div>
    <w:div w:id="801384710">
      <w:bodyDiv w:val="1"/>
      <w:marLeft w:val="0"/>
      <w:marRight w:val="0"/>
      <w:marTop w:val="0"/>
      <w:marBottom w:val="0"/>
      <w:divBdr>
        <w:top w:val="none" w:sz="0" w:space="0" w:color="auto"/>
        <w:left w:val="none" w:sz="0" w:space="0" w:color="auto"/>
        <w:bottom w:val="none" w:sz="0" w:space="0" w:color="auto"/>
        <w:right w:val="none" w:sz="0" w:space="0" w:color="auto"/>
      </w:divBdr>
    </w:div>
    <w:div w:id="823082204">
      <w:bodyDiv w:val="1"/>
      <w:marLeft w:val="0"/>
      <w:marRight w:val="0"/>
      <w:marTop w:val="0"/>
      <w:marBottom w:val="0"/>
      <w:divBdr>
        <w:top w:val="none" w:sz="0" w:space="0" w:color="auto"/>
        <w:left w:val="none" w:sz="0" w:space="0" w:color="auto"/>
        <w:bottom w:val="none" w:sz="0" w:space="0" w:color="auto"/>
        <w:right w:val="none" w:sz="0" w:space="0" w:color="auto"/>
      </w:divBdr>
    </w:div>
    <w:div w:id="1154300009">
      <w:bodyDiv w:val="1"/>
      <w:marLeft w:val="0"/>
      <w:marRight w:val="0"/>
      <w:marTop w:val="0"/>
      <w:marBottom w:val="0"/>
      <w:divBdr>
        <w:top w:val="none" w:sz="0" w:space="0" w:color="auto"/>
        <w:left w:val="none" w:sz="0" w:space="0" w:color="auto"/>
        <w:bottom w:val="none" w:sz="0" w:space="0" w:color="auto"/>
        <w:right w:val="none" w:sz="0" w:space="0" w:color="auto"/>
      </w:divBdr>
    </w:div>
    <w:div w:id="1276669168">
      <w:bodyDiv w:val="1"/>
      <w:marLeft w:val="0"/>
      <w:marRight w:val="0"/>
      <w:marTop w:val="0"/>
      <w:marBottom w:val="0"/>
      <w:divBdr>
        <w:top w:val="none" w:sz="0" w:space="0" w:color="auto"/>
        <w:left w:val="none" w:sz="0" w:space="0" w:color="auto"/>
        <w:bottom w:val="none" w:sz="0" w:space="0" w:color="auto"/>
        <w:right w:val="none" w:sz="0" w:space="0" w:color="auto"/>
      </w:divBdr>
      <w:divsChild>
        <w:div w:id="869151638">
          <w:marLeft w:val="0"/>
          <w:marRight w:val="0"/>
          <w:marTop w:val="0"/>
          <w:marBottom w:val="0"/>
          <w:divBdr>
            <w:top w:val="none" w:sz="0" w:space="0" w:color="auto"/>
            <w:left w:val="none" w:sz="0" w:space="0" w:color="auto"/>
            <w:bottom w:val="none" w:sz="0" w:space="0" w:color="auto"/>
            <w:right w:val="none" w:sz="0" w:space="0" w:color="auto"/>
          </w:divBdr>
          <w:divsChild>
            <w:div w:id="2094279731">
              <w:marLeft w:val="0"/>
              <w:marRight w:val="0"/>
              <w:marTop w:val="0"/>
              <w:marBottom w:val="0"/>
              <w:divBdr>
                <w:top w:val="none" w:sz="0" w:space="0" w:color="auto"/>
                <w:left w:val="none" w:sz="0" w:space="0" w:color="auto"/>
                <w:bottom w:val="none" w:sz="0" w:space="0" w:color="auto"/>
                <w:right w:val="none" w:sz="0" w:space="0" w:color="auto"/>
              </w:divBdr>
              <w:divsChild>
                <w:div w:id="1452626071">
                  <w:marLeft w:val="0"/>
                  <w:marRight w:val="0"/>
                  <w:marTop w:val="0"/>
                  <w:marBottom w:val="0"/>
                  <w:divBdr>
                    <w:top w:val="none" w:sz="0" w:space="0" w:color="auto"/>
                    <w:left w:val="none" w:sz="0" w:space="0" w:color="auto"/>
                    <w:bottom w:val="none" w:sz="0" w:space="0" w:color="auto"/>
                    <w:right w:val="none" w:sz="0" w:space="0" w:color="auto"/>
                  </w:divBdr>
                </w:div>
                <w:div w:id="982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939648">
          <w:marLeft w:val="0"/>
          <w:marRight w:val="0"/>
          <w:marTop w:val="0"/>
          <w:marBottom w:val="0"/>
          <w:divBdr>
            <w:top w:val="none" w:sz="0" w:space="0" w:color="auto"/>
            <w:left w:val="none" w:sz="0" w:space="0" w:color="auto"/>
            <w:bottom w:val="none" w:sz="0" w:space="0" w:color="auto"/>
            <w:right w:val="none" w:sz="0" w:space="0" w:color="auto"/>
          </w:divBdr>
        </w:div>
        <w:div w:id="1911888196">
          <w:marLeft w:val="0"/>
          <w:marRight w:val="0"/>
          <w:marTop w:val="0"/>
          <w:marBottom w:val="0"/>
          <w:divBdr>
            <w:top w:val="none" w:sz="0" w:space="0" w:color="auto"/>
            <w:left w:val="none" w:sz="0" w:space="0" w:color="auto"/>
            <w:bottom w:val="none" w:sz="0" w:space="0" w:color="auto"/>
            <w:right w:val="none" w:sz="0" w:space="0" w:color="auto"/>
          </w:divBdr>
          <w:divsChild>
            <w:div w:id="1853255754">
              <w:marLeft w:val="0"/>
              <w:marRight w:val="0"/>
              <w:marTop w:val="0"/>
              <w:marBottom w:val="0"/>
              <w:divBdr>
                <w:top w:val="none" w:sz="0" w:space="0" w:color="auto"/>
                <w:left w:val="none" w:sz="0" w:space="0" w:color="auto"/>
                <w:bottom w:val="none" w:sz="0" w:space="0" w:color="auto"/>
                <w:right w:val="none" w:sz="0" w:space="0" w:color="auto"/>
              </w:divBdr>
              <w:divsChild>
                <w:div w:id="1272589288">
                  <w:marLeft w:val="0"/>
                  <w:marRight w:val="0"/>
                  <w:marTop w:val="0"/>
                  <w:marBottom w:val="0"/>
                  <w:divBdr>
                    <w:top w:val="none" w:sz="0" w:space="0" w:color="auto"/>
                    <w:left w:val="none" w:sz="0" w:space="0" w:color="auto"/>
                    <w:bottom w:val="none" w:sz="0" w:space="0" w:color="auto"/>
                    <w:right w:val="none" w:sz="0" w:space="0" w:color="auto"/>
                  </w:divBdr>
                </w:div>
                <w:div w:id="19223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973761">
      <w:bodyDiv w:val="1"/>
      <w:marLeft w:val="0"/>
      <w:marRight w:val="0"/>
      <w:marTop w:val="0"/>
      <w:marBottom w:val="0"/>
      <w:divBdr>
        <w:top w:val="none" w:sz="0" w:space="0" w:color="auto"/>
        <w:left w:val="none" w:sz="0" w:space="0" w:color="auto"/>
        <w:bottom w:val="none" w:sz="0" w:space="0" w:color="auto"/>
        <w:right w:val="none" w:sz="0" w:space="0" w:color="auto"/>
      </w:divBdr>
    </w:div>
    <w:div w:id="1371884605">
      <w:bodyDiv w:val="1"/>
      <w:marLeft w:val="0"/>
      <w:marRight w:val="0"/>
      <w:marTop w:val="0"/>
      <w:marBottom w:val="0"/>
      <w:divBdr>
        <w:top w:val="none" w:sz="0" w:space="0" w:color="auto"/>
        <w:left w:val="none" w:sz="0" w:space="0" w:color="auto"/>
        <w:bottom w:val="none" w:sz="0" w:space="0" w:color="auto"/>
        <w:right w:val="none" w:sz="0" w:space="0" w:color="auto"/>
      </w:divBdr>
    </w:div>
    <w:div w:id="1414355334">
      <w:bodyDiv w:val="1"/>
      <w:marLeft w:val="0"/>
      <w:marRight w:val="0"/>
      <w:marTop w:val="0"/>
      <w:marBottom w:val="0"/>
      <w:divBdr>
        <w:top w:val="none" w:sz="0" w:space="0" w:color="auto"/>
        <w:left w:val="none" w:sz="0" w:space="0" w:color="auto"/>
        <w:bottom w:val="none" w:sz="0" w:space="0" w:color="auto"/>
        <w:right w:val="none" w:sz="0" w:space="0" w:color="auto"/>
      </w:divBdr>
    </w:div>
    <w:div w:id="1510370345">
      <w:bodyDiv w:val="1"/>
      <w:marLeft w:val="0"/>
      <w:marRight w:val="0"/>
      <w:marTop w:val="0"/>
      <w:marBottom w:val="0"/>
      <w:divBdr>
        <w:top w:val="none" w:sz="0" w:space="0" w:color="auto"/>
        <w:left w:val="none" w:sz="0" w:space="0" w:color="auto"/>
        <w:bottom w:val="none" w:sz="0" w:space="0" w:color="auto"/>
        <w:right w:val="none" w:sz="0" w:space="0" w:color="auto"/>
      </w:divBdr>
    </w:div>
    <w:div w:id="1511214730">
      <w:bodyDiv w:val="1"/>
      <w:marLeft w:val="0"/>
      <w:marRight w:val="0"/>
      <w:marTop w:val="0"/>
      <w:marBottom w:val="0"/>
      <w:divBdr>
        <w:top w:val="none" w:sz="0" w:space="0" w:color="auto"/>
        <w:left w:val="none" w:sz="0" w:space="0" w:color="auto"/>
        <w:bottom w:val="none" w:sz="0" w:space="0" w:color="auto"/>
        <w:right w:val="none" w:sz="0" w:space="0" w:color="auto"/>
      </w:divBdr>
      <w:divsChild>
        <w:div w:id="814372859">
          <w:marLeft w:val="0"/>
          <w:marRight w:val="0"/>
          <w:marTop w:val="0"/>
          <w:marBottom w:val="0"/>
          <w:divBdr>
            <w:top w:val="none" w:sz="0" w:space="0" w:color="auto"/>
            <w:left w:val="none" w:sz="0" w:space="0" w:color="auto"/>
            <w:bottom w:val="none" w:sz="0" w:space="0" w:color="auto"/>
            <w:right w:val="none" w:sz="0" w:space="0" w:color="auto"/>
          </w:divBdr>
        </w:div>
      </w:divsChild>
    </w:div>
    <w:div w:id="1662392534">
      <w:bodyDiv w:val="1"/>
      <w:marLeft w:val="0"/>
      <w:marRight w:val="0"/>
      <w:marTop w:val="0"/>
      <w:marBottom w:val="0"/>
      <w:divBdr>
        <w:top w:val="none" w:sz="0" w:space="0" w:color="auto"/>
        <w:left w:val="none" w:sz="0" w:space="0" w:color="auto"/>
        <w:bottom w:val="none" w:sz="0" w:space="0" w:color="auto"/>
        <w:right w:val="none" w:sz="0" w:space="0" w:color="auto"/>
      </w:divBdr>
    </w:div>
    <w:div w:id="1940530011">
      <w:bodyDiv w:val="1"/>
      <w:marLeft w:val="0"/>
      <w:marRight w:val="0"/>
      <w:marTop w:val="0"/>
      <w:marBottom w:val="0"/>
      <w:divBdr>
        <w:top w:val="none" w:sz="0" w:space="0" w:color="auto"/>
        <w:left w:val="none" w:sz="0" w:space="0" w:color="auto"/>
        <w:bottom w:val="none" w:sz="0" w:space="0" w:color="auto"/>
        <w:right w:val="none" w:sz="0" w:space="0" w:color="auto"/>
      </w:divBdr>
      <w:divsChild>
        <w:div w:id="6297256">
          <w:marLeft w:val="0"/>
          <w:marRight w:val="0"/>
          <w:marTop w:val="0"/>
          <w:marBottom w:val="0"/>
          <w:divBdr>
            <w:top w:val="none" w:sz="0" w:space="0" w:color="auto"/>
            <w:left w:val="none" w:sz="0" w:space="0" w:color="auto"/>
            <w:bottom w:val="none" w:sz="0" w:space="0" w:color="auto"/>
            <w:right w:val="none" w:sz="0" w:space="0" w:color="auto"/>
          </w:divBdr>
        </w:div>
        <w:div w:id="685014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CE862-C77B-4791-BDB4-39724AB3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3754</Words>
  <Characters>21399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stolpovskih</cp:lastModifiedBy>
  <cp:revision>2</cp:revision>
  <dcterms:created xsi:type="dcterms:W3CDTF">2017-04-11T03:03:00Z</dcterms:created>
  <dcterms:modified xsi:type="dcterms:W3CDTF">2017-04-11T03:03:00Z</dcterms:modified>
</cp:coreProperties>
</file>