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5E" w:rsidRDefault="00DD1B5E" w:rsidP="0064592F">
      <w:pPr>
        <w:spacing w:line="240" w:lineRule="auto"/>
        <w:jc w:val="both"/>
        <w:rPr>
          <w:rFonts w:ascii="Times New Roman" w:hAnsi="Times New Roman"/>
          <w:sz w:val="28"/>
        </w:rPr>
      </w:pPr>
      <w:bookmarkStart w:id="0" w:name="_GoBack"/>
      <w:bookmarkEnd w:id="0"/>
      <w:r>
        <w:rPr>
          <w:rFonts w:ascii="Times New Roman" w:hAnsi="Times New Roman"/>
          <w:sz w:val="28"/>
        </w:rPr>
        <w:t xml:space="preserve">          </w:t>
      </w:r>
      <w:r w:rsidRPr="0064592F">
        <w:rPr>
          <w:rFonts w:ascii="Times New Roman" w:hAnsi="Times New Roman"/>
          <w:sz w:val="28"/>
        </w:rPr>
        <w:t>Министерство образования и науки Российской Федерации</w:t>
      </w:r>
    </w:p>
    <w:p w:rsidR="00DD1B5E" w:rsidRDefault="00DD1B5E" w:rsidP="0064592F">
      <w:pPr>
        <w:spacing w:after="0" w:line="240" w:lineRule="auto"/>
        <w:jc w:val="both"/>
        <w:rPr>
          <w:rFonts w:ascii="Times New Roman" w:hAnsi="Times New Roman"/>
          <w:sz w:val="28"/>
        </w:rPr>
      </w:pPr>
      <w:r w:rsidRPr="0064592F">
        <w:rPr>
          <w:rFonts w:ascii="Times New Roman" w:hAnsi="Times New Roman"/>
          <w:sz w:val="28"/>
        </w:rPr>
        <w:t>Федеральное государственное бюджетное образовательное учреждение</w:t>
      </w:r>
    </w:p>
    <w:p w:rsidR="00DD1B5E" w:rsidRDefault="00DD1B5E" w:rsidP="0064592F">
      <w:pPr>
        <w:spacing w:after="0" w:line="240" w:lineRule="auto"/>
        <w:ind w:left="709" w:firstLine="709"/>
        <w:jc w:val="both"/>
        <w:rPr>
          <w:rFonts w:ascii="Times New Roman" w:hAnsi="Times New Roman"/>
          <w:sz w:val="28"/>
        </w:rPr>
      </w:pPr>
      <w:r w:rsidRPr="0064592F">
        <w:rPr>
          <w:rFonts w:ascii="Times New Roman" w:hAnsi="Times New Roman"/>
          <w:sz w:val="28"/>
        </w:rPr>
        <w:t xml:space="preserve"> </w:t>
      </w:r>
      <w:r>
        <w:rPr>
          <w:rFonts w:ascii="Times New Roman" w:hAnsi="Times New Roman"/>
          <w:sz w:val="28"/>
        </w:rPr>
        <w:t xml:space="preserve">    </w:t>
      </w:r>
      <w:r w:rsidR="00536E5C">
        <w:rPr>
          <w:rFonts w:ascii="Times New Roman" w:hAnsi="Times New Roman"/>
          <w:sz w:val="28"/>
        </w:rPr>
        <w:tab/>
      </w:r>
      <w:r w:rsidR="00536E5C">
        <w:rPr>
          <w:rFonts w:ascii="Times New Roman" w:hAnsi="Times New Roman"/>
          <w:sz w:val="28"/>
        </w:rPr>
        <w:tab/>
        <w:t>высшего</w:t>
      </w:r>
      <w:r w:rsidRPr="0064592F">
        <w:rPr>
          <w:rFonts w:ascii="Times New Roman" w:hAnsi="Times New Roman"/>
          <w:sz w:val="28"/>
        </w:rPr>
        <w:t xml:space="preserve"> образования </w:t>
      </w:r>
    </w:p>
    <w:p w:rsidR="00DD1B5E" w:rsidRDefault="00DD1B5E" w:rsidP="0064592F">
      <w:pPr>
        <w:spacing w:after="0" w:line="240" w:lineRule="auto"/>
        <w:jc w:val="both"/>
        <w:rPr>
          <w:rFonts w:ascii="Times New Roman" w:hAnsi="Times New Roman"/>
          <w:sz w:val="28"/>
        </w:rPr>
      </w:pPr>
      <w:r w:rsidRPr="0064592F">
        <w:rPr>
          <w:rFonts w:ascii="Times New Roman" w:hAnsi="Times New Roman"/>
          <w:sz w:val="28"/>
        </w:rPr>
        <w:t>«Ярославский государственный университет имени П.Г. Демидова»</w:t>
      </w: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ind w:left="1418"/>
        <w:jc w:val="both"/>
        <w:rPr>
          <w:rFonts w:ascii="Times New Roman" w:hAnsi="Times New Roman"/>
          <w:sz w:val="28"/>
        </w:rPr>
      </w:pPr>
      <w:r w:rsidRPr="0064592F">
        <w:rPr>
          <w:rFonts w:ascii="Times New Roman" w:hAnsi="Times New Roman"/>
          <w:sz w:val="28"/>
        </w:rPr>
        <w:t>Кафедра</w:t>
      </w:r>
      <w:r>
        <w:rPr>
          <w:rFonts w:ascii="Times New Roman" w:hAnsi="Times New Roman"/>
          <w:sz w:val="28"/>
        </w:rPr>
        <w:t xml:space="preserve"> уголовного права и криминологии</w:t>
      </w:r>
    </w:p>
    <w:p w:rsidR="00DD1B5E" w:rsidRDefault="00DD1B5E" w:rsidP="0064592F">
      <w:pPr>
        <w:spacing w:after="0" w:line="240" w:lineRule="auto"/>
        <w:ind w:left="1418"/>
        <w:jc w:val="both"/>
        <w:rPr>
          <w:rFonts w:ascii="Times New Roman" w:hAnsi="Times New Roman"/>
          <w:sz w:val="28"/>
        </w:rPr>
      </w:pPr>
      <w:r>
        <w:rPr>
          <w:rFonts w:ascii="Times New Roman" w:hAnsi="Times New Roman"/>
          <w:sz w:val="28"/>
        </w:rPr>
        <w:t>по дисциплине «Уголовное право»</w:t>
      </w: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ind w:left="2836" w:firstLine="709"/>
        <w:jc w:val="both"/>
        <w:rPr>
          <w:rFonts w:ascii="Times New Roman" w:hAnsi="Times New Roman"/>
          <w:sz w:val="28"/>
        </w:rPr>
      </w:pPr>
      <w:r w:rsidRPr="0064592F">
        <w:rPr>
          <w:rFonts w:ascii="Times New Roman" w:hAnsi="Times New Roman"/>
          <w:sz w:val="28"/>
        </w:rPr>
        <w:t>Курсовая работа</w:t>
      </w:r>
    </w:p>
    <w:p w:rsidR="00DD1B5E" w:rsidRDefault="00DD1B5E" w:rsidP="00A22691">
      <w:pPr>
        <w:spacing w:after="0" w:line="240" w:lineRule="auto"/>
        <w:jc w:val="center"/>
        <w:rPr>
          <w:rFonts w:ascii="Times New Roman" w:hAnsi="Times New Roman"/>
          <w:b/>
          <w:sz w:val="28"/>
        </w:rPr>
      </w:pPr>
      <w:r w:rsidRPr="005B2EEB">
        <w:rPr>
          <w:rFonts w:ascii="Times New Roman" w:hAnsi="Times New Roman"/>
          <w:b/>
          <w:sz w:val="28"/>
        </w:rPr>
        <w:t>Уголовно-правовая характеристика кражи</w:t>
      </w:r>
    </w:p>
    <w:p w:rsidR="00DD1B5E" w:rsidRDefault="00DD1B5E" w:rsidP="0064592F">
      <w:pPr>
        <w:spacing w:after="0" w:line="240" w:lineRule="auto"/>
        <w:jc w:val="both"/>
        <w:rPr>
          <w:rFonts w:ascii="Times New Roman" w:hAnsi="Times New Roman"/>
          <w:b/>
          <w:sz w:val="28"/>
        </w:rPr>
      </w:pPr>
    </w:p>
    <w:p w:rsidR="00DD1B5E" w:rsidRDefault="00DD1B5E" w:rsidP="0064592F">
      <w:pPr>
        <w:spacing w:after="0" w:line="240" w:lineRule="auto"/>
        <w:jc w:val="both"/>
        <w:rPr>
          <w:rFonts w:ascii="Times New Roman" w:hAnsi="Times New Roman"/>
          <w:b/>
          <w:sz w:val="28"/>
        </w:rPr>
      </w:pPr>
    </w:p>
    <w:p w:rsidR="00DD1B5E" w:rsidRDefault="00DD1B5E" w:rsidP="0064592F">
      <w:pPr>
        <w:spacing w:after="0" w:line="240" w:lineRule="auto"/>
        <w:jc w:val="both"/>
        <w:rPr>
          <w:rFonts w:ascii="Times New Roman" w:hAnsi="Times New Roman"/>
          <w:b/>
          <w:sz w:val="28"/>
        </w:rPr>
      </w:pPr>
    </w:p>
    <w:p w:rsidR="00DD1B5E" w:rsidRDefault="00DD1B5E" w:rsidP="0064592F">
      <w:pPr>
        <w:spacing w:after="0" w:line="240" w:lineRule="auto"/>
        <w:jc w:val="both"/>
        <w:rPr>
          <w:rFonts w:ascii="Times New Roman" w:hAnsi="Times New Roman"/>
          <w:b/>
          <w:sz w:val="28"/>
        </w:rPr>
      </w:pPr>
    </w:p>
    <w:p w:rsidR="00DD1B5E" w:rsidRDefault="00DD1B5E" w:rsidP="0064592F">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Студентка группы ЮР-23</w:t>
      </w:r>
      <w:r w:rsidRPr="0064592F">
        <w:rPr>
          <w:rFonts w:ascii="Times New Roman" w:hAnsi="Times New Roman"/>
          <w:sz w:val="28"/>
        </w:rPr>
        <w:t xml:space="preserve"> БО </w:t>
      </w:r>
    </w:p>
    <w:p w:rsidR="00DD1B5E" w:rsidRDefault="00DD1B5E" w:rsidP="0064592F">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_____________Ю.А. Шибина</w:t>
      </w:r>
    </w:p>
    <w:p w:rsidR="00DD1B5E" w:rsidRDefault="00DD1B5E" w:rsidP="0064592F">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DD1B5E" w:rsidRDefault="00DD1B5E" w:rsidP="0064592F">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»__________2016 г.</w:t>
      </w: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5B2EEB">
      <w:pPr>
        <w:spacing w:after="0" w:line="240" w:lineRule="auto"/>
        <w:ind w:left="4254" w:firstLine="6"/>
        <w:jc w:val="both"/>
        <w:rPr>
          <w:rFonts w:ascii="Times New Roman" w:hAnsi="Times New Roman"/>
          <w:sz w:val="28"/>
        </w:rPr>
      </w:pPr>
      <w:r w:rsidRPr="00577327">
        <w:rPr>
          <w:rFonts w:ascii="Times New Roman" w:hAnsi="Times New Roman"/>
          <w:sz w:val="28"/>
        </w:rPr>
        <w:t>Научный руководитель:</w:t>
      </w:r>
      <w:r>
        <w:rPr>
          <w:rFonts w:ascii="Times New Roman" w:hAnsi="Times New Roman"/>
          <w:sz w:val="28"/>
        </w:rPr>
        <w:t xml:space="preserve"> кандидат юридических наук, доцент </w:t>
      </w:r>
    </w:p>
    <w:p w:rsidR="00DD1B5E" w:rsidRDefault="00DD1B5E" w:rsidP="0064592F">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Каплин М.Н.</w:t>
      </w:r>
    </w:p>
    <w:p w:rsidR="00DD1B5E" w:rsidRDefault="00DD1B5E" w:rsidP="0064592F">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»____________2016 г.</w:t>
      </w: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577327">
        <w:rPr>
          <w:rFonts w:ascii="Times New Roman" w:hAnsi="Times New Roman"/>
          <w:sz w:val="28"/>
        </w:rPr>
        <w:t>Курсовая работа защищена с оценкой:</w:t>
      </w:r>
    </w:p>
    <w:p w:rsidR="00DD1B5E" w:rsidRDefault="00DD1B5E" w:rsidP="0064592F">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_________________________________</w:t>
      </w: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p>
    <w:p w:rsidR="00DD1B5E" w:rsidRDefault="00DD1B5E" w:rsidP="0064592F">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Ярославль, 2016</w:t>
      </w:r>
      <w:r>
        <w:rPr>
          <w:rFonts w:ascii="Times New Roman" w:hAnsi="Times New Roman"/>
          <w:sz w:val="28"/>
        </w:rPr>
        <w:tab/>
      </w:r>
    </w:p>
    <w:p w:rsidR="00DD1B5E" w:rsidRDefault="00DD1B5E" w:rsidP="00825BD7">
      <w:pPr>
        <w:spacing w:after="0" w:line="240" w:lineRule="auto"/>
        <w:jc w:val="both"/>
        <w:rPr>
          <w:rFonts w:ascii="Times New Roman" w:hAnsi="Times New Roman"/>
          <w:b/>
          <w:sz w:val="28"/>
        </w:rPr>
      </w:pPr>
    </w:p>
    <w:p w:rsidR="00CF7DF0" w:rsidRPr="00CF7DF0" w:rsidRDefault="006B023E" w:rsidP="00CF7DF0">
      <w:pPr>
        <w:pStyle w:val="ab"/>
        <w:jc w:val="center"/>
        <w:rPr>
          <w:rFonts w:ascii="Arial Black" w:hAnsi="Arial Black"/>
          <w:color w:val="auto"/>
        </w:rPr>
      </w:pPr>
      <w:r>
        <w:rPr>
          <w:rFonts w:ascii="Arial Black" w:hAnsi="Arial Black"/>
          <w:noProof/>
          <w:color w:val="auto"/>
        </w:rPr>
        <w:lastRenderedPageBreak/>
        <w:pict>
          <v:rect id="_x0000_s1026" style="position:absolute;left:0;text-align:left;margin-left:466.2pt;margin-top:-27.6pt;width:27.75pt;height:20.25pt;z-index:1" strokecolor="white"/>
        </w:pict>
      </w:r>
      <w:r w:rsidR="00CF7DF0" w:rsidRPr="00CF7DF0">
        <w:rPr>
          <w:rFonts w:ascii="Arial Black" w:hAnsi="Arial Black"/>
          <w:color w:val="auto"/>
        </w:rPr>
        <w:t>Оглавление</w:t>
      </w:r>
    </w:p>
    <w:p w:rsidR="00A9410F" w:rsidRPr="00060CE9" w:rsidRDefault="00CF7DF0">
      <w:pPr>
        <w:pStyle w:val="11"/>
        <w:rPr>
          <w:rFonts w:eastAsia="Times New Roman"/>
          <w:noProof/>
          <w:lang w:eastAsia="ru-RU"/>
        </w:rPr>
      </w:pPr>
      <w:r>
        <w:fldChar w:fldCharType="begin"/>
      </w:r>
      <w:r>
        <w:instrText xml:space="preserve"> TOC \o "1-3" \h \z \u </w:instrText>
      </w:r>
      <w:r>
        <w:fldChar w:fldCharType="separate"/>
      </w:r>
      <w:hyperlink w:anchor="_Toc452320572" w:history="1">
        <w:r w:rsidR="00A9410F" w:rsidRPr="00623D09">
          <w:rPr>
            <w:rStyle w:val="ac"/>
            <w:rFonts w:ascii="Arial Black" w:hAnsi="Arial Black"/>
            <w:noProof/>
          </w:rPr>
          <w:t>Введение</w:t>
        </w:r>
        <w:r w:rsidR="00A9410F">
          <w:rPr>
            <w:noProof/>
            <w:webHidden/>
          </w:rPr>
          <w:tab/>
        </w:r>
        <w:r w:rsidR="00A9410F">
          <w:rPr>
            <w:noProof/>
            <w:webHidden/>
          </w:rPr>
          <w:fldChar w:fldCharType="begin"/>
        </w:r>
        <w:r w:rsidR="00A9410F">
          <w:rPr>
            <w:noProof/>
            <w:webHidden/>
          </w:rPr>
          <w:instrText xml:space="preserve"> PAGEREF _Toc452320572 \h </w:instrText>
        </w:r>
        <w:r w:rsidR="00A9410F">
          <w:rPr>
            <w:noProof/>
            <w:webHidden/>
          </w:rPr>
        </w:r>
        <w:r w:rsidR="00A9410F">
          <w:rPr>
            <w:noProof/>
            <w:webHidden/>
          </w:rPr>
          <w:fldChar w:fldCharType="separate"/>
        </w:r>
        <w:r w:rsidR="00A9410F">
          <w:rPr>
            <w:noProof/>
            <w:webHidden/>
          </w:rPr>
          <w:t>3</w:t>
        </w:r>
        <w:r w:rsidR="00A9410F">
          <w:rPr>
            <w:noProof/>
            <w:webHidden/>
          </w:rPr>
          <w:fldChar w:fldCharType="end"/>
        </w:r>
      </w:hyperlink>
    </w:p>
    <w:p w:rsidR="00A9410F" w:rsidRPr="00060CE9" w:rsidRDefault="006B023E">
      <w:pPr>
        <w:pStyle w:val="11"/>
        <w:rPr>
          <w:rFonts w:eastAsia="Times New Roman"/>
          <w:noProof/>
          <w:lang w:eastAsia="ru-RU"/>
        </w:rPr>
      </w:pPr>
      <w:hyperlink w:anchor="_Toc452320573" w:history="1">
        <w:r w:rsidR="00A9410F" w:rsidRPr="00623D09">
          <w:rPr>
            <w:rStyle w:val="ac"/>
            <w:rFonts w:ascii="Arial Black" w:hAnsi="Arial Black"/>
            <w:noProof/>
          </w:rPr>
          <w:t>Глава 1. Понятие, признаки и формы хищения</w:t>
        </w:r>
        <w:r w:rsidR="00A9410F">
          <w:rPr>
            <w:noProof/>
            <w:webHidden/>
          </w:rPr>
          <w:tab/>
        </w:r>
        <w:r w:rsidR="00A9410F">
          <w:rPr>
            <w:noProof/>
            <w:webHidden/>
          </w:rPr>
          <w:fldChar w:fldCharType="begin"/>
        </w:r>
        <w:r w:rsidR="00A9410F">
          <w:rPr>
            <w:noProof/>
            <w:webHidden/>
          </w:rPr>
          <w:instrText xml:space="preserve"> PAGEREF _Toc452320573 \h </w:instrText>
        </w:r>
        <w:r w:rsidR="00A9410F">
          <w:rPr>
            <w:noProof/>
            <w:webHidden/>
          </w:rPr>
        </w:r>
        <w:r w:rsidR="00A9410F">
          <w:rPr>
            <w:noProof/>
            <w:webHidden/>
          </w:rPr>
          <w:fldChar w:fldCharType="separate"/>
        </w:r>
        <w:r w:rsidR="00A9410F">
          <w:rPr>
            <w:noProof/>
            <w:webHidden/>
          </w:rPr>
          <w:t>5</w:t>
        </w:r>
        <w:r w:rsidR="00A9410F">
          <w:rPr>
            <w:noProof/>
            <w:webHidden/>
          </w:rPr>
          <w:fldChar w:fldCharType="end"/>
        </w:r>
      </w:hyperlink>
    </w:p>
    <w:p w:rsidR="00A9410F" w:rsidRPr="00060CE9" w:rsidRDefault="006B023E">
      <w:pPr>
        <w:pStyle w:val="11"/>
        <w:rPr>
          <w:rFonts w:eastAsia="Times New Roman"/>
          <w:noProof/>
          <w:lang w:eastAsia="ru-RU"/>
        </w:rPr>
      </w:pPr>
      <w:hyperlink w:anchor="_Toc452320574" w:history="1">
        <w:r w:rsidR="00A9410F" w:rsidRPr="00623D09">
          <w:rPr>
            <w:rStyle w:val="ac"/>
            <w:rFonts w:ascii="Arial Black" w:hAnsi="Arial Black"/>
            <w:noProof/>
          </w:rPr>
          <w:t>Глава 2. Юридический анализ состава кражи</w:t>
        </w:r>
        <w:r w:rsidR="00A9410F">
          <w:rPr>
            <w:noProof/>
            <w:webHidden/>
          </w:rPr>
          <w:tab/>
        </w:r>
        <w:r w:rsidR="00A9410F">
          <w:rPr>
            <w:noProof/>
            <w:webHidden/>
          </w:rPr>
          <w:fldChar w:fldCharType="begin"/>
        </w:r>
        <w:r w:rsidR="00A9410F">
          <w:rPr>
            <w:noProof/>
            <w:webHidden/>
          </w:rPr>
          <w:instrText xml:space="preserve"> PAGEREF _Toc452320574 \h </w:instrText>
        </w:r>
        <w:r w:rsidR="00A9410F">
          <w:rPr>
            <w:noProof/>
            <w:webHidden/>
          </w:rPr>
        </w:r>
        <w:r w:rsidR="00A9410F">
          <w:rPr>
            <w:noProof/>
            <w:webHidden/>
          </w:rPr>
          <w:fldChar w:fldCharType="separate"/>
        </w:r>
        <w:r w:rsidR="00A9410F">
          <w:rPr>
            <w:noProof/>
            <w:webHidden/>
          </w:rPr>
          <w:t>7</w:t>
        </w:r>
        <w:r w:rsidR="00A9410F">
          <w:rPr>
            <w:noProof/>
            <w:webHidden/>
          </w:rPr>
          <w:fldChar w:fldCharType="end"/>
        </w:r>
      </w:hyperlink>
    </w:p>
    <w:p w:rsidR="00A9410F" w:rsidRPr="00060CE9" w:rsidRDefault="006B023E">
      <w:pPr>
        <w:pStyle w:val="21"/>
        <w:tabs>
          <w:tab w:val="right" w:leader="dot" w:pos="9628"/>
        </w:tabs>
        <w:rPr>
          <w:rFonts w:eastAsia="Times New Roman"/>
          <w:noProof/>
          <w:lang w:eastAsia="ru-RU"/>
        </w:rPr>
      </w:pPr>
      <w:hyperlink w:anchor="_Toc452320575" w:history="1">
        <w:r w:rsidR="00A9410F" w:rsidRPr="00623D09">
          <w:rPr>
            <w:rStyle w:val="ac"/>
            <w:rFonts w:ascii="Times New Roman" w:hAnsi="Times New Roman"/>
            <w:noProof/>
          </w:rPr>
          <w:t>§ 2.1 Объект и предмет кражи</w:t>
        </w:r>
        <w:r w:rsidR="00A9410F">
          <w:rPr>
            <w:noProof/>
            <w:webHidden/>
          </w:rPr>
          <w:tab/>
        </w:r>
        <w:r w:rsidR="00A9410F">
          <w:rPr>
            <w:noProof/>
            <w:webHidden/>
          </w:rPr>
          <w:fldChar w:fldCharType="begin"/>
        </w:r>
        <w:r w:rsidR="00A9410F">
          <w:rPr>
            <w:noProof/>
            <w:webHidden/>
          </w:rPr>
          <w:instrText xml:space="preserve"> PAGEREF _Toc452320575 \h </w:instrText>
        </w:r>
        <w:r w:rsidR="00A9410F">
          <w:rPr>
            <w:noProof/>
            <w:webHidden/>
          </w:rPr>
        </w:r>
        <w:r w:rsidR="00A9410F">
          <w:rPr>
            <w:noProof/>
            <w:webHidden/>
          </w:rPr>
          <w:fldChar w:fldCharType="separate"/>
        </w:r>
        <w:r w:rsidR="00A9410F">
          <w:rPr>
            <w:noProof/>
            <w:webHidden/>
          </w:rPr>
          <w:t>7</w:t>
        </w:r>
        <w:r w:rsidR="00A9410F">
          <w:rPr>
            <w:noProof/>
            <w:webHidden/>
          </w:rPr>
          <w:fldChar w:fldCharType="end"/>
        </w:r>
      </w:hyperlink>
    </w:p>
    <w:p w:rsidR="00A9410F" w:rsidRPr="00060CE9" w:rsidRDefault="006B023E">
      <w:pPr>
        <w:pStyle w:val="21"/>
        <w:tabs>
          <w:tab w:val="right" w:leader="dot" w:pos="9628"/>
        </w:tabs>
        <w:rPr>
          <w:rFonts w:eastAsia="Times New Roman"/>
          <w:noProof/>
          <w:lang w:eastAsia="ru-RU"/>
        </w:rPr>
      </w:pPr>
      <w:hyperlink w:anchor="_Toc452320576" w:history="1">
        <w:r w:rsidR="00A9410F" w:rsidRPr="00623D09">
          <w:rPr>
            <w:rStyle w:val="ac"/>
            <w:rFonts w:ascii="Times New Roman" w:hAnsi="Times New Roman"/>
            <w:noProof/>
          </w:rPr>
          <w:t>§ 2.2 Объективная сторона кражи</w:t>
        </w:r>
        <w:r w:rsidR="00A9410F">
          <w:rPr>
            <w:noProof/>
            <w:webHidden/>
          </w:rPr>
          <w:tab/>
        </w:r>
        <w:r w:rsidR="00A9410F">
          <w:rPr>
            <w:noProof/>
            <w:webHidden/>
          </w:rPr>
          <w:fldChar w:fldCharType="begin"/>
        </w:r>
        <w:r w:rsidR="00A9410F">
          <w:rPr>
            <w:noProof/>
            <w:webHidden/>
          </w:rPr>
          <w:instrText xml:space="preserve"> PAGEREF _Toc452320576 \h </w:instrText>
        </w:r>
        <w:r w:rsidR="00A9410F">
          <w:rPr>
            <w:noProof/>
            <w:webHidden/>
          </w:rPr>
        </w:r>
        <w:r w:rsidR="00A9410F">
          <w:rPr>
            <w:noProof/>
            <w:webHidden/>
          </w:rPr>
          <w:fldChar w:fldCharType="separate"/>
        </w:r>
        <w:r w:rsidR="00A9410F">
          <w:rPr>
            <w:noProof/>
            <w:webHidden/>
          </w:rPr>
          <w:t>7</w:t>
        </w:r>
        <w:r w:rsidR="00A9410F">
          <w:rPr>
            <w:noProof/>
            <w:webHidden/>
          </w:rPr>
          <w:fldChar w:fldCharType="end"/>
        </w:r>
      </w:hyperlink>
    </w:p>
    <w:p w:rsidR="00A9410F" w:rsidRPr="00060CE9" w:rsidRDefault="006B023E">
      <w:pPr>
        <w:pStyle w:val="21"/>
        <w:tabs>
          <w:tab w:val="right" w:leader="dot" w:pos="9628"/>
        </w:tabs>
        <w:rPr>
          <w:rFonts w:eastAsia="Times New Roman"/>
          <w:noProof/>
          <w:lang w:eastAsia="ru-RU"/>
        </w:rPr>
      </w:pPr>
      <w:hyperlink w:anchor="_Toc452320577" w:history="1">
        <w:r w:rsidR="00A9410F" w:rsidRPr="00623D09">
          <w:rPr>
            <w:rStyle w:val="ac"/>
            <w:rFonts w:ascii="Times New Roman" w:hAnsi="Times New Roman"/>
            <w:noProof/>
          </w:rPr>
          <w:t>§ 2.3 Субъект кражи</w:t>
        </w:r>
        <w:r w:rsidR="00A9410F">
          <w:rPr>
            <w:noProof/>
            <w:webHidden/>
          </w:rPr>
          <w:tab/>
        </w:r>
        <w:r w:rsidR="00A9410F">
          <w:rPr>
            <w:noProof/>
            <w:webHidden/>
          </w:rPr>
          <w:fldChar w:fldCharType="begin"/>
        </w:r>
        <w:r w:rsidR="00A9410F">
          <w:rPr>
            <w:noProof/>
            <w:webHidden/>
          </w:rPr>
          <w:instrText xml:space="preserve"> PAGEREF _Toc452320577 \h </w:instrText>
        </w:r>
        <w:r w:rsidR="00A9410F">
          <w:rPr>
            <w:noProof/>
            <w:webHidden/>
          </w:rPr>
        </w:r>
        <w:r w:rsidR="00A9410F">
          <w:rPr>
            <w:noProof/>
            <w:webHidden/>
          </w:rPr>
          <w:fldChar w:fldCharType="separate"/>
        </w:r>
        <w:r w:rsidR="00A9410F">
          <w:rPr>
            <w:noProof/>
            <w:webHidden/>
          </w:rPr>
          <w:t>10</w:t>
        </w:r>
        <w:r w:rsidR="00A9410F">
          <w:rPr>
            <w:noProof/>
            <w:webHidden/>
          </w:rPr>
          <w:fldChar w:fldCharType="end"/>
        </w:r>
      </w:hyperlink>
    </w:p>
    <w:p w:rsidR="00A9410F" w:rsidRPr="00060CE9" w:rsidRDefault="006B023E">
      <w:pPr>
        <w:pStyle w:val="21"/>
        <w:tabs>
          <w:tab w:val="right" w:leader="dot" w:pos="9628"/>
        </w:tabs>
        <w:rPr>
          <w:rFonts w:eastAsia="Times New Roman"/>
          <w:noProof/>
          <w:lang w:eastAsia="ru-RU"/>
        </w:rPr>
      </w:pPr>
      <w:hyperlink w:anchor="_Toc452320578" w:history="1">
        <w:r w:rsidR="00A9410F" w:rsidRPr="00623D09">
          <w:rPr>
            <w:rStyle w:val="ac"/>
            <w:rFonts w:ascii="Times New Roman" w:hAnsi="Times New Roman"/>
            <w:noProof/>
          </w:rPr>
          <w:t>§ 2.4 Субъективная сторона кражи</w:t>
        </w:r>
        <w:r w:rsidR="00A9410F">
          <w:rPr>
            <w:noProof/>
            <w:webHidden/>
          </w:rPr>
          <w:tab/>
        </w:r>
        <w:r w:rsidR="00A9410F">
          <w:rPr>
            <w:noProof/>
            <w:webHidden/>
          </w:rPr>
          <w:fldChar w:fldCharType="begin"/>
        </w:r>
        <w:r w:rsidR="00A9410F">
          <w:rPr>
            <w:noProof/>
            <w:webHidden/>
          </w:rPr>
          <w:instrText xml:space="preserve"> PAGEREF _Toc452320578 \h </w:instrText>
        </w:r>
        <w:r w:rsidR="00A9410F">
          <w:rPr>
            <w:noProof/>
            <w:webHidden/>
          </w:rPr>
        </w:r>
        <w:r w:rsidR="00A9410F">
          <w:rPr>
            <w:noProof/>
            <w:webHidden/>
          </w:rPr>
          <w:fldChar w:fldCharType="separate"/>
        </w:r>
        <w:r w:rsidR="00A9410F">
          <w:rPr>
            <w:noProof/>
            <w:webHidden/>
          </w:rPr>
          <w:t>11</w:t>
        </w:r>
        <w:r w:rsidR="00A9410F">
          <w:rPr>
            <w:noProof/>
            <w:webHidden/>
          </w:rPr>
          <w:fldChar w:fldCharType="end"/>
        </w:r>
      </w:hyperlink>
    </w:p>
    <w:p w:rsidR="00A9410F" w:rsidRPr="00060CE9" w:rsidRDefault="006B023E">
      <w:pPr>
        <w:pStyle w:val="11"/>
        <w:rPr>
          <w:rFonts w:eastAsia="Times New Roman"/>
          <w:noProof/>
          <w:lang w:eastAsia="ru-RU"/>
        </w:rPr>
      </w:pPr>
      <w:hyperlink w:anchor="_Toc452320579" w:history="1">
        <w:r w:rsidR="00A9410F" w:rsidRPr="00623D09">
          <w:rPr>
            <w:rStyle w:val="ac"/>
            <w:rFonts w:ascii="Arial Black" w:hAnsi="Arial Black"/>
            <w:noProof/>
          </w:rPr>
          <w:t>Глава 3. Квалифицированные составы кражи</w:t>
        </w:r>
        <w:r w:rsidR="00A9410F">
          <w:rPr>
            <w:noProof/>
            <w:webHidden/>
          </w:rPr>
          <w:tab/>
        </w:r>
        <w:r w:rsidR="00A9410F">
          <w:rPr>
            <w:noProof/>
            <w:webHidden/>
          </w:rPr>
          <w:fldChar w:fldCharType="begin"/>
        </w:r>
        <w:r w:rsidR="00A9410F">
          <w:rPr>
            <w:noProof/>
            <w:webHidden/>
          </w:rPr>
          <w:instrText xml:space="preserve"> PAGEREF _Toc452320579 \h </w:instrText>
        </w:r>
        <w:r w:rsidR="00A9410F">
          <w:rPr>
            <w:noProof/>
            <w:webHidden/>
          </w:rPr>
        </w:r>
        <w:r w:rsidR="00A9410F">
          <w:rPr>
            <w:noProof/>
            <w:webHidden/>
          </w:rPr>
          <w:fldChar w:fldCharType="separate"/>
        </w:r>
        <w:r w:rsidR="00A9410F">
          <w:rPr>
            <w:noProof/>
            <w:webHidden/>
          </w:rPr>
          <w:t>13</w:t>
        </w:r>
        <w:r w:rsidR="00A9410F">
          <w:rPr>
            <w:noProof/>
            <w:webHidden/>
          </w:rPr>
          <w:fldChar w:fldCharType="end"/>
        </w:r>
      </w:hyperlink>
    </w:p>
    <w:p w:rsidR="00A9410F" w:rsidRPr="00060CE9" w:rsidRDefault="006B023E">
      <w:pPr>
        <w:pStyle w:val="21"/>
        <w:tabs>
          <w:tab w:val="right" w:leader="dot" w:pos="9628"/>
        </w:tabs>
        <w:rPr>
          <w:rFonts w:eastAsia="Times New Roman"/>
          <w:noProof/>
          <w:lang w:eastAsia="ru-RU"/>
        </w:rPr>
      </w:pPr>
      <w:hyperlink w:anchor="_Toc452320580" w:history="1">
        <w:r w:rsidR="00A9410F" w:rsidRPr="00623D09">
          <w:rPr>
            <w:rStyle w:val="ac"/>
            <w:rFonts w:ascii="Times New Roman" w:hAnsi="Times New Roman"/>
            <w:noProof/>
          </w:rPr>
          <w:t>§ 3.1 Кража, совершенная группой лиц по предварительному сговору, организованной группой</w:t>
        </w:r>
        <w:r w:rsidR="00A9410F">
          <w:rPr>
            <w:noProof/>
            <w:webHidden/>
          </w:rPr>
          <w:tab/>
        </w:r>
        <w:r w:rsidR="00A9410F">
          <w:rPr>
            <w:noProof/>
            <w:webHidden/>
          </w:rPr>
          <w:fldChar w:fldCharType="begin"/>
        </w:r>
        <w:r w:rsidR="00A9410F">
          <w:rPr>
            <w:noProof/>
            <w:webHidden/>
          </w:rPr>
          <w:instrText xml:space="preserve"> PAGEREF _Toc452320580 \h </w:instrText>
        </w:r>
        <w:r w:rsidR="00A9410F">
          <w:rPr>
            <w:noProof/>
            <w:webHidden/>
          </w:rPr>
        </w:r>
        <w:r w:rsidR="00A9410F">
          <w:rPr>
            <w:noProof/>
            <w:webHidden/>
          </w:rPr>
          <w:fldChar w:fldCharType="separate"/>
        </w:r>
        <w:r w:rsidR="00A9410F">
          <w:rPr>
            <w:noProof/>
            <w:webHidden/>
          </w:rPr>
          <w:t>13</w:t>
        </w:r>
        <w:r w:rsidR="00A9410F">
          <w:rPr>
            <w:noProof/>
            <w:webHidden/>
          </w:rPr>
          <w:fldChar w:fldCharType="end"/>
        </w:r>
      </w:hyperlink>
    </w:p>
    <w:p w:rsidR="00A9410F" w:rsidRPr="00060CE9" w:rsidRDefault="006B023E">
      <w:pPr>
        <w:pStyle w:val="21"/>
        <w:tabs>
          <w:tab w:val="right" w:leader="dot" w:pos="9628"/>
        </w:tabs>
        <w:rPr>
          <w:rFonts w:eastAsia="Times New Roman"/>
          <w:noProof/>
          <w:lang w:eastAsia="ru-RU"/>
        </w:rPr>
      </w:pPr>
      <w:hyperlink w:anchor="_Toc452320581" w:history="1">
        <w:r w:rsidR="00A9410F" w:rsidRPr="00623D09">
          <w:rPr>
            <w:rStyle w:val="ac"/>
            <w:rFonts w:ascii="Times New Roman" w:hAnsi="Times New Roman"/>
            <w:noProof/>
          </w:rPr>
          <w:t>§ 3.2 Кража с незаконным проникновением в помещение либо иное хранилище</w:t>
        </w:r>
        <w:r w:rsidR="00A9410F">
          <w:rPr>
            <w:noProof/>
            <w:webHidden/>
          </w:rPr>
          <w:tab/>
        </w:r>
        <w:r w:rsidR="00A9410F">
          <w:rPr>
            <w:noProof/>
            <w:webHidden/>
          </w:rPr>
          <w:fldChar w:fldCharType="begin"/>
        </w:r>
        <w:r w:rsidR="00A9410F">
          <w:rPr>
            <w:noProof/>
            <w:webHidden/>
          </w:rPr>
          <w:instrText xml:space="preserve"> PAGEREF _Toc452320581 \h </w:instrText>
        </w:r>
        <w:r w:rsidR="00A9410F">
          <w:rPr>
            <w:noProof/>
            <w:webHidden/>
          </w:rPr>
        </w:r>
        <w:r w:rsidR="00A9410F">
          <w:rPr>
            <w:noProof/>
            <w:webHidden/>
          </w:rPr>
          <w:fldChar w:fldCharType="separate"/>
        </w:r>
        <w:r w:rsidR="00A9410F">
          <w:rPr>
            <w:noProof/>
            <w:webHidden/>
          </w:rPr>
          <w:t>15</w:t>
        </w:r>
        <w:r w:rsidR="00A9410F">
          <w:rPr>
            <w:noProof/>
            <w:webHidden/>
          </w:rPr>
          <w:fldChar w:fldCharType="end"/>
        </w:r>
      </w:hyperlink>
    </w:p>
    <w:p w:rsidR="00A9410F" w:rsidRPr="00060CE9" w:rsidRDefault="006B023E">
      <w:pPr>
        <w:pStyle w:val="21"/>
        <w:tabs>
          <w:tab w:val="right" w:leader="dot" w:pos="9628"/>
        </w:tabs>
        <w:rPr>
          <w:rFonts w:eastAsia="Times New Roman"/>
          <w:noProof/>
          <w:lang w:eastAsia="ru-RU"/>
        </w:rPr>
      </w:pPr>
      <w:hyperlink w:anchor="_Toc452320582" w:history="1">
        <w:r w:rsidR="00A9410F" w:rsidRPr="00623D09">
          <w:rPr>
            <w:rStyle w:val="ac"/>
            <w:rFonts w:ascii="Times New Roman" w:hAnsi="Times New Roman"/>
            <w:noProof/>
          </w:rPr>
          <w:t>§ 3.3 Кража с незаконным проникновением в жилище</w:t>
        </w:r>
        <w:r w:rsidR="00A9410F">
          <w:rPr>
            <w:noProof/>
            <w:webHidden/>
          </w:rPr>
          <w:tab/>
        </w:r>
        <w:r w:rsidR="00A9410F">
          <w:rPr>
            <w:noProof/>
            <w:webHidden/>
          </w:rPr>
          <w:fldChar w:fldCharType="begin"/>
        </w:r>
        <w:r w:rsidR="00A9410F">
          <w:rPr>
            <w:noProof/>
            <w:webHidden/>
          </w:rPr>
          <w:instrText xml:space="preserve"> PAGEREF _Toc452320582 \h </w:instrText>
        </w:r>
        <w:r w:rsidR="00A9410F">
          <w:rPr>
            <w:noProof/>
            <w:webHidden/>
          </w:rPr>
        </w:r>
        <w:r w:rsidR="00A9410F">
          <w:rPr>
            <w:noProof/>
            <w:webHidden/>
          </w:rPr>
          <w:fldChar w:fldCharType="separate"/>
        </w:r>
        <w:r w:rsidR="00A9410F">
          <w:rPr>
            <w:noProof/>
            <w:webHidden/>
          </w:rPr>
          <w:t>17</w:t>
        </w:r>
        <w:r w:rsidR="00A9410F">
          <w:rPr>
            <w:noProof/>
            <w:webHidden/>
          </w:rPr>
          <w:fldChar w:fldCharType="end"/>
        </w:r>
      </w:hyperlink>
    </w:p>
    <w:p w:rsidR="00A9410F" w:rsidRPr="00060CE9" w:rsidRDefault="006B023E">
      <w:pPr>
        <w:pStyle w:val="21"/>
        <w:tabs>
          <w:tab w:val="right" w:leader="dot" w:pos="9628"/>
        </w:tabs>
        <w:rPr>
          <w:rFonts w:eastAsia="Times New Roman"/>
          <w:noProof/>
          <w:lang w:eastAsia="ru-RU"/>
        </w:rPr>
      </w:pPr>
      <w:hyperlink w:anchor="_Toc452320583" w:history="1">
        <w:r w:rsidR="00A9410F" w:rsidRPr="00623D09">
          <w:rPr>
            <w:rStyle w:val="ac"/>
            <w:rFonts w:ascii="Times New Roman" w:hAnsi="Times New Roman"/>
            <w:noProof/>
          </w:rPr>
          <w:t>§ 3.4 Кража с причинение значительного ущерба гражданину</w:t>
        </w:r>
        <w:r w:rsidR="00A9410F">
          <w:rPr>
            <w:noProof/>
            <w:webHidden/>
          </w:rPr>
          <w:tab/>
        </w:r>
        <w:r w:rsidR="00A9410F">
          <w:rPr>
            <w:noProof/>
            <w:webHidden/>
          </w:rPr>
          <w:fldChar w:fldCharType="begin"/>
        </w:r>
        <w:r w:rsidR="00A9410F">
          <w:rPr>
            <w:noProof/>
            <w:webHidden/>
          </w:rPr>
          <w:instrText xml:space="preserve"> PAGEREF _Toc452320583 \h </w:instrText>
        </w:r>
        <w:r w:rsidR="00A9410F">
          <w:rPr>
            <w:noProof/>
            <w:webHidden/>
          </w:rPr>
        </w:r>
        <w:r w:rsidR="00A9410F">
          <w:rPr>
            <w:noProof/>
            <w:webHidden/>
          </w:rPr>
          <w:fldChar w:fldCharType="separate"/>
        </w:r>
        <w:r w:rsidR="00A9410F">
          <w:rPr>
            <w:noProof/>
            <w:webHidden/>
          </w:rPr>
          <w:t>17</w:t>
        </w:r>
        <w:r w:rsidR="00A9410F">
          <w:rPr>
            <w:noProof/>
            <w:webHidden/>
          </w:rPr>
          <w:fldChar w:fldCharType="end"/>
        </w:r>
      </w:hyperlink>
    </w:p>
    <w:p w:rsidR="00A9410F" w:rsidRPr="00060CE9" w:rsidRDefault="006B023E">
      <w:pPr>
        <w:pStyle w:val="21"/>
        <w:tabs>
          <w:tab w:val="right" w:leader="dot" w:pos="9628"/>
        </w:tabs>
        <w:rPr>
          <w:rFonts w:eastAsia="Times New Roman"/>
          <w:noProof/>
          <w:lang w:eastAsia="ru-RU"/>
        </w:rPr>
      </w:pPr>
      <w:hyperlink w:anchor="_Toc452320584" w:history="1">
        <w:r w:rsidR="00A9410F" w:rsidRPr="00623D09">
          <w:rPr>
            <w:rStyle w:val="ac"/>
            <w:rFonts w:ascii="Times New Roman" w:hAnsi="Times New Roman"/>
            <w:noProof/>
          </w:rPr>
          <w:t>§ 3.5 «Карманная» кража</w:t>
        </w:r>
        <w:r w:rsidR="00A9410F">
          <w:rPr>
            <w:noProof/>
            <w:webHidden/>
          </w:rPr>
          <w:tab/>
        </w:r>
        <w:r w:rsidR="00A9410F">
          <w:rPr>
            <w:noProof/>
            <w:webHidden/>
          </w:rPr>
          <w:fldChar w:fldCharType="begin"/>
        </w:r>
        <w:r w:rsidR="00A9410F">
          <w:rPr>
            <w:noProof/>
            <w:webHidden/>
          </w:rPr>
          <w:instrText xml:space="preserve"> PAGEREF _Toc452320584 \h </w:instrText>
        </w:r>
        <w:r w:rsidR="00A9410F">
          <w:rPr>
            <w:noProof/>
            <w:webHidden/>
          </w:rPr>
        </w:r>
        <w:r w:rsidR="00A9410F">
          <w:rPr>
            <w:noProof/>
            <w:webHidden/>
          </w:rPr>
          <w:fldChar w:fldCharType="separate"/>
        </w:r>
        <w:r w:rsidR="00A9410F">
          <w:rPr>
            <w:noProof/>
            <w:webHidden/>
          </w:rPr>
          <w:t>19</w:t>
        </w:r>
        <w:r w:rsidR="00A9410F">
          <w:rPr>
            <w:noProof/>
            <w:webHidden/>
          </w:rPr>
          <w:fldChar w:fldCharType="end"/>
        </w:r>
      </w:hyperlink>
    </w:p>
    <w:p w:rsidR="00A9410F" w:rsidRPr="00060CE9" w:rsidRDefault="006B023E">
      <w:pPr>
        <w:pStyle w:val="21"/>
        <w:tabs>
          <w:tab w:val="right" w:leader="dot" w:pos="9628"/>
        </w:tabs>
        <w:rPr>
          <w:rFonts w:eastAsia="Times New Roman"/>
          <w:noProof/>
          <w:lang w:eastAsia="ru-RU"/>
        </w:rPr>
      </w:pPr>
      <w:hyperlink w:anchor="_Toc452320585" w:history="1">
        <w:r w:rsidR="00A9410F" w:rsidRPr="00623D09">
          <w:rPr>
            <w:rStyle w:val="ac"/>
            <w:rFonts w:ascii="Times New Roman" w:hAnsi="Times New Roman"/>
            <w:noProof/>
          </w:rPr>
          <w:t>§ 3.6 Кража, совершенная в купном и особо крупном размере</w:t>
        </w:r>
        <w:r w:rsidR="00A9410F">
          <w:rPr>
            <w:noProof/>
            <w:webHidden/>
          </w:rPr>
          <w:tab/>
        </w:r>
        <w:r w:rsidR="00A9410F">
          <w:rPr>
            <w:noProof/>
            <w:webHidden/>
          </w:rPr>
          <w:fldChar w:fldCharType="begin"/>
        </w:r>
        <w:r w:rsidR="00A9410F">
          <w:rPr>
            <w:noProof/>
            <w:webHidden/>
          </w:rPr>
          <w:instrText xml:space="preserve"> PAGEREF _Toc452320585 \h </w:instrText>
        </w:r>
        <w:r w:rsidR="00A9410F">
          <w:rPr>
            <w:noProof/>
            <w:webHidden/>
          </w:rPr>
        </w:r>
        <w:r w:rsidR="00A9410F">
          <w:rPr>
            <w:noProof/>
            <w:webHidden/>
          </w:rPr>
          <w:fldChar w:fldCharType="separate"/>
        </w:r>
        <w:r w:rsidR="00A9410F">
          <w:rPr>
            <w:noProof/>
            <w:webHidden/>
          </w:rPr>
          <w:t>20</w:t>
        </w:r>
        <w:r w:rsidR="00A9410F">
          <w:rPr>
            <w:noProof/>
            <w:webHidden/>
          </w:rPr>
          <w:fldChar w:fldCharType="end"/>
        </w:r>
      </w:hyperlink>
    </w:p>
    <w:p w:rsidR="00A9410F" w:rsidRPr="00060CE9" w:rsidRDefault="006B023E">
      <w:pPr>
        <w:pStyle w:val="11"/>
        <w:rPr>
          <w:rFonts w:eastAsia="Times New Roman"/>
          <w:noProof/>
          <w:lang w:eastAsia="ru-RU"/>
        </w:rPr>
      </w:pPr>
      <w:hyperlink w:anchor="_Toc452320586" w:history="1">
        <w:r w:rsidR="00A9410F" w:rsidRPr="00623D09">
          <w:rPr>
            <w:rStyle w:val="ac"/>
            <w:rFonts w:ascii="Arial Black" w:hAnsi="Arial Black"/>
            <w:noProof/>
          </w:rPr>
          <w:t>Заключение</w:t>
        </w:r>
        <w:r w:rsidR="00A9410F">
          <w:rPr>
            <w:noProof/>
            <w:webHidden/>
          </w:rPr>
          <w:tab/>
        </w:r>
        <w:r w:rsidR="00A9410F">
          <w:rPr>
            <w:noProof/>
            <w:webHidden/>
          </w:rPr>
          <w:fldChar w:fldCharType="begin"/>
        </w:r>
        <w:r w:rsidR="00A9410F">
          <w:rPr>
            <w:noProof/>
            <w:webHidden/>
          </w:rPr>
          <w:instrText xml:space="preserve"> PAGEREF _Toc452320586 \h </w:instrText>
        </w:r>
        <w:r w:rsidR="00A9410F">
          <w:rPr>
            <w:noProof/>
            <w:webHidden/>
          </w:rPr>
        </w:r>
        <w:r w:rsidR="00A9410F">
          <w:rPr>
            <w:noProof/>
            <w:webHidden/>
          </w:rPr>
          <w:fldChar w:fldCharType="separate"/>
        </w:r>
        <w:r w:rsidR="00A9410F">
          <w:rPr>
            <w:noProof/>
            <w:webHidden/>
          </w:rPr>
          <w:t>21</w:t>
        </w:r>
        <w:r w:rsidR="00A9410F">
          <w:rPr>
            <w:noProof/>
            <w:webHidden/>
          </w:rPr>
          <w:fldChar w:fldCharType="end"/>
        </w:r>
      </w:hyperlink>
    </w:p>
    <w:p w:rsidR="00A9410F" w:rsidRPr="00060CE9" w:rsidRDefault="006B023E">
      <w:pPr>
        <w:pStyle w:val="11"/>
        <w:rPr>
          <w:rFonts w:eastAsia="Times New Roman"/>
          <w:noProof/>
          <w:lang w:eastAsia="ru-RU"/>
        </w:rPr>
      </w:pPr>
      <w:hyperlink w:anchor="_Toc452320587" w:history="1">
        <w:r w:rsidR="00A9410F" w:rsidRPr="00623D09">
          <w:rPr>
            <w:rStyle w:val="ac"/>
            <w:rFonts w:ascii="Arial Black" w:hAnsi="Arial Black"/>
            <w:noProof/>
          </w:rPr>
          <w:t>Список использованных нормативных правовых актов, других официальных материалов, литературы и юридической практики</w:t>
        </w:r>
        <w:r w:rsidR="00A9410F">
          <w:rPr>
            <w:noProof/>
            <w:webHidden/>
          </w:rPr>
          <w:tab/>
        </w:r>
        <w:r w:rsidR="00A9410F">
          <w:rPr>
            <w:noProof/>
            <w:webHidden/>
          </w:rPr>
          <w:fldChar w:fldCharType="begin"/>
        </w:r>
        <w:r w:rsidR="00A9410F">
          <w:rPr>
            <w:noProof/>
            <w:webHidden/>
          </w:rPr>
          <w:instrText xml:space="preserve"> PAGEREF _Toc452320587 \h </w:instrText>
        </w:r>
        <w:r w:rsidR="00A9410F">
          <w:rPr>
            <w:noProof/>
            <w:webHidden/>
          </w:rPr>
        </w:r>
        <w:r w:rsidR="00A9410F">
          <w:rPr>
            <w:noProof/>
            <w:webHidden/>
          </w:rPr>
          <w:fldChar w:fldCharType="separate"/>
        </w:r>
        <w:r w:rsidR="00A9410F">
          <w:rPr>
            <w:noProof/>
            <w:webHidden/>
          </w:rPr>
          <w:t>23</w:t>
        </w:r>
        <w:r w:rsidR="00A9410F">
          <w:rPr>
            <w:noProof/>
            <w:webHidden/>
          </w:rPr>
          <w:fldChar w:fldCharType="end"/>
        </w:r>
      </w:hyperlink>
    </w:p>
    <w:p w:rsidR="00CF7DF0" w:rsidRDefault="00CF7DF0">
      <w:r>
        <w:rPr>
          <w:b/>
          <w:bCs/>
        </w:rPr>
        <w:fldChar w:fldCharType="end"/>
      </w:r>
    </w:p>
    <w:p w:rsidR="00DD1B5E" w:rsidRPr="00C950F7" w:rsidRDefault="00DD1B5E" w:rsidP="003E31E8">
      <w:pPr>
        <w:pStyle w:val="1"/>
        <w:jc w:val="center"/>
        <w:rPr>
          <w:rFonts w:ascii="Arial Black" w:hAnsi="Arial Black"/>
          <w:b w:val="0"/>
          <w:color w:val="auto"/>
        </w:rPr>
      </w:pPr>
      <w:bookmarkStart w:id="1" w:name="_Toc419752349"/>
      <w:r>
        <w:rPr>
          <w:rFonts w:ascii="Arial Black" w:hAnsi="Arial Black"/>
          <w:b w:val="0"/>
          <w:color w:val="auto"/>
        </w:rPr>
        <w:br w:type="page"/>
      </w:r>
      <w:bookmarkStart w:id="2" w:name="_Toc448673786"/>
      <w:bookmarkStart w:id="3" w:name="_Toc452320572"/>
      <w:r w:rsidRPr="00C950F7">
        <w:rPr>
          <w:rFonts w:ascii="Arial Black" w:hAnsi="Arial Black"/>
          <w:b w:val="0"/>
          <w:color w:val="auto"/>
        </w:rPr>
        <w:lastRenderedPageBreak/>
        <w:t>Введение</w:t>
      </w:r>
      <w:bookmarkEnd w:id="1"/>
      <w:bookmarkEnd w:id="2"/>
      <w:bookmarkEnd w:id="3"/>
    </w:p>
    <w:p w:rsidR="00DD1B5E" w:rsidRDefault="00DD1B5E" w:rsidP="00CA251B">
      <w:pPr>
        <w:spacing w:after="0" w:line="240" w:lineRule="auto"/>
        <w:jc w:val="both"/>
        <w:rPr>
          <w:rFonts w:ascii="Times New Roman" w:hAnsi="Times New Roman"/>
          <w:sz w:val="28"/>
        </w:rPr>
      </w:pPr>
    </w:p>
    <w:p w:rsidR="00DD1B5E" w:rsidRPr="00A22691" w:rsidRDefault="00DD1B5E" w:rsidP="005814D1">
      <w:pPr>
        <w:spacing w:after="0" w:line="240" w:lineRule="auto"/>
        <w:ind w:firstLine="720"/>
        <w:jc w:val="both"/>
        <w:rPr>
          <w:rFonts w:ascii="Times New Roman" w:hAnsi="Times New Roman"/>
          <w:sz w:val="28"/>
        </w:rPr>
      </w:pPr>
      <w:r w:rsidRPr="00A22691">
        <w:rPr>
          <w:rFonts w:ascii="Times New Roman" w:hAnsi="Times New Roman"/>
          <w:sz w:val="28"/>
        </w:rPr>
        <w:t>Право собственности занимает особое место в системе гражданских прав. Оно является регулятором экономических отношений</w:t>
      </w:r>
      <w:r>
        <w:rPr>
          <w:rFonts w:ascii="Times New Roman" w:hAnsi="Times New Roman"/>
          <w:sz w:val="28"/>
        </w:rPr>
        <w:t>.  Характер общественных отношений во многом определяется способами регулирования и законодательной защиты данного права.</w:t>
      </w:r>
    </w:p>
    <w:p w:rsidR="00DD1B5E" w:rsidRDefault="00DD1B5E" w:rsidP="00A22691">
      <w:pPr>
        <w:spacing w:after="0" w:line="240" w:lineRule="auto"/>
        <w:ind w:firstLine="720"/>
        <w:jc w:val="both"/>
        <w:rPr>
          <w:rFonts w:ascii="Times New Roman" w:hAnsi="Times New Roman"/>
          <w:sz w:val="28"/>
        </w:rPr>
      </w:pPr>
      <w:r>
        <w:rPr>
          <w:rFonts w:ascii="Times New Roman" w:hAnsi="Times New Roman"/>
          <w:sz w:val="28"/>
        </w:rPr>
        <w:t>В Конституции Российской Федерации (далее Конституция РФ) в статье (далее ст.) 35 закреплено одно из основных прав граждан, а именно: каждый вправе иметь имущество в собственности, владеть, пользоваться и распоряжаться им</w:t>
      </w:r>
      <w:r w:rsidR="00E57925">
        <w:rPr>
          <w:rStyle w:val="aa"/>
          <w:rFonts w:ascii="Times New Roman" w:hAnsi="Times New Roman"/>
          <w:sz w:val="28"/>
        </w:rPr>
        <w:footnoteReference w:id="1"/>
      </w:r>
      <w:r>
        <w:rPr>
          <w:rFonts w:ascii="Times New Roman" w:hAnsi="Times New Roman"/>
          <w:sz w:val="28"/>
        </w:rPr>
        <w:t xml:space="preserve">. </w:t>
      </w:r>
      <w:r w:rsidRPr="00A22691">
        <w:rPr>
          <w:rFonts w:ascii="Times New Roman" w:hAnsi="Times New Roman"/>
          <w:sz w:val="28"/>
        </w:rPr>
        <w:t>Государство гарантирует гражданам защиту их прав</w:t>
      </w:r>
      <w:r>
        <w:rPr>
          <w:rFonts w:ascii="Times New Roman" w:hAnsi="Times New Roman"/>
          <w:sz w:val="28"/>
        </w:rPr>
        <w:t xml:space="preserve"> и свобод. Кроме того, отношение собственности являе</w:t>
      </w:r>
      <w:r w:rsidRPr="00A22691">
        <w:rPr>
          <w:rFonts w:ascii="Times New Roman" w:hAnsi="Times New Roman"/>
          <w:sz w:val="28"/>
        </w:rPr>
        <w:t xml:space="preserve">тся </w:t>
      </w:r>
      <w:r>
        <w:rPr>
          <w:rFonts w:ascii="Times New Roman" w:hAnsi="Times New Roman"/>
          <w:sz w:val="28"/>
        </w:rPr>
        <w:t>одним из элементов функционирования экономики. Поэтому о</w:t>
      </w:r>
      <w:r w:rsidRPr="00A22691">
        <w:rPr>
          <w:rFonts w:ascii="Times New Roman" w:hAnsi="Times New Roman"/>
          <w:sz w:val="28"/>
        </w:rPr>
        <w:t>дним из способов защиты прав и свобод граждан, а также интересов общества и гос</w:t>
      </w:r>
      <w:r>
        <w:rPr>
          <w:rFonts w:ascii="Times New Roman" w:hAnsi="Times New Roman"/>
          <w:sz w:val="28"/>
        </w:rPr>
        <w:t xml:space="preserve">ударства, является </w:t>
      </w:r>
      <w:r w:rsidRPr="00A22691">
        <w:rPr>
          <w:rFonts w:ascii="Times New Roman" w:hAnsi="Times New Roman"/>
          <w:sz w:val="28"/>
        </w:rPr>
        <w:t xml:space="preserve"> уголовно-правовая защита.</w:t>
      </w:r>
    </w:p>
    <w:p w:rsidR="00DD1B5E" w:rsidRPr="00A22691" w:rsidRDefault="00801619" w:rsidP="00B7345E">
      <w:pPr>
        <w:spacing w:after="0" w:line="240" w:lineRule="auto"/>
        <w:ind w:firstLine="720"/>
        <w:jc w:val="both"/>
        <w:rPr>
          <w:rFonts w:ascii="Times New Roman" w:hAnsi="Times New Roman"/>
          <w:sz w:val="28"/>
        </w:rPr>
      </w:pPr>
      <w:r>
        <w:rPr>
          <w:rFonts w:ascii="Times New Roman" w:hAnsi="Times New Roman"/>
          <w:sz w:val="28"/>
        </w:rPr>
        <w:t xml:space="preserve">Согласно статистике МВД России преступления против собственности составляют большинство от общего числа регистрируемых </w:t>
      </w:r>
      <w:r w:rsidR="00B7345E">
        <w:rPr>
          <w:rFonts w:ascii="Times New Roman" w:hAnsi="Times New Roman"/>
          <w:sz w:val="28"/>
        </w:rPr>
        <w:t xml:space="preserve">в России </w:t>
      </w:r>
      <w:r>
        <w:rPr>
          <w:rFonts w:ascii="Times New Roman" w:hAnsi="Times New Roman"/>
          <w:sz w:val="28"/>
        </w:rPr>
        <w:t>преступлени</w:t>
      </w:r>
      <w:r w:rsidR="00B7345E">
        <w:rPr>
          <w:rFonts w:ascii="Times New Roman" w:hAnsi="Times New Roman"/>
          <w:sz w:val="28"/>
        </w:rPr>
        <w:t>й</w:t>
      </w:r>
      <w:r>
        <w:rPr>
          <w:rFonts w:ascii="Times New Roman" w:hAnsi="Times New Roman"/>
          <w:sz w:val="28"/>
        </w:rPr>
        <w:t>. Так</w:t>
      </w:r>
      <w:r w:rsidR="00B7345E">
        <w:rPr>
          <w:rFonts w:ascii="Times New Roman" w:hAnsi="Times New Roman"/>
          <w:sz w:val="28"/>
        </w:rPr>
        <w:t>, за 2015 год п</w:t>
      </w:r>
      <w:r w:rsidR="00B7345E" w:rsidRPr="00B7345E">
        <w:rPr>
          <w:rFonts w:ascii="Times New Roman" w:hAnsi="Times New Roman"/>
          <w:sz w:val="28"/>
        </w:rPr>
        <w:t>очти половину всех зарегистрированных преступлений (46,0%) составляют хищения чужого имущества, совершенные путем: кражи – 996,5 тыс.</w:t>
      </w:r>
      <w:r w:rsidR="00B7345E">
        <w:rPr>
          <w:rFonts w:ascii="Times New Roman" w:hAnsi="Times New Roman"/>
          <w:sz w:val="28"/>
        </w:rPr>
        <w:t xml:space="preserve">, </w:t>
      </w:r>
      <w:r w:rsidR="00B7345E" w:rsidRPr="00B7345E">
        <w:rPr>
          <w:rFonts w:ascii="Times New Roman" w:hAnsi="Times New Roman"/>
          <w:sz w:val="28"/>
        </w:rPr>
        <w:t>грабежа – 7</w:t>
      </w:r>
      <w:r w:rsidR="00B7345E">
        <w:rPr>
          <w:rFonts w:ascii="Times New Roman" w:hAnsi="Times New Roman"/>
          <w:sz w:val="28"/>
        </w:rPr>
        <w:t>1,1 тыс.</w:t>
      </w:r>
      <w:r w:rsidR="00B7345E" w:rsidRPr="00B7345E">
        <w:rPr>
          <w:rFonts w:ascii="Times New Roman" w:hAnsi="Times New Roman"/>
          <w:sz w:val="28"/>
        </w:rPr>
        <w:t xml:space="preserve">, разбоя – 13,4 тыс. </w:t>
      </w:r>
      <w:r w:rsidR="00B7345E">
        <w:rPr>
          <w:rFonts w:ascii="Times New Roman" w:hAnsi="Times New Roman"/>
          <w:sz w:val="28"/>
        </w:rPr>
        <w:t xml:space="preserve"> Причем  к</w:t>
      </w:r>
      <w:r w:rsidR="00B7345E" w:rsidRPr="00B7345E">
        <w:rPr>
          <w:rFonts w:ascii="Times New Roman" w:hAnsi="Times New Roman"/>
          <w:sz w:val="28"/>
        </w:rPr>
        <w:t>аждая</w:t>
      </w:r>
      <w:r w:rsidR="00B7345E">
        <w:rPr>
          <w:rFonts w:ascii="Times New Roman" w:hAnsi="Times New Roman"/>
          <w:sz w:val="28"/>
        </w:rPr>
        <w:t xml:space="preserve"> четвёртая кража (25,1%),</w:t>
      </w:r>
      <w:r w:rsidR="00B7345E">
        <w:t xml:space="preserve"> </w:t>
      </w:r>
      <w:r w:rsidR="00B7345E" w:rsidRPr="00B7345E">
        <w:rPr>
          <w:rFonts w:ascii="Times New Roman" w:hAnsi="Times New Roman"/>
          <w:sz w:val="28"/>
          <w:szCs w:val="28"/>
        </w:rPr>
        <w:t>каждый двадцать второй грабеж (4,6%), и каждое тринадцатое разбойное нападение (7,9%)</w:t>
      </w:r>
      <w:r w:rsidR="00B7345E">
        <w:rPr>
          <w:rFonts w:ascii="Times New Roman" w:hAnsi="Times New Roman"/>
          <w:sz w:val="28"/>
        </w:rPr>
        <w:t xml:space="preserve"> </w:t>
      </w:r>
      <w:r w:rsidR="00B7345E" w:rsidRPr="00B7345E">
        <w:rPr>
          <w:rFonts w:ascii="Times New Roman" w:hAnsi="Times New Roman"/>
          <w:sz w:val="28"/>
        </w:rPr>
        <w:t>были сопряжены с незаконным проникновением в жилище, помещение или иное хранилище.</w:t>
      </w:r>
      <w:r w:rsidR="00B7345E">
        <w:rPr>
          <w:rStyle w:val="aa"/>
          <w:rFonts w:ascii="Times New Roman" w:hAnsi="Times New Roman"/>
          <w:sz w:val="28"/>
        </w:rPr>
        <w:footnoteReference w:id="2"/>
      </w:r>
      <w:r w:rsidR="00B7345E">
        <w:rPr>
          <w:rFonts w:ascii="Times New Roman" w:hAnsi="Times New Roman"/>
          <w:sz w:val="28"/>
        </w:rPr>
        <w:t xml:space="preserve"> Исходя из этого, можно сделать вывод, что н</w:t>
      </w:r>
      <w:r w:rsidR="00DD1B5E" w:rsidRPr="00A22691">
        <w:rPr>
          <w:rFonts w:ascii="Times New Roman" w:hAnsi="Times New Roman"/>
          <w:sz w:val="28"/>
        </w:rPr>
        <w:t xml:space="preserve">аиболее распространёнными преступлениями против собственности являются хищения, а </w:t>
      </w:r>
      <w:r w:rsidR="00DD1B5E">
        <w:rPr>
          <w:rFonts w:ascii="Times New Roman" w:hAnsi="Times New Roman"/>
          <w:sz w:val="28"/>
        </w:rPr>
        <w:t>самым совершаемым видом хищения является</w:t>
      </w:r>
      <w:r w:rsidR="00DD1B5E" w:rsidRPr="00A22691">
        <w:rPr>
          <w:rFonts w:ascii="Times New Roman" w:hAnsi="Times New Roman"/>
          <w:sz w:val="28"/>
        </w:rPr>
        <w:t xml:space="preserve"> кража.</w:t>
      </w:r>
      <w:r w:rsidR="00D1440D">
        <w:rPr>
          <w:rFonts w:ascii="Times New Roman" w:hAnsi="Times New Roman"/>
          <w:sz w:val="28"/>
        </w:rPr>
        <w:t xml:space="preserve"> Актуальность моей работы заключается в том, что, давая характеристику составу кражи, можно разобраться с правилами применения частей данной статья, выявить определенные проблемные моменты и трудности применения, разобраться с ними, сделать соответствующие выводы и правильно квалифицировать действия виновных лиц.</w:t>
      </w:r>
    </w:p>
    <w:p w:rsidR="00DD1B5E" w:rsidRPr="00A22691" w:rsidRDefault="00DD1B5E" w:rsidP="0046487C">
      <w:pPr>
        <w:spacing w:after="0" w:line="240" w:lineRule="auto"/>
        <w:ind w:firstLine="709"/>
        <w:jc w:val="both"/>
        <w:rPr>
          <w:rFonts w:ascii="Times New Roman" w:hAnsi="Times New Roman"/>
          <w:sz w:val="28"/>
        </w:rPr>
      </w:pPr>
      <w:r>
        <w:rPr>
          <w:rFonts w:ascii="Times New Roman" w:hAnsi="Times New Roman"/>
          <w:sz w:val="28"/>
        </w:rPr>
        <w:t>Если изучать советское уголовное</w:t>
      </w:r>
      <w:r w:rsidRPr="00A22691">
        <w:rPr>
          <w:rFonts w:ascii="Times New Roman" w:hAnsi="Times New Roman"/>
          <w:sz w:val="28"/>
        </w:rPr>
        <w:t xml:space="preserve"> законодательств</w:t>
      </w:r>
      <w:r>
        <w:rPr>
          <w:rFonts w:ascii="Times New Roman" w:hAnsi="Times New Roman"/>
          <w:sz w:val="28"/>
        </w:rPr>
        <w:t>о</w:t>
      </w:r>
      <w:r w:rsidRPr="00A22691">
        <w:rPr>
          <w:rFonts w:ascii="Times New Roman" w:hAnsi="Times New Roman"/>
          <w:sz w:val="28"/>
        </w:rPr>
        <w:t xml:space="preserve">, </w:t>
      </w:r>
      <w:r>
        <w:rPr>
          <w:rFonts w:ascii="Times New Roman" w:hAnsi="Times New Roman"/>
          <w:sz w:val="28"/>
        </w:rPr>
        <w:t>то необходимо заметить, что в то время</w:t>
      </w:r>
      <w:r w:rsidRPr="00A22691">
        <w:rPr>
          <w:rFonts w:ascii="Times New Roman" w:hAnsi="Times New Roman"/>
          <w:sz w:val="28"/>
        </w:rPr>
        <w:t xml:space="preserve"> устанавливалась различная ответственность за хищения в зависимости от формы собственности. Конституция</w:t>
      </w:r>
      <w:r>
        <w:rPr>
          <w:rFonts w:ascii="Times New Roman" w:hAnsi="Times New Roman"/>
          <w:sz w:val="28"/>
        </w:rPr>
        <w:t xml:space="preserve"> РФ же</w:t>
      </w:r>
      <w:r w:rsidRPr="00A22691">
        <w:rPr>
          <w:rFonts w:ascii="Times New Roman" w:hAnsi="Times New Roman"/>
          <w:sz w:val="28"/>
        </w:rPr>
        <w:t xml:space="preserve"> устанавливает равноправие и равную защиту частной, муниципальной, государственной и иных форм собственности</w:t>
      </w:r>
      <w:r>
        <w:rPr>
          <w:rFonts w:ascii="Times New Roman" w:hAnsi="Times New Roman"/>
          <w:sz w:val="28"/>
        </w:rPr>
        <w:t xml:space="preserve"> (ст. 12)</w:t>
      </w:r>
      <w:r w:rsidRPr="00A22691">
        <w:rPr>
          <w:rFonts w:ascii="Times New Roman" w:hAnsi="Times New Roman"/>
          <w:sz w:val="28"/>
        </w:rPr>
        <w:t>. Уголовный кодекс РФ вслед за Конституцией</w:t>
      </w:r>
      <w:r>
        <w:rPr>
          <w:rFonts w:ascii="Times New Roman" w:hAnsi="Times New Roman"/>
          <w:sz w:val="28"/>
        </w:rPr>
        <w:t xml:space="preserve"> РФ</w:t>
      </w:r>
      <w:r w:rsidRPr="00A22691">
        <w:rPr>
          <w:rFonts w:ascii="Times New Roman" w:hAnsi="Times New Roman"/>
          <w:sz w:val="28"/>
        </w:rPr>
        <w:t xml:space="preserve"> устанавливает равную уголовно-правовую защиту различных форм собственности и равную уголовную ответственность за посягательство на все формы собственности. Ответственность за хищение зависит не от формы собственности</w:t>
      </w:r>
      <w:r>
        <w:rPr>
          <w:rFonts w:ascii="Times New Roman" w:hAnsi="Times New Roman"/>
          <w:sz w:val="28"/>
        </w:rPr>
        <w:t>, как это было в советском уголовном праве</w:t>
      </w:r>
      <w:r w:rsidRPr="00A22691">
        <w:rPr>
          <w:rFonts w:ascii="Times New Roman" w:hAnsi="Times New Roman"/>
          <w:sz w:val="28"/>
        </w:rPr>
        <w:t xml:space="preserve">, а от формы хищения, способа совершения </w:t>
      </w:r>
      <w:r>
        <w:rPr>
          <w:rFonts w:ascii="Times New Roman" w:hAnsi="Times New Roman"/>
          <w:sz w:val="28"/>
        </w:rPr>
        <w:t>посягательства на отношения собственности.</w:t>
      </w:r>
    </w:p>
    <w:p w:rsidR="00DD1B5E" w:rsidRDefault="00DD1B5E" w:rsidP="00A22691">
      <w:pPr>
        <w:spacing w:after="0" w:line="240" w:lineRule="auto"/>
        <w:ind w:firstLine="720"/>
        <w:jc w:val="both"/>
        <w:rPr>
          <w:rFonts w:ascii="Times New Roman" w:hAnsi="Times New Roman"/>
          <w:sz w:val="28"/>
        </w:rPr>
      </w:pPr>
      <w:r w:rsidRPr="00A22691">
        <w:rPr>
          <w:rFonts w:ascii="Times New Roman" w:hAnsi="Times New Roman"/>
          <w:sz w:val="28"/>
        </w:rPr>
        <w:t>Целью настоящей курсовой работы является анализ понятия, состава</w:t>
      </w:r>
      <w:r>
        <w:rPr>
          <w:rFonts w:ascii="Times New Roman" w:hAnsi="Times New Roman"/>
          <w:sz w:val="28"/>
        </w:rPr>
        <w:t xml:space="preserve"> и </w:t>
      </w:r>
      <w:r w:rsidRPr="00A22691">
        <w:rPr>
          <w:rFonts w:ascii="Times New Roman" w:hAnsi="Times New Roman"/>
          <w:sz w:val="28"/>
        </w:rPr>
        <w:t xml:space="preserve"> видов кражи.</w:t>
      </w:r>
    </w:p>
    <w:p w:rsidR="00D1440D" w:rsidRDefault="00D1440D" w:rsidP="00A22691">
      <w:pPr>
        <w:spacing w:after="0" w:line="240" w:lineRule="auto"/>
        <w:ind w:firstLine="720"/>
        <w:jc w:val="both"/>
        <w:rPr>
          <w:rFonts w:ascii="Times New Roman" w:hAnsi="Times New Roman"/>
          <w:sz w:val="28"/>
        </w:rPr>
      </w:pPr>
      <w:r>
        <w:rPr>
          <w:rFonts w:ascii="Times New Roman" w:hAnsi="Times New Roman"/>
          <w:sz w:val="28"/>
        </w:rPr>
        <w:t>Задачами данной курсовой являются:</w:t>
      </w:r>
    </w:p>
    <w:p w:rsidR="00D1440D" w:rsidRDefault="00D1440D" w:rsidP="00D1440D">
      <w:pPr>
        <w:numPr>
          <w:ilvl w:val="0"/>
          <w:numId w:val="11"/>
        </w:numPr>
        <w:spacing w:after="0" w:line="240" w:lineRule="auto"/>
        <w:jc w:val="both"/>
        <w:rPr>
          <w:rFonts w:ascii="Times New Roman" w:hAnsi="Times New Roman"/>
          <w:sz w:val="28"/>
        </w:rPr>
      </w:pPr>
      <w:r>
        <w:rPr>
          <w:rFonts w:ascii="Times New Roman" w:hAnsi="Times New Roman"/>
          <w:sz w:val="28"/>
        </w:rPr>
        <w:t>Анализ объекта кражи и смежных с ним преступлений.</w:t>
      </w:r>
    </w:p>
    <w:p w:rsidR="00D1440D" w:rsidRDefault="005D398C" w:rsidP="00D1440D">
      <w:pPr>
        <w:numPr>
          <w:ilvl w:val="0"/>
          <w:numId w:val="11"/>
        </w:numPr>
        <w:spacing w:after="0" w:line="240" w:lineRule="auto"/>
        <w:jc w:val="both"/>
        <w:rPr>
          <w:rFonts w:ascii="Times New Roman" w:hAnsi="Times New Roman"/>
          <w:sz w:val="28"/>
        </w:rPr>
      </w:pPr>
      <w:r>
        <w:rPr>
          <w:rFonts w:ascii="Times New Roman" w:hAnsi="Times New Roman"/>
          <w:sz w:val="28"/>
        </w:rPr>
        <w:t>Изучение особенностей объективной стороны кражи.</w:t>
      </w:r>
    </w:p>
    <w:p w:rsidR="005D398C" w:rsidRDefault="005D398C" w:rsidP="00D1440D">
      <w:pPr>
        <w:numPr>
          <w:ilvl w:val="0"/>
          <w:numId w:val="11"/>
        </w:numPr>
        <w:spacing w:after="0" w:line="240" w:lineRule="auto"/>
        <w:jc w:val="both"/>
        <w:rPr>
          <w:rFonts w:ascii="Times New Roman" w:hAnsi="Times New Roman"/>
          <w:sz w:val="28"/>
        </w:rPr>
      </w:pPr>
      <w:r>
        <w:rPr>
          <w:rFonts w:ascii="Times New Roman" w:hAnsi="Times New Roman"/>
          <w:sz w:val="28"/>
        </w:rPr>
        <w:t>Анализ квалифицирующих признаков кражи, изучение судебной практике по ним.</w:t>
      </w:r>
    </w:p>
    <w:p w:rsidR="005D398C" w:rsidRPr="00DD6C22" w:rsidRDefault="005D398C" w:rsidP="00D1440D">
      <w:pPr>
        <w:numPr>
          <w:ilvl w:val="0"/>
          <w:numId w:val="11"/>
        </w:numPr>
        <w:spacing w:after="0" w:line="240" w:lineRule="auto"/>
        <w:jc w:val="both"/>
        <w:rPr>
          <w:rFonts w:ascii="Times New Roman" w:hAnsi="Times New Roman"/>
          <w:sz w:val="28"/>
        </w:rPr>
      </w:pPr>
      <w:r>
        <w:rPr>
          <w:rFonts w:ascii="Times New Roman" w:hAnsi="Times New Roman"/>
          <w:sz w:val="28"/>
        </w:rPr>
        <w:t>Решение спорных моментов, возникающих при квалификации преступления по ст. 158 УК РФ.</w:t>
      </w:r>
    </w:p>
    <w:p w:rsidR="00DD1B5E" w:rsidRPr="00801619" w:rsidRDefault="00DD1B5E" w:rsidP="00801619">
      <w:pPr>
        <w:pStyle w:val="1"/>
        <w:jc w:val="center"/>
        <w:rPr>
          <w:rFonts w:ascii="Arial Black" w:hAnsi="Arial Black"/>
          <w:color w:val="auto"/>
        </w:rPr>
      </w:pPr>
      <w:r>
        <w:rPr>
          <w:rFonts w:ascii="Times New Roman" w:hAnsi="Times New Roman"/>
        </w:rPr>
        <w:br w:type="page"/>
      </w:r>
      <w:bookmarkStart w:id="4" w:name="_Toc419752350"/>
      <w:bookmarkStart w:id="5" w:name="_Toc452320573"/>
      <w:r w:rsidRPr="00801619">
        <w:rPr>
          <w:rFonts w:ascii="Arial Black" w:hAnsi="Arial Black"/>
          <w:color w:val="auto"/>
        </w:rPr>
        <w:t>Глава 1. Поняти</w:t>
      </w:r>
      <w:bookmarkEnd w:id="4"/>
      <w:r w:rsidR="00C63B8D">
        <w:rPr>
          <w:rFonts w:ascii="Arial Black" w:hAnsi="Arial Black"/>
          <w:color w:val="auto"/>
        </w:rPr>
        <w:t>е, признаки и формы</w:t>
      </w:r>
      <w:r w:rsidRPr="00801619">
        <w:rPr>
          <w:rFonts w:ascii="Arial Black" w:hAnsi="Arial Black"/>
          <w:color w:val="auto"/>
        </w:rPr>
        <w:t xml:space="preserve"> хищения</w:t>
      </w:r>
      <w:bookmarkEnd w:id="5"/>
    </w:p>
    <w:p w:rsidR="00DD1B5E" w:rsidRDefault="00DD1B5E" w:rsidP="00A17FD3">
      <w:pPr>
        <w:spacing w:after="0" w:line="240" w:lineRule="auto"/>
        <w:jc w:val="center"/>
        <w:rPr>
          <w:rFonts w:ascii="Times New Roman" w:hAnsi="Times New Roman"/>
          <w:b/>
          <w:sz w:val="28"/>
        </w:rPr>
      </w:pPr>
    </w:p>
    <w:p w:rsidR="00DD1B5E" w:rsidRPr="00A22691" w:rsidRDefault="00DD1B5E" w:rsidP="0099674C">
      <w:pPr>
        <w:spacing w:after="0" w:line="240" w:lineRule="auto"/>
        <w:ind w:firstLine="709"/>
        <w:jc w:val="both"/>
        <w:rPr>
          <w:rFonts w:ascii="Times New Roman" w:hAnsi="Times New Roman"/>
          <w:sz w:val="28"/>
        </w:rPr>
      </w:pPr>
      <w:r>
        <w:rPr>
          <w:rFonts w:ascii="Times New Roman" w:hAnsi="Times New Roman"/>
          <w:sz w:val="28"/>
        </w:rPr>
        <w:t>Определение хищения дано в примечание 1 к ст. 158 Уголовного Кодекса Российской Федерации (далее УК РФ): «п</w:t>
      </w:r>
      <w:r w:rsidRPr="00A22691">
        <w:rPr>
          <w:rFonts w:ascii="Times New Roman" w:hAnsi="Times New Roman"/>
          <w:sz w:val="28"/>
        </w:rPr>
        <w:t>од хищением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w:t>
      </w:r>
      <w:r>
        <w:rPr>
          <w:rFonts w:ascii="Times New Roman" w:hAnsi="Times New Roman"/>
          <w:sz w:val="28"/>
        </w:rPr>
        <w:t xml:space="preserve">ества». </w:t>
      </w:r>
      <w:r w:rsidRPr="00A22691">
        <w:rPr>
          <w:rFonts w:ascii="Times New Roman" w:hAnsi="Times New Roman"/>
          <w:sz w:val="28"/>
        </w:rPr>
        <w:t xml:space="preserve">Из </w:t>
      </w:r>
      <w:r>
        <w:rPr>
          <w:rFonts w:ascii="Times New Roman" w:hAnsi="Times New Roman"/>
          <w:sz w:val="28"/>
        </w:rPr>
        <w:t>него</w:t>
      </w:r>
      <w:r w:rsidRPr="00A22691">
        <w:rPr>
          <w:rFonts w:ascii="Times New Roman" w:hAnsi="Times New Roman"/>
          <w:sz w:val="28"/>
        </w:rPr>
        <w:t xml:space="preserve"> </w:t>
      </w:r>
      <w:r>
        <w:rPr>
          <w:rFonts w:ascii="Times New Roman" w:hAnsi="Times New Roman"/>
          <w:sz w:val="28"/>
        </w:rPr>
        <w:t xml:space="preserve">можно выделить несколько основных </w:t>
      </w:r>
      <w:r w:rsidRPr="00A22691">
        <w:rPr>
          <w:rFonts w:ascii="Times New Roman" w:hAnsi="Times New Roman"/>
          <w:sz w:val="28"/>
        </w:rPr>
        <w:t xml:space="preserve">признаков хищения. </w:t>
      </w:r>
      <w:r>
        <w:rPr>
          <w:rFonts w:ascii="Times New Roman" w:hAnsi="Times New Roman"/>
          <w:sz w:val="28"/>
        </w:rPr>
        <w:t xml:space="preserve">Прежде всего, это </w:t>
      </w:r>
      <w:r w:rsidRPr="00A22691">
        <w:rPr>
          <w:rFonts w:ascii="Times New Roman" w:hAnsi="Times New Roman"/>
          <w:sz w:val="28"/>
        </w:rPr>
        <w:t>объект хищения</w:t>
      </w:r>
      <w:r>
        <w:rPr>
          <w:rFonts w:ascii="Times New Roman" w:hAnsi="Times New Roman"/>
          <w:sz w:val="28"/>
        </w:rPr>
        <w:t>, которым</w:t>
      </w:r>
      <w:r w:rsidRPr="00A22691">
        <w:rPr>
          <w:rFonts w:ascii="Times New Roman" w:hAnsi="Times New Roman"/>
          <w:sz w:val="28"/>
        </w:rPr>
        <w:t xml:space="preserve"> является собстве</w:t>
      </w:r>
      <w:r>
        <w:rPr>
          <w:rFonts w:ascii="Times New Roman" w:hAnsi="Times New Roman"/>
          <w:sz w:val="28"/>
        </w:rPr>
        <w:t xml:space="preserve">нность. Что касается </w:t>
      </w:r>
      <w:r w:rsidRPr="00A22691">
        <w:rPr>
          <w:rFonts w:ascii="Times New Roman" w:hAnsi="Times New Roman"/>
          <w:sz w:val="28"/>
        </w:rPr>
        <w:t xml:space="preserve">предмета хищения, то необходимо отметить </w:t>
      </w:r>
      <w:r>
        <w:rPr>
          <w:rFonts w:ascii="Times New Roman" w:hAnsi="Times New Roman"/>
          <w:sz w:val="28"/>
        </w:rPr>
        <w:t>то, что, в</w:t>
      </w:r>
      <w:r w:rsidRPr="00A22691">
        <w:rPr>
          <w:rFonts w:ascii="Times New Roman" w:hAnsi="Times New Roman"/>
          <w:sz w:val="28"/>
        </w:rPr>
        <w:t xml:space="preserve">о-первых, </w:t>
      </w:r>
      <w:r>
        <w:rPr>
          <w:rFonts w:ascii="Times New Roman" w:hAnsi="Times New Roman"/>
          <w:sz w:val="28"/>
        </w:rPr>
        <w:t>он</w:t>
      </w:r>
      <w:r w:rsidRPr="00A22691">
        <w:rPr>
          <w:rFonts w:ascii="Times New Roman" w:hAnsi="Times New Roman"/>
          <w:sz w:val="28"/>
        </w:rPr>
        <w:t xml:space="preserve"> всег</w:t>
      </w:r>
      <w:r>
        <w:rPr>
          <w:rFonts w:ascii="Times New Roman" w:hAnsi="Times New Roman"/>
          <w:sz w:val="28"/>
        </w:rPr>
        <w:t>да материален</w:t>
      </w:r>
      <w:r w:rsidRPr="00A22691">
        <w:rPr>
          <w:rFonts w:ascii="Times New Roman" w:hAnsi="Times New Roman"/>
          <w:sz w:val="28"/>
        </w:rPr>
        <w:t>. Им не могут быть идеи, взгляды, информация, энергия и т.д.</w:t>
      </w:r>
      <w:r>
        <w:rPr>
          <w:rFonts w:ascii="Times New Roman" w:hAnsi="Times New Roman"/>
          <w:sz w:val="28"/>
        </w:rPr>
        <w:t xml:space="preserve"> </w:t>
      </w:r>
      <w:r w:rsidRPr="00A22691">
        <w:rPr>
          <w:rFonts w:ascii="Times New Roman" w:hAnsi="Times New Roman"/>
          <w:sz w:val="28"/>
        </w:rPr>
        <w:t xml:space="preserve">Во-вторых, </w:t>
      </w:r>
      <w:r>
        <w:rPr>
          <w:rFonts w:ascii="Times New Roman" w:hAnsi="Times New Roman"/>
          <w:sz w:val="28"/>
        </w:rPr>
        <w:t xml:space="preserve">им </w:t>
      </w:r>
      <w:r w:rsidRPr="00A22691">
        <w:rPr>
          <w:rFonts w:ascii="Times New Roman" w:hAnsi="Times New Roman"/>
          <w:sz w:val="28"/>
        </w:rPr>
        <w:t>могут быть лишь объекты, в которые вложен челове</w:t>
      </w:r>
      <w:r>
        <w:rPr>
          <w:rFonts w:ascii="Times New Roman" w:hAnsi="Times New Roman"/>
          <w:sz w:val="28"/>
        </w:rPr>
        <w:t>ческий труд</w:t>
      </w:r>
      <w:r w:rsidRPr="00A22691">
        <w:rPr>
          <w:rFonts w:ascii="Times New Roman" w:hAnsi="Times New Roman"/>
          <w:sz w:val="28"/>
        </w:rPr>
        <w:t xml:space="preserve">. </w:t>
      </w:r>
      <w:r>
        <w:rPr>
          <w:rFonts w:ascii="Times New Roman" w:hAnsi="Times New Roman"/>
          <w:sz w:val="28"/>
        </w:rPr>
        <w:t xml:space="preserve"> </w:t>
      </w:r>
      <w:r w:rsidRPr="00A22691">
        <w:rPr>
          <w:rFonts w:ascii="Times New Roman" w:hAnsi="Times New Roman"/>
          <w:sz w:val="28"/>
        </w:rPr>
        <w:t>В-третьих, предметом хищения является лишь чужое имущество.</w:t>
      </w:r>
      <w:r>
        <w:rPr>
          <w:rFonts w:ascii="Times New Roman" w:hAnsi="Times New Roman"/>
          <w:sz w:val="28"/>
        </w:rPr>
        <w:t xml:space="preserve"> </w:t>
      </w:r>
      <w:r w:rsidRPr="00A22691">
        <w:rPr>
          <w:rFonts w:ascii="Times New Roman" w:hAnsi="Times New Roman"/>
          <w:sz w:val="28"/>
        </w:rPr>
        <w:t>В-четвертых, предмет хищения имеет определенную ценность</w:t>
      </w:r>
      <w:r>
        <w:rPr>
          <w:rFonts w:ascii="Times New Roman" w:hAnsi="Times New Roman"/>
          <w:sz w:val="28"/>
        </w:rPr>
        <w:t>.</w:t>
      </w:r>
    </w:p>
    <w:p w:rsidR="00DD1B5E" w:rsidRPr="00A22691" w:rsidRDefault="00DD1B5E" w:rsidP="00E57FE9">
      <w:pPr>
        <w:spacing w:after="0" w:line="240" w:lineRule="auto"/>
        <w:ind w:firstLine="709"/>
        <w:jc w:val="both"/>
        <w:rPr>
          <w:rFonts w:ascii="Times New Roman" w:hAnsi="Times New Roman"/>
          <w:sz w:val="28"/>
        </w:rPr>
      </w:pPr>
      <w:r w:rsidRPr="00A22691">
        <w:rPr>
          <w:rFonts w:ascii="Times New Roman" w:hAnsi="Times New Roman"/>
          <w:sz w:val="28"/>
        </w:rPr>
        <w:t xml:space="preserve">Таким образом, </w:t>
      </w:r>
      <w:r>
        <w:rPr>
          <w:rFonts w:ascii="Times New Roman" w:hAnsi="Times New Roman"/>
          <w:sz w:val="28"/>
        </w:rPr>
        <w:t>«п</w:t>
      </w:r>
      <w:r w:rsidRPr="004F2DBB">
        <w:rPr>
          <w:rFonts w:ascii="Times New Roman" w:hAnsi="Times New Roman"/>
          <w:sz w:val="28"/>
        </w:rPr>
        <w:t>редметом хищения может быть только имущество  (за исключением мошенничества), т.е.  вещи и иные предметы материального мира,  в создание которых вложен труд человека и которые обладают объективной материальной или духовной ценностью,  а также деньги и ценные бумаги, служащие эквивалентом овеществленного человеческого труда</w:t>
      </w:r>
      <w:r>
        <w:rPr>
          <w:rFonts w:ascii="Times New Roman" w:hAnsi="Times New Roman"/>
          <w:sz w:val="28"/>
        </w:rPr>
        <w:t>»</w:t>
      </w:r>
      <w:r>
        <w:rPr>
          <w:rStyle w:val="aa"/>
          <w:rFonts w:ascii="Times New Roman" w:hAnsi="Times New Roman"/>
          <w:sz w:val="28"/>
        </w:rPr>
        <w:footnoteReference w:id="3"/>
      </w:r>
      <w:r w:rsidRPr="004F2DBB">
        <w:rPr>
          <w:rFonts w:ascii="Times New Roman" w:hAnsi="Times New Roman"/>
          <w:sz w:val="28"/>
        </w:rPr>
        <w:t>.</w:t>
      </w:r>
      <w:r>
        <w:rPr>
          <w:rFonts w:ascii="Times New Roman" w:hAnsi="Times New Roman"/>
          <w:sz w:val="28"/>
        </w:rPr>
        <w:t xml:space="preserve"> </w:t>
      </w:r>
      <w:r w:rsidRPr="00A22691">
        <w:rPr>
          <w:rFonts w:ascii="Times New Roman" w:hAnsi="Times New Roman"/>
          <w:sz w:val="28"/>
        </w:rPr>
        <w:t>Не являются предметом хищения</w:t>
      </w:r>
      <w:r>
        <w:rPr>
          <w:rFonts w:ascii="Times New Roman" w:hAnsi="Times New Roman"/>
          <w:sz w:val="28"/>
        </w:rPr>
        <w:t xml:space="preserve"> в смысле главы</w:t>
      </w:r>
      <w:r w:rsidRPr="00A22691">
        <w:rPr>
          <w:rFonts w:ascii="Times New Roman" w:hAnsi="Times New Roman"/>
          <w:sz w:val="28"/>
        </w:rPr>
        <w:t xml:space="preserve"> 21 УК</w:t>
      </w:r>
      <w:r>
        <w:rPr>
          <w:rFonts w:ascii="Times New Roman" w:hAnsi="Times New Roman"/>
          <w:sz w:val="28"/>
        </w:rPr>
        <w:t xml:space="preserve"> РФ</w:t>
      </w:r>
      <w:r w:rsidRPr="00A22691">
        <w:rPr>
          <w:rFonts w:ascii="Times New Roman" w:hAnsi="Times New Roman"/>
          <w:sz w:val="28"/>
        </w:rPr>
        <w:t xml:space="preserve"> предметы, изъятые из гражданского оборота или оборот которых ограничен: ядерные материалы, радиоактивные вещества, огнестрельное оружие, наркотические средства, психотропные вещества, официальные документы и т.д. Ответственность за хищение (похищение) этих</w:t>
      </w:r>
      <w:r>
        <w:rPr>
          <w:rFonts w:ascii="Times New Roman" w:hAnsi="Times New Roman"/>
          <w:sz w:val="28"/>
        </w:rPr>
        <w:t xml:space="preserve"> предметов предусмотрена статьями</w:t>
      </w:r>
      <w:r w:rsidRPr="00A22691">
        <w:rPr>
          <w:rFonts w:ascii="Times New Roman" w:hAnsi="Times New Roman"/>
          <w:sz w:val="28"/>
        </w:rPr>
        <w:t xml:space="preserve"> 221, 226, 229 и 325 УК</w:t>
      </w:r>
      <w:r>
        <w:rPr>
          <w:rFonts w:ascii="Times New Roman" w:hAnsi="Times New Roman"/>
          <w:sz w:val="28"/>
        </w:rPr>
        <w:t xml:space="preserve"> РФ</w:t>
      </w:r>
      <w:r w:rsidRPr="00A22691">
        <w:rPr>
          <w:rFonts w:ascii="Times New Roman" w:hAnsi="Times New Roman"/>
          <w:sz w:val="28"/>
        </w:rPr>
        <w:t>.</w:t>
      </w:r>
    </w:p>
    <w:p w:rsidR="00DD1B5E" w:rsidRPr="00A22691" w:rsidRDefault="00DD1B5E" w:rsidP="005821EA">
      <w:pPr>
        <w:spacing w:after="0" w:line="240" w:lineRule="auto"/>
        <w:ind w:firstLine="709"/>
        <w:jc w:val="both"/>
        <w:rPr>
          <w:rFonts w:ascii="Times New Roman" w:hAnsi="Times New Roman"/>
          <w:sz w:val="28"/>
        </w:rPr>
      </w:pPr>
      <w:r>
        <w:rPr>
          <w:rFonts w:ascii="Times New Roman" w:hAnsi="Times New Roman"/>
          <w:sz w:val="28"/>
        </w:rPr>
        <w:t>Объективная сторона</w:t>
      </w:r>
      <w:r w:rsidRPr="00A22691">
        <w:rPr>
          <w:rFonts w:ascii="Times New Roman" w:hAnsi="Times New Roman"/>
          <w:sz w:val="28"/>
        </w:rPr>
        <w:t xml:space="preserve"> хищение характеризуется тремя действиями:</w:t>
      </w:r>
      <w:r w:rsidR="00C63B8D">
        <w:rPr>
          <w:rFonts w:ascii="Times New Roman" w:hAnsi="Times New Roman"/>
          <w:sz w:val="28"/>
        </w:rPr>
        <w:t xml:space="preserve"> 1)</w:t>
      </w:r>
      <w:r>
        <w:rPr>
          <w:rFonts w:ascii="Times New Roman" w:hAnsi="Times New Roman"/>
          <w:sz w:val="28"/>
        </w:rPr>
        <w:t xml:space="preserve"> </w:t>
      </w:r>
      <w:r w:rsidRPr="00A22691">
        <w:rPr>
          <w:rFonts w:ascii="Times New Roman" w:hAnsi="Times New Roman"/>
          <w:sz w:val="28"/>
        </w:rPr>
        <w:t>изъятием чужого имущества, либо</w:t>
      </w:r>
      <w:r w:rsidR="00C63B8D">
        <w:rPr>
          <w:rFonts w:ascii="Times New Roman" w:hAnsi="Times New Roman"/>
          <w:sz w:val="28"/>
        </w:rPr>
        <w:t xml:space="preserve"> 2)</w:t>
      </w:r>
      <w:r>
        <w:rPr>
          <w:rFonts w:ascii="Times New Roman" w:hAnsi="Times New Roman"/>
          <w:sz w:val="28"/>
        </w:rPr>
        <w:t xml:space="preserve"> </w:t>
      </w:r>
      <w:r w:rsidRPr="00A22691">
        <w:rPr>
          <w:rFonts w:ascii="Times New Roman" w:hAnsi="Times New Roman"/>
          <w:sz w:val="28"/>
        </w:rPr>
        <w:t>обращением чужого имущества в пользу виновного или других лиц, либо</w:t>
      </w:r>
      <w:r w:rsidR="00C63B8D">
        <w:rPr>
          <w:rFonts w:ascii="Times New Roman" w:hAnsi="Times New Roman"/>
          <w:sz w:val="28"/>
        </w:rPr>
        <w:t xml:space="preserve"> 3)</w:t>
      </w:r>
      <w:r>
        <w:rPr>
          <w:rFonts w:ascii="Times New Roman" w:hAnsi="Times New Roman"/>
          <w:sz w:val="28"/>
        </w:rPr>
        <w:t xml:space="preserve"> </w:t>
      </w:r>
      <w:r w:rsidRPr="00A22691">
        <w:rPr>
          <w:rFonts w:ascii="Times New Roman" w:hAnsi="Times New Roman"/>
          <w:sz w:val="28"/>
        </w:rPr>
        <w:t>изъятием и обращением чужого имущества в пользу указанных лиц.</w:t>
      </w:r>
      <w:r>
        <w:rPr>
          <w:rStyle w:val="aa"/>
          <w:rFonts w:ascii="Times New Roman" w:hAnsi="Times New Roman"/>
          <w:sz w:val="28"/>
        </w:rPr>
        <w:footnoteReference w:id="4"/>
      </w:r>
      <w:r>
        <w:rPr>
          <w:rFonts w:ascii="Times New Roman" w:hAnsi="Times New Roman"/>
          <w:sz w:val="28"/>
        </w:rPr>
        <w:t xml:space="preserve"> По данному признаку можно провести разграничение между кражей и ст. 160 УК РФ, а именно присвоение и растрата. Отличие заключается в том, что при растрате и присвоении имеет место </w:t>
      </w:r>
      <w:r w:rsidRPr="005821EA">
        <w:rPr>
          <w:rFonts w:ascii="Times New Roman" w:hAnsi="Times New Roman"/>
          <w:sz w:val="28"/>
        </w:rPr>
        <w:t>только обращение уже находящегося правомерно во владении виновного чужого имущества в его пользу или в пользу других лиц.</w:t>
      </w:r>
    </w:p>
    <w:p w:rsidR="00DD1B5E" w:rsidRPr="00A22691" w:rsidRDefault="00DD1B5E" w:rsidP="00E57FE9">
      <w:pPr>
        <w:spacing w:after="0" w:line="240" w:lineRule="auto"/>
        <w:ind w:firstLine="709"/>
        <w:jc w:val="both"/>
        <w:rPr>
          <w:rFonts w:ascii="Times New Roman" w:hAnsi="Times New Roman"/>
          <w:sz w:val="28"/>
        </w:rPr>
      </w:pPr>
      <w:r w:rsidRPr="00A22691">
        <w:rPr>
          <w:rFonts w:ascii="Times New Roman" w:hAnsi="Times New Roman"/>
          <w:sz w:val="28"/>
        </w:rPr>
        <w:t>Названные в законе дейс</w:t>
      </w:r>
      <w:r>
        <w:rPr>
          <w:rFonts w:ascii="Times New Roman" w:hAnsi="Times New Roman"/>
          <w:sz w:val="28"/>
        </w:rPr>
        <w:t>твия становятся хищением только</w:t>
      </w:r>
      <w:r w:rsidRPr="00A22691">
        <w:rPr>
          <w:rFonts w:ascii="Times New Roman" w:hAnsi="Times New Roman"/>
          <w:sz w:val="28"/>
        </w:rPr>
        <w:t xml:space="preserve"> при</w:t>
      </w:r>
      <w:r>
        <w:rPr>
          <w:rFonts w:ascii="Times New Roman" w:hAnsi="Times New Roman"/>
          <w:sz w:val="28"/>
        </w:rPr>
        <w:t xml:space="preserve"> наличии одного важного  условия</w:t>
      </w:r>
      <w:r w:rsidRPr="00A22691">
        <w:rPr>
          <w:rFonts w:ascii="Times New Roman" w:hAnsi="Times New Roman"/>
          <w:sz w:val="28"/>
        </w:rPr>
        <w:t xml:space="preserve"> </w:t>
      </w:r>
      <w:r>
        <w:rPr>
          <w:rFonts w:ascii="Times New Roman" w:hAnsi="Times New Roman"/>
          <w:sz w:val="28"/>
        </w:rPr>
        <w:t>- безвозмездности, т.е. не возмещение</w:t>
      </w:r>
      <w:r w:rsidRPr="00A22691">
        <w:rPr>
          <w:rFonts w:ascii="Times New Roman" w:hAnsi="Times New Roman"/>
          <w:sz w:val="28"/>
        </w:rPr>
        <w:t xml:space="preserve"> стоимости похищенного имущества.</w:t>
      </w:r>
    </w:p>
    <w:p w:rsidR="00DD1B5E" w:rsidRPr="00A22691" w:rsidRDefault="00DD1B5E" w:rsidP="00180DCA">
      <w:pPr>
        <w:spacing w:after="0" w:line="240" w:lineRule="auto"/>
        <w:ind w:firstLine="709"/>
        <w:jc w:val="both"/>
        <w:rPr>
          <w:rFonts w:ascii="Times New Roman" w:hAnsi="Times New Roman"/>
          <w:sz w:val="28"/>
        </w:rPr>
      </w:pPr>
      <w:r w:rsidRPr="00A22691">
        <w:rPr>
          <w:rFonts w:ascii="Times New Roman" w:hAnsi="Times New Roman"/>
          <w:sz w:val="28"/>
        </w:rPr>
        <w:t>Следующий признак хищения - причинение собственнику или иному владельцу имущества указанными в законе действиями ущерба (реального), который, определяется только стоимостью похищенного.</w:t>
      </w:r>
      <w:r>
        <w:rPr>
          <w:rFonts w:ascii="Times New Roman" w:hAnsi="Times New Roman"/>
          <w:sz w:val="28"/>
        </w:rPr>
        <w:t xml:space="preserve"> </w:t>
      </w:r>
      <w:r w:rsidRPr="00A22691">
        <w:rPr>
          <w:rFonts w:ascii="Times New Roman" w:hAnsi="Times New Roman"/>
          <w:sz w:val="28"/>
        </w:rPr>
        <w:t>Собственником, согласно ст. 212 Г</w:t>
      </w:r>
      <w:r>
        <w:rPr>
          <w:rFonts w:ascii="Times New Roman" w:hAnsi="Times New Roman"/>
          <w:sz w:val="28"/>
        </w:rPr>
        <w:t xml:space="preserve">ражданского </w:t>
      </w:r>
      <w:r w:rsidRPr="00A22691">
        <w:rPr>
          <w:rFonts w:ascii="Times New Roman" w:hAnsi="Times New Roman"/>
          <w:sz w:val="28"/>
        </w:rPr>
        <w:t>К</w:t>
      </w:r>
      <w:r>
        <w:rPr>
          <w:rFonts w:ascii="Times New Roman" w:hAnsi="Times New Roman"/>
          <w:sz w:val="28"/>
        </w:rPr>
        <w:t>одекса</w:t>
      </w:r>
      <w:r w:rsidRPr="00A22691">
        <w:rPr>
          <w:rFonts w:ascii="Times New Roman" w:hAnsi="Times New Roman"/>
          <w:sz w:val="28"/>
        </w:rPr>
        <w:t xml:space="preserve"> Р</w:t>
      </w:r>
      <w:r>
        <w:rPr>
          <w:rFonts w:ascii="Times New Roman" w:hAnsi="Times New Roman"/>
          <w:sz w:val="28"/>
        </w:rPr>
        <w:t xml:space="preserve">оссийской </w:t>
      </w:r>
      <w:r w:rsidRPr="00A22691">
        <w:rPr>
          <w:rFonts w:ascii="Times New Roman" w:hAnsi="Times New Roman"/>
          <w:sz w:val="28"/>
        </w:rPr>
        <w:t>Ф</w:t>
      </w:r>
      <w:r>
        <w:rPr>
          <w:rFonts w:ascii="Times New Roman" w:hAnsi="Times New Roman"/>
          <w:sz w:val="28"/>
        </w:rPr>
        <w:t>едерации</w:t>
      </w:r>
      <w:r w:rsidRPr="00A22691">
        <w:rPr>
          <w:rFonts w:ascii="Times New Roman" w:hAnsi="Times New Roman"/>
          <w:sz w:val="28"/>
        </w:rPr>
        <w:t>, являются г</w:t>
      </w:r>
      <w:r>
        <w:rPr>
          <w:rFonts w:ascii="Times New Roman" w:hAnsi="Times New Roman"/>
          <w:sz w:val="28"/>
        </w:rPr>
        <w:t>раждане, юридические лица</w:t>
      </w:r>
      <w:r w:rsidRPr="00A22691">
        <w:rPr>
          <w:rFonts w:ascii="Times New Roman" w:hAnsi="Times New Roman"/>
          <w:sz w:val="28"/>
        </w:rPr>
        <w:t>, а также Российская Федерация, субъекты Федерации или муниципальные образования</w:t>
      </w:r>
      <w:r w:rsidR="00A602EC">
        <w:rPr>
          <w:rStyle w:val="aa"/>
          <w:rFonts w:ascii="Times New Roman" w:hAnsi="Times New Roman"/>
          <w:sz w:val="28"/>
        </w:rPr>
        <w:footnoteReference w:id="5"/>
      </w:r>
      <w:r w:rsidRPr="00A22691">
        <w:rPr>
          <w:rFonts w:ascii="Times New Roman" w:hAnsi="Times New Roman"/>
          <w:sz w:val="28"/>
        </w:rPr>
        <w:t>.</w:t>
      </w:r>
    </w:p>
    <w:p w:rsidR="00DD1B5E" w:rsidRPr="00A22691" w:rsidRDefault="00DD1B5E" w:rsidP="00E57FE9">
      <w:pPr>
        <w:spacing w:after="0" w:line="240" w:lineRule="auto"/>
        <w:ind w:firstLine="709"/>
        <w:jc w:val="both"/>
        <w:rPr>
          <w:rFonts w:ascii="Times New Roman" w:hAnsi="Times New Roman"/>
          <w:sz w:val="28"/>
        </w:rPr>
      </w:pPr>
      <w:r>
        <w:rPr>
          <w:rFonts w:ascii="Times New Roman" w:hAnsi="Times New Roman"/>
          <w:sz w:val="28"/>
        </w:rPr>
        <w:t>Согласно пункту (далее п.) 5 Постановления Плену Верховного Суда № 29 (далее ППВС № 29), х</w:t>
      </w:r>
      <w:r w:rsidRPr="00A22691">
        <w:rPr>
          <w:rFonts w:ascii="Times New Roman" w:hAnsi="Times New Roman"/>
          <w:sz w:val="28"/>
        </w:rPr>
        <w:t>ищение</w:t>
      </w:r>
      <w:r>
        <w:rPr>
          <w:rFonts w:ascii="Times New Roman" w:hAnsi="Times New Roman"/>
          <w:sz w:val="28"/>
        </w:rPr>
        <w:t xml:space="preserve"> (а именно кража)</w:t>
      </w:r>
      <w:r w:rsidRPr="00A22691">
        <w:rPr>
          <w:rFonts w:ascii="Times New Roman" w:hAnsi="Times New Roman"/>
          <w:sz w:val="28"/>
        </w:rPr>
        <w:t xml:space="preserve"> следует считать оконченным, если имущество изъято и виновный имеет реальную возможность им</w:t>
      </w:r>
      <w:r>
        <w:rPr>
          <w:rFonts w:ascii="Times New Roman" w:hAnsi="Times New Roman"/>
          <w:sz w:val="28"/>
        </w:rPr>
        <w:t xml:space="preserve"> пользоваться или распоряжаться </w:t>
      </w:r>
      <w:r w:rsidRPr="00A22691">
        <w:rPr>
          <w:rFonts w:ascii="Times New Roman" w:hAnsi="Times New Roman"/>
          <w:sz w:val="28"/>
        </w:rPr>
        <w:t>по своему усмотрению.</w:t>
      </w:r>
      <w:r>
        <w:rPr>
          <w:rStyle w:val="aa"/>
          <w:rFonts w:ascii="Times New Roman" w:hAnsi="Times New Roman"/>
          <w:sz w:val="28"/>
        </w:rPr>
        <w:footnoteReference w:id="6"/>
      </w:r>
      <w:r>
        <w:rPr>
          <w:rFonts w:ascii="Times New Roman" w:hAnsi="Times New Roman"/>
          <w:sz w:val="28"/>
        </w:rPr>
        <w:t xml:space="preserve"> </w:t>
      </w:r>
      <w:r w:rsidRPr="00A22691">
        <w:rPr>
          <w:rFonts w:ascii="Times New Roman" w:hAnsi="Times New Roman"/>
          <w:sz w:val="28"/>
        </w:rPr>
        <w:t xml:space="preserve"> </w:t>
      </w:r>
      <w:r>
        <w:rPr>
          <w:rFonts w:ascii="Times New Roman" w:hAnsi="Times New Roman"/>
          <w:sz w:val="28"/>
        </w:rPr>
        <w:t xml:space="preserve">Однако </w:t>
      </w:r>
      <w:r w:rsidRPr="00A22691">
        <w:rPr>
          <w:rFonts w:ascii="Times New Roman" w:hAnsi="Times New Roman"/>
          <w:sz w:val="28"/>
        </w:rPr>
        <w:t>при отсутствии такой возможности действия виновного следует рассматривать как неоконченное хищение.</w:t>
      </w:r>
    </w:p>
    <w:p w:rsidR="00DD1B5E" w:rsidRPr="00A22691" w:rsidRDefault="00DD1B5E" w:rsidP="00E57FE9">
      <w:pPr>
        <w:spacing w:after="0" w:line="240" w:lineRule="auto"/>
        <w:ind w:firstLine="709"/>
        <w:jc w:val="both"/>
        <w:rPr>
          <w:rFonts w:ascii="Times New Roman" w:hAnsi="Times New Roman"/>
          <w:sz w:val="28"/>
        </w:rPr>
      </w:pPr>
      <w:r w:rsidRPr="00A22691">
        <w:rPr>
          <w:rFonts w:ascii="Times New Roman" w:hAnsi="Times New Roman"/>
          <w:sz w:val="28"/>
        </w:rPr>
        <w:t xml:space="preserve">Еще один признак хищения </w:t>
      </w:r>
      <w:r>
        <w:rPr>
          <w:rFonts w:ascii="Times New Roman" w:hAnsi="Times New Roman"/>
          <w:sz w:val="28"/>
        </w:rPr>
        <w:t>–</w:t>
      </w:r>
      <w:r w:rsidRPr="00A22691">
        <w:rPr>
          <w:rFonts w:ascii="Times New Roman" w:hAnsi="Times New Roman"/>
          <w:sz w:val="28"/>
        </w:rPr>
        <w:t xml:space="preserve"> </w:t>
      </w:r>
      <w:r>
        <w:rPr>
          <w:rFonts w:ascii="Times New Roman" w:hAnsi="Times New Roman"/>
          <w:sz w:val="28"/>
        </w:rPr>
        <w:t>субъективная сторона преступления. Она</w:t>
      </w:r>
      <w:r w:rsidRPr="00A22691">
        <w:rPr>
          <w:rFonts w:ascii="Times New Roman" w:hAnsi="Times New Roman"/>
          <w:sz w:val="28"/>
        </w:rPr>
        <w:t xml:space="preserve"> характеризуется умышленной формой</w:t>
      </w:r>
      <w:r>
        <w:rPr>
          <w:rFonts w:ascii="Times New Roman" w:hAnsi="Times New Roman"/>
          <w:sz w:val="28"/>
        </w:rPr>
        <w:t xml:space="preserve"> вины.</w:t>
      </w:r>
      <w:r w:rsidRPr="00A22691">
        <w:rPr>
          <w:rFonts w:ascii="Times New Roman" w:hAnsi="Times New Roman"/>
          <w:sz w:val="28"/>
        </w:rPr>
        <w:t xml:space="preserve"> Вид умысла - прямой. Лицо, совершившее хищение, осознавало, что противоправно, безвозмездно изымает и (или) обращает чужое имущество в свою пользу или в пользу других лиц, предвидело неизбежность причинения ущерба собственнику или иному владельцу этого имущества и желало причинения такого ущерба.</w:t>
      </w:r>
    </w:p>
    <w:p w:rsidR="00DD1B5E" w:rsidRDefault="00DD1B5E" w:rsidP="00E57FE9">
      <w:pPr>
        <w:spacing w:after="0" w:line="240" w:lineRule="auto"/>
        <w:ind w:firstLine="709"/>
        <w:jc w:val="both"/>
        <w:rPr>
          <w:rFonts w:ascii="Times New Roman" w:hAnsi="Times New Roman"/>
          <w:sz w:val="28"/>
        </w:rPr>
      </w:pPr>
      <w:r w:rsidRPr="00A22691">
        <w:rPr>
          <w:rFonts w:ascii="Times New Roman" w:hAnsi="Times New Roman"/>
          <w:sz w:val="28"/>
        </w:rPr>
        <w:t>Особенностью волевого элемента умысла виновного является то, что при хищении виновный желает навсегда лишить потерпевшего возможности владеть, пользоваться и распоряжаться принадлежащим ему имуществом. Именно этим хищение отличается, например, от угона (ст. 166 УК</w:t>
      </w:r>
      <w:r>
        <w:rPr>
          <w:rFonts w:ascii="Times New Roman" w:hAnsi="Times New Roman"/>
          <w:sz w:val="28"/>
        </w:rPr>
        <w:t xml:space="preserve"> РФ</w:t>
      </w:r>
      <w:r w:rsidRPr="00A22691">
        <w:rPr>
          <w:rFonts w:ascii="Times New Roman" w:hAnsi="Times New Roman"/>
          <w:sz w:val="28"/>
        </w:rPr>
        <w:t>), при котором пользование чужим имуществом (транспортным средством) носит временный характер.</w:t>
      </w:r>
      <w:r>
        <w:rPr>
          <w:rStyle w:val="aa"/>
          <w:rFonts w:ascii="Times New Roman" w:hAnsi="Times New Roman"/>
          <w:sz w:val="28"/>
        </w:rPr>
        <w:footnoteReference w:id="7"/>
      </w:r>
      <w:r>
        <w:rPr>
          <w:rFonts w:ascii="Times New Roman" w:hAnsi="Times New Roman"/>
          <w:sz w:val="28"/>
        </w:rPr>
        <w:t xml:space="preserve"> Субъективным элементом также является корыстная цель виновного. Она заключается в стремлении получить материальную пользу, наживиться за счет чужого имущества. </w:t>
      </w:r>
    </w:p>
    <w:p w:rsidR="00DD1B5E" w:rsidRPr="00A22691" w:rsidRDefault="00DD1B5E" w:rsidP="00E57FE9">
      <w:pPr>
        <w:spacing w:after="0" w:line="240" w:lineRule="auto"/>
        <w:ind w:firstLine="709"/>
        <w:jc w:val="both"/>
        <w:rPr>
          <w:rFonts w:ascii="Times New Roman" w:hAnsi="Times New Roman"/>
          <w:sz w:val="28"/>
        </w:rPr>
      </w:pPr>
      <w:r w:rsidRPr="00A22691">
        <w:rPr>
          <w:rFonts w:ascii="Times New Roman" w:hAnsi="Times New Roman"/>
          <w:sz w:val="28"/>
        </w:rPr>
        <w:t>В литературе выделяют шесть форм хищения: кражу, мошенничество, присвоение, растрату, грабеж и разбой. В основе данной классификации лежит способ совершения хищения.</w:t>
      </w:r>
      <w:r w:rsidR="00C63B8D">
        <w:rPr>
          <w:rFonts w:ascii="Times New Roman" w:hAnsi="Times New Roman"/>
          <w:sz w:val="28"/>
        </w:rPr>
        <w:t xml:space="preserve"> В данной работе уделится внимание</w:t>
      </w:r>
      <w:r>
        <w:rPr>
          <w:rFonts w:ascii="Times New Roman" w:hAnsi="Times New Roman"/>
          <w:sz w:val="28"/>
        </w:rPr>
        <w:t xml:space="preserve"> одному из них – краже (ст. 158 УК РФ).</w:t>
      </w:r>
      <w:r w:rsidR="00C67443">
        <w:rPr>
          <w:rFonts w:ascii="Times New Roman" w:hAnsi="Times New Roman"/>
          <w:sz w:val="28"/>
        </w:rPr>
        <w:tab/>
      </w:r>
      <w:r w:rsidR="00C67443">
        <w:rPr>
          <w:rFonts w:ascii="Times New Roman" w:hAnsi="Times New Roman"/>
          <w:sz w:val="28"/>
        </w:rPr>
        <w:tab/>
      </w:r>
    </w:p>
    <w:p w:rsidR="00DD1B5E" w:rsidRPr="00C63B8D" w:rsidRDefault="003E31E8" w:rsidP="00C67443">
      <w:pPr>
        <w:pStyle w:val="1"/>
        <w:jc w:val="center"/>
        <w:rPr>
          <w:rFonts w:ascii="Arial Black" w:hAnsi="Arial Black"/>
          <w:color w:val="auto"/>
        </w:rPr>
      </w:pPr>
      <w:bookmarkStart w:id="6" w:name="_Toc419752351"/>
      <w:r>
        <w:rPr>
          <w:rFonts w:ascii="Arial Black" w:hAnsi="Arial Black"/>
          <w:color w:val="auto"/>
        </w:rPr>
        <w:br w:type="page"/>
      </w:r>
      <w:bookmarkStart w:id="7" w:name="_Toc452320574"/>
      <w:r w:rsidR="00DD1B5E" w:rsidRPr="00801619">
        <w:rPr>
          <w:rFonts w:ascii="Arial Black" w:hAnsi="Arial Black"/>
          <w:color w:val="auto"/>
        </w:rPr>
        <w:t xml:space="preserve">Глава 2. </w:t>
      </w:r>
      <w:bookmarkEnd w:id="6"/>
      <w:r w:rsidR="00DD1B5E" w:rsidRPr="00801619">
        <w:rPr>
          <w:rFonts w:ascii="Arial Black" w:hAnsi="Arial Black"/>
          <w:color w:val="auto"/>
        </w:rPr>
        <w:t>Юридический анализ состава кражи</w:t>
      </w:r>
      <w:bookmarkEnd w:id="7"/>
    </w:p>
    <w:p w:rsidR="00C63B8D" w:rsidRPr="00C63B8D" w:rsidRDefault="00DD1B5E" w:rsidP="00C63B8D">
      <w:pPr>
        <w:pStyle w:val="2"/>
        <w:jc w:val="center"/>
        <w:rPr>
          <w:rFonts w:ascii="Times New Roman" w:hAnsi="Times New Roman"/>
          <w:color w:val="auto"/>
          <w:sz w:val="28"/>
          <w:szCs w:val="28"/>
        </w:rPr>
      </w:pPr>
      <w:bookmarkStart w:id="8" w:name="_Toc419752352"/>
      <w:bookmarkStart w:id="9" w:name="_Toc448673787"/>
      <w:bookmarkStart w:id="10" w:name="_Toc452320575"/>
      <w:r w:rsidRPr="00C950F7">
        <w:rPr>
          <w:rFonts w:ascii="Times New Roman" w:hAnsi="Times New Roman"/>
          <w:color w:val="auto"/>
          <w:sz w:val="28"/>
          <w:szCs w:val="28"/>
        </w:rPr>
        <w:t xml:space="preserve">§ 2.1 </w:t>
      </w:r>
      <w:bookmarkEnd w:id="8"/>
      <w:r>
        <w:rPr>
          <w:rFonts w:ascii="Times New Roman" w:hAnsi="Times New Roman"/>
          <w:color w:val="auto"/>
          <w:sz w:val="28"/>
          <w:szCs w:val="28"/>
        </w:rPr>
        <w:t>Объект</w:t>
      </w:r>
      <w:r w:rsidR="006B6367">
        <w:rPr>
          <w:rFonts w:ascii="Times New Roman" w:hAnsi="Times New Roman"/>
          <w:color w:val="auto"/>
          <w:sz w:val="28"/>
          <w:szCs w:val="28"/>
        </w:rPr>
        <w:t xml:space="preserve"> и предмет</w:t>
      </w:r>
      <w:r w:rsidRPr="00166E20">
        <w:rPr>
          <w:rFonts w:ascii="Times New Roman" w:hAnsi="Times New Roman"/>
          <w:color w:val="auto"/>
          <w:sz w:val="28"/>
          <w:szCs w:val="28"/>
        </w:rPr>
        <w:t xml:space="preserve"> </w:t>
      </w:r>
      <w:r>
        <w:rPr>
          <w:rFonts w:ascii="Times New Roman" w:hAnsi="Times New Roman"/>
          <w:color w:val="auto"/>
          <w:sz w:val="28"/>
          <w:szCs w:val="28"/>
        </w:rPr>
        <w:t>кражи</w:t>
      </w:r>
      <w:bookmarkEnd w:id="9"/>
      <w:bookmarkEnd w:id="10"/>
    </w:p>
    <w:p w:rsidR="00C63B8D" w:rsidRDefault="00C63B8D" w:rsidP="00C63B8D">
      <w:pPr>
        <w:spacing w:after="0" w:line="240" w:lineRule="auto"/>
        <w:ind w:firstLine="709"/>
        <w:jc w:val="both"/>
        <w:rPr>
          <w:rFonts w:ascii="Times New Roman" w:hAnsi="Times New Roman"/>
          <w:sz w:val="28"/>
          <w:szCs w:val="28"/>
        </w:rPr>
      </w:pPr>
    </w:p>
    <w:p w:rsidR="00C63B8D" w:rsidRPr="00E57FE9" w:rsidRDefault="00C63B8D" w:rsidP="00C63B8D">
      <w:pPr>
        <w:spacing w:after="0" w:line="240" w:lineRule="auto"/>
        <w:ind w:firstLine="709"/>
        <w:jc w:val="both"/>
        <w:rPr>
          <w:rFonts w:ascii="Times New Roman" w:hAnsi="Times New Roman"/>
          <w:sz w:val="28"/>
          <w:szCs w:val="28"/>
        </w:rPr>
      </w:pPr>
      <w:r w:rsidRPr="00E57FE9">
        <w:rPr>
          <w:rFonts w:ascii="Times New Roman" w:hAnsi="Times New Roman"/>
          <w:sz w:val="28"/>
          <w:szCs w:val="28"/>
        </w:rPr>
        <w:t xml:space="preserve">Учитывая широкую распространенность краж и значительный общий объем причиняемого ими ущерба, целесообразно уделить </w:t>
      </w:r>
      <w:r>
        <w:rPr>
          <w:rFonts w:ascii="Times New Roman" w:hAnsi="Times New Roman"/>
          <w:sz w:val="28"/>
          <w:szCs w:val="28"/>
        </w:rPr>
        <w:t>особое</w:t>
      </w:r>
      <w:r w:rsidRPr="00E57FE9">
        <w:rPr>
          <w:rFonts w:ascii="Times New Roman" w:hAnsi="Times New Roman"/>
          <w:sz w:val="28"/>
          <w:szCs w:val="28"/>
        </w:rPr>
        <w:t xml:space="preserve"> внимание уголовно-правовой характеристике этого преступления.</w:t>
      </w:r>
    </w:p>
    <w:p w:rsidR="00DD1B5E" w:rsidRDefault="00DD1B5E" w:rsidP="00C37BC6">
      <w:pPr>
        <w:autoSpaceDE w:val="0"/>
        <w:autoSpaceDN w:val="0"/>
        <w:adjustRightInd w:val="0"/>
        <w:spacing w:after="0" w:line="240" w:lineRule="auto"/>
        <w:ind w:firstLine="720"/>
        <w:jc w:val="both"/>
        <w:rPr>
          <w:rFonts w:ascii="Times New Roman" w:hAnsi="Times New Roman"/>
          <w:sz w:val="28"/>
          <w:szCs w:val="28"/>
        </w:rPr>
      </w:pPr>
      <w:r w:rsidRPr="002C371C">
        <w:rPr>
          <w:rFonts w:ascii="Times New Roman" w:hAnsi="Times New Roman"/>
          <w:sz w:val="28"/>
          <w:szCs w:val="28"/>
        </w:rPr>
        <w:t>Объект</w:t>
      </w:r>
      <w:r w:rsidR="006B6367">
        <w:rPr>
          <w:rFonts w:ascii="Times New Roman" w:hAnsi="Times New Roman"/>
          <w:sz w:val="28"/>
          <w:szCs w:val="28"/>
        </w:rPr>
        <w:t xml:space="preserve"> и предмет</w:t>
      </w:r>
      <w:r w:rsidRPr="002C371C">
        <w:rPr>
          <w:rFonts w:ascii="Times New Roman" w:hAnsi="Times New Roman"/>
          <w:sz w:val="28"/>
          <w:szCs w:val="28"/>
        </w:rPr>
        <w:t xml:space="preserve"> кражи какими-либо особеннос</w:t>
      </w:r>
      <w:r>
        <w:rPr>
          <w:rFonts w:ascii="Times New Roman" w:hAnsi="Times New Roman"/>
          <w:sz w:val="28"/>
          <w:szCs w:val="28"/>
        </w:rPr>
        <w:t xml:space="preserve">тями по сравнению с </w:t>
      </w:r>
      <w:r w:rsidRPr="00C37BC6">
        <w:rPr>
          <w:rFonts w:ascii="Times New Roman" w:hAnsi="Times New Roman"/>
          <w:sz w:val="28"/>
          <w:szCs w:val="28"/>
        </w:rPr>
        <w:t>объектом</w:t>
      </w:r>
      <w:r w:rsidR="00C37BC6" w:rsidRPr="00C37BC6">
        <w:rPr>
          <w:rFonts w:ascii="Times New Roman" w:hAnsi="Times New Roman"/>
          <w:b/>
          <w:bCs/>
          <w:sz w:val="28"/>
          <w:szCs w:val="28"/>
        </w:rPr>
        <w:t xml:space="preserve"> </w:t>
      </w:r>
      <w:r w:rsidRPr="00C37BC6">
        <w:rPr>
          <w:rFonts w:ascii="Times New Roman" w:hAnsi="Times New Roman"/>
          <w:sz w:val="28"/>
          <w:szCs w:val="28"/>
        </w:rPr>
        <w:t xml:space="preserve"> и предметом хищений в целом не обладают.</w:t>
      </w:r>
    </w:p>
    <w:p w:rsidR="00603BDF" w:rsidRPr="00C85632" w:rsidRDefault="00603BDF" w:rsidP="00C37BC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Возможно, провести некоторые различия между объектом кражи и объектом смежных с ним преступлений. Кража в основном посягает только на имущественные преступления, в отличие от грабежа, разбоя, которые одновременно могут дополнительно посягать на жизнь или здоровье потерпевшего. Если рассматривать преступление присвоение или растрата, то оно дополнительно затрагивает интересы организации, в которой работает преступник, то есть служебные интересы.</w:t>
      </w:r>
    </w:p>
    <w:p w:rsidR="00C85632" w:rsidRPr="00C85632" w:rsidRDefault="00C85632" w:rsidP="00C25B1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Так как объект кражи – это имущество гражданина, которое можно выразить в денежном эквиваленте, необходимо правильно считать сумму ущерба, причиненного потерпевшему. </w:t>
      </w:r>
      <w:r w:rsidRPr="00C85632">
        <w:rPr>
          <w:rFonts w:ascii="Times New Roman" w:hAnsi="Times New Roman"/>
          <w:sz w:val="28"/>
          <w:szCs w:val="28"/>
        </w:rPr>
        <w:t>В случае совершения продолжаемого хищения путем кражи, когда из одного источника в несколько приемов похищается имущество при умысле виновного совершить в итоге хищение в крупном размере, следует суммировать стоимость всего похищенного имущества д</w:t>
      </w:r>
      <w:r w:rsidR="00C25B12">
        <w:rPr>
          <w:rFonts w:ascii="Times New Roman" w:hAnsi="Times New Roman"/>
          <w:sz w:val="28"/>
          <w:szCs w:val="28"/>
        </w:rPr>
        <w:t xml:space="preserve">ля определения размера хищения. </w:t>
      </w:r>
      <w:r w:rsidRPr="00C85632">
        <w:rPr>
          <w:rFonts w:ascii="Times New Roman" w:hAnsi="Times New Roman"/>
          <w:sz w:val="28"/>
          <w:szCs w:val="28"/>
        </w:rPr>
        <w:t>Если же одно лицо совершило несколько краж из разных источников, когда на каждое преступное деяние формировался умысел виновного совершить в итоге хищение в крупном размере, следует суммировать стоимость всего похищенного имущества для определения размера хищения.</w:t>
      </w:r>
      <w:r w:rsidR="00C25B12">
        <w:rPr>
          <w:rFonts w:ascii="Times New Roman" w:hAnsi="Times New Roman"/>
          <w:sz w:val="28"/>
          <w:szCs w:val="28"/>
        </w:rPr>
        <w:t xml:space="preserve"> </w:t>
      </w:r>
      <w:r w:rsidRPr="00C85632">
        <w:rPr>
          <w:rFonts w:ascii="Times New Roman" w:hAnsi="Times New Roman"/>
          <w:sz w:val="28"/>
          <w:szCs w:val="28"/>
        </w:rPr>
        <w:t>При совершении кражи группой лиц по предварительному сговору или организованной группой размер хищения определяется стоимостью всего похищенного имущества. Если размер похищенного является крупным, то все участники кражи отвечают за совершение кражи в крупном размере.</w:t>
      </w:r>
    </w:p>
    <w:p w:rsidR="00C37BC6" w:rsidRPr="00C37BC6" w:rsidRDefault="00C37BC6" w:rsidP="00C37BC6">
      <w:pPr>
        <w:autoSpaceDE w:val="0"/>
        <w:autoSpaceDN w:val="0"/>
        <w:adjustRightInd w:val="0"/>
        <w:spacing w:after="0" w:line="240" w:lineRule="auto"/>
        <w:ind w:firstLine="720"/>
        <w:jc w:val="both"/>
        <w:rPr>
          <w:rFonts w:ascii="Times New Roman" w:hAnsi="Times New Roman"/>
          <w:sz w:val="28"/>
          <w:szCs w:val="28"/>
          <w:lang w:eastAsia="ru-RU"/>
        </w:rPr>
      </w:pPr>
    </w:p>
    <w:p w:rsidR="00DD1B5E" w:rsidRDefault="00DD1B5E" w:rsidP="005F6584">
      <w:pPr>
        <w:pStyle w:val="2"/>
        <w:spacing w:before="0" w:line="240" w:lineRule="auto"/>
        <w:jc w:val="center"/>
        <w:rPr>
          <w:rFonts w:ascii="Times New Roman" w:hAnsi="Times New Roman"/>
          <w:color w:val="auto"/>
          <w:sz w:val="28"/>
          <w:szCs w:val="28"/>
        </w:rPr>
      </w:pPr>
      <w:bookmarkStart w:id="11" w:name="_Toc419752353"/>
      <w:bookmarkStart w:id="12" w:name="_Toc448673788"/>
      <w:bookmarkStart w:id="13" w:name="_Toc452320576"/>
      <w:r w:rsidRPr="005268D1">
        <w:rPr>
          <w:rFonts w:ascii="Times New Roman" w:hAnsi="Times New Roman"/>
          <w:color w:val="auto"/>
          <w:sz w:val="28"/>
          <w:szCs w:val="28"/>
        </w:rPr>
        <w:t xml:space="preserve">§ 2.2 </w:t>
      </w:r>
      <w:bookmarkEnd w:id="11"/>
      <w:r>
        <w:rPr>
          <w:rFonts w:ascii="Times New Roman" w:hAnsi="Times New Roman"/>
          <w:color w:val="auto"/>
          <w:sz w:val="28"/>
          <w:szCs w:val="28"/>
        </w:rPr>
        <w:t>Объективная сторона кражи</w:t>
      </w:r>
      <w:bookmarkEnd w:id="12"/>
      <w:bookmarkEnd w:id="13"/>
    </w:p>
    <w:p w:rsidR="00DD1B5E" w:rsidRPr="005F6584" w:rsidRDefault="00DD1B5E" w:rsidP="005F6584">
      <w:pPr>
        <w:spacing w:line="240" w:lineRule="auto"/>
      </w:pPr>
    </w:p>
    <w:p w:rsidR="00DD1B5E" w:rsidRDefault="00DD1B5E" w:rsidP="0057356F">
      <w:pPr>
        <w:pStyle w:val="af0"/>
        <w:spacing w:before="0" w:beforeAutospacing="0" w:after="0" w:afterAutospacing="0"/>
        <w:ind w:firstLine="709"/>
        <w:jc w:val="both"/>
        <w:rPr>
          <w:sz w:val="28"/>
        </w:rPr>
      </w:pPr>
      <w:r w:rsidRPr="00C51472">
        <w:rPr>
          <w:sz w:val="28"/>
        </w:rPr>
        <w:t>Объективная сторона включает действие (противоправное безвозмездное изъятие и обращение чужого имущества в пользу виновного или других лиц), последствие (имущественный ущерб в виде утраты имущества, причиненный собственнику или иному владельцу этого имущества), причинную связь между ними, а также способ - хищение должно быть тайным.</w:t>
      </w:r>
    </w:p>
    <w:p w:rsidR="00DD1B5E" w:rsidRPr="00D0158E" w:rsidRDefault="00DD1B5E" w:rsidP="0057356F">
      <w:pPr>
        <w:pStyle w:val="af0"/>
        <w:spacing w:before="0" w:beforeAutospacing="0" w:after="0" w:afterAutospacing="0"/>
        <w:ind w:firstLine="709"/>
        <w:jc w:val="both"/>
        <w:rPr>
          <w:sz w:val="28"/>
        </w:rPr>
      </w:pPr>
      <w:r w:rsidRPr="00D0158E">
        <w:rPr>
          <w:sz w:val="28"/>
        </w:rPr>
        <w:t xml:space="preserve">Обязательным признаком объективной стороны хищения является незаконность изъятия и его безвозмездность. Незаконность означает, что виновный не является собственником имущества, не имел юридического права на изъятие имущества и обращение его в свою пользу, не был уполномочен на такое действие. В связи с этим состав хищения отсутствует, если лицо имеет законные основания на получение изъятого им имущества, но нарушило порядок его получения. </w:t>
      </w:r>
      <w:r>
        <w:rPr>
          <w:sz w:val="28"/>
        </w:rPr>
        <w:t xml:space="preserve"> </w:t>
      </w:r>
      <w:r w:rsidRPr="00D0158E">
        <w:rPr>
          <w:sz w:val="28"/>
        </w:rPr>
        <w:t>Безвозмездность изъятия имущества характеризуется тем, что собственник не получает за выбывшее из его владения имущество необходимо</w:t>
      </w:r>
      <w:r>
        <w:rPr>
          <w:sz w:val="28"/>
        </w:rPr>
        <w:t>го</w:t>
      </w:r>
      <w:r w:rsidRPr="00D0158E">
        <w:rPr>
          <w:sz w:val="28"/>
        </w:rPr>
        <w:t xml:space="preserve"> эквивалента в виде общественно полезного труда или возмещения стоимости предмета хищения. Частичное возмещение стоимости изъятого имущества не исключает ответственности за хищение. </w:t>
      </w:r>
    </w:p>
    <w:p w:rsidR="00DD1B5E" w:rsidRPr="00D0158E" w:rsidRDefault="00DD1B5E" w:rsidP="00D0158E">
      <w:pPr>
        <w:pStyle w:val="af0"/>
        <w:spacing w:before="0" w:beforeAutospacing="0" w:after="0" w:afterAutospacing="0"/>
        <w:ind w:firstLine="709"/>
        <w:jc w:val="both"/>
        <w:rPr>
          <w:sz w:val="28"/>
        </w:rPr>
      </w:pPr>
      <w:r w:rsidRPr="00D0158E">
        <w:rPr>
          <w:sz w:val="28"/>
        </w:rPr>
        <w:t xml:space="preserve">Объективная сторона кражи выражается в действиях, посредством которых лицо тайно похищает чужое имущество. Своеобразие кражи, позволяющее отличить ее от присвоения, растраты и других форм хищения, состоит в способе ее совершения. При совершении хищения путем кражи виновный не наделен никакими правомочиями в отношении имущества, он противоправно и безвозмездно изымает его помимо воли собственника. Изъятие имущества лицом, не обладающим правомочиями по распоряжению, управлению, доставке или хранению этого имущества, должно квалифицироваться как кража, даже если виновный имел к нему доступ в связи с порученной работой. </w:t>
      </w:r>
    </w:p>
    <w:p w:rsidR="00DD1B5E" w:rsidRDefault="00DD1B5E" w:rsidP="00A20119">
      <w:pPr>
        <w:pStyle w:val="ConsPlusNormal"/>
        <w:ind w:firstLine="540"/>
        <w:jc w:val="both"/>
      </w:pPr>
      <w:r w:rsidRPr="00A20119">
        <w:t>Диспозиция ст. 158 УК РФ определяет кражу как тайное хищение чужого имущества.</w:t>
      </w:r>
      <w:r>
        <w:t xml:space="preserve"> Разъяснение понятия "тайное" дано в </w:t>
      </w:r>
      <w:r w:rsidRPr="00C37BC6">
        <w:t>п. 2</w:t>
      </w:r>
      <w:r>
        <w:t xml:space="preserve"> Постановления Пленума Верховного Су</w:t>
      </w:r>
      <w:r w:rsidR="00CF7DF0">
        <w:t>да РФ</w:t>
      </w:r>
      <w:r>
        <w:t>: "как тайное хищение чужого имущества (кражу) следует квалифицировать действия лица, совершившего незаконное изъятие имущества в отсутствие собственника или иного владельца этого имущества, или посторонних лиц либо хотя и в их присутствии, но незаметно для них. В тех случаях, когда указанные лица видели, что совершается хищение, однако виновный, исходя из окружающей обстановки, полагал, что действует тайно, содеянное также является тайным хищением чужого имущества"</w:t>
      </w:r>
      <w:r w:rsidR="00CF7DF0">
        <w:rPr>
          <w:rStyle w:val="aa"/>
        </w:rPr>
        <w:footnoteReference w:id="8"/>
      </w:r>
      <w:r>
        <w:t>.</w:t>
      </w:r>
    </w:p>
    <w:p w:rsidR="00DD1B5E" w:rsidRDefault="00DD1B5E" w:rsidP="00A20119">
      <w:pPr>
        <w:pStyle w:val="ConsPlusNormal"/>
        <w:ind w:firstLine="540"/>
        <w:jc w:val="both"/>
      </w:pPr>
      <w:r>
        <w:t>Таким образом, хищение следует считать тайным в следующих случаях:</w:t>
      </w:r>
    </w:p>
    <w:p w:rsidR="00DD1B5E" w:rsidRDefault="00DD1B5E" w:rsidP="00A20119">
      <w:pPr>
        <w:pStyle w:val="ConsPlusNormal"/>
        <w:ind w:firstLine="540"/>
        <w:jc w:val="both"/>
      </w:pPr>
      <w:r>
        <w:t>1) имущество изымается в отсутствие собственника, иного владельца имущества, лиц, обязанных действовать в их интересах (например, охранников), и посторонних;</w:t>
      </w:r>
    </w:p>
    <w:p w:rsidR="00DD1B5E" w:rsidRDefault="00DD1B5E" w:rsidP="00A20119">
      <w:pPr>
        <w:pStyle w:val="ConsPlusNormal"/>
        <w:ind w:firstLine="540"/>
        <w:jc w:val="both"/>
      </w:pPr>
      <w:r>
        <w:t>2) имущество изымается хотя и в присутствии этих лиц, но незаметно для них (например, при карманной краже);</w:t>
      </w:r>
    </w:p>
    <w:p w:rsidR="00DD1B5E" w:rsidRDefault="00DD1B5E" w:rsidP="00A20119">
      <w:pPr>
        <w:pStyle w:val="ConsPlusNormal"/>
        <w:ind w:firstLine="540"/>
        <w:jc w:val="both"/>
      </w:pPr>
      <w:r>
        <w:t>3) имущество изымается хотя и в присутствии этих лиц, но виновный рассчитывает на то, что они не осознают характера его действий (например, хищение стройматериалов со стройплощадки, если виновный рассчитывает на то, что присутствующие рабочие не обратят внимания на погрузку и вывоз этих материалов либо сочтут эти действия правомерными, хищение в присутствии ребенка, в силу малолетства не понимающего, что совершается кража);</w:t>
      </w:r>
    </w:p>
    <w:p w:rsidR="00DD1B5E" w:rsidRDefault="00DD1B5E" w:rsidP="00A20119">
      <w:pPr>
        <w:pStyle w:val="ConsPlusNormal"/>
        <w:ind w:firstLine="540"/>
        <w:jc w:val="both"/>
      </w:pPr>
      <w:r>
        <w:t>4) имущество изымается хотя и в присутствии этих лиц, но виновный ошибочно полагает, что действует тайно (не заметил присутствующих лиц либо рассчитывает на то, что эти лица не заметят его действий или не осознают характера этих действий).</w:t>
      </w:r>
    </w:p>
    <w:p w:rsidR="00DD1B5E" w:rsidRDefault="00DD1B5E" w:rsidP="00154B4E">
      <w:pPr>
        <w:pStyle w:val="ConsPlusNormal"/>
        <w:ind w:firstLine="540"/>
        <w:jc w:val="both"/>
      </w:pPr>
      <w:r>
        <w:t xml:space="preserve">При установлении тайности хищения необходимо учитывать характер взаимоотношений преступника с лицами, присутствующими при совершении преступления. Пленум Верховного Суда РФ разъяснил: "Если присутствующее при незаконном изъятии чужого имущества лицо... является близким родственником виновного, который рассчитывает в связи с этим на то, что в ходе изъятия имущества он не встретит противодействия со стороны указанного лица, содеянное следует квалифицировать как кражу чужого имущества. Если перечисленные лица принимали меры к пресечению хищения чужого имущества (например, требовали прекратить эти противоправные действия), то ответственность виновного за содеянное наступает по </w:t>
      </w:r>
      <w:r w:rsidR="00CF7DF0">
        <w:t>ст.</w:t>
      </w:r>
      <w:r w:rsidRPr="00C37BC6">
        <w:t xml:space="preserve"> 161</w:t>
      </w:r>
      <w:r>
        <w:t xml:space="preserve"> УК РФ"</w:t>
      </w:r>
      <w:r w:rsidR="00430204">
        <w:rPr>
          <w:rStyle w:val="aa"/>
        </w:rPr>
        <w:footnoteReference w:id="9"/>
      </w:r>
      <w:r>
        <w:t xml:space="preserve">. </w:t>
      </w:r>
    </w:p>
    <w:p w:rsidR="00DD1B5E" w:rsidRDefault="00DD1B5E" w:rsidP="00C4512E">
      <w:pPr>
        <w:pStyle w:val="ConsPlusNormal"/>
        <w:ind w:firstLine="540"/>
        <w:jc w:val="both"/>
      </w:pPr>
      <w:r>
        <w:t>Однако последнее положение требует некоторых уточнений:</w:t>
      </w:r>
    </w:p>
    <w:p w:rsidR="00DD1B5E" w:rsidRDefault="00DD1B5E" w:rsidP="00C4512E">
      <w:pPr>
        <w:pStyle w:val="ConsPlusNormal"/>
        <w:ind w:firstLine="540"/>
        <w:jc w:val="both"/>
      </w:pPr>
      <w:r>
        <w:t>а) хищение остается тайным и в том случае, когда при его совершении присутствуют не только близкие родственники, но и иные родственники, свойственники, сожители, женихи, невесты, соучастники, соседи, друзья, знакомые и т.п. Необходимы лишь два условия для признания наличия фактора тайности: во-первых, в силу каких-либо жизненных отношений это лицо не является посторонним для виновного; во-вторых, виновный рассчитывает на то, что в силу этих обстоятельств содеянное будет сохранено в тайне;</w:t>
      </w:r>
    </w:p>
    <w:p w:rsidR="00DD1B5E" w:rsidRDefault="00DD1B5E" w:rsidP="00C4512E">
      <w:pPr>
        <w:pStyle w:val="ConsPlusNormal"/>
        <w:ind w:firstLine="540"/>
        <w:jc w:val="both"/>
      </w:pPr>
      <w:r>
        <w:t>б) само по себе требование прекратить противоправные действия не превращает кражу в грабеж. К примеру, подобные требования со стороны близких виновному лиц могут быть мотивированы исключительно заботой о личной безопасности преступника. Если преступник при этом рассчитывает на то, что содеянное будет сохранено в тайне, основания для квалификации хищения как открытого отсутствуют.</w:t>
      </w:r>
    </w:p>
    <w:p w:rsidR="00DD1B5E" w:rsidRDefault="00DD1B5E" w:rsidP="00C4512E">
      <w:pPr>
        <w:pStyle w:val="ConsPlusNormal"/>
        <w:ind w:firstLine="540"/>
        <w:jc w:val="both"/>
      </w:pPr>
      <w:r>
        <w:t>При определенных обстоятельствах тайное хищение (кража) может перерасти в открытое хищение - грабеж или разбой. Так, "если в ходе совершения кражи действия виновного обнаруживаются собственником или иным владельцем имущества либо другими лицами, однако виновный, сознавая это, продолжает совершать незаконное изъятие имущества или его удержание, содеянное следует квалифицировать как грабеж, а в случае применения насилия, опасного для жизни или здоровья, либо угрозы применения такого насилия - как разбой"</w:t>
      </w:r>
      <w:r w:rsidR="00430204">
        <w:rPr>
          <w:rStyle w:val="aa"/>
        </w:rPr>
        <w:footnoteReference w:id="10"/>
      </w:r>
      <w:r>
        <w:t xml:space="preserve">. </w:t>
      </w:r>
    </w:p>
    <w:p w:rsidR="00DD1B5E" w:rsidRDefault="00DD1B5E" w:rsidP="00C4512E">
      <w:pPr>
        <w:pStyle w:val="ConsPlusNormal"/>
        <w:ind w:firstLine="540"/>
        <w:jc w:val="both"/>
      </w:pPr>
      <w:r>
        <w:t>Если при совершении кражи деяние обнаружено и виновный, оставив чужое имущество, просто пытается скрыться и даже применяет с этой целью насилие, кража в грабеж и разбой не перерастает, содеянное квалифицируется как покушение на кражу, а применение насилия - как преступление против личности или против порядка управления (в зависимости от того, к кому оно применено).</w:t>
      </w:r>
    </w:p>
    <w:p w:rsidR="00DD1B5E" w:rsidRDefault="00DD1B5E" w:rsidP="00C4512E">
      <w:pPr>
        <w:pStyle w:val="ConsPlusNormal"/>
        <w:ind w:firstLine="540"/>
        <w:jc w:val="both"/>
      </w:pPr>
      <w:r>
        <w:t>Если на момент присвоения имущество уже выбыло из владения потерпевшего (например, было утеряно), содеянное нельзя квалифицировать как кражу. Действующий закон не предусматривает уголовной ответственности за присвоение найденного или случайно оказавшегося у лица чужого имущества</w:t>
      </w:r>
      <w:r w:rsidR="00C37BC6">
        <w:rPr>
          <w:rStyle w:val="aa"/>
        </w:rPr>
        <w:footnoteReference w:id="11"/>
      </w:r>
      <w:r>
        <w:t xml:space="preserve">. </w:t>
      </w:r>
    </w:p>
    <w:p w:rsidR="00DD1B5E" w:rsidRPr="00D0158E" w:rsidRDefault="00DD1B5E" w:rsidP="00D0158E">
      <w:pPr>
        <w:pStyle w:val="af0"/>
        <w:spacing w:before="0" w:beforeAutospacing="0" w:after="0" w:afterAutospacing="0"/>
        <w:ind w:firstLine="709"/>
        <w:jc w:val="both"/>
        <w:rPr>
          <w:sz w:val="28"/>
        </w:rPr>
      </w:pPr>
      <w:r w:rsidRPr="00D0158E">
        <w:rPr>
          <w:sz w:val="28"/>
        </w:rPr>
        <w:t xml:space="preserve">Поскольку кража относится к преступлениям с материальным составом, момент ее окончания необходимо связывать с наступлением последствий в виде причинения прямого ущерба собственнику либо иному владельцу имущества. Кража признается оконченным преступлением не в тот момент, когда полностью реализован умысел на изъятие чужого имущества, а тогда, когда виновный получил реальную возможность </w:t>
      </w:r>
      <w:r w:rsidR="004149C0">
        <w:rPr>
          <w:sz w:val="28"/>
        </w:rPr>
        <w:t xml:space="preserve">пользоваться и </w:t>
      </w:r>
      <w:r w:rsidRPr="00D0158E">
        <w:rPr>
          <w:sz w:val="28"/>
        </w:rPr>
        <w:t>распорядиться похищенным. Если возможность распорядиться похищенным имуществом реально не существовала, содеянное необходимо квалифицировать как покуш</w:t>
      </w:r>
      <w:r>
        <w:rPr>
          <w:sz w:val="28"/>
        </w:rPr>
        <w:t>ение на кражу.</w:t>
      </w:r>
      <w:r>
        <w:rPr>
          <w:rStyle w:val="aa"/>
          <w:sz w:val="28"/>
        </w:rPr>
        <w:footnoteReference w:id="12"/>
      </w:r>
      <w:r w:rsidRPr="00D0158E">
        <w:rPr>
          <w:sz w:val="28"/>
        </w:rPr>
        <w:t xml:space="preserve"> </w:t>
      </w:r>
    </w:p>
    <w:p w:rsidR="00DD1B5E" w:rsidRDefault="00DD1B5E" w:rsidP="00C215F9">
      <w:pPr>
        <w:pStyle w:val="2"/>
        <w:jc w:val="center"/>
        <w:rPr>
          <w:rFonts w:ascii="Times New Roman" w:hAnsi="Times New Roman"/>
          <w:color w:val="auto"/>
          <w:sz w:val="28"/>
          <w:szCs w:val="28"/>
        </w:rPr>
      </w:pPr>
      <w:bookmarkStart w:id="14" w:name="_Toc419752354"/>
      <w:bookmarkStart w:id="15" w:name="_Toc448673789"/>
      <w:bookmarkStart w:id="16" w:name="_Toc452320577"/>
      <w:r w:rsidRPr="00C215F9">
        <w:rPr>
          <w:rFonts w:ascii="Times New Roman" w:hAnsi="Times New Roman"/>
          <w:color w:val="auto"/>
          <w:sz w:val="28"/>
          <w:szCs w:val="28"/>
        </w:rPr>
        <w:t xml:space="preserve">§ 2.3 </w:t>
      </w:r>
      <w:bookmarkEnd w:id="14"/>
      <w:r>
        <w:rPr>
          <w:rFonts w:ascii="Times New Roman" w:hAnsi="Times New Roman"/>
          <w:color w:val="auto"/>
          <w:sz w:val="28"/>
          <w:szCs w:val="28"/>
        </w:rPr>
        <w:t>Субъект кражи</w:t>
      </w:r>
      <w:bookmarkEnd w:id="15"/>
      <w:bookmarkEnd w:id="16"/>
    </w:p>
    <w:p w:rsidR="00DD1B5E" w:rsidRPr="005F6584" w:rsidRDefault="00DD1B5E" w:rsidP="005F6584">
      <w:pPr>
        <w:spacing w:line="240" w:lineRule="auto"/>
      </w:pPr>
    </w:p>
    <w:p w:rsidR="00DD1B5E" w:rsidRPr="00D0158E" w:rsidRDefault="00DD1B5E" w:rsidP="003A48F6">
      <w:pPr>
        <w:pStyle w:val="af0"/>
        <w:spacing w:before="0" w:beforeAutospacing="0" w:after="0" w:afterAutospacing="0"/>
        <w:ind w:firstLine="709"/>
        <w:jc w:val="both"/>
        <w:rPr>
          <w:sz w:val="28"/>
        </w:rPr>
      </w:pPr>
      <w:bookmarkStart w:id="17" w:name="_Toc419752355"/>
      <w:r w:rsidRPr="00D0158E">
        <w:rPr>
          <w:sz w:val="28"/>
        </w:rPr>
        <w:t xml:space="preserve">Субъектом </w:t>
      </w:r>
      <w:r w:rsidR="00430204">
        <w:rPr>
          <w:sz w:val="28"/>
        </w:rPr>
        <w:t>кражи может быть</w:t>
      </w:r>
      <w:r w:rsidRPr="00D0158E">
        <w:rPr>
          <w:sz w:val="28"/>
        </w:rPr>
        <w:t xml:space="preserve"> физическое вменяемое лицо, виновно совершившее общественно опасное деяние и способное нести за него уголовную ответственность в соответствии с законом.</w:t>
      </w:r>
      <w:r>
        <w:rPr>
          <w:sz w:val="28"/>
        </w:rPr>
        <w:t xml:space="preserve"> </w:t>
      </w:r>
      <w:r w:rsidRPr="00D0158E">
        <w:rPr>
          <w:sz w:val="28"/>
        </w:rPr>
        <w:t xml:space="preserve">Из этого следует, что </w:t>
      </w:r>
      <w:r w:rsidR="00430204">
        <w:rPr>
          <w:sz w:val="28"/>
        </w:rPr>
        <w:t>субъект преступления дол</w:t>
      </w:r>
      <w:r w:rsidR="00CF7DF0">
        <w:rPr>
          <w:sz w:val="28"/>
        </w:rPr>
        <w:t>жен обладать следующими признаками:</w:t>
      </w:r>
      <w:r w:rsidRPr="00D0158E">
        <w:rPr>
          <w:sz w:val="28"/>
        </w:rPr>
        <w:t xml:space="preserve"> во-первых, вменяемость и, во-вторых, достижение возраста</w:t>
      </w:r>
      <w:r w:rsidR="00430204">
        <w:rPr>
          <w:sz w:val="28"/>
        </w:rPr>
        <w:t xml:space="preserve"> уголовной ответственности</w:t>
      </w:r>
      <w:r w:rsidRPr="00D0158E">
        <w:rPr>
          <w:sz w:val="28"/>
        </w:rPr>
        <w:t>.</w:t>
      </w:r>
    </w:p>
    <w:p w:rsidR="00DD1B5E" w:rsidRPr="00D0158E" w:rsidRDefault="00DD1B5E" w:rsidP="00D0158E">
      <w:pPr>
        <w:pStyle w:val="af0"/>
        <w:spacing w:before="0" w:beforeAutospacing="0" w:after="0" w:afterAutospacing="0"/>
        <w:ind w:firstLine="709"/>
        <w:jc w:val="both"/>
        <w:rPr>
          <w:sz w:val="28"/>
        </w:rPr>
      </w:pPr>
      <w:r w:rsidRPr="00D0158E">
        <w:rPr>
          <w:sz w:val="28"/>
        </w:rPr>
        <w:t>В соответствии с п. 2 ст. 20 УК РФ уголовной ответственности за совершение кражи подлежат лица, достигшие ко времени совершения преступления четырнадцатилетнего возраста.</w:t>
      </w:r>
    </w:p>
    <w:p w:rsidR="00DD1B5E" w:rsidRPr="00D0158E" w:rsidRDefault="00DD1B5E" w:rsidP="00D0158E">
      <w:pPr>
        <w:pStyle w:val="af0"/>
        <w:spacing w:before="0" w:beforeAutospacing="0" w:after="0" w:afterAutospacing="0"/>
        <w:ind w:firstLine="709"/>
        <w:jc w:val="both"/>
        <w:rPr>
          <w:sz w:val="28"/>
        </w:rPr>
      </w:pPr>
      <w:r w:rsidRPr="00D0158E">
        <w:rPr>
          <w:sz w:val="28"/>
        </w:rPr>
        <w:t>Устанавливая пониженный возраст уголовной ответственности в отношении лиц, совершающих кражи, законодатель</w:t>
      </w:r>
      <w:r w:rsidR="004149C0">
        <w:rPr>
          <w:sz w:val="28"/>
        </w:rPr>
        <w:t xml:space="preserve">, </w:t>
      </w:r>
      <w:r w:rsidR="00CF7DF0">
        <w:rPr>
          <w:sz w:val="28"/>
        </w:rPr>
        <w:t>полагаю,</w:t>
      </w:r>
      <w:r w:rsidRPr="00D0158E">
        <w:rPr>
          <w:sz w:val="28"/>
        </w:rPr>
        <w:t xml:space="preserve"> исходил</w:t>
      </w:r>
      <w:r w:rsidR="00CF7DF0">
        <w:rPr>
          <w:sz w:val="28"/>
        </w:rPr>
        <w:t>,</w:t>
      </w:r>
      <w:r w:rsidRPr="00D0158E">
        <w:rPr>
          <w:sz w:val="28"/>
        </w:rPr>
        <w:t xml:space="preserve"> прежде всего</w:t>
      </w:r>
      <w:r w:rsidR="00CF7DF0">
        <w:rPr>
          <w:sz w:val="28"/>
        </w:rPr>
        <w:t>,</w:t>
      </w:r>
      <w:r w:rsidRPr="00D0158E">
        <w:rPr>
          <w:sz w:val="28"/>
        </w:rPr>
        <w:t xml:space="preserve"> из того, что общественная опасность этих деяний вполн</w:t>
      </w:r>
      <w:r w:rsidR="00A061BD">
        <w:rPr>
          <w:sz w:val="28"/>
        </w:rPr>
        <w:t>е доступна пониманию подростков</w:t>
      </w:r>
      <w:r w:rsidR="00690453">
        <w:rPr>
          <w:sz w:val="28"/>
        </w:rPr>
        <w:t xml:space="preserve"> и среди лиц, совершающих преступления против права собственность, есть несовершеннолетние</w:t>
      </w:r>
      <w:r w:rsidR="00A061BD">
        <w:rPr>
          <w:sz w:val="28"/>
        </w:rPr>
        <w:t>.</w:t>
      </w:r>
      <w:r w:rsidR="00690453">
        <w:rPr>
          <w:sz w:val="28"/>
        </w:rPr>
        <w:t xml:space="preserve"> </w:t>
      </w:r>
      <w:r w:rsidRPr="00D0158E">
        <w:rPr>
          <w:sz w:val="28"/>
        </w:rPr>
        <w:t xml:space="preserve"> </w:t>
      </w:r>
      <w:r w:rsidR="00690453">
        <w:rPr>
          <w:sz w:val="28"/>
        </w:rPr>
        <w:t>Однако</w:t>
      </w:r>
      <w:r w:rsidRPr="00D0158E">
        <w:rPr>
          <w:sz w:val="28"/>
        </w:rPr>
        <w:t xml:space="preserve"> уголовное законодательство и правоприменительная практика стремятся</w:t>
      </w:r>
      <w:r w:rsidR="00A061BD">
        <w:rPr>
          <w:sz w:val="28"/>
        </w:rPr>
        <w:t>,</w:t>
      </w:r>
      <w:r w:rsidRPr="00D0158E">
        <w:rPr>
          <w:sz w:val="28"/>
        </w:rPr>
        <w:t xml:space="preserve"> прежде всего</w:t>
      </w:r>
      <w:r w:rsidR="00A061BD">
        <w:rPr>
          <w:sz w:val="28"/>
        </w:rPr>
        <w:t>,</w:t>
      </w:r>
      <w:r w:rsidRPr="00D0158E">
        <w:rPr>
          <w:sz w:val="28"/>
        </w:rPr>
        <w:t xml:space="preserve"> к перевоспитанию несовершеннолетних, даже преступивших закон. Уголовное наказание к ним применяется лишь в том случае, когда совершается о</w:t>
      </w:r>
      <w:r w:rsidR="00A061BD">
        <w:rPr>
          <w:sz w:val="28"/>
        </w:rPr>
        <w:t>пасное преступление, когда из</w:t>
      </w:r>
      <w:r w:rsidRPr="00D0158E">
        <w:rPr>
          <w:sz w:val="28"/>
        </w:rPr>
        <w:t xml:space="preserve"> прошлого поведения подростка можно сделать вывод, что он действительно может быть исправлен и перевоспитан только путем уго</w:t>
      </w:r>
      <w:r w:rsidR="00A061BD">
        <w:rPr>
          <w:sz w:val="28"/>
        </w:rPr>
        <w:t xml:space="preserve">ловного наказания. </w:t>
      </w:r>
      <w:r w:rsidRPr="00D0158E">
        <w:rPr>
          <w:sz w:val="28"/>
        </w:rPr>
        <w:t>В менее опасных случаях широко применяются меры воспитательного характера.</w:t>
      </w:r>
    </w:p>
    <w:p w:rsidR="00DD1B5E" w:rsidRPr="00D0158E" w:rsidRDefault="00DD1B5E" w:rsidP="00D0158E">
      <w:pPr>
        <w:pStyle w:val="af0"/>
        <w:spacing w:before="0" w:beforeAutospacing="0" w:after="0" w:afterAutospacing="0"/>
        <w:ind w:firstLine="709"/>
        <w:jc w:val="both"/>
        <w:rPr>
          <w:sz w:val="28"/>
        </w:rPr>
      </w:pPr>
      <w:r w:rsidRPr="00D0158E">
        <w:rPr>
          <w:sz w:val="28"/>
        </w:rPr>
        <w:t>Кр</w:t>
      </w:r>
      <w:r w:rsidR="00CF7DF0">
        <w:rPr>
          <w:sz w:val="28"/>
        </w:rPr>
        <w:t>оме юридических признаков большое</w:t>
      </w:r>
      <w:r w:rsidRPr="00D0158E">
        <w:rPr>
          <w:sz w:val="28"/>
        </w:rPr>
        <w:t xml:space="preserve"> значение в оценке личности виновного имеют социальные, морально-этические и профессиональные характеристики, которые позволяют видеть в преступнике не только абстрактного «субъекта преступления», но и живого человека во всей сложности его психических свойств. Именно анализ данных характеристик личности в целом дает возможность правильно решить вопрос об индивидуализации ответственности и наказания, глубоко и всесторонне разобраться в причинах и условиях, породивших данное преступление, а также наметить действительные профилактические мероприятия.</w:t>
      </w:r>
    </w:p>
    <w:p w:rsidR="00DD1B5E" w:rsidRPr="00D0158E" w:rsidRDefault="00DD1B5E" w:rsidP="00D0158E">
      <w:pPr>
        <w:pStyle w:val="af0"/>
        <w:spacing w:before="0" w:beforeAutospacing="0" w:after="0" w:afterAutospacing="0"/>
        <w:ind w:firstLine="709"/>
        <w:jc w:val="both"/>
        <w:rPr>
          <w:sz w:val="28"/>
        </w:rPr>
      </w:pPr>
      <w:r w:rsidRPr="00D0158E">
        <w:rPr>
          <w:sz w:val="28"/>
        </w:rPr>
        <w:t>Под криминологической характеристикой личности принято понимать совокупность данных об уголовно-правовых, социально-демографических и нравственно-психических качествах лица, совершившего преступление.</w:t>
      </w:r>
    </w:p>
    <w:p w:rsidR="00DD1B5E" w:rsidRPr="00D0158E" w:rsidRDefault="00DD1B5E" w:rsidP="00D0158E">
      <w:pPr>
        <w:pStyle w:val="af0"/>
        <w:spacing w:before="0" w:beforeAutospacing="0" w:after="0" w:afterAutospacing="0"/>
        <w:ind w:firstLine="709"/>
        <w:jc w:val="both"/>
        <w:rPr>
          <w:sz w:val="28"/>
        </w:rPr>
      </w:pPr>
      <w:r w:rsidRPr="00D0158E">
        <w:rPr>
          <w:sz w:val="28"/>
        </w:rPr>
        <w:t>Применение уголовно-правовых мер к лицам, совершившим преступление, предполагает не только установление признаков субъекта преступления, но и учет определенных свойств личности. Эти данные широко используются при конструировании квалифицированных составов преступлений и при назначении наказания.</w:t>
      </w:r>
    </w:p>
    <w:p w:rsidR="00DD1B5E" w:rsidRPr="00DC2328" w:rsidRDefault="00DD1B5E" w:rsidP="00DC2328">
      <w:pPr>
        <w:pStyle w:val="2"/>
        <w:jc w:val="center"/>
        <w:rPr>
          <w:rFonts w:ascii="Times New Roman" w:hAnsi="Times New Roman"/>
          <w:color w:val="auto"/>
        </w:rPr>
      </w:pPr>
      <w:bookmarkStart w:id="18" w:name="_Toc448673790"/>
      <w:bookmarkStart w:id="19" w:name="_Toc452320578"/>
      <w:r w:rsidRPr="00DC2328">
        <w:rPr>
          <w:rFonts w:ascii="Times New Roman" w:hAnsi="Times New Roman"/>
          <w:color w:val="auto"/>
          <w:sz w:val="28"/>
          <w:szCs w:val="28"/>
        </w:rPr>
        <w:t>§</w:t>
      </w:r>
      <w:r w:rsidRPr="00DC2328">
        <w:rPr>
          <w:rFonts w:ascii="Times New Roman" w:hAnsi="Times New Roman"/>
          <w:color w:val="auto"/>
        </w:rPr>
        <w:t xml:space="preserve"> 2.4 </w:t>
      </w:r>
      <w:r w:rsidRPr="003A48F6">
        <w:rPr>
          <w:rFonts w:ascii="Times New Roman" w:hAnsi="Times New Roman"/>
          <w:color w:val="auto"/>
          <w:sz w:val="28"/>
          <w:szCs w:val="28"/>
        </w:rPr>
        <w:t>Субъективная</w:t>
      </w:r>
      <w:r w:rsidRPr="00DC2328">
        <w:rPr>
          <w:rFonts w:ascii="Times New Roman" w:hAnsi="Times New Roman"/>
          <w:color w:val="auto"/>
        </w:rPr>
        <w:t xml:space="preserve"> сторона кражи</w:t>
      </w:r>
      <w:bookmarkEnd w:id="18"/>
      <w:bookmarkEnd w:id="19"/>
    </w:p>
    <w:p w:rsidR="00DD1B5E" w:rsidRDefault="00DD1B5E" w:rsidP="00B53922"/>
    <w:p w:rsidR="00E84541" w:rsidRDefault="00DD1B5E" w:rsidP="00B53922">
      <w:pPr>
        <w:pStyle w:val="af0"/>
        <w:spacing w:before="0" w:beforeAutospacing="0" w:after="0" w:afterAutospacing="0"/>
        <w:ind w:firstLine="709"/>
        <w:jc w:val="both"/>
        <w:rPr>
          <w:sz w:val="28"/>
        </w:rPr>
      </w:pPr>
      <w:r w:rsidRPr="00B53922">
        <w:rPr>
          <w:sz w:val="28"/>
        </w:rPr>
        <w:t xml:space="preserve">Субъективная сторона хищения предполагает прямой умысел на изъятие чужого имущества. Направленность умысла при хищении определяется корыстными мотивами и целями. </w:t>
      </w:r>
      <w:r w:rsidR="0054006B">
        <w:rPr>
          <w:sz w:val="28"/>
        </w:rPr>
        <w:t xml:space="preserve">В литературе относительно </w:t>
      </w:r>
      <w:r w:rsidR="00590523">
        <w:rPr>
          <w:sz w:val="28"/>
        </w:rPr>
        <w:t>корыстной цели</w:t>
      </w:r>
      <w:r w:rsidR="0054006B">
        <w:rPr>
          <w:sz w:val="28"/>
        </w:rPr>
        <w:t xml:space="preserve"> существует множество мнение о том, что следует понимать под </w:t>
      </w:r>
      <w:r w:rsidR="00590523">
        <w:rPr>
          <w:sz w:val="28"/>
        </w:rPr>
        <w:t>ней</w:t>
      </w:r>
      <w:r w:rsidR="0054006B">
        <w:rPr>
          <w:sz w:val="28"/>
        </w:rPr>
        <w:t xml:space="preserve">. Например, </w:t>
      </w:r>
      <w:r w:rsidR="0054006B">
        <w:rPr>
          <w:sz w:val="28"/>
          <w:szCs w:val="18"/>
        </w:rPr>
        <w:t>А.И. Бойцов полагает, что под корыстной целью следует понимать "стремление к извлечению материальной выгоды за счет изъятия чужого имущества, но не за счет неосновательного сбережения своего".</w:t>
      </w:r>
      <w:r w:rsidR="0054006B">
        <w:rPr>
          <w:rStyle w:val="aa"/>
          <w:sz w:val="28"/>
          <w:szCs w:val="18"/>
        </w:rPr>
        <w:footnoteReference w:id="13"/>
      </w:r>
      <w:r w:rsidR="0054006B">
        <w:rPr>
          <w:sz w:val="28"/>
          <w:szCs w:val="18"/>
        </w:rPr>
        <w:t xml:space="preserve"> По мнению С.М. Кочои, цель не может быть корыстной в принципе, а корысть - это исключительно мотивационная сфера. Однако, по мнению этого автора, "мотив не является обязательным признаком преступлений, именуемых в УК РФ хищением".</w:t>
      </w:r>
      <w:r w:rsidR="0054006B">
        <w:rPr>
          <w:rStyle w:val="aa"/>
          <w:sz w:val="28"/>
          <w:szCs w:val="18"/>
        </w:rPr>
        <w:footnoteReference w:id="14"/>
      </w:r>
      <w:r w:rsidR="0054006B">
        <w:rPr>
          <w:sz w:val="28"/>
          <w:szCs w:val="18"/>
        </w:rPr>
        <w:t xml:space="preserve"> Если же обратиться к ППВС №51, то оно разъясняет корыстную цель следующим образом: «</w:t>
      </w:r>
      <w:r w:rsidR="0054006B" w:rsidRPr="0054006B">
        <w:rPr>
          <w:sz w:val="28"/>
          <w:szCs w:val="18"/>
        </w:rPr>
        <w:t>стремления изъять и (или) обратить чужое имущество в свою пользу либо распорядиться указанным имуществом как своим собственным, в том числе путем пере</w:t>
      </w:r>
      <w:r w:rsidR="0096108A">
        <w:rPr>
          <w:sz w:val="28"/>
          <w:szCs w:val="18"/>
        </w:rPr>
        <w:t>дачи его в обладание других лиц</w:t>
      </w:r>
      <w:r w:rsidR="0054006B">
        <w:rPr>
          <w:sz w:val="28"/>
          <w:szCs w:val="18"/>
        </w:rPr>
        <w:t>»</w:t>
      </w:r>
      <w:r w:rsidR="0096108A">
        <w:rPr>
          <w:sz w:val="28"/>
          <w:szCs w:val="18"/>
        </w:rPr>
        <w:t>.</w:t>
      </w:r>
      <w:r w:rsidR="0096108A">
        <w:rPr>
          <w:rStyle w:val="aa"/>
          <w:sz w:val="28"/>
          <w:szCs w:val="18"/>
        </w:rPr>
        <w:footnoteReference w:id="15"/>
      </w:r>
      <w:r w:rsidR="0096108A">
        <w:rPr>
          <w:sz w:val="28"/>
          <w:szCs w:val="18"/>
        </w:rPr>
        <w:t xml:space="preserve"> </w:t>
      </w:r>
      <w:r w:rsidR="00590523">
        <w:rPr>
          <w:sz w:val="28"/>
          <w:szCs w:val="18"/>
        </w:rPr>
        <w:t>Однако</w:t>
      </w:r>
      <w:r w:rsidR="0096108A">
        <w:rPr>
          <w:sz w:val="28"/>
          <w:szCs w:val="18"/>
        </w:rPr>
        <w:t xml:space="preserve"> данное определение подверглось критике со стороны ученых. Так, И.В. Трофимов полагает, что предложенное понятие в части распоряжения имуществом как своим собственным не совсем точно раскрывает корысть, если, например, иметь в виду последующее уничтожение, т.е. изъятие имущества с целью его последующего уничтожения не образует признаков корыстной цели.</w:t>
      </w:r>
      <w:r w:rsidR="0096108A">
        <w:rPr>
          <w:rStyle w:val="aa"/>
          <w:sz w:val="28"/>
          <w:szCs w:val="18"/>
        </w:rPr>
        <w:footnoteReference w:id="16"/>
      </w:r>
      <w:r w:rsidR="00590523">
        <w:rPr>
          <w:sz w:val="28"/>
          <w:szCs w:val="18"/>
        </w:rPr>
        <w:t xml:space="preserve"> По мнению Б.В. Волженкина, корыстная цель имеет место, если чужое имущество незаконно и безвозмездно изымалось и (или) обращалось в пользу: 1) виновного; 2) лиц, близких виновному, в улучшении материального положения которых он лично заинтересован; 3) других лиц, являющихся соучастниками хищения.</w:t>
      </w:r>
      <w:r w:rsidR="00590523">
        <w:rPr>
          <w:rStyle w:val="aa"/>
          <w:sz w:val="28"/>
          <w:szCs w:val="18"/>
        </w:rPr>
        <w:footnoteReference w:id="17"/>
      </w:r>
      <w:r w:rsidR="00590523">
        <w:rPr>
          <w:sz w:val="28"/>
          <w:szCs w:val="18"/>
        </w:rPr>
        <w:t xml:space="preserve"> </w:t>
      </w:r>
    </w:p>
    <w:p w:rsidR="00DD1B5E" w:rsidRPr="00B53922" w:rsidRDefault="00590523" w:rsidP="00B53922">
      <w:pPr>
        <w:pStyle w:val="af0"/>
        <w:spacing w:before="0" w:beforeAutospacing="0" w:after="0" w:afterAutospacing="0"/>
        <w:ind w:firstLine="709"/>
        <w:jc w:val="both"/>
        <w:rPr>
          <w:sz w:val="28"/>
        </w:rPr>
      </w:pPr>
      <w:r>
        <w:rPr>
          <w:sz w:val="28"/>
        </w:rPr>
        <w:t>Что касается корыстного мотива, то с</w:t>
      </w:r>
      <w:r w:rsidR="00DD1B5E" w:rsidRPr="00B53922">
        <w:rPr>
          <w:sz w:val="28"/>
        </w:rPr>
        <w:t xml:space="preserve">ущность </w:t>
      </w:r>
      <w:r>
        <w:rPr>
          <w:sz w:val="28"/>
        </w:rPr>
        <w:t>его</w:t>
      </w:r>
      <w:r w:rsidR="00DD1B5E" w:rsidRPr="00B53922">
        <w:rPr>
          <w:sz w:val="28"/>
        </w:rPr>
        <w:t xml:space="preserve"> состоит в стремлении виновного удовлетворить свои материальные потребности за чужой счет путем изъятия имущества, на которое у него нет права. Корыстная цель имеет место как в случаях обращ</w:t>
      </w:r>
      <w:r w:rsidR="00A061BD">
        <w:rPr>
          <w:sz w:val="28"/>
        </w:rPr>
        <w:t>ения чужого имущества в пользу в</w:t>
      </w:r>
      <w:r w:rsidR="00DD1B5E" w:rsidRPr="00B53922">
        <w:rPr>
          <w:sz w:val="28"/>
        </w:rPr>
        <w:t>иновн</w:t>
      </w:r>
      <w:r w:rsidR="00A061BD">
        <w:rPr>
          <w:sz w:val="28"/>
        </w:rPr>
        <w:t>ого, так и в случаях передачи его</w:t>
      </w:r>
      <w:r w:rsidR="00DD1B5E" w:rsidRPr="00B53922">
        <w:rPr>
          <w:sz w:val="28"/>
        </w:rPr>
        <w:t xml:space="preserve"> другим лицам, в материальном положении которых виновный заинтересован. </w:t>
      </w:r>
    </w:p>
    <w:p w:rsidR="00DD1B5E" w:rsidRPr="00B53922" w:rsidRDefault="00DD1B5E" w:rsidP="00B53922">
      <w:pPr>
        <w:pStyle w:val="af0"/>
        <w:spacing w:before="0" w:beforeAutospacing="0" w:after="0" w:afterAutospacing="0"/>
        <w:ind w:firstLine="709"/>
        <w:jc w:val="both"/>
        <w:rPr>
          <w:sz w:val="28"/>
        </w:rPr>
      </w:pPr>
      <w:r w:rsidRPr="00B53922">
        <w:rPr>
          <w:sz w:val="28"/>
        </w:rPr>
        <w:t xml:space="preserve">Требование корыстной цели не распространяется на соучастников, которые могут действовать в силу иных побуждении (родственных или дружеских связей, под влиянием угроз или насилия либо в силу служебной зависимости). Важно лишь, чтобы этим лицам был известен характер совершенного исполнителем деяния. </w:t>
      </w:r>
    </w:p>
    <w:p w:rsidR="00DD1B5E" w:rsidRDefault="00DD1B5E" w:rsidP="00B53922">
      <w:pPr>
        <w:pStyle w:val="af0"/>
        <w:spacing w:before="0" w:beforeAutospacing="0" w:after="0" w:afterAutospacing="0"/>
        <w:ind w:firstLine="709"/>
        <w:jc w:val="both"/>
        <w:rPr>
          <w:sz w:val="28"/>
        </w:rPr>
      </w:pPr>
      <w:r w:rsidRPr="00B53922">
        <w:rPr>
          <w:sz w:val="28"/>
        </w:rPr>
        <w:t>Не может квалифицироваться как хищение изъятие чужого имущества в виду ложно понимаемой производственной заинтересованности, а равно в случаях так называемого временного позаимствования, когда имущество изымается для временного пользован</w:t>
      </w:r>
      <w:r w:rsidR="00CF7DF0">
        <w:rPr>
          <w:sz w:val="28"/>
        </w:rPr>
        <w:t>ия с его последующим возвратом. Например, ст. 166 УК РФ – неправомерное завладение автомобилем или иным транспортным средством без цели хищения.</w:t>
      </w:r>
      <w:r>
        <w:rPr>
          <w:sz w:val="28"/>
        </w:rPr>
        <w:t xml:space="preserve"> </w:t>
      </w:r>
    </w:p>
    <w:p w:rsidR="00DD1B5E" w:rsidRPr="00B53922" w:rsidRDefault="00DD1B5E" w:rsidP="00B53922">
      <w:pPr>
        <w:pStyle w:val="af0"/>
        <w:spacing w:before="0" w:beforeAutospacing="0" w:after="0" w:afterAutospacing="0"/>
        <w:ind w:firstLine="709"/>
        <w:jc w:val="both"/>
        <w:rPr>
          <w:sz w:val="28"/>
        </w:rPr>
      </w:pPr>
      <w:r w:rsidRPr="00B53922">
        <w:rPr>
          <w:sz w:val="28"/>
        </w:rPr>
        <w:t xml:space="preserve">Субъективная сторона кражи предполагает установление двух обязательных признаков: 1) умышленной формы вины в виде прямого умысла; 2) корыстной цели. </w:t>
      </w:r>
    </w:p>
    <w:p w:rsidR="00DD1B5E" w:rsidRPr="00B53922" w:rsidRDefault="00DD1B5E" w:rsidP="00B53922">
      <w:pPr>
        <w:pStyle w:val="af0"/>
        <w:spacing w:before="0" w:beforeAutospacing="0" w:after="0" w:afterAutospacing="0"/>
        <w:ind w:firstLine="709"/>
        <w:jc w:val="both"/>
        <w:rPr>
          <w:sz w:val="28"/>
        </w:rPr>
      </w:pPr>
      <w:r w:rsidRPr="00B53922">
        <w:rPr>
          <w:sz w:val="28"/>
        </w:rPr>
        <w:t>Прямой умысел при совершении кражи заключается в том, что виновный осознает общественную опасность своих тайных действий по противоправному и безвозмездному изъятию и обращению чужого имущества в свою пользу или пользу других лиц, предвидит возможность или неизбежность наступления последствий в виде причинения</w:t>
      </w:r>
      <w:r w:rsidR="00CF7DF0">
        <w:rPr>
          <w:sz w:val="28"/>
        </w:rPr>
        <w:t xml:space="preserve"> </w:t>
      </w:r>
      <w:r w:rsidRPr="00B53922">
        <w:rPr>
          <w:sz w:val="28"/>
        </w:rPr>
        <w:t xml:space="preserve">прямого ущерба собственнику либо иному владельцу похищаемого имущества и желает их наступления. </w:t>
      </w:r>
    </w:p>
    <w:p w:rsidR="00DD1B5E" w:rsidRPr="00B53922" w:rsidRDefault="00DD1B5E" w:rsidP="00B53922">
      <w:pPr>
        <w:pStyle w:val="af0"/>
        <w:spacing w:before="0" w:beforeAutospacing="0" w:after="0" w:afterAutospacing="0"/>
        <w:ind w:firstLine="709"/>
        <w:jc w:val="both"/>
        <w:rPr>
          <w:sz w:val="28"/>
        </w:rPr>
      </w:pPr>
      <w:r w:rsidRPr="00B53922">
        <w:rPr>
          <w:sz w:val="28"/>
        </w:rPr>
        <w:t>Корыстная цель, то есть желание виновного получить материальную выгоду незаконным путем, выражается в стремлении обладать фактической возможностью незаконно владеть, пользоваться и распоряжаться чужим имуществом как своим собственным, то есть лично потребить или использовать его другим способом, продать, подарить, передать иным лицам взаймы, в качестве оплаты д</w:t>
      </w:r>
      <w:r>
        <w:rPr>
          <w:sz w:val="28"/>
        </w:rPr>
        <w:t>олга либо оказанных услуг.</w:t>
      </w:r>
      <w:r w:rsidRPr="00B53922">
        <w:rPr>
          <w:sz w:val="28"/>
        </w:rPr>
        <w:t xml:space="preserve"> Тайное незаконное изъятие и обращение чужого имущества в свою пользу либо пользу других лиц, осуществленное без корыстной цели, не может квалифицироваться как кража, но способно влечь уголовную ответственность за уничтожение или повреждение чужого имущества, самоуправство, угон транспортных средств. </w:t>
      </w:r>
    </w:p>
    <w:p w:rsidR="00DD1B5E" w:rsidRPr="00B53922" w:rsidRDefault="00DD1B5E" w:rsidP="00B53922">
      <w:pPr>
        <w:rPr>
          <w:rFonts w:ascii="Times New Roman" w:hAnsi="Times New Roman"/>
          <w:sz w:val="28"/>
        </w:rPr>
      </w:pPr>
    </w:p>
    <w:p w:rsidR="00DD1B5E" w:rsidRDefault="00DD1B5E" w:rsidP="00B53922">
      <w:pPr>
        <w:rPr>
          <w:rFonts w:ascii="Times New Roman" w:hAnsi="Times New Roman"/>
          <w:sz w:val="28"/>
        </w:rPr>
      </w:pPr>
    </w:p>
    <w:p w:rsidR="00DD1B5E" w:rsidRPr="00B53922" w:rsidRDefault="00DD1B5E" w:rsidP="00B53922">
      <w:pPr>
        <w:rPr>
          <w:rFonts w:ascii="Times New Roman" w:hAnsi="Times New Roman"/>
          <w:sz w:val="28"/>
        </w:rPr>
      </w:pPr>
    </w:p>
    <w:p w:rsidR="00DD1B5E" w:rsidRDefault="00DD1B5E" w:rsidP="00724774">
      <w:pPr>
        <w:pStyle w:val="1"/>
        <w:jc w:val="center"/>
        <w:rPr>
          <w:rFonts w:ascii="Arial Black" w:hAnsi="Arial Black"/>
          <w:color w:val="auto"/>
        </w:rPr>
      </w:pPr>
      <w:r>
        <w:rPr>
          <w:rFonts w:ascii="Arial Black" w:hAnsi="Arial Black"/>
          <w:color w:val="auto"/>
        </w:rPr>
        <w:br w:type="page"/>
      </w:r>
      <w:bookmarkStart w:id="20" w:name="_Toc448673791"/>
      <w:bookmarkStart w:id="21" w:name="_Toc452320579"/>
      <w:r>
        <w:rPr>
          <w:rFonts w:ascii="Arial Black" w:hAnsi="Arial Black"/>
          <w:color w:val="auto"/>
        </w:rPr>
        <w:t xml:space="preserve">Глава 3. </w:t>
      </w:r>
      <w:bookmarkEnd w:id="17"/>
      <w:r>
        <w:rPr>
          <w:rFonts w:ascii="Arial Black" w:hAnsi="Arial Black"/>
          <w:color w:val="auto"/>
        </w:rPr>
        <w:t>Квалифицированные составы кражи</w:t>
      </w:r>
      <w:bookmarkEnd w:id="20"/>
      <w:bookmarkEnd w:id="21"/>
    </w:p>
    <w:p w:rsidR="00DD1B5E" w:rsidRDefault="00DD1B5E" w:rsidP="005F6584">
      <w:pPr>
        <w:pStyle w:val="2"/>
        <w:spacing w:line="240" w:lineRule="auto"/>
        <w:jc w:val="center"/>
        <w:rPr>
          <w:rFonts w:ascii="Times New Roman" w:hAnsi="Times New Roman"/>
          <w:color w:val="auto"/>
          <w:sz w:val="28"/>
          <w:szCs w:val="28"/>
        </w:rPr>
      </w:pPr>
      <w:bookmarkStart w:id="22" w:name="_Toc419752356"/>
      <w:bookmarkStart w:id="23" w:name="_Toc448673792"/>
      <w:bookmarkStart w:id="24" w:name="_Toc452320580"/>
      <w:r>
        <w:rPr>
          <w:rFonts w:ascii="Times New Roman" w:hAnsi="Times New Roman"/>
          <w:color w:val="auto"/>
          <w:sz w:val="28"/>
          <w:szCs w:val="28"/>
        </w:rPr>
        <w:t xml:space="preserve">§ 3.1 </w:t>
      </w:r>
      <w:bookmarkEnd w:id="22"/>
      <w:r>
        <w:rPr>
          <w:rFonts w:ascii="Times New Roman" w:hAnsi="Times New Roman"/>
          <w:color w:val="auto"/>
          <w:sz w:val="28"/>
          <w:szCs w:val="28"/>
        </w:rPr>
        <w:t>Кража, совершенная группой лиц по предварительному сговору, организованной группой</w:t>
      </w:r>
      <w:bookmarkEnd w:id="23"/>
      <w:bookmarkEnd w:id="24"/>
      <w:r>
        <w:rPr>
          <w:rFonts w:ascii="Times New Roman" w:hAnsi="Times New Roman"/>
          <w:color w:val="auto"/>
          <w:sz w:val="28"/>
          <w:szCs w:val="28"/>
        </w:rPr>
        <w:t xml:space="preserve"> </w:t>
      </w:r>
    </w:p>
    <w:p w:rsidR="00DD1B5E" w:rsidRPr="005F6584" w:rsidRDefault="00DD1B5E" w:rsidP="005F6584">
      <w:pPr>
        <w:spacing w:line="240" w:lineRule="auto"/>
      </w:pPr>
    </w:p>
    <w:p w:rsidR="00DD1B5E" w:rsidRPr="007321E1" w:rsidRDefault="00DD1B5E" w:rsidP="007321E1">
      <w:pPr>
        <w:pStyle w:val="af0"/>
        <w:spacing w:before="0" w:beforeAutospacing="0" w:after="0" w:afterAutospacing="0"/>
        <w:ind w:firstLine="709"/>
        <w:jc w:val="both"/>
        <w:rPr>
          <w:sz w:val="28"/>
        </w:rPr>
      </w:pPr>
      <w:r>
        <w:rPr>
          <w:sz w:val="28"/>
        </w:rPr>
        <w:t>Совершение кражи</w:t>
      </w:r>
      <w:r w:rsidRPr="007321E1">
        <w:rPr>
          <w:sz w:val="28"/>
        </w:rPr>
        <w:t xml:space="preserve"> группой лиц по предварительному сговору </w:t>
      </w:r>
      <w:r>
        <w:rPr>
          <w:sz w:val="28"/>
        </w:rPr>
        <w:t>– это п. «а» ч. 2 ст. 158 УК РФ.</w:t>
      </w:r>
      <w:r w:rsidRPr="007321E1">
        <w:rPr>
          <w:sz w:val="28"/>
        </w:rPr>
        <w:t xml:space="preserve"> </w:t>
      </w:r>
      <w:r>
        <w:rPr>
          <w:sz w:val="28"/>
        </w:rPr>
        <w:t>П</w:t>
      </w:r>
      <w:r w:rsidRPr="007321E1">
        <w:rPr>
          <w:sz w:val="28"/>
        </w:rPr>
        <w:t>онятие</w:t>
      </w:r>
      <w:r>
        <w:rPr>
          <w:sz w:val="28"/>
        </w:rPr>
        <w:t xml:space="preserve"> «группа лиц по предварительному сговору»</w:t>
      </w:r>
      <w:r w:rsidR="00A602EC">
        <w:rPr>
          <w:sz w:val="28"/>
        </w:rPr>
        <w:t xml:space="preserve"> дано в ст.</w:t>
      </w:r>
      <w:r w:rsidRPr="007321E1">
        <w:rPr>
          <w:sz w:val="28"/>
        </w:rPr>
        <w:t xml:space="preserve"> 35 УК РФ. Таковой признается группа лиц, заранее договорившихся о совместном совершении преступления. Она должна обладать общими признаками соучастия: в нее входят не менее двух лиц, являющихся субъектами уголовного права, действующих совместно, умышленно и согласованно. Объективно групповое совершение преступления, когда признаками субъекта уголовного права обладает лишь одно лицо (остальные невменяемые либо не достигли возраста уголовной ответственности), не образует группового хищения. </w:t>
      </w:r>
    </w:p>
    <w:p w:rsidR="00D139CD" w:rsidRDefault="00DD1B5E" w:rsidP="007321E1">
      <w:pPr>
        <w:pStyle w:val="af0"/>
        <w:spacing w:before="0" w:beforeAutospacing="0" w:after="0" w:afterAutospacing="0"/>
        <w:ind w:firstLine="709"/>
        <w:jc w:val="both"/>
        <w:rPr>
          <w:sz w:val="28"/>
        </w:rPr>
      </w:pPr>
      <w:r w:rsidRPr="007321E1">
        <w:rPr>
          <w:sz w:val="28"/>
        </w:rPr>
        <w:t>Сговор следует признавать предварительным во всех случаях, когда он</w:t>
      </w:r>
      <w:r w:rsidR="00A602EC">
        <w:rPr>
          <w:sz w:val="28"/>
        </w:rPr>
        <w:t>,</w:t>
      </w:r>
      <w:r w:rsidRPr="007321E1">
        <w:rPr>
          <w:sz w:val="28"/>
        </w:rPr>
        <w:t xml:space="preserve"> достигнут до начала вып</w:t>
      </w:r>
      <w:r w:rsidR="00A602EC">
        <w:rPr>
          <w:sz w:val="28"/>
        </w:rPr>
        <w:t xml:space="preserve">олнения объективной стороны. Форма </w:t>
      </w:r>
      <w:r w:rsidRPr="007321E1">
        <w:rPr>
          <w:sz w:val="28"/>
        </w:rPr>
        <w:t>сговор</w:t>
      </w:r>
      <w:r w:rsidR="00A602EC">
        <w:rPr>
          <w:sz w:val="28"/>
        </w:rPr>
        <w:t>а</w:t>
      </w:r>
      <w:r w:rsidRPr="007321E1">
        <w:rPr>
          <w:sz w:val="28"/>
        </w:rPr>
        <w:t xml:space="preserve"> может быть</w:t>
      </w:r>
      <w:r w:rsidR="00A602EC">
        <w:rPr>
          <w:sz w:val="28"/>
        </w:rPr>
        <w:t xml:space="preserve"> любой: письменной, устной</w:t>
      </w:r>
      <w:r w:rsidRPr="007321E1">
        <w:rPr>
          <w:sz w:val="28"/>
        </w:rPr>
        <w:t>, с помощью жестов, мимики, молчаливого согласия. Для вменения анализируемого квалифицирующего признака необходимо, чтобы группа лиц по предварительному сговору носила элементарный характер, т.е. образовывалась для совершения одного преступления, после которого группа распадается</w:t>
      </w:r>
      <w:r>
        <w:rPr>
          <w:sz w:val="28"/>
        </w:rPr>
        <w:t>,</w:t>
      </w:r>
      <w:r w:rsidRPr="007321E1">
        <w:rPr>
          <w:sz w:val="28"/>
        </w:rPr>
        <w:t xml:space="preserve"> и институт соучастия прекращает свое действие. Этим данная группа отли</w:t>
      </w:r>
      <w:r>
        <w:rPr>
          <w:sz w:val="28"/>
        </w:rPr>
        <w:t>чается от организованной группы.</w:t>
      </w:r>
      <w:r w:rsidRPr="007321E1">
        <w:rPr>
          <w:sz w:val="28"/>
        </w:rPr>
        <w:t xml:space="preserve"> </w:t>
      </w:r>
    </w:p>
    <w:p w:rsidR="00D139CD" w:rsidRDefault="00DD1B5E" w:rsidP="007321E1">
      <w:pPr>
        <w:pStyle w:val="af0"/>
        <w:spacing w:before="0" w:beforeAutospacing="0" w:after="0" w:afterAutospacing="0"/>
        <w:ind w:firstLine="709"/>
        <w:jc w:val="both"/>
        <w:rPr>
          <w:sz w:val="28"/>
        </w:rPr>
      </w:pPr>
      <w:r w:rsidRPr="003D1B25">
        <w:rPr>
          <w:sz w:val="28"/>
        </w:rPr>
        <w:t>Согласно ст. 35 УК РФ организованная</w:t>
      </w:r>
      <w:r w:rsidR="00D139CD">
        <w:rPr>
          <w:sz w:val="28"/>
        </w:rPr>
        <w:t xml:space="preserve"> группа</w:t>
      </w:r>
      <w:r w:rsidRPr="003D1B25">
        <w:rPr>
          <w:sz w:val="28"/>
        </w:rPr>
        <w:t xml:space="preserve"> - это устойчивая группа, заранее объединившаяся для совершения одного или нескольких преступлений. Характерный признак - устойчивость группы. Под устойчивой понимается группа, созданная, как правило, для совершения нескольких преступлений,</w:t>
      </w:r>
      <w:r w:rsidR="00D139CD">
        <w:rPr>
          <w:sz w:val="28"/>
        </w:rPr>
        <w:t xml:space="preserve"> для </w:t>
      </w:r>
      <w:r w:rsidRPr="003D1B25">
        <w:rPr>
          <w:sz w:val="28"/>
        </w:rPr>
        <w:t xml:space="preserve">занятия преступной деятельностью. При этом не имеет значения, сколько преступлений удалось совершить данной группе. Главное - что в момент ее создания участники группы преследовали цель совершить несколько преступлений. Вместе с тем организованная группа может быть создана и для совершения одного преступления. Об устойчивости группы в этом случае свидетельствуют следующие признаки: </w:t>
      </w:r>
    </w:p>
    <w:p w:rsidR="00D139CD" w:rsidRDefault="00D139CD" w:rsidP="007321E1">
      <w:pPr>
        <w:pStyle w:val="af0"/>
        <w:spacing w:before="0" w:beforeAutospacing="0" w:after="0" w:afterAutospacing="0"/>
        <w:ind w:firstLine="709"/>
        <w:jc w:val="both"/>
        <w:rPr>
          <w:sz w:val="28"/>
        </w:rPr>
      </w:pPr>
      <w:r>
        <w:rPr>
          <w:sz w:val="28"/>
        </w:rPr>
        <w:t xml:space="preserve">А) </w:t>
      </w:r>
      <w:r w:rsidR="00DD1B5E" w:rsidRPr="003D1B25">
        <w:rPr>
          <w:sz w:val="28"/>
        </w:rPr>
        <w:t xml:space="preserve">длительность существования, когда группа готовится совершить сложное преступление, требующее тщательной подготовки; </w:t>
      </w:r>
    </w:p>
    <w:p w:rsidR="00D139CD" w:rsidRDefault="00D139CD" w:rsidP="007321E1">
      <w:pPr>
        <w:pStyle w:val="af0"/>
        <w:spacing w:before="0" w:beforeAutospacing="0" w:after="0" w:afterAutospacing="0"/>
        <w:ind w:firstLine="709"/>
        <w:jc w:val="both"/>
        <w:rPr>
          <w:sz w:val="28"/>
        </w:rPr>
      </w:pPr>
      <w:r>
        <w:rPr>
          <w:sz w:val="28"/>
        </w:rPr>
        <w:t xml:space="preserve">Б) </w:t>
      </w:r>
      <w:r w:rsidR="00DD1B5E" w:rsidRPr="003D1B25">
        <w:rPr>
          <w:sz w:val="28"/>
        </w:rPr>
        <w:t xml:space="preserve">постоянство состава, когда основные участники группы остаются неизменными; </w:t>
      </w:r>
    </w:p>
    <w:p w:rsidR="00DD1B5E" w:rsidRPr="007321E1" w:rsidRDefault="00D139CD" w:rsidP="007321E1">
      <w:pPr>
        <w:pStyle w:val="af0"/>
        <w:spacing w:before="0" w:beforeAutospacing="0" w:after="0" w:afterAutospacing="0"/>
        <w:ind w:firstLine="709"/>
        <w:jc w:val="both"/>
        <w:rPr>
          <w:sz w:val="28"/>
        </w:rPr>
      </w:pPr>
      <w:r>
        <w:rPr>
          <w:sz w:val="28"/>
        </w:rPr>
        <w:t xml:space="preserve">В) </w:t>
      </w:r>
      <w:r w:rsidR="00DD1B5E" w:rsidRPr="003D1B25">
        <w:rPr>
          <w:sz w:val="28"/>
        </w:rPr>
        <w:t>прочность связей и наличие иерархического (по вертикали) или функционального (по горизонтали) распределения ролей между участниками группы. С субъективной стороны все они</w:t>
      </w:r>
      <w:r>
        <w:rPr>
          <w:sz w:val="28"/>
        </w:rPr>
        <w:t xml:space="preserve"> должны</w:t>
      </w:r>
      <w:r w:rsidR="00DD1B5E" w:rsidRPr="003D1B25">
        <w:rPr>
          <w:sz w:val="28"/>
        </w:rPr>
        <w:t xml:space="preserve"> </w:t>
      </w:r>
      <w:r>
        <w:rPr>
          <w:sz w:val="28"/>
        </w:rPr>
        <w:t>осознавать</w:t>
      </w:r>
      <w:r w:rsidR="00DD1B5E" w:rsidRPr="003D1B25">
        <w:rPr>
          <w:sz w:val="28"/>
        </w:rPr>
        <w:t>, что являются участниками организованной группы и совершают преступление именно в ее составе.</w:t>
      </w:r>
    </w:p>
    <w:p w:rsidR="00DD1B5E" w:rsidRPr="007321E1" w:rsidRDefault="00DD1B5E" w:rsidP="007321E1">
      <w:pPr>
        <w:pStyle w:val="af0"/>
        <w:spacing w:before="0" w:beforeAutospacing="0" w:after="0" w:afterAutospacing="0"/>
        <w:ind w:firstLine="709"/>
        <w:jc w:val="both"/>
        <w:rPr>
          <w:sz w:val="28"/>
        </w:rPr>
      </w:pPr>
      <w:r w:rsidRPr="007321E1">
        <w:rPr>
          <w:sz w:val="28"/>
        </w:rPr>
        <w:t>Если организатор, подстрекатель или пособник непосредственно не участвовал в совершении хищения чужого имущества, содеянное исполнителем</w:t>
      </w:r>
      <w:r w:rsidR="00D139CD">
        <w:rPr>
          <w:sz w:val="28"/>
        </w:rPr>
        <w:t>, то преступление</w:t>
      </w:r>
      <w:r w:rsidRPr="007321E1">
        <w:rPr>
          <w:sz w:val="28"/>
        </w:rPr>
        <w:t xml:space="preserve"> не может квалифицироваться как совершенное группой лиц по предварительному сговору. В этих случаях в силу </w:t>
      </w:r>
      <w:r w:rsidR="00D139CD">
        <w:rPr>
          <w:sz w:val="28"/>
        </w:rPr>
        <w:t>части 3</w:t>
      </w:r>
      <w:r w:rsidRPr="007321E1">
        <w:rPr>
          <w:sz w:val="28"/>
        </w:rPr>
        <w:t xml:space="preserve"> ст</w:t>
      </w:r>
      <w:r w:rsidR="00D139CD">
        <w:rPr>
          <w:sz w:val="28"/>
        </w:rPr>
        <w:t>.</w:t>
      </w:r>
      <w:r w:rsidRPr="007321E1">
        <w:rPr>
          <w:sz w:val="28"/>
        </w:rPr>
        <w:t xml:space="preserve"> 34 УК РФ действия организатора, подстрекателя или пособника следует квалифицировать со ссылкой на статью 33 УК РФ. </w:t>
      </w:r>
    </w:p>
    <w:p w:rsidR="00D139CD" w:rsidRDefault="00DD1B5E" w:rsidP="007321E1">
      <w:pPr>
        <w:pStyle w:val="af0"/>
        <w:spacing w:before="0" w:beforeAutospacing="0" w:after="0" w:afterAutospacing="0"/>
        <w:ind w:firstLine="709"/>
        <w:jc w:val="both"/>
        <w:rPr>
          <w:sz w:val="28"/>
        </w:rPr>
      </w:pPr>
      <w:r w:rsidRPr="007321E1">
        <w:rPr>
          <w:sz w:val="28"/>
        </w:rPr>
        <w:t xml:space="preserve">При </w:t>
      </w:r>
      <w:r w:rsidR="00D139CD">
        <w:rPr>
          <w:sz w:val="28"/>
        </w:rPr>
        <w:t>квалификации действий виновных по п. «а» ч.2 ст.158 УК РФ</w:t>
      </w:r>
      <w:r w:rsidRPr="007321E1">
        <w:rPr>
          <w:sz w:val="28"/>
        </w:rPr>
        <w:t xml:space="preserve"> суду следу</w:t>
      </w:r>
      <w:r w:rsidR="00D139CD">
        <w:rPr>
          <w:sz w:val="28"/>
        </w:rPr>
        <w:t>ет выяснять:</w:t>
      </w:r>
    </w:p>
    <w:p w:rsidR="00D139CD" w:rsidRDefault="004149C0" w:rsidP="007321E1">
      <w:pPr>
        <w:pStyle w:val="af0"/>
        <w:spacing w:before="0" w:beforeAutospacing="0" w:after="0" w:afterAutospacing="0"/>
        <w:ind w:firstLine="709"/>
        <w:jc w:val="both"/>
        <w:rPr>
          <w:sz w:val="28"/>
        </w:rPr>
      </w:pPr>
      <w:r>
        <w:rPr>
          <w:sz w:val="28"/>
        </w:rPr>
        <w:t>1)</w:t>
      </w:r>
      <w:r w:rsidR="00D139CD">
        <w:rPr>
          <w:sz w:val="28"/>
        </w:rPr>
        <w:t xml:space="preserve"> имел ли место</w:t>
      </w:r>
      <w:r w:rsidR="00DD1B5E" w:rsidRPr="007321E1">
        <w:rPr>
          <w:sz w:val="28"/>
        </w:rPr>
        <w:t xml:space="preserve"> сговор соучастников до начала действий, непосредственно направлен</w:t>
      </w:r>
      <w:r w:rsidR="00D139CD">
        <w:rPr>
          <w:sz w:val="28"/>
        </w:rPr>
        <w:t>ных на хищение чужого имущества;</w:t>
      </w:r>
    </w:p>
    <w:p w:rsidR="00D139CD" w:rsidRDefault="00D139CD" w:rsidP="007321E1">
      <w:pPr>
        <w:pStyle w:val="af0"/>
        <w:spacing w:before="0" w:beforeAutospacing="0" w:after="0" w:afterAutospacing="0"/>
        <w:ind w:firstLine="709"/>
        <w:jc w:val="both"/>
        <w:rPr>
          <w:sz w:val="28"/>
        </w:rPr>
      </w:pPr>
      <w:r>
        <w:rPr>
          <w:sz w:val="28"/>
        </w:rPr>
        <w:t>2</w:t>
      </w:r>
      <w:r w:rsidR="004149C0">
        <w:rPr>
          <w:sz w:val="28"/>
        </w:rPr>
        <w:t>)</w:t>
      </w:r>
      <w:r>
        <w:rPr>
          <w:sz w:val="28"/>
        </w:rPr>
        <w:t xml:space="preserve"> </w:t>
      </w:r>
      <w:r w:rsidR="00DD1B5E" w:rsidRPr="007321E1">
        <w:rPr>
          <w:sz w:val="28"/>
        </w:rPr>
        <w:t>состоялась ли договоренность о распределении ролей в целях осуществления преступного умысла</w:t>
      </w:r>
      <w:r>
        <w:rPr>
          <w:sz w:val="28"/>
        </w:rPr>
        <w:t>;</w:t>
      </w:r>
    </w:p>
    <w:p w:rsidR="00DD1B5E" w:rsidRDefault="004149C0" w:rsidP="007321E1">
      <w:pPr>
        <w:pStyle w:val="af0"/>
        <w:spacing w:before="0" w:beforeAutospacing="0" w:after="0" w:afterAutospacing="0"/>
        <w:ind w:firstLine="709"/>
        <w:jc w:val="both"/>
        <w:rPr>
          <w:sz w:val="28"/>
        </w:rPr>
      </w:pPr>
      <w:r>
        <w:rPr>
          <w:sz w:val="28"/>
        </w:rPr>
        <w:t>3)</w:t>
      </w:r>
      <w:r w:rsidR="00D139CD">
        <w:rPr>
          <w:sz w:val="28"/>
        </w:rPr>
        <w:t xml:space="preserve"> </w:t>
      </w:r>
      <w:r w:rsidR="00DD1B5E" w:rsidRPr="007321E1">
        <w:rPr>
          <w:sz w:val="28"/>
        </w:rPr>
        <w:t xml:space="preserve">какие конкретно действия совершены каждым исполнителем и другими соучастниками преступления. </w:t>
      </w:r>
    </w:p>
    <w:p w:rsidR="00357492" w:rsidRPr="007321E1" w:rsidRDefault="00357492" w:rsidP="00357492">
      <w:pPr>
        <w:pStyle w:val="af0"/>
        <w:spacing w:before="0" w:beforeAutospacing="0" w:after="0" w:afterAutospacing="0"/>
        <w:ind w:firstLine="709"/>
        <w:jc w:val="both"/>
        <w:rPr>
          <w:sz w:val="28"/>
        </w:rPr>
      </w:pPr>
      <w:r w:rsidRPr="007321E1">
        <w:rPr>
          <w:sz w:val="28"/>
        </w:rPr>
        <w:t xml:space="preserve">При квалификации действий двух и более лиц, похитивших чужое имущество путем кражи группой лиц по предварительному сговору, судам следует иметь в виду, что в случаях, когда лицо, не состоявшее в сговоре, </w:t>
      </w:r>
      <w:r>
        <w:rPr>
          <w:sz w:val="28"/>
        </w:rPr>
        <w:t>но в</w:t>
      </w:r>
      <w:r w:rsidRPr="007321E1">
        <w:rPr>
          <w:sz w:val="28"/>
        </w:rPr>
        <w:t xml:space="preserve"> ходе совершения преступления</w:t>
      </w:r>
      <w:r>
        <w:rPr>
          <w:sz w:val="28"/>
        </w:rPr>
        <w:t xml:space="preserve"> другими лицами</w:t>
      </w:r>
      <w:r w:rsidRPr="007321E1">
        <w:rPr>
          <w:sz w:val="28"/>
        </w:rPr>
        <w:t xml:space="preserve"> приняло </w:t>
      </w:r>
      <w:r>
        <w:rPr>
          <w:sz w:val="28"/>
        </w:rPr>
        <w:t xml:space="preserve">в нем </w:t>
      </w:r>
      <w:r w:rsidRPr="007321E1">
        <w:rPr>
          <w:sz w:val="28"/>
        </w:rPr>
        <w:t>участие, такое лицо должно нести уголовную ответственность лишь за конкретные д</w:t>
      </w:r>
      <w:r>
        <w:rPr>
          <w:sz w:val="28"/>
        </w:rPr>
        <w:t xml:space="preserve">ействия, совершенные им лично. </w:t>
      </w:r>
    </w:p>
    <w:p w:rsidR="00DD1B5E" w:rsidRPr="007321E1" w:rsidRDefault="00D139CD" w:rsidP="007321E1">
      <w:pPr>
        <w:pStyle w:val="af0"/>
        <w:spacing w:before="0" w:beforeAutospacing="0" w:after="0" w:afterAutospacing="0"/>
        <w:ind w:firstLine="709"/>
        <w:jc w:val="both"/>
        <w:rPr>
          <w:sz w:val="28"/>
        </w:rPr>
      </w:pPr>
      <w:r>
        <w:rPr>
          <w:sz w:val="28"/>
        </w:rPr>
        <w:t>Исходя из смысла ч.2 ст.</w:t>
      </w:r>
      <w:r w:rsidR="00DD1B5E" w:rsidRPr="007321E1">
        <w:rPr>
          <w:sz w:val="28"/>
        </w:rPr>
        <w:t xml:space="preserve"> 35 УК РФ уголовная ответственность за кражу, совершенную группой лиц по предварительному сговору, наступает и в тех случаях, когда согласно предварительной договоренности между соучастниками непосредственное изъятие имущества осуществляет один из них. Если другие участники в соответствии с распределением ролей совершили согласованные действия, направленные на оказание непосредственного содействия исполнителю в совершении преступления (например, лицо не проникало в жилище, но участвовало во взломе дверей, запоров, решеток, по заранее состоявшейся договоренности вывозило похищенное, подстраховывало других соучастников от возможного обнаружения совершаемого преступления), содеянное ими является с</w:t>
      </w:r>
      <w:r>
        <w:rPr>
          <w:sz w:val="28"/>
        </w:rPr>
        <w:t>оисполнительством и в силу ч.2</w:t>
      </w:r>
      <w:r w:rsidR="00357492">
        <w:rPr>
          <w:sz w:val="28"/>
        </w:rPr>
        <w:t xml:space="preserve"> ст.</w:t>
      </w:r>
      <w:r w:rsidR="00DD1B5E" w:rsidRPr="007321E1">
        <w:rPr>
          <w:sz w:val="28"/>
        </w:rPr>
        <w:t xml:space="preserve"> 34 УК РФ не требует допол</w:t>
      </w:r>
      <w:r w:rsidR="00357492">
        <w:rPr>
          <w:sz w:val="28"/>
        </w:rPr>
        <w:t>нительной квалификации по ст.</w:t>
      </w:r>
      <w:r w:rsidR="00DD1B5E" w:rsidRPr="007321E1">
        <w:rPr>
          <w:sz w:val="28"/>
        </w:rPr>
        <w:t xml:space="preserve"> 33 УК РФ. </w:t>
      </w:r>
    </w:p>
    <w:p w:rsidR="00DD1B5E" w:rsidRPr="007321E1" w:rsidRDefault="00DD1B5E" w:rsidP="007321E1">
      <w:pPr>
        <w:pStyle w:val="af0"/>
        <w:spacing w:before="0" w:beforeAutospacing="0" w:after="0" w:afterAutospacing="0"/>
        <w:ind w:firstLine="709"/>
        <w:jc w:val="both"/>
        <w:rPr>
          <w:sz w:val="28"/>
        </w:rPr>
      </w:pPr>
      <w:r w:rsidRPr="007321E1">
        <w:rPr>
          <w:sz w:val="28"/>
        </w:rPr>
        <w:t xml:space="preserve">Действия лица, непосредственно не участвовавшего в хищении чужого имущества, но содействовавшего совершению этого преступления советами, указаниями либо заранее обещавшего скрыть следы преступления, устранить препятствия, не связанные с оказанием помощи непосредственным исполнителям преступления, сбыть похищенное и т.п., надлежит квалифицировать как соучастие в содеянном в форме пособничества со ссылкой на часть пятую статьи 33 УК РФ. </w:t>
      </w:r>
    </w:p>
    <w:p w:rsidR="00DD1B5E" w:rsidRPr="007321E1" w:rsidRDefault="00DD1B5E" w:rsidP="007321E1">
      <w:pPr>
        <w:pStyle w:val="af0"/>
        <w:spacing w:before="0" w:beforeAutospacing="0" w:after="0" w:afterAutospacing="0"/>
        <w:ind w:firstLine="709"/>
        <w:jc w:val="both"/>
        <w:rPr>
          <w:sz w:val="28"/>
        </w:rPr>
      </w:pPr>
      <w:r w:rsidRPr="007321E1">
        <w:rPr>
          <w:sz w:val="28"/>
        </w:rPr>
        <w:t xml:space="preserve">Если лицо совершило кражу, посредством использования других лиц, не подлежащих уголовной ответственности в силу возраста, невменяемости или других обстоятельств, его действия (при отсутствии иных квалифицирующих признаков) </w:t>
      </w:r>
      <w:r w:rsidR="00357492">
        <w:rPr>
          <w:sz w:val="28"/>
        </w:rPr>
        <w:t>следует квалифицировать по ч.1 ст.</w:t>
      </w:r>
      <w:r w:rsidRPr="007321E1">
        <w:rPr>
          <w:sz w:val="28"/>
        </w:rPr>
        <w:t xml:space="preserve"> 158 УК РФ как действия непосредственного</w:t>
      </w:r>
      <w:r w:rsidR="00357492">
        <w:rPr>
          <w:sz w:val="28"/>
        </w:rPr>
        <w:t xml:space="preserve"> исполнителя преступления (ч.2 ст.</w:t>
      </w:r>
      <w:r w:rsidRPr="007321E1">
        <w:rPr>
          <w:sz w:val="28"/>
        </w:rPr>
        <w:t xml:space="preserve"> 33 УК РФ). </w:t>
      </w:r>
    </w:p>
    <w:p w:rsidR="00DD1B5E" w:rsidRPr="007321E1" w:rsidRDefault="00DD1B5E" w:rsidP="007321E1">
      <w:pPr>
        <w:pStyle w:val="af0"/>
        <w:spacing w:before="0" w:beforeAutospacing="0" w:after="0" w:afterAutospacing="0"/>
        <w:ind w:firstLine="709"/>
        <w:jc w:val="both"/>
        <w:rPr>
          <w:sz w:val="28"/>
        </w:rPr>
      </w:pPr>
      <w:r w:rsidRPr="007321E1">
        <w:rPr>
          <w:sz w:val="28"/>
        </w:rPr>
        <w:t>Учитывая, что законом не предусмотрен квалифицирующий признак совершения кражи группой лиц без предварительного сговора, содеянное в таких случаях следует квалифицировать (при отсутствии других квалифицирующих признаков, указанн</w:t>
      </w:r>
      <w:r w:rsidR="00357492">
        <w:rPr>
          <w:sz w:val="28"/>
        </w:rPr>
        <w:t>ых в диспозиции статьи) по ч.1 ст.</w:t>
      </w:r>
      <w:r w:rsidRPr="007321E1">
        <w:rPr>
          <w:sz w:val="28"/>
        </w:rPr>
        <w:t xml:space="preserve">158 УК РФ. </w:t>
      </w:r>
      <w:r>
        <w:rPr>
          <w:rStyle w:val="aa"/>
          <w:sz w:val="28"/>
        </w:rPr>
        <w:footnoteReference w:id="18"/>
      </w:r>
    </w:p>
    <w:p w:rsidR="00DD1B5E" w:rsidRDefault="00DD1B5E" w:rsidP="00176CCD">
      <w:pPr>
        <w:pStyle w:val="af0"/>
        <w:spacing w:before="0" w:beforeAutospacing="0" w:after="0" w:afterAutospacing="0"/>
        <w:ind w:firstLine="709"/>
        <w:jc w:val="both"/>
        <w:rPr>
          <w:sz w:val="28"/>
        </w:rPr>
      </w:pPr>
      <w:r w:rsidRPr="007321E1">
        <w:rPr>
          <w:sz w:val="28"/>
        </w:rPr>
        <w:t xml:space="preserve">В тех случаях, когда группа лиц предварительно договорилась о совершении кражи чужого имущества, но кто-либо из соисполнителей вышел за пределы состоявшегося сговора, совершив действия, подлежащие правовой оценке как грабеж или разбой, содеянное им следует квалифицировать по соответствующим пунктам и частям статей 161, 162 УК РФ. </w:t>
      </w:r>
    </w:p>
    <w:p w:rsidR="00DD1B5E" w:rsidRPr="007321E1" w:rsidRDefault="00DD1B5E" w:rsidP="00176CCD">
      <w:pPr>
        <w:pStyle w:val="af0"/>
        <w:spacing w:before="0" w:beforeAutospacing="0" w:after="0" w:afterAutospacing="0"/>
        <w:ind w:firstLine="709"/>
        <w:jc w:val="both"/>
        <w:rPr>
          <w:sz w:val="28"/>
        </w:rPr>
      </w:pPr>
    </w:p>
    <w:p w:rsidR="00DD1B5E" w:rsidRDefault="00DD1B5E" w:rsidP="00FA76DB">
      <w:pPr>
        <w:pStyle w:val="2"/>
        <w:jc w:val="center"/>
        <w:rPr>
          <w:rFonts w:ascii="Times New Roman" w:hAnsi="Times New Roman"/>
          <w:color w:val="auto"/>
          <w:sz w:val="28"/>
          <w:szCs w:val="28"/>
        </w:rPr>
      </w:pPr>
      <w:bookmarkStart w:id="25" w:name="_Toc419752357"/>
      <w:bookmarkStart w:id="26" w:name="_Toc448673793"/>
      <w:bookmarkStart w:id="27" w:name="_Toc452320581"/>
      <w:r>
        <w:rPr>
          <w:rFonts w:ascii="Times New Roman" w:hAnsi="Times New Roman"/>
          <w:color w:val="auto"/>
          <w:sz w:val="28"/>
          <w:szCs w:val="28"/>
        </w:rPr>
        <w:t xml:space="preserve">§ 3.2 </w:t>
      </w:r>
      <w:bookmarkEnd w:id="25"/>
      <w:r w:rsidRPr="007321E1">
        <w:rPr>
          <w:rFonts w:ascii="Times New Roman" w:hAnsi="Times New Roman"/>
          <w:color w:val="auto"/>
          <w:sz w:val="28"/>
          <w:szCs w:val="28"/>
        </w:rPr>
        <w:t xml:space="preserve">Кража с незаконным проникновением в помещение </w:t>
      </w:r>
      <w:bookmarkEnd w:id="26"/>
      <w:r w:rsidR="00E84541">
        <w:rPr>
          <w:rFonts w:ascii="Times New Roman" w:hAnsi="Times New Roman"/>
          <w:color w:val="auto"/>
          <w:sz w:val="28"/>
          <w:szCs w:val="28"/>
        </w:rPr>
        <w:t>либо иное хранилище</w:t>
      </w:r>
      <w:bookmarkEnd w:id="27"/>
    </w:p>
    <w:p w:rsidR="00DD1B5E" w:rsidRPr="005F6584" w:rsidRDefault="00DD1B5E" w:rsidP="005F6584">
      <w:pPr>
        <w:spacing w:line="240" w:lineRule="auto"/>
      </w:pPr>
    </w:p>
    <w:p w:rsidR="00DD1B5E" w:rsidRPr="007321E1" w:rsidRDefault="00DD1B5E" w:rsidP="007321E1">
      <w:pPr>
        <w:pStyle w:val="af0"/>
        <w:spacing w:before="0" w:beforeAutospacing="0" w:after="0" w:afterAutospacing="0"/>
        <w:ind w:firstLine="709"/>
        <w:jc w:val="both"/>
        <w:rPr>
          <w:sz w:val="28"/>
          <w:szCs w:val="28"/>
        </w:rPr>
      </w:pPr>
      <w:r w:rsidRPr="007321E1">
        <w:rPr>
          <w:sz w:val="28"/>
          <w:szCs w:val="28"/>
        </w:rPr>
        <w:t xml:space="preserve">Совершение кражи с незаконным проникновением в помещение либо иное хранилище (п. "б" ч. 2 ст. 158 УК РФ). </w:t>
      </w:r>
    </w:p>
    <w:p w:rsidR="00DD1B5E" w:rsidRPr="007321E1" w:rsidRDefault="00DD1B5E" w:rsidP="003D1B25">
      <w:pPr>
        <w:pStyle w:val="af0"/>
        <w:spacing w:before="0" w:beforeAutospacing="0" w:after="0" w:afterAutospacing="0"/>
        <w:ind w:firstLine="709"/>
        <w:jc w:val="both"/>
        <w:rPr>
          <w:sz w:val="28"/>
          <w:szCs w:val="28"/>
        </w:rPr>
      </w:pPr>
      <w:r w:rsidRPr="007321E1">
        <w:rPr>
          <w:sz w:val="28"/>
          <w:szCs w:val="28"/>
        </w:rPr>
        <w:t>Повышенная социальная опасность краж, совершаемых путем не</w:t>
      </w:r>
      <w:r>
        <w:rPr>
          <w:sz w:val="28"/>
          <w:szCs w:val="28"/>
        </w:rPr>
        <w:t>законного проникновения в</w:t>
      </w:r>
      <w:r w:rsidRPr="007321E1">
        <w:rPr>
          <w:sz w:val="28"/>
          <w:szCs w:val="28"/>
        </w:rPr>
        <w:t xml:space="preserve"> помещение либо </w:t>
      </w:r>
      <w:r>
        <w:rPr>
          <w:sz w:val="28"/>
          <w:szCs w:val="28"/>
        </w:rPr>
        <w:t xml:space="preserve">иное </w:t>
      </w:r>
      <w:r w:rsidRPr="007321E1">
        <w:rPr>
          <w:sz w:val="28"/>
          <w:szCs w:val="28"/>
        </w:rPr>
        <w:t xml:space="preserve">хранилище, определяется тем, что виновный прилагает усилия к преодолению преград для получения доступа к чужому имуществу. При этом он может взламывать двери, потолочные перекрытия, стены, замки, стремясь похитить имущество даже тогда, когда потерпевший принял специальные меры по обеспечению его сохранности. Демонстрируя особое упорство в достижении преступной цели, преступник нередко использует такие орудия и средства совершения кражи, которые позволяют преодолеть самые изощренные охранительные сооружения. </w:t>
      </w:r>
    </w:p>
    <w:p w:rsidR="00DD1B5E" w:rsidRPr="003D1B25" w:rsidRDefault="00DD1B5E" w:rsidP="003D1B25">
      <w:pPr>
        <w:pStyle w:val="af0"/>
        <w:spacing w:before="0" w:beforeAutospacing="0" w:after="0" w:afterAutospacing="0"/>
        <w:ind w:firstLine="709"/>
        <w:jc w:val="both"/>
        <w:rPr>
          <w:sz w:val="28"/>
          <w:szCs w:val="28"/>
        </w:rPr>
      </w:pPr>
      <w:r w:rsidRPr="007321E1">
        <w:rPr>
          <w:sz w:val="28"/>
          <w:szCs w:val="28"/>
        </w:rPr>
        <w:t>Пон</w:t>
      </w:r>
      <w:r>
        <w:rPr>
          <w:sz w:val="28"/>
          <w:szCs w:val="28"/>
        </w:rPr>
        <w:t>ятие "</w:t>
      </w:r>
      <w:r w:rsidRPr="007321E1">
        <w:rPr>
          <w:sz w:val="28"/>
          <w:szCs w:val="28"/>
        </w:rPr>
        <w:t xml:space="preserve">помещение либо иное хранилище" разъясняется </w:t>
      </w:r>
      <w:r>
        <w:rPr>
          <w:sz w:val="28"/>
          <w:szCs w:val="28"/>
        </w:rPr>
        <w:t>в примечании 3 к ст.158 УК РФ</w:t>
      </w:r>
      <w:r w:rsidR="00357492">
        <w:rPr>
          <w:sz w:val="28"/>
          <w:szCs w:val="28"/>
        </w:rPr>
        <w:t>: «</w:t>
      </w:r>
      <w:r>
        <w:rPr>
          <w:sz w:val="28"/>
          <w:szCs w:val="28"/>
        </w:rPr>
        <w:t xml:space="preserve">Под помещением </w:t>
      </w:r>
      <w:r w:rsidRPr="003D1B25">
        <w:rPr>
          <w:sz w:val="28"/>
          <w:szCs w:val="28"/>
        </w:rPr>
        <w:t>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DD1B5E" w:rsidRPr="003D1B25" w:rsidRDefault="00DD1B5E" w:rsidP="003D1B25">
      <w:pPr>
        <w:pStyle w:val="af0"/>
        <w:spacing w:before="0" w:beforeAutospacing="0" w:after="0" w:afterAutospacing="0"/>
        <w:ind w:firstLine="709"/>
        <w:jc w:val="both"/>
        <w:rPr>
          <w:sz w:val="28"/>
          <w:szCs w:val="28"/>
        </w:rPr>
      </w:pPr>
      <w:r w:rsidRPr="003D1B25">
        <w:rPr>
          <w:sz w:val="28"/>
          <w:szCs w:val="28"/>
        </w:rPr>
        <w:t>Под хранилищем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r w:rsidR="00357492">
        <w:rPr>
          <w:sz w:val="28"/>
          <w:szCs w:val="28"/>
        </w:rPr>
        <w:t>»</w:t>
      </w:r>
      <w:r w:rsidRPr="003D1B25">
        <w:rPr>
          <w:sz w:val="28"/>
          <w:szCs w:val="28"/>
        </w:rPr>
        <w:t>.</w:t>
      </w:r>
    </w:p>
    <w:p w:rsidR="00DD1B5E" w:rsidRPr="007321E1" w:rsidRDefault="00DD1B5E" w:rsidP="003D1B25">
      <w:pPr>
        <w:spacing w:after="0"/>
        <w:ind w:firstLine="709"/>
        <w:jc w:val="both"/>
        <w:rPr>
          <w:rFonts w:ascii="Times New Roman" w:hAnsi="Times New Roman"/>
          <w:sz w:val="28"/>
          <w:szCs w:val="28"/>
          <w:lang w:eastAsia="ru-RU"/>
        </w:rPr>
      </w:pPr>
      <w:r w:rsidRPr="007321E1">
        <w:rPr>
          <w:rFonts w:ascii="Times New Roman" w:hAnsi="Times New Roman"/>
          <w:sz w:val="28"/>
          <w:szCs w:val="28"/>
        </w:rPr>
        <w:t>Проникновением должно признаваться и появление в помещении путем обмана, в том числе с использованием подложных пропусков и др</w:t>
      </w:r>
      <w:r w:rsidRPr="007321E1">
        <w:rPr>
          <w:rFonts w:ascii="Times New Roman" w:hAnsi="Times New Roman"/>
          <w:sz w:val="28"/>
          <w:szCs w:val="28"/>
          <w:lang w:eastAsia="ru-RU"/>
        </w:rPr>
        <w:t>угих документов, например</w:t>
      </w:r>
      <w:r>
        <w:rPr>
          <w:rFonts w:ascii="Times New Roman" w:hAnsi="Times New Roman"/>
          <w:sz w:val="28"/>
          <w:szCs w:val="28"/>
          <w:lang w:eastAsia="ru-RU"/>
        </w:rPr>
        <w:t>,</w:t>
      </w:r>
      <w:r w:rsidRPr="007321E1">
        <w:rPr>
          <w:rFonts w:ascii="Times New Roman" w:hAnsi="Times New Roman"/>
          <w:sz w:val="28"/>
          <w:szCs w:val="28"/>
          <w:lang w:eastAsia="ru-RU"/>
        </w:rPr>
        <w:t xml:space="preserve"> под видом сантехника, почтальона, курьера, ин</w:t>
      </w:r>
      <w:r>
        <w:rPr>
          <w:rFonts w:ascii="Times New Roman" w:hAnsi="Times New Roman"/>
          <w:sz w:val="28"/>
          <w:szCs w:val="28"/>
          <w:lang w:eastAsia="ru-RU"/>
        </w:rPr>
        <w:t>спектора пожарного надзора</w:t>
      </w:r>
      <w:r w:rsidRPr="007321E1">
        <w:rPr>
          <w:rFonts w:ascii="Times New Roman" w:hAnsi="Times New Roman"/>
          <w:sz w:val="28"/>
          <w:szCs w:val="28"/>
          <w:lang w:eastAsia="ru-RU"/>
        </w:rPr>
        <w:t>. При этом проникновение не является самоцелью, оно лишь способ получить доступ к чужому имуществу, которое виновный намерен похитить. Поэтому проникновению должно всегда предшествовать формирование умысла</w:t>
      </w:r>
      <w:r w:rsidR="0003693D">
        <w:rPr>
          <w:rFonts w:ascii="Times New Roman" w:hAnsi="Times New Roman"/>
          <w:sz w:val="28"/>
          <w:szCs w:val="28"/>
          <w:lang w:eastAsia="ru-RU"/>
        </w:rPr>
        <w:t xml:space="preserve"> на совершение хищения в</w:t>
      </w:r>
      <w:r w:rsidRPr="007321E1">
        <w:rPr>
          <w:rFonts w:ascii="Times New Roman" w:hAnsi="Times New Roman"/>
          <w:sz w:val="28"/>
          <w:szCs w:val="28"/>
          <w:lang w:eastAsia="ru-RU"/>
        </w:rPr>
        <w:t xml:space="preserve"> помещении или ином хранилище. Если виновный вошел в квартиру с иными целями, а умысел н</w:t>
      </w:r>
      <w:r w:rsidR="00357492">
        <w:rPr>
          <w:rFonts w:ascii="Times New Roman" w:hAnsi="Times New Roman"/>
          <w:sz w:val="28"/>
          <w:szCs w:val="28"/>
          <w:lang w:eastAsia="ru-RU"/>
        </w:rPr>
        <w:t>а хищение возник после этого, то содеянное</w:t>
      </w:r>
      <w:r w:rsidRPr="007321E1">
        <w:rPr>
          <w:rFonts w:ascii="Times New Roman" w:hAnsi="Times New Roman"/>
          <w:sz w:val="28"/>
          <w:szCs w:val="28"/>
          <w:lang w:eastAsia="ru-RU"/>
        </w:rPr>
        <w:t xml:space="preserve"> им впоследствии не будет</w:t>
      </w:r>
      <w:r w:rsidR="00572CF7">
        <w:rPr>
          <w:rFonts w:ascii="Times New Roman" w:hAnsi="Times New Roman"/>
          <w:sz w:val="28"/>
          <w:szCs w:val="28"/>
          <w:lang w:eastAsia="ru-RU"/>
        </w:rPr>
        <w:t xml:space="preserve"> иметь</w:t>
      </w:r>
      <w:r w:rsidRPr="007321E1">
        <w:rPr>
          <w:rFonts w:ascii="Times New Roman" w:hAnsi="Times New Roman"/>
          <w:sz w:val="28"/>
          <w:szCs w:val="28"/>
          <w:lang w:eastAsia="ru-RU"/>
        </w:rPr>
        <w:t xml:space="preserve"> признака проникновения. </w:t>
      </w:r>
    </w:p>
    <w:p w:rsidR="00DD1B5E" w:rsidRPr="007321E1" w:rsidRDefault="00DD1B5E" w:rsidP="007321E1">
      <w:pPr>
        <w:spacing w:after="0" w:line="240" w:lineRule="auto"/>
        <w:ind w:firstLine="709"/>
        <w:jc w:val="both"/>
        <w:rPr>
          <w:rFonts w:ascii="Times New Roman" w:hAnsi="Times New Roman"/>
          <w:sz w:val="28"/>
          <w:szCs w:val="28"/>
          <w:lang w:eastAsia="ru-RU"/>
        </w:rPr>
      </w:pPr>
      <w:r w:rsidRPr="007321E1">
        <w:rPr>
          <w:rFonts w:ascii="Times New Roman" w:hAnsi="Times New Roman"/>
          <w:sz w:val="28"/>
          <w:szCs w:val="28"/>
          <w:lang w:eastAsia="ru-RU"/>
        </w:rPr>
        <w:t>Данный квалифицирующий признак не может быть усмотрен, если кража сов</w:t>
      </w:r>
      <w:r>
        <w:rPr>
          <w:rFonts w:ascii="Times New Roman" w:hAnsi="Times New Roman"/>
          <w:sz w:val="28"/>
          <w:szCs w:val="28"/>
          <w:lang w:eastAsia="ru-RU"/>
        </w:rPr>
        <w:t>ершается лицом, имеющим доступ к помещению</w:t>
      </w:r>
      <w:r w:rsidRPr="007321E1">
        <w:rPr>
          <w:rFonts w:ascii="Times New Roman" w:hAnsi="Times New Roman"/>
          <w:sz w:val="28"/>
          <w:szCs w:val="28"/>
          <w:lang w:eastAsia="ru-RU"/>
        </w:rPr>
        <w:t xml:space="preserve"> в силу служебного положения или выполняемой работы. Поэтому, например, по ч. 1 ст. 158</w:t>
      </w:r>
      <w:r w:rsidR="00572CF7">
        <w:rPr>
          <w:rFonts w:ascii="Times New Roman" w:hAnsi="Times New Roman"/>
          <w:sz w:val="28"/>
          <w:szCs w:val="28"/>
          <w:lang w:eastAsia="ru-RU"/>
        </w:rPr>
        <w:t xml:space="preserve"> УК РФ</w:t>
      </w:r>
      <w:r w:rsidRPr="007321E1">
        <w:rPr>
          <w:rFonts w:ascii="Times New Roman" w:hAnsi="Times New Roman"/>
          <w:sz w:val="28"/>
          <w:szCs w:val="28"/>
          <w:lang w:eastAsia="ru-RU"/>
        </w:rPr>
        <w:t xml:space="preserve"> должны квалифицироваться кража, совершенная грузчиком, работающим па складе, а также хищение со склада, совершенное посторонним лицом, но имевшим доступ в указанное помещение. </w:t>
      </w:r>
    </w:p>
    <w:p w:rsidR="00DD1B5E" w:rsidRPr="007321E1" w:rsidRDefault="00DD1B5E" w:rsidP="007321E1">
      <w:pPr>
        <w:spacing w:after="0" w:line="240" w:lineRule="auto"/>
        <w:ind w:firstLine="709"/>
        <w:jc w:val="both"/>
        <w:rPr>
          <w:rFonts w:ascii="Times New Roman" w:hAnsi="Times New Roman"/>
          <w:sz w:val="28"/>
          <w:szCs w:val="28"/>
          <w:lang w:eastAsia="ru-RU"/>
        </w:rPr>
      </w:pPr>
      <w:r w:rsidRPr="007321E1">
        <w:rPr>
          <w:rFonts w:ascii="Times New Roman" w:hAnsi="Times New Roman"/>
          <w:sz w:val="28"/>
          <w:szCs w:val="28"/>
          <w:lang w:eastAsia="ru-RU"/>
        </w:rPr>
        <w:t>Проникновение в помещение или иное хранилище может быть совершено одним или несколькими лицами. Ответственность по этому признаку наступае</w:t>
      </w:r>
      <w:r w:rsidR="00572CF7">
        <w:rPr>
          <w:rFonts w:ascii="Times New Roman" w:hAnsi="Times New Roman"/>
          <w:sz w:val="28"/>
          <w:szCs w:val="28"/>
          <w:lang w:eastAsia="ru-RU"/>
        </w:rPr>
        <w:t xml:space="preserve">т не только тогда, когда они </w:t>
      </w:r>
      <w:r w:rsidRPr="007321E1">
        <w:rPr>
          <w:rFonts w:ascii="Times New Roman" w:hAnsi="Times New Roman"/>
          <w:sz w:val="28"/>
          <w:szCs w:val="28"/>
          <w:lang w:eastAsia="ru-RU"/>
        </w:rPr>
        <w:t xml:space="preserve"> вместе проникли в помещение, но и в случаях, когда одно лицо проникло, а другие приняли участие в </w:t>
      </w:r>
      <w:r>
        <w:rPr>
          <w:rFonts w:ascii="Times New Roman" w:hAnsi="Times New Roman"/>
          <w:sz w:val="28"/>
          <w:szCs w:val="28"/>
          <w:lang w:eastAsia="ru-RU"/>
        </w:rPr>
        <w:t>изъятии имущества из помещения.</w:t>
      </w:r>
    </w:p>
    <w:p w:rsidR="00E84541" w:rsidRDefault="00DD1B5E" w:rsidP="00320FC5">
      <w:pPr>
        <w:spacing w:after="0" w:line="240" w:lineRule="auto"/>
        <w:ind w:firstLine="709"/>
        <w:jc w:val="both"/>
        <w:rPr>
          <w:rFonts w:ascii="Times New Roman" w:hAnsi="Times New Roman"/>
          <w:sz w:val="28"/>
          <w:szCs w:val="28"/>
          <w:lang w:eastAsia="ru-RU"/>
        </w:rPr>
      </w:pPr>
      <w:r w:rsidRPr="007321E1">
        <w:rPr>
          <w:rFonts w:ascii="Times New Roman" w:hAnsi="Times New Roman"/>
          <w:sz w:val="28"/>
          <w:szCs w:val="28"/>
          <w:lang w:eastAsia="ru-RU"/>
        </w:rPr>
        <w:t>Если проникновение в помещение или иное хранилище сопровождалось уничтожением или повреждением запирающих устройств, порчей стен, сейфов и т.п., содеянное</w:t>
      </w:r>
      <w:r w:rsidR="00EA1B87">
        <w:rPr>
          <w:rFonts w:ascii="Times New Roman" w:hAnsi="Times New Roman"/>
          <w:sz w:val="28"/>
          <w:szCs w:val="28"/>
          <w:lang w:eastAsia="ru-RU"/>
        </w:rPr>
        <w:t xml:space="preserve"> не</w:t>
      </w:r>
      <w:r w:rsidRPr="007321E1">
        <w:rPr>
          <w:rFonts w:ascii="Times New Roman" w:hAnsi="Times New Roman"/>
          <w:sz w:val="28"/>
          <w:szCs w:val="28"/>
          <w:lang w:eastAsia="ru-RU"/>
        </w:rPr>
        <w:t xml:space="preserve"> должно дополнительно квалифицироваться по ст. 167 УК</w:t>
      </w:r>
      <w:r>
        <w:rPr>
          <w:rFonts w:ascii="Times New Roman" w:hAnsi="Times New Roman"/>
          <w:sz w:val="28"/>
          <w:szCs w:val="28"/>
          <w:lang w:eastAsia="ru-RU"/>
        </w:rPr>
        <w:t xml:space="preserve"> РФ</w:t>
      </w:r>
      <w:r w:rsidR="00EA1B87">
        <w:rPr>
          <w:rFonts w:ascii="Times New Roman" w:hAnsi="Times New Roman"/>
          <w:sz w:val="28"/>
          <w:szCs w:val="28"/>
          <w:lang w:eastAsia="ru-RU"/>
        </w:rPr>
        <w:t xml:space="preserve">, </w:t>
      </w:r>
      <w:r w:rsidR="00EA1B87" w:rsidRPr="00EA1B87">
        <w:rPr>
          <w:rFonts w:ascii="Times New Roman" w:hAnsi="Times New Roman"/>
          <w:sz w:val="28"/>
          <w:szCs w:val="28"/>
          <w:lang w:eastAsia="ru-RU"/>
        </w:rPr>
        <w:t>поскольку умышленное уничтожение указанного имущества потерпевшего в этих случаях явилось способом совершения хищения</w:t>
      </w:r>
      <w:r w:rsidR="00EA1B87">
        <w:rPr>
          <w:rFonts w:ascii="Times New Roman" w:hAnsi="Times New Roman"/>
          <w:sz w:val="28"/>
          <w:szCs w:val="28"/>
          <w:lang w:eastAsia="ru-RU"/>
        </w:rPr>
        <w:t>.</w:t>
      </w:r>
      <w:r w:rsidR="0003693D">
        <w:rPr>
          <w:rFonts w:ascii="Times New Roman" w:hAnsi="Times New Roman"/>
          <w:sz w:val="28"/>
          <w:szCs w:val="28"/>
          <w:lang w:eastAsia="ru-RU"/>
        </w:rPr>
        <w:t xml:space="preserve"> Например, </w:t>
      </w:r>
      <w:r w:rsidR="0003693D" w:rsidRPr="0003693D">
        <w:rPr>
          <w:rFonts w:ascii="Times New Roman" w:hAnsi="Times New Roman"/>
          <w:sz w:val="28"/>
          <w:szCs w:val="28"/>
          <w:lang w:eastAsia="ru-RU"/>
        </w:rPr>
        <w:t>Старорусский районный суд Новгородской области</w:t>
      </w:r>
      <w:r w:rsidR="0003693D">
        <w:rPr>
          <w:rFonts w:ascii="Times New Roman" w:hAnsi="Times New Roman"/>
          <w:sz w:val="28"/>
          <w:szCs w:val="28"/>
          <w:lang w:eastAsia="ru-RU"/>
        </w:rPr>
        <w:t xml:space="preserve"> осудил Цебрикова М. А. по п.«б» ч. 2 ст. </w:t>
      </w:r>
      <w:r w:rsidR="0003693D" w:rsidRPr="0003693D">
        <w:rPr>
          <w:rFonts w:ascii="Times New Roman" w:hAnsi="Times New Roman"/>
          <w:sz w:val="28"/>
          <w:szCs w:val="28"/>
          <w:lang w:eastAsia="ru-RU"/>
        </w:rPr>
        <w:t>158</w:t>
      </w:r>
      <w:r w:rsidR="0003693D">
        <w:rPr>
          <w:rFonts w:ascii="Times New Roman" w:hAnsi="Times New Roman"/>
          <w:sz w:val="28"/>
          <w:szCs w:val="28"/>
          <w:lang w:eastAsia="ru-RU"/>
        </w:rPr>
        <w:t xml:space="preserve"> УК РФ при следующих обстоятельствах: «</w:t>
      </w:r>
      <w:r w:rsidR="0003693D" w:rsidRPr="0003693D">
        <w:rPr>
          <w:rFonts w:ascii="Times New Roman" w:hAnsi="Times New Roman"/>
          <w:sz w:val="28"/>
          <w:szCs w:val="28"/>
          <w:lang w:eastAsia="ru-RU"/>
        </w:rPr>
        <w:t>Цебриков М.А. в период времени с ... часа до ... часов ДД.ММ.ГГГГ, с целью безвозмездного изъятия и обращения чужого имущества в свою пользу, путем взлома двух входных дверей с помощью металлического лома, незаконно, умышленно проник в помещение магазина &lt;данные изъяты&gt;, расположенного по адресу: &lt;адрес&gt;, откуда тайно, с витрин и холодильника торгового зала, взяв в руки, из корыстных побуждений похитил принадлежащие ФИО10 товарно-материальные ценности, а именно: ... бутылки портвейна «&lt;данные изъяты&gt; емкостью ... литра каждая общей стоимостью ... рублей ... копеек из расчета ... рублей ... копеек за ... бутылку, ... г. колбасы «&lt;данные изъяты&gt;» стоимостью ... рубля ... коп., ... г. колбасы «&lt;данные изъяты&gt; стоимостью ... руб. ... коп., ... г. охотничьих колбасок стоимостью ... руб. ... коп., ... палки колбасы «&lt;данные изъяты&gt;» массой ... г. каждая общей стоимостью ... руб. ... коп. из расчета ... руб. ... коп. за ... палку, ... г. сыра «&lt;данные изъяты&gt;» стоимостью ... рублей ... коп., ... банку майонеза «&lt;данные изъяты&gt;» массой ... г. стоимостью ... руб. ... коп., ... пачек супов «&lt;данные изъяты&gt;» массой ... г. каждая общей стоимостью ... руб. из расчета ... руб. ... коп. за ... пачку, после чего, во исполнение совершаемого им преступления, уложив похищенные товарно-материальные ценности в имеющийся при себе пакет, с места происшествия скрылся и распорядился ими в дальнейшем по своему усмотрению</w:t>
      </w:r>
      <w:r w:rsidR="0003693D">
        <w:rPr>
          <w:rFonts w:ascii="Times New Roman" w:hAnsi="Times New Roman"/>
          <w:sz w:val="28"/>
          <w:szCs w:val="28"/>
          <w:lang w:eastAsia="ru-RU"/>
        </w:rPr>
        <w:t>».</w:t>
      </w:r>
      <w:r w:rsidR="0003693D">
        <w:rPr>
          <w:rStyle w:val="aa"/>
          <w:rFonts w:ascii="Times New Roman" w:hAnsi="Times New Roman"/>
          <w:sz w:val="28"/>
          <w:szCs w:val="28"/>
          <w:lang w:eastAsia="ru-RU"/>
        </w:rPr>
        <w:footnoteReference w:id="19"/>
      </w:r>
    </w:p>
    <w:p w:rsidR="00E84541" w:rsidRDefault="00E84541" w:rsidP="00320FC5">
      <w:pPr>
        <w:spacing w:after="0" w:line="240" w:lineRule="auto"/>
        <w:ind w:firstLine="709"/>
        <w:jc w:val="both"/>
        <w:rPr>
          <w:rFonts w:ascii="Times New Roman" w:hAnsi="Times New Roman"/>
          <w:sz w:val="28"/>
          <w:szCs w:val="28"/>
          <w:lang w:eastAsia="ru-RU"/>
        </w:rPr>
      </w:pPr>
    </w:p>
    <w:p w:rsidR="00E84541" w:rsidRPr="00EA1B87" w:rsidRDefault="00E84541" w:rsidP="00EA1B87">
      <w:pPr>
        <w:pStyle w:val="2"/>
        <w:jc w:val="center"/>
        <w:rPr>
          <w:rFonts w:ascii="Times New Roman" w:hAnsi="Times New Roman"/>
          <w:color w:val="auto"/>
          <w:sz w:val="28"/>
        </w:rPr>
      </w:pPr>
      <w:bookmarkStart w:id="28" w:name="_Toc452320582"/>
      <w:r w:rsidRPr="00EA1B87">
        <w:rPr>
          <w:rFonts w:ascii="Times New Roman" w:hAnsi="Times New Roman"/>
          <w:color w:val="auto"/>
          <w:sz w:val="28"/>
        </w:rPr>
        <w:t>§ 3.3 Кража с незаконным проникновением в жилище</w:t>
      </w:r>
      <w:bookmarkEnd w:id="28"/>
    </w:p>
    <w:p w:rsidR="00E84541" w:rsidRDefault="00E84541" w:rsidP="00E84541">
      <w:pPr>
        <w:rPr>
          <w:lang w:eastAsia="ru-RU"/>
        </w:rPr>
      </w:pPr>
    </w:p>
    <w:p w:rsidR="00E84541" w:rsidRDefault="00E84541" w:rsidP="00E84541">
      <w:pPr>
        <w:spacing w:after="0" w:line="240" w:lineRule="auto"/>
        <w:ind w:firstLine="709"/>
        <w:rPr>
          <w:rFonts w:ascii="Times New Roman" w:hAnsi="Times New Roman"/>
          <w:sz w:val="28"/>
          <w:szCs w:val="28"/>
        </w:rPr>
      </w:pPr>
      <w:r>
        <w:rPr>
          <w:rFonts w:ascii="Times New Roman" w:hAnsi="Times New Roman"/>
          <w:sz w:val="28"/>
          <w:szCs w:val="28"/>
        </w:rPr>
        <w:t>Проникновение в жилище (п. «а» ч. 3 ст. 158 УК) должно пониматься так же, как и проникновение в помещение или иное хранилище.</w:t>
      </w:r>
    </w:p>
    <w:p w:rsidR="00E84541" w:rsidRDefault="00E84541" w:rsidP="00E84541">
      <w:pPr>
        <w:spacing w:after="0" w:line="240" w:lineRule="auto"/>
        <w:ind w:firstLine="709"/>
        <w:rPr>
          <w:rFonts w:ascii="Times New Roman" w:hAnsi="Times New Roman"/>
          <w:sz w:val="28"/>
          <w:szCs w:val="28"/>
        </w:rPr>
      </w:pPr>
      <w:r>
        <w:rPr>
          <w:rFonts w:ascii="Times New Roman" w:hAnsi="Times New Roman"/>
          <w:sz w:val="28"/>
          <w:szCs w:val="28"/>
        </w:rPr>
        <w:t xml:space="preserve">Под жилищем следует понимать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(примечание к ст. 139 УК). </w:t>
      </w:r>
    </w:p>
    <w:p w:rsidR="00E84541" w:rsidRDefault="00E84541" w:rsidP="00E84541">
      <w:pPr>
        <w:spacing w:after="0" w:line="240" w:lineRule="auto"/>
        <w:ind w:firstLine="709"/>
        <w:rPr>
          <w:rFonts w:ascii="Times New Roman" w:hAnsi="Times New Roman"/>
          <w:sz w:val="28"/>
        </w:rPr>
      </w:pPr>
      <w:r>
        <w:rPr>
          <w:rFonts w:ascii="Times New Roman" w:hAnsi="Times New Roman"/>
          <w:sz w:val="28"/>
        </w:rPr>
        <w:t xml:space="preserve">Решая вопрос о наличии в действиях лица, совершившего кражу, признака незаконного проникновения в жилище, необходимо выяснять, с какой целью виновный оказался в чужом жилище, а также когда возник умысел на завладение чужим имуществом. Если лицо находилось там правомерно, не имея преступного намерения, но затем совершило кражу, в его действиях указанный признак отсутствует. </w:t>
      </w:r>
    </w:p>
    <w:p w:rsidR="00E84541" w:rsidRDefault="00E84541" w:rsidP="00E84541">
      <w:pPr>
        <w:spacing w:after="0" w:line="240" w:lineRule="auto"/>
        <w:ind w:firstLine="709"/>
        <w:rPr>
          <w:rFonts w:ascii="Times New Roman" w:hAnsi="Times New Roman"/>
          <w:sz w:val="28"/>
        </w:rPr>
      </w:pPr>
      <w:r>
        <w:rPr>
          <w:rFonts w:ascii="Times New Roman" w:hAnsi="Times New Roman"/>
          <w:sz w:val="28"/>
        </w:rPr>
        <w:t xml:space="preserve">Этот квалифицирующий признак отсутствует также в случаях, когда лицо оказалось в жилище с согласия потерпевшего или лиц, под охраной которых находилось имущество, в силу родственных отношений или знакомства. </w:t>
      </w:r>
    </w:p>
    <w:p w:rsidR="00E84541" w:rsidRDefault="00E84541" w:rsidP="00E84541">
      <w:pPr>
        <w:spacing w:after="0" w:line="240" w:lineRule="auto"/>
        <w:ind w:firstLine="709"/>
        <w:rPr>
          <w:rFonts w:ascii="Times New Roman" w:hAnsi="Times New Roman"/>
          <w:sz w:val="28"/>
        </w:rPr>
      </w:pPr>
      <w:r>
        <w:rPr>
          <w:rFonts w:ascii="Times New Roman" w:hAnsi="Times New Roman"/>
          <w:sz w:val="28"/>
        </w:rPr>
        <w:t>В случае признания лица виновным в совершении хищения чужого имущества путем незаконного проникновения в жилище дополнительной квалификации по ст. 139 УК РФ не требуется, поскольку такое незаконное действие является квалифицирующим признаком кражи.</w:t>
      </w:r>
      <w:r>
        <w:rPr>
          <w:rStyle w:val="aa"/>
          <w:rFonts w:ascii="Times New Roman" w:hAnsi="Times New Roman"/>
          <w:sz w:val="28"/>
        </w:rPr>
        <w:footnoteReference w:id="20"/>
      </w:r>
    </w:p>
    <w:p w:rsidR="00E8020C" w:rsidRPr="00E84541" w:rsidRDefault="00E8020C" w:rsidP="00E8020C">
      <w:pPr>
        <w:spacing w:after="0" w:line="240" w:lineRule="auto"/>
        <w:ind w:firstLine="709"/>
        <w:rPr>
          <w:rFonts w:ascii="Times New Roman" w:hAnsi="Times New Roman"/>
          <w:sz w:val="28"/>
        </w:rPr>
      </w:pPr>
      <w:r>
        <w:rPr>
          <w:rFonts w:ascii="Times New Roman" w:hAnsi="Times New Roman"/>
          <w:sz w:val="28"/>
        </w:rPr>
        <w:t>Например, Суд</w:t>
      </w:r>
      <w:r w:rsidRPr="00E8020C">
        <w:rPr>
          <w:rFonts w:ascii="Times New Roman" w:hAnsi="Times New Roman"/>
          <w:sz w:val="28"/>
        </w:rPr>
        <w:t xml:space="preserve"> Павлоградского районного суда Омской области</w:t>
      </w:r>
      <w:r>
        <w:rPr>
          <w:rFonts w:ascii="Times New Roman" w:hAnsi="Times New Roman"/>
          <w:sz w:val="28"/>
        </w:rPr>
        <w:t xml:space="preserve"> приговорил: п</w:t>
      </w:r>
      <w:r w:rsidRPr="00E8020C">
        <w:rPr>
          <w:rFonts w:ascii="Times New Roman" w:hAnsi="Times New Roman"/>
          <w:sz w:val="28"/>
        </w:rPr>
        <w:t>ризнать Письменова П.Г. виновным в совершении преступления, предусмотренного п. «а» ч.3 ст.158 УК РФ</w:t>
      </w:r>
      <w:r>
        <w:rPr>
          <w:rFonts w:ascii="Times New Roman" w:hAnsi="Times New Roman"/>
          <w:sz w:val="28"/>
        </w:rPr>
        <w:t>. Данное деяние он совершил так: «</w:t>
      </w:r>
      <w:r w:rsidRPr="00E8020C">
        <w:rPr>
          <w:rFonts w:ascii="Times New Roman" w:hAnsi="Times New Roman"/>
          <w:sz w:val="28"/>
        </w:rPr>
        <w:t>29.08.2015, после 10 час., в р.п.Павлоградка Омской области Письменов П.Г. с целью кражи незаконно проник через входную дверь в помещение жилой &lt;адрес&gt;, откуда похитил отопительный газовый котел марки КС-Г «Кебер-12,5 К» стоимостью 1207 руб. 50 коп. и расширительный бачок отопительной системы стоимостью 300 руб., причинив материальный ущерб потерпевшей Ф.Л.С. в размере 1507 руб. 50 коп. Похищенным распоряд</w:t>
      </w:r>
      <w:r>
        <w:rPr>
          <w:rFonts w:ascii="Times New Roman" w:hAnsi="Times New Roman"/>
          <w:sz w:val="28"/>
        </w:rPr>
        <w:t>ился по собственному усмотрению».</w:t>
      </w:r>
      <w:r>
        <w:rPr>
          <w:rStyle w:val="aa"/>
          <w:rFonts w:ascii="Times New Roman" w:hAnsi="Times New Roman"/>
          <w:sz w:val="28"/>
        </w:rPr>
        <w:footnoteReference w:id="21"/>
      </w:r>
    </w:p>
    <w:p w:rsidR="00DD1B5E" w:rsidRPr="00EE1EFD" w:rsidRDefault="00E84541" w:rsidP="00176CCD">
      <w:pPr>
        <w:pStyle w:val="2"/>
        <w:jc w:val="center"/>
        <w:rPr>
          <w:rFonts w:ascii="Times New Roman" w:hAnsi="Times New Roman"/>
          <w:color w:val="auto"/>
          <w:sz w:val="28"/>
        </w:rPr>
      </w:pPr>
      <w:bookmarkStart w:id="29" w:name="_Toc448673794"/>
      <w:bookmarkStart w:id="30" w:name="_Toc452320583"/>
      <w:r>
        <w:rPr>
          <w:rFonts w:ascii="Times New Roman" w:hAnsi="Times New Roman"/>
          <w:color w:val="auto"/>
          <w:sz w:val="28"/>
        </w:rPr>
        <w:t>§ 3.4</w:t>
      </w:r>
      <w:r w:rsidR="00DD1B5E" w:rsidRPr="00EE1EFD">
        <w:rPr>
          <w:rFonts w:ascii="Times New Roman" w:hAnsi="Times New Roman"/>
          <w:color w:val="auto"/>
          <w:sz w:val="28"/>
        </w:rPr>
        <w:t xml:space="preserve"> </w:t>
      </w:r>
      <w:r w:rsidR="004149C0" w:rsidRPr="00EE1EFD">
        <w:rPr>
          <w:rFonts w:ascii="Times New Roman" w:hAnsi="Times New Roman"/>
          <w:color w:val="auto"/>
          <w:sz w:val="28"/>
        </w:rPr>
        <w:t>Кража с п</w:t>
      </w:r>
      <w:r w:rsidR="00DD1B5E" w:rsidRPr="00EE1EFD">
        <w:rPr>
          <w:rFonts w:ascii="Times New Roman" w:hAnsi="Times New Roman"/>
          <w:color w:val="auto"/>
          <w:sz w:val="28"/>
        </w:rPr>
        <w:t>ричинение значительного ущерба</w:t>
      </w:r>
      <w:bookmarkEnd w:id="29"/>
      <w:r w:rsidR="004149C0" w:rsidRPr="00EE1EFD">
        <w:rPr>
          <w:rFonts w:ascii="Times New Roman" w:hAnsi="Times New Roman"/>
          <w:color w:val="auto"/>
          <w:sz w:val="28"/>
        </w:rPr>
        <w:t xml:space="preserve"> гражданину</w:t>
      </w:r>
      <w:bookmarkEnd w:id="30"/>
    </w:p>
    <w:p w:rsidR="00DD1B5E" w:rsidRDefault="00DD1B5E" w:rsidP="007321E1">
      <w:pPr>
        <w:spacing w:after="0" w:line="240" w:lineRule="auto"/>
        <w:ind w:firstLine="709"/>
        <w:jc w:val="both"/>
        <w:rPr>
          <w:rFonts w:ascii="Times New Roman" w:hAnsi="Times New Roman"/>
          <w:sz w:val="28"/>
          <w:szCs w:val="28"/>
          <w:lang w:eastAsia="ru-RU"/>
        </w:rPr>
      </w:pPr>
    </w:p>
    <w:p w:rsidR="00DD1B5E" w:rsidRPr="007321E1" w:rsidRDefault="00DD1B5E" w:rsidP="007321E1">
      <w:pPr>
        <w:pStyle w:val="af0"/>
        <w:spacing w:before="0" w:beforeAutospacing="0" w:after="0" w:afterAutospacing="0"/>
        <w:ind w:firstLine="709"/>
        <w:jc w:val="both"/>
        <w:rPr>
          <w:sz w:val="28"/>
        </w:rPr>
      </w:pPr>
      <w:r w:rsidRPr="007321E1">
        <w:rPr>
          <w:sz w:val="28"/>
        </w:rPr>
        <w:t xml:space="preserve">Еще одним квалифицирующим признаком кражи является причинение значительного ущерба гражданину (п. "в" ч. 2 ст. 158 УК). </w:t>
      </w:r>
    </w:p>
    <w:p w:rsidR="00DD1B5E" w:rsidRDefault="00DD1B5E" w:rsidP="00861E0E">
      <w:pPr>
        <w:pStyle w:val="af0"/>
        <w:spacing w:before="0" w:beforeAutospacing="0" w:after="0" w:afterAutospacing="0"/>
        <w:ind w:firstLine="709"/>
        <w:jc w:val="both"/>
        <w:rPr>
          <w:sz w:val="28"/>
        </w:rPr>
      </w:pPr>
      <w:r w:rsidRPr="007321E1">
        <w:rPr>
          <w:sz w:val="28"/>
        </w:rPr>
        <w:t>Понятие "значительный ущерб" не раскрывается в уголовном законе,</w:t>
      </w:r>
      <w:r w:rsidR="00572CF7">
        <w:rPr>
          <w:sz w:val="28"/>
        </w:rPr>
        <w:t xml:space="preserve"> поэтому</w:t>
      </w:r>
      <w:r w:rsidRPr="007321E1">
        <w:rPr>
          <w:sz w:val="28"/>
        </w:rPr>
        <w:t xml:space="preserve"> является ли ущерб, причиненный гражданину, значительным, оценивает суд. Иными словами, рассматриваемый квалифицирующий признак относится к разряду оценочных понятий. </w:t>
      </w:r>
      <w:r>
        <w:rPr>
          <w:sz w:val="28"/>
        </w:rPr>
        <w:t>П</w:t>
      </w:r>
      <w:r w:rsidRPr="007321E1">
        <w:rPr>
          <w:sz w:val="28"/>
        </w:rPr>
        <w:t xml:space="preserve">озиция Пленума Верховного Суда РФ </w:t>
      </w:r>
      <w:r>
        <w:rPr>
          <w:sz w:val="28"/>
        </w:rPr>
        <w:t>такова: «</w:t>
      </w:r>
      <w:r w:rsidRPr="007321E1">
        <w:rPr>
          <w:sz w:val="28"/>
        </w:rPr>
        <w:t>При квалификации действий лица, совершившего кражу по признаку причинения гражданину значительного ущерба</w:t>
      </w:r>
      <w:r>
        <w:rPr>
          <w:sz w:val="28"/>
        </w:rPr>
        <w:t xml:space="preserve"> судам </w:t>
      </w:r>
      <w:r w:rsidRPr="007321E1">
        <w:rPr>
          <w:sz w:val="28"/>
        </w:rPr>
        <w:t>следует учитывать имущественное положение потерпевшего, стои</w:t>
      </w:r>
      <w:r>
        <w:rPr>
          <w:sz w:val="28"/>
        </w:rPr>
        <w:t>мость похищенного имущества и его</w:t>
      </w:r>
      <w:r w:rsidRPr="007321E1">
        <w:rPr>
          <w:sz w:val="28"/>
        </w:rPr>
        <w:t xml:space="preserve"> значимость для потерпевшего, размер заработной платы, пенсии, наличие у потерпевшего иждивенцев, совокупный доход членов семьи, с которыми он ведет совместное хозяйство и др.</w:t>
      </w:r>
      <w:r w:rsidR="005C0BCF">
        <w:rPr>
          <w:sz w:val="28"/>
        </w:rPr>
        <w:t>»</w:t>
      </w:r>
      <w:r>
        <w:rPr>
          <w:rStyle w:val="aa"/>
          <w:sz w:val="28"/>
        </w:rPr>
        <w:footnoteReference w:id="22"/>
      </w:r>
      <w:r w:rsidRPr="007321E1">
        <w:rPr>
          <w:sz w:val="28"/>
        </w:rPr>
        <w:t xml:space="preserve"> При этом ущерб</w:t>
      </w:r>
      <w:r>
        <w:rPr>
          <w:sz w:val="28"/>
        </w:rPr>
        <w:t>, причиненный гражданину,</w:t>
      </w:r>
      <w:r w:rsidRPr="007321E1">
        <w:rPr>
          <w:sz w:val="28"/>
        </w:rPr>
        <w:t xml:space="preserve"> не может </w:t>
      </w:r>
      <w:r>
        <w:rPr>
          <w:sz w:val="28"/>
        </w:rPr>
        <w:t>быть менее</w:t>
      </w:r>
      <w:r w:rsidRPr="007321E1">
        <w:rPr>
          <w:sz w:val="28"/>
        </w:rPr>
        <w:t xml:space="preserve"> двух тысяч пятисот рублей. </w:t>
      </w:r>
      <w:r w:rsidR="005C0BCF">
        <w:rPr>
          <w:sz w:val="28"/>
        </w:rPr>
        <w:t>В настоящее время есть законопроект о внесении изменений в примечание к статье 158 УК РФ, а именно предлагается «в пункте 2 примечания к статье 158 слова «двух тысяч пятисот» заменить словами «десяти тысяч».</w:t>
      </w:r>
      <w:r w:rsidR="00861E0E">
        <w:rPr>
          <w:rStyle w:val="aa"/>
          <w:sz w:val="28"/>
        </w:rPr>
        <w:footnoteReference w:id="23"/>
      </w:r>
    </w:p>
    <w:p w:rsidR="00861E0E" w:rsidRDefault="00861E0E" w:rsidP="00861E0E">
      <w:pPr>
        <w:pStyle w:val="af0"/>
        <w:spacing w:before="0" w:beforeAutospacing="0" w:after="0" w:afterAutospacing="0"/>
        <w:ind w:firstLine="709"/>
        <w:jc w:val="both"/>
        <w:rPr>
          <w:sz w:val="28"/>
        </w:rPr>
      </w:pPr>
      <w:r>
        <w:rPr>
          <w:sz w:val="28"/>
        </w:rPr>
        <w:t xml:space="preserve">Мелкое хищение, совершенное путем кражи, не попадает под действие УК РФ, а содеянное следует квалифицировать по Кодексу об административных правонарушениях (далее КоАП). </w:t>
      </w:r>
      <w:r w:rsidRPr="00861E0E">
        <w:rPr>
          <w:sz w:val="28"/>
        </w:rPr>
        <w:t>Хищение чужого имущества признается мелким, если стоимость похищенного имущества н</w:t>
      </w:r>
      <w:r>
        <w:rPr>
          <w:sz w:val="28"/>
        </w:rPr>
        <w:t>е превышает одну тысячу рублей (примечание к ст. 7.27 КоАП). Данную сумму также предлагается увеличить, а именно: «</w:t>
      </w:r>
      <w:r w:rsidRPr="00861E0E">
        <w:rPr>
          <w:sz w:val="28"/>
        </w:rPr>
        <w:t>в примечании слова «одну тысячу» заменить словами «пять тысяч».</w:t>
      </w:r>
      <w:r>
        <w:rPr>
          <w:rStyle w:val="aa"/>
          <w:sz w:val="28"/>
        </w:rPr>
        <w:footnoteReference w:id="24"/>
      </w:r>
    </w:p>
    <w:p w:rsidR="00DD1B5E" w:rsidRPr="007321E1" w:rsidRDefault="00DD1B5E" w:rsidP="00861E0E">
      <w:pPr>
        <w:pStyle w:val="af0"/>
        <w:spacing w:before="0" w:beforeAutospacing="0" w:after="0" w:afterAutospacing="0"/>
        <w:ind w:firstLine="709"/>
        <w:jc w:val="both"/>
        <w:rPr>
          <w:sz w:val="28"/>
        </w:rPr>
      </w:pPr>
      <w:r w:rsidRPr="00320FC5">
        <w:rPr>
          <w:sz w:val="28"/>
        </w:rPr>
        <w:t>Стоимость имущества для квалификации преступления учитывается на день его совершения, а при определении размера материального ущерба, наступившего в результате преступного посягательства, - на день принятия решения о возмещении вреда с ее последующей индексацией.</w:t>
      </w:r>
      <w:r>
        <w:rPr>
          <w:rStyle w:val="aa"/>
          <w:sz w:val="28"/>
        </w:rPr>
        <w:footnoteReference w:id="25"/>
      </w:r>
    </w:p>
    <w:p w:rsidR="00DD1B5E" w:rsidRPr="007321E1" w:rsidRDefault="00DD1B5E" w:rsidP="00861E0E">
      <w:pPr>
        <w:pStyle w:val="af0"/>
        <w:spacing w:before="0" w:beforeAutospacing="0" w:after="0" w:afterAutospacing="0"/>
        <w:ind w:firstLine="709"/>
        <w:jc w:val="both"/>
        <w:rPr>
          <w:sz w:val="28"/>
        </w:rPr>
      </w:pPr>
      <w:r>
        <w:rPr>
          <w:sz w:val="28"/>
        </w:rPr>
        <w:t>За всю историю судебной практики в</w:t>
      </w:r>
      <w:r w:rsidRPr="007321E1">
        <w:rPr>
          <w:sz w:val="28"/>
        </w:rPr>
        <w:t xml:space="preserve">стречаются случаи явно необоснованной квалификации краж по указанному признаку. </w:t>
      </w:r>
      <w:r w:rsidR="00572CF7">
        <w:rPr>
          <w:sz w:val="28"/>
        </w:rPr>
        <w:t>Следующий пример</w:t>
      </w:r>
      <w:r>
        <w:rPr>
          <w:sz w:val="28"/>
        </w:rPr>
        <w:t xml:space="preserve"> произошел</w:t>
      </w:r>
      <w:r w:rsidR="00572CF7">
        <w:rPr>
          <w:sz w:val="28"/>
        </w:rPr>
        <w:t xml:space="preserve"> относительно давно, в 2000 года</w:t>
      </w:r>
      <w:r>
        <w:rPr>
          <w:sz w:val="28"/>
        </w:rPr>
        <w:t>, и сейчас суды уже не совершают таких ошибок:</w:t>
      </w:r>
    </w:p>
    <w:p w:rsidR="00DD1B5E" w:rsidRPr="007321E1" w:rsidRDefault="00572CF7" w:rsidP="00861E0E">
      <w:pPr>
        <w:pStyle w:val="af0"/>
        <w:spacing w:before="0" w:beforeAutospacing="0" w:after="0" w:afterAutospacing="0"/>
        <w:ind w:firstLine="709"/>
        <w:jc w:val="both"/>
        <w:rPr>
          <w:sz w:val="28"/>
        </w:rPr>
      </w:pPr>
      <w:r>
        <w:rPr>
          <w:sz w:val="28"/>
        </w:rPr>
        <w:t>«</w:t>
      </w:r>
      <w:r w:rsidR="00DD1B5E" w:rsidRPr="007321E1">
        <w:rPr>
          <w:sz w:val="28"/>
        </w:rPr>
        <w:t xml:space="preserve">Сыктывкарский городской суд Республики Коми осудил З. по п. "в" ч. 2 ст. 158 УК РФ за кражу у потерпевшей норковой шапки. При этом не были учтены существенные обстоятельства, имевшие значение для квалификации содеянного. Оценивая наличие в действиях З. признака причинения значительного ущерба гражданину, суд не выяснил материальное положение потерпевшей, а также то, что похищенная у нее норковая шапка была старой. </w:t>
      </w:r>
    </w:p>
    <w:p w:rsidR="00DD1B5E" w:rsidRPr="007321E1" w:rsidRDefault="00DD1B5E" w:rsidP="005B2EEB">
      <w:pPr>
        <w:pStyle w:val="af0"/>
        <w:spacing w:before="0" w:beforeAutospacing="0" w:after="0" w:afterAutospacing="0"/>
        <w:ind w:firstLine="709"/>
        <w:jc w:val="both"/>
        <w:rPr>
          <w:sz w:val="28"/>
        </w:rPr>
      </w:pPr>
      <w:r w:rsidRPr="007321E1">
        <w:rPr>
          <w:sz w:val="28"/>
        </w:rPr>
        <w:t>Учитывая обстоятельства совершенной кражи, Судебная коллегия по уголовным делам Верховного Суда РФ изменила приговор и квалифицировала де</w:t>
      </w:r>
      <w:r>
        <w:rPr>
          <w:sz w:val="28"/>
        </w:rPr>
        <w:t>йствия З. по ч. 1 ст. 158 УК РФ</w:t>
      </w:r>
      <w:r w:rsidR="00572CF7">
        <w:rPr>
          <w:sz w:val="28"/>
        </w:rPr>
        <w:t>»</w:t>
      </w:r>
      <w:r>
        <w:rPr>
          <w:sz w:val="28"/>
        </w:rPr>
        <w:t>.</w:t>
      </w:r>
      <w:r>
        <w:rPr>
          <w:rStyle w:val="aa"/>
          <w:sz w:val="28"/>
        </w:rPr>
        <w:footnoteReference w:id="26"/>
      </w:r>
    </w:p>
    <w:p w:rsidR="00DD1B5E" w:rsidRDefault="00DD1B5E" w:rsidP="005B2EEB">
      <w:pPr>
        <w:spacing w:after="0" w:line="240" w:lineRule="auto"/>
        <w:ind w:firstLine="709"/>
        <w:jc w:val="both"/>
        <w:rPr>
          <w:rFonts w:ascii="Times New Roman" w:hAnsi="Times New Roman"/>
          <w:sz w:val="32"/>
          <w:szCs w:val="28"/>
          <w:lang w:eastAsia="ru-RU"/>
        </w:rPr>
      </w:pPr>
    </w:p>
    <w:p w:rsidR="00DD1B5E" w:rsidRPr="00EE1EFD" w:rsidRDefault="00E84541" w:rsidP="005B2EEB">
      <w:pPr>
        <w:pStyle w:val="2"/>
        <w:ind w:firstLine="709"/>
        <w:jc w:val="center"/>
        <w:rPr>
          <w:rFonts w:ascii="Times New Roman" w:hAnsi="Times New Roman"/>
          <w:color w:val="auto"/>
          <w:sz w:val="28"/>
        </w:rPr>
      </w:pPr>
      <w:bookmarkStart w:id="31" w:name="_Toc448673795"/>
      <w:bookmarkStart w:id="32" w:name="_Toc452320584"/>
      <w:r>
        <w:rPr>
          <w:rFonts w:ascii="Times New Roman" w:hAnsi="Times New Roman"/>
          <w:color w:val="auto"/>
          <w:sz w:val="28"/>
        </w:rPr>
        <w:t>§ 3.5</w:t>
      </w:r>
      <w:r w:rsidR="00DD1B5E" w:rsidRPr="00EE1EFD">
        <w:rPr>
          <w:rFonts w:ascii="Times New Roman" w:hAnsi="Times New Roman"/>
          <w:color w:val="auto"/>
          <w:sz w:val="28"/>
        </w:rPr>
        <w:t xml:space="preserve"> «Карманная» кража</w:t>
      </w:r>
      <w:bookmarkEnd w:id="31"/>
      <w:bookmarkEnd w:id="32"/>
    </w:p>
    <w:p w:rsidR="00DD1B5E" w:rsidRDefault="00DD1B5E" w:rsidP="005B2EEB">
      <w:pPr>
        <w:spacing w:after="0" w:line="240" w:lineRule="auto"/>
        <w:ind w:firstLine="709"/>
        <w:jc w:val="center"/>
        <w:rPr>
          <w:rFonts w:ascii="Times New Roman" w:hAnsi="Times New Roman"/>
          <w:b/>
          <w:sz w:val="28"/>
          <w:szCs w:val="28"/>
          <w:lang w:eastAsia="ru-RU"/>
        </w:rPr>
      </w:pPr>
    </w:p>
    <w:p w:rsidR="00DD1B5E" w:rsidRDefault="00DD1B5E" w:rsidP="005B2EEB">
      <w:pPr>
        <w:pStyle w:val="af0"/>
        <w:spacing w:before="0" w:beforeAutospacing="0" w:after="0" w:afterAutospacing="0"/>
        <w:ind w:firstLine="709"/>
        <w:jc w:val="both"/>
        <w:rPr>
          <w:sz w:val="28"/>
        </w:rPr>
      </w:pPr>
      <w:r w:rsidRPr="00176CCD">
        <w:rPr>
          <w:sz w:val="28"/>
        </w:rPr>
        <w:t xml:space="preserve">Совершение кражи из одежды, сумки или другой ручной клади, находившихся при потерпевшем </w:t>
      </w:r>
      <w:r>
        <w:rPr>
          <w:sz w:val="28"/>
        </w:rPr>
        <w:t xml:space="preserve">- </w:t>
      </w:r>
      <w:r w:rsidRPr="00176CCD">
        <w:rPr>
          <w:sz w:val="28"/>
        </w:rPr>
        <w:t xml:space="preserve"> п. "г" </w:t>
      </w:r>
      <w:r>
        <w:rPr>
          <w:sz w:val="28"/>
        </w:rPr>
        <w:t xml:space="preserve"> ч.2 ст. 158 УК РФ</w:t>
      </w:r>
      <w:r w:rsidRPr="00176CCD">
        <w:rPr>
          <w:sz w:val="28"/>
        </w:rPr>
        <w:t xml:space="preserve">. </w:t>
      </w:r>
    </w:p>
    <w:p w:rsidR="00DD1B5E" w:rsidRDefault="00DD1B5E" w:rsidP="005B2EEB">
      <w:pPr>
        <w:pStyle w:val="af0"/>
        <w:spacing w:before="0" w:beforeAutospacing="0" w:after="0" w:afterAutospacing="0"/>
        <w:ind w:firstLine="709"/>
        <w:jc w:val="both"/>
        <w:rPr>
          <w:sz w:val="28"/>
        </w:rPr>
      </w:pPr>
      <w:r>
        <w:rPr>
          <w:sz w:val="28"/>
        </w:rPr>
        <w:t>Повышенная общественная опасность данного вида кражи обусловлена особой дерзостью виновного, так как изъятие имущества совершается при физическом контакте с потерпевшим или с предметами, которые он держит в руках или которые находятся в непосредственной близости от него (например, сумка, рюкзак, чемодан).</w:t>
      </w:r>
    </w:p>
    <w:p w:rsidR="00DD1B5E" w:rsidRDefault="00DD1B5E" w:rsidP="005B2EEB">
      <w:pPr>
        <w:pStyle w:val="af0"/>
        <w:spacing w:before="0" w:beforeAutospacing="0" w:after="0" w:afterAutospacing="0"/>
        <w:ind w:firstLine="709"/>
        <w:jc w:val="both"/>
        <w:rPr>
          <w:sz w:val="28"/>
        </w:rPr>
      </w:pPr>
      <w:r>
        <w:rPr>
          <w:sz w:val="28"/>
        </w:rPr>
        <w:t>«Карманная» кража – это разновидность криминального профессионализма. Для лиц специализирующихся на таких кражах, характерны признаки профессионального преступника. Для совершения «карманных» краж могут использоваться специально заготовленные предметы (заточенные монеты для разрезания сумок, пинцеты, ножницы и другие).</w:t>
      </w:r>
    </w:p>
    <w:p w:rsidR="00DD1B5E" w:rsidRDefault="00DD1B5E" w:rsidP="005B2EEB">
      <w:pPr>
        <w:pStyle w:val="af0"/>
        <w:spacing w:before="0" w:beforeAutospacing="0" w:after="0" w:afterAutospacing="0"/>
        <w:ind w:firstLine="709"/>
        <w:jc w:val="both"/>
        <w:rPr>
          <w:sz w:val="28"/>
        </w:rPr>
      </w:pPr>
      <w:r>
        <w:rPr>
          <w:sz w:val="28"/>
        </w:rPr>
        <w:t>«Карманные» кражи относятся к высоколатентным деяниям.</w:t>
      </w:r>
      <w:r>
        <w:rPr>
          <w:rStyle w:val="aa"/>
          <w:sz w:val="28"/>
        </w:rPr>
        <w:footnoteReference w:id="27"/>
      </w:r>
    </w:p>
    <w:p w:rsidR="00F33FC2" w:rsidRPr="00176CCD" w:rsidRDefault="00F33FC2" w:rsidP="005B2EEB">
      <w:pPr>
        <w:pStyle w:val="af0"/>
        <w:spacing w:before="0" w:beforeAutospacing="0" w:after="0" w:afterAutospacing="0"/>
        <w:ind w:firstLine="709"/>
        <w:jc w:val="both"/>
        <w:rPr>
          <w:sz w:val="28"/>
        </w:rPr>
      </w:pPr>
      <w:r>
        <w:rPr>
          <w:sz w:val="28"/>
        </w:rPr>
        <w:t xml:space="preserve">По данному признаку возникает вопрос: как квалифицировать действия виновного, если он украл у спящего ил мертвого человека? К примеру, есть решение Президиума Верховного Суда РФ, в котором </w:t>
      </w:r>
      <w:r w:rsidRPr="00F33FC2">
        <w:rPr>
          <w:sz w:val="28"/>
        </w:rPr>
        <w:t>указывалось, что "действия виновного по п. "г" ч. 2 ст. 158 УК РФ следует квалифицировать в тех случаях, когда имущество похищено из одежды, сумки или другой ручной клади, находившихся у живых лиц"</w:t>
      </w:r>
      <w:r>
        <w:rPr>
          <w:sz w:val="28"/>
        </w:rPr>
        <w:t>.</w:t>
      </w:r>
      <w:r>
        <w:rPr>
          <w:rStyle w:val="aa"/>
          <w:sz w:val="28"/>
        </w:rPr>
        <w:footnoteReference w:id="28"/>
      </w:r>
      <w:r>
        <w:rPr>
          <w:sz w:val="28"/>
        </w:rPr>
        <w:t xml:space="preserve"> Если обратиться к судебной практике, то она весьма неоднозначна </w:t>
      </w:r>
      <w:r w:rsidR="0097153E">
        <w:rPr>
          <w:sz w:val="28"/>
        </w:rPr>
        <w:t>по данному вопросу.</w:t>
      </w:r>
      <w:r w:rsidRPr="00F33FC2">
        <w:rPr>
          <w:sz w:val="28"/>
        </w:rPr>
        <w:t xml:space="preserve"> Так, президиум Вологодского областного суда, изменяя приговор и переквалифицируя действия К. с п. "г" ч. 2 ст. 158 УК РФ на ч. 1 ст. 158 УК РФ, подчеркнул, что "хищение сотового телефона у спящего человека исключает или существенно снижает вероятность быть застигнутым на</w:t>
      </w:r>
      <w:r>
        <w:rPr>
          <w:sz w:val="28"/>
        </w:rPr>
        <w:t xml:space="preserve"> месте совершения преступления".</w:t>
      </w:r>
      <w:r>
        <w:rPr>
          <w:rStyle w:val="aa"/>
          <w:sz w:val="28"/>
        </w:rPr>
        <w:footnoteReference w:id="29"/>
      </w:r>
      <w:r w:rsidR="0097153E">
        <w:rPr>
          <w:sz w:val="28"/>
        </w:rPr>
        <w:t xml:space="preserve"> А вот </w:t>
      </w:r>
      <w:r w:rsidR="0097153E" w:rsidRPr="0097153E">
        <w:rPr>
          <w:sz w:val="28"/>
        </w:rPr>
        <w:t>Алапаевский городской суд Свердловской области</w:t>
      </w:r>
      <w:r w:rsidR="0097153E">
        <w:rPr>
          <w:sz w:val="28"/>
        </w:rPr>
        <w:t xml:space="preserve"> признал</w:t>
      </w:r>
      <w:r w:rsidR="0097153E" w:rsidRPr="0097153E">
        <w:rPr>
          <w:sz w:val="28"/>
        </w:rPr>
        <w:t xml:space="preserve"> Балуту М. С. виновной в совершении преступления, предусмотренного п. «г» ч. 2 ст. 158</w:t>
      </w:r>
      <w:r w:rsidR="0097153E">
        <w:rPr>
          <w:sz w:val="28"/>
        </w:rPr>
        <w:t xml:space="preserve"> УК РФ, а именно она «</w:t>
      </w:r>
      <w:r w:rsidR="0097153E" w:rsidRPr="0097153E">
        <w:rPr>
          <w:sz w:val="28"/>
        </w:rPr>
        <w:t>совместно со своим сожителем ФИО3 и его знакомым ФИО2 находились у себя в доме &lt;адрес&gt;, где совместно с гостем ФИО1 распивали спиртные напитки. От выпитого спиртного указанные лица уснули в доме. ДД.ММ.ГГГГ, около 02 часов Балута М.С. проснулась и достоверно зная, что во внутреннем кармане куртки, надетой на ФИО1, находится кошелек с денежными средствами, принадлежащие ФИО1, решила их похитить. Непосредственно после возникновения преступного умысла, Балута М.С., пребывая в состоянии алкогольного опьянения, воспользовавшись тем, что ФИО1, ФИО2 и ФИО3 спят, и за ее преступными действиями не наблюдают, из корыстных побуждений, из внутреннего кармана куртки, надетой на ФИО1, достала кошелек с денежными средствами и тайно похитила из него &lt;данные изъяты&gt;, принадлежащие ФИО1</w:t>
      </w:r>
      <w:r w:rsidR="0097153E">
        <w:rPr>
          <w:sz w:val="28"/>
        </w:rPr>
        <w:t>».</w:t>
      </w:r>
      <w:r w:rsidR="0097153E">
        <w:rPr>
          <w:rStyle w:val="aa"/>
          <w:sz w:val="28"/>
        </w:rPr>
        <w:footnoteReference w:id="30"/>
      </w:r>
      <w:r w:rsidR="0097153E">
        <w:rPr>
          <w:sz w:val="28"/>
        </w:rPr>
        <w:t xml:space="preserve"> Разрешая данную проблему, считаю, что необходимо вменять данный квалифицирующий признак при краже у спящего человека, так как потерпевший имеет возможность проснуться и тем самым предотвратить кражу. А, что касается мертвого человека, необходимо согласиться с мнением профессора Л.Л. Кругликова, который считает правильным не квалифицировать по данному приз</w:t>
      </w:r>
      <w:r w:rsidR="00690453">
        <w:rPr>
          <w:sz w:val="28"/>
        </w:rPr>
        <w:t>наку</w:t>
      </w:r>
      <w:r w:rsidR="0097153E">
        <w:rPr>
          <w:sz w:val="28"/>
        </w:rPr>
        <w:t xml:space="preserve">, так как  </w:t>
      </w:r>
      <w:r w:rsidR="00690453">
        <w:rPr>
          <w:sz w:val="28"/>
        </w:rPr>
        <w:t>у краж у мертвого человека не повышается общественная опасность. Человек не может проснуться и следовательно как-то помешать виновному лицу, которое осознает данный факт.</w:t>
      </w:r>
    </w:p>
    <w:p w:rsidR="00DD1B5E" w:rsidRPr="007321E1" w:rsidRDefault="00DD1B5E" w:rsidP="00176CCD">
      <w:pPr>
        <w:spacing w:after="0" w:line="240" w:lineRule="auto"/>
        <w:ind w:firstLine="709"/>
        <w:jc w:val="both"/>
        <w:rPr>
          <w:rFonts w:ascii="Times New Roman" w:hAnsi="Times New Roman"/>
          <w:b/>
          <w:sz w:val="28"/>
          <w:szCs w:val="28"/>
          <w:lang w:eastAsia="ru-RU"/>
        </w:rPr>
      </w:pPr>
    </w:p>
    <w:p w:rsidR="00DD1B5E" w:rsidRPr="00EA1B87" w:rsidRDefault="00EE1EFD" w:rsidP="00EA1B87">
      <w:pPr>
        <w:pStyle w:val="2"/>
        <w:jc w:val="center"/>
        <w:rPr>
          <w:rFonts w:ascii="Times New Roman" w:hAnsi="Times New Roman"/>
          <w:color w:val="auto"/>
          <w:sz w:val="28"/>
        </w:rPr>
      </w:pPr>
      <w:bookmarkStart w:id="33" w:name="_Toc452320585"/>
      <w:r w:rsidRPr="00EA1B87">
        <w:rPr>
          <w:rFonts w:ascii="Times New Roman" w:hAnsi="Times New Roman"/>
          <w:color w:val="auto"/>
          <w:sz w:val="28"/>
        </w:rPr>
        <w:t>§ 3.</w:t>
      </w:r>
      <w:r w:rsidR="00E84541" w:rsidRPr="00EA1B87">
        <w:rPr>
          <w:rFonts w:ascii="Times New Roman" w:hAnsi="Times New Roman"/>
          <w:color w:val="auto"/>
          <w:sz w:val="28"/>
        </w:rPr>
        <w:t>6</w:t>
      </w:r>
      <w:r w:rsidRPr="00EA1B87">
        <w:rPr>
          <w:rFonts w:ascii="Times New Roman" w:hAnsi="Times New Roman"/>
          <w:color w:val="auto"/>
          <w:sz w:val="28"/>
        </w:rPr>
        <w:t xml:space="preserve"> Кража, совершенная в купном и особо крупном размере</w:t>
      </w:r>
      <w:bookmarkEnd w:id="33"/>
    </w:p>
    <w:p w:rsidR="00EE1EFD" w:rsidRDefault="00EE1EFD" w:rsidP="00EE1EFD">
      <w:pPr>
        <w:rPr>
          <w:rFonts w:ascii="Times New Roman" w:hAnsi="Times New Roman"/>
          <w:lang w:eastAsia="ru-RU"/>
        </w:rPr>
      </w:pPr>
    </w:p>
    <w:p w:rsidR="00EE1EFD" w:rsidRDefault="00EE1EFD" w:rsidP="00EE1EFD">
      <w:pPr>
        <w:spacing w:after="0" w:line="240" w:lineRule="auto"/>
        <w:ind w:firstLine="709"/>
        <w:rPr>
          <w:rFonts w:ascii="Times New Roman" w:hAnsi="Times New Roman"/>
          <w:sz w:val="28"/>
        </w:rPr>
      </w:pPr>
      <w:r>
        <w:rPr>
          <w:rFonts w:ascii="Times New Roman" w:hAnsi="Times New Roman"/>
          <w:sz w:val="28"/>
        </w:rPr>
        <w:t xml:space="preserve">В соответствии с примечанием к ст. 158 УК РФ, крупным размером в статьях главы 21 УК РФ признается стоимость имущества, превышающая 250 тысяч рублей. </w:t>
      </w:r>
    </w:p>
    <w:p w:rsidR="00EE1EFD" w:rsidRDefault="00EE1EFD" w:rsidP="00EE1EFD">
      <w:pPr>
        <w:spacing w:after="0" w:line="240" w:lineRule="auto"/>
        <w:ind w:firstLine="709"/>
        <w:rPr>
          <w:rFonts w:ascii="Times New Roman" w:hAnsi="Times New Roman"/>
          <w:sz w:val="28"/>
        </w:rPr>
      </w:pPr>
      <w:r>
        <w:rPr>
          <w:rFonts w:ascii="Times New Roman" w:hAnsi="Times New Roman"/>
          <w:sz w:val="28"/>
        </w:rPr>
        <w:t xml:space="preserve">Как хищение в крупных размерах должно квалифицироваться и совершение нескольких хищений чужого имущества, общая стоимость которого превышает 250 тысяч рублей, если они совершены одним способом и при обстоятельствах, свидетельствующих об умысле совершить хищение в крупных размерах. При квалификации хищения, совершенного несколькими лицами, следует исходить из стоимости похищенного всеми участниками группы. </w:t>
      </w:r>
    </w:p>
    <w:p w:rsidR="00EE1EFD" w:rsidRDefault="00EE1EFD" w:rsidP="00EE1EFD">
      <w:pPr>
        <w:spacing w:after="0" w:line="240" w:lineRule="auto"/>
        <w:ind w:firstLine="709"/>
        <w:rPr>
          <w:rFonts w:ascii="Times New Roman" w:hAnsi="Times New Roman"/>
          <w:sz w:val="28"/>
          <w:szCs w:val="28"/>
        </w:rPr>
      </w:pPr>
      <w:r>
        <w:rPr>
          <w:rFonts w:ascii="Times New Roman" w:hAnsi="Times New Roman"/>
          <w:sz w:val="28"/>
          <w:szCs w:val="28"/>
        </w:rPr>
        <w:t xml:space="preserve">Особо крупный размер кражи, предусмотренный п. «б» ч. 4 ст. 158 УК, в соответствии с примечанием 4 к ст. 158 УК означает, что стоимость похищенного имущества превышает 1 миллион рублей. «Как хищение в крупном размере должно квалифицироваться совершение нескольких хищений чужого имущества, общая стоимость которого превышает двести пятьдесят тысяч рублей, а в особо крупном размере — один миллион рублей, если эти хищения совершены одним способом и при обстоятельствах, свидетельствующих об умысле совершить хищение в крупном или особо крупном размере» (п. 25 указанного постановления). </w:t>
      </w:r>
    </w:p>
    <w:p w:rsidR="00EE1EFD" w:rsidRPr="00EE1EFD" w:rsidRDefault="00EE1EFD" w:rsidP="00EE1EFD">
      <w:pPr>
        <w:spacing w:after="0" w:line="240" w:lineRule="auto"/>
        <w:ind w:firstLine="709"/>
        <w:rPr>
          <w:rFonts w:ascii="Times New Roman" w:hAnsi="Times New Roman"/>
          <w:sz w:val="28"/>
        </w:rPr>
      </w:pPr>
      <w:r>
        <w:rPr>
          <w:rFonts w:ascii="Times New Roman" w:hAnsi="Times New Roman"/>
          <w:sz w:val="28"/>
          <w:szCs w:val="28"/>
        </w:rPr>
        <w:t>Следует иметь в виду, что о</w:t>
      </w:r>
      <w:r>
        <w:rPr>
          <w:rFonts w:ascii="Times New Roman" w:hAnsi="Times New Roman"/>
          <w:sz w:val="28"/>
        </w:rPr>
        <w:t>пределяя размер похищенного имущества, необходимо учитывать его фактическую стоимость на момент совершения преступления. При отсутствии сведений о цене стоимость похищенного имущества может быть установлена на основании заключения экспертов. А</w:t>
      </w:r>
      <w:r>
        <w:rPr>
          <w:rFonts w:ascii="Times New Roman" w:hAnsi="Times New Roman"/>
          <w:sz w:val="28"/>
          <w:szCs w:val="28"/>
        </w:rPr>
        <w:t xml:space="preserve"> при определении ущерба, подлежащего возмещению, необходимо учитывать стоимость имущества на день принятия решения о возмещении вреда с последующей индексацией на момент исполнения приговора.</w:t>
      </w:r>
    </w:p>
    <w:p w:rsidR="00EE1EFD" w:rsidRPr="00EE1EFD" w:rsidRDefault="00EE1EFD" w:rsidP="00EE1EFD">
      <w:pPr>
        <w:rPr>
          <w:rFonts w:ascii="Times New Roman" w:hAnsi="Times New Roman"/>
          <w:lang w:eastAsia="ru-RU"/>
        </w:rPr>
      </w:pPr>
    </w:p>
    <w:p w:rsidR="00DD1B5E" w:rsidRDefault="00DD1B5E" w:rsidP="001D5D49">
      <w:pPr>
        <w:spacing w:line="240" w:lineRule="auto"/>
        <w:jc w:val="both"/>
        <w:rPr>
          <w:rFonts w:ascii="Times New Roman" w:hAnsi="Times New Roman"/>
          <w:sz w:val="28"/>
          <w:szCs w:val="28"/>
        </w:rPr>
      </w:pPr>
    </w:p>
    <w:p w:rsidR="00DD1B5E" w:rsidRDefault="00DD1B5E" w:rsidP="005D398C">
      <w:pPr>
        <w:pStyle w:val="1"/>
        <w:jc w:val="center"/>
        <w:rPr>
          <w:rFonts w:ascii="Arial Black" w:hAnsi="Arial Black"/>
          <w:color w:val="auto"/>
        </w:rPr>
      </w:pPr>
      <w:bookmarkStart w:id="34" w:name="_Toc452320586"/>
      <w:r w:rsidRPr="005C0BCF">
        <w:rPr>
          <w:rFonts w:ascii="Arial Black" w:hAnsi="Arial Black"/>
          <w:color w:val="auto"/>
        </w:rPr>
        <w:t>Заключение</w:t>
      </w:r>
      <w:bookmarkEnd w:id="34"/>
    </w:p>
    <w:p w:rsidR="005C0BCF" w:rsidRPr="005C0BCF" w:rsidRDefault="005C0BCF" w:rsidP="005C0BCF">
      <w:pPr>
        <w:rPr>
          <w:lang w:eastAsia="ru-RU"/>
        </w:rPr>
      </w:pPr>
    </w:p>
    <w:p w:rsidR="001B43E2" w:rsidRDefault="00DD1B5E" w:rsidP="00176CCD">
      <w:pPr>
        <w:pStyle w:val="af0"/>
        <w:spacing w:before="0" w:beforeAutospacing="0" w:after="0" w:afterAutospacing="0"/>
        <w:ind w:firstLine="709"/>
        <w:jc w:val="both"/>
        <w:rPr>
          <w:sz w:val="28"/>
        </w:rPr>
      </w:pPr>
      <w:r w:rsidRPr="00176CCD">
        <w:rPr>
          <w:sz w:val="28"/>
        </w:rPr>
        <w:t>Проведённое исследование по теме «Уголовно-правовая характеристика кражи» поз</w:t>
      </w:r>
      <w:r w:rsidR="001B43E2">
        <w:rPr>
          <w:sz w:val="28"/>
        </w:rPr>
        <w:t>воляет сделать следующие выводы:</w:t>
      </w:r>
    </w:p>
    <w:p w:rsidR="009E1AF3" w:rsidRDefault="009E1AF3" w:rsidP="001B43E2">
      <w:pPr>
        <w:pStyle w:val="af0"/>
        <w:numPr>
          <w:ilvl w:val="0"/>
          <w:numId w:val="8"/>
        </w:numPr>
        <w:spacing w:before="0" w:beforeAutospacing="0" w:after="0" w:afterAutospacing="0"/>
        <w:ind w:left="0" w:firstLine="709"/>
        <w:jc w:val="both"/>
        <w:rPr>
          <w:sz w:val="28"/>
        </w:rPr>
      </w:pPr>
      <w:r>
        <w:rPr>
          <w:sz w:val="28"/>
        </w:rPr>
        <w:t xml:space="preserve">Кража – это одна из самых распространенных и часто встречающихся форм хищения. </w:t>
      </w:r>
    </w:p>
    <w:p w:rsidR="00DD1B5E" w:rsidRDefault="001B43E2" w:rsidP="001B43E2">
      <w:pPr>
        <w:pStyle w:val="af0"/>
        <w:numPr>
          <w:ilvl w:val="0"/>
          <w:numId w:val="8"/>
        </w:numPr>
        <w:spacing w:before="0" w:beforeAutospacing="0" w:after="0" w:afterAutospacing="0"/>
        <w:ind w:left="0" w:firstLine="709"/>
        <w:jc w:val="both"/>
        <w:rPr>
          <w:sz w:val="28"/>
        </w:rPr>
      </w:pPr>
      <w:r>
        <w:rPr>
          <w:sz w:val="28"/>
        </w:rPr>
        <w:t>По закону кража – это тайное хищение чужого имущества. Под тайностью следует понимать: изъятие имущества в отсутствие его владельца и других лиц; изъятие имущества в присутствии владельца, но незаметно для него; изъятие имущества</w:t>
      </w:r>
      <w:r w:rsidR="009E1AF3">
        <w:rPr>
          <w:sz w:val="28"/>
        </w:rPr>
        <w:t xml:space="preserve"> в присутствии владельца или других лиц, когда виновный неправильно полагает, что действует тайно; изъятие в присутствии лиц, когда виновный рассчитывает, что они не осознают характер его действий.</w:t>
      </w:r>
      <w:r w:rsidR="00DD1B5E" w:rsidRPr="00176CCD">
        <w:rPr>
          <w:sz w:val="28"/>
        </w:rPr>
        <w:t xml:space="preserve"> </w:t>
      </w:r>
      <w:r w:rsidR="009E1AF3">
        <w:rPr>
          <w:sz w:val="28"/>
        </w:rPr>
        <w:t>Тайность преступления должна решаться на основании субъективного критерия, то есть исходя из оценки ситуации самим виновным.</w:t>
      </w:r>
    </w:p>
    <w:p w:rsidR="009E1AF3" w:rsidRDefault="009E1AF3" w:rsidP="001B43E2">
      <w:pPr>
        <w:pStyle w:val="af0"/>
        <w:numPr>
          <w:ilvl w:val="0"/>
          <w:numId w:val="8"/>
        </w:numPr>
        <w:spacing w:before="0" w:beforeAutospacing="0" w:after="0" w:afterAutospacing="0"/>
        <w:ind w:left="0" w:firstLine="709"/>
        <w:jc w:val="both"/>
        <w:rPr>
          <w:sz w:val="28"/>
        </w:rPr>
      </w:pPr>
      <w:r>
        <w:rPr>
          <w:sz w:val="28"/>
        </w:rPr>
        <w:t xml:space="preserve">По конструкции состав кражи материальный, так как </w:t>
      </w:r>
      <w:r w:rsidR="00AB0D36">
        <w:rPr>
          <w:sz w:val="28"/>
        </w:rPr>
        <w:t>объективная сторона преступления имеет обязательный признак – наступление общественно опасных последствий в качестве материального вреда. Кража считается оконченной с момента получения преступником реальной возможности распоряжаться изъятым им чужим имуществом по своему усмотрению независимо от того, смог ли он ее реализовать.</w:t>
      </w:r>
    </w:p>
    <w:p w:rsidR="00AB0D36" w:rsidRDefault="00AB0D36" w:rsidP="00AB0D36">
      <w:pPr>
        <w:pStyle w:val="af0"/>
        <w:numPr>
          <w:ilvl w:val="0"/>
          <w:numId w:val="8"/>
        </w:numPr>
        <w:spacing w:before="0" w:beforeAutospacing="0" w:after="0" w:afterAutospacing="0"/>
        <w:ind w:left="0" w:firstLine="709"/>
        <w:jc w:val="both"/>
        <w:rPr>
          <w:sz w:val="28"/>
        </w:rPr>
      </w:pPr>
      <w:r>
        <w:rPr>
          <w:sz w:val="28"/>
        </w:rPr>
        <w:t>Субъективная сторона кражи характеризуется наличием вины в виде прямого умысла и корыстного мотива.</w:t>
      </w:r>
    </w:p>
    <w:p w:rsidR="00AB0D36" w:rsidRDefault="00AB0D36" w:rsidP="00AB0D36">
      <w:pPr>
        <w:pStyle w:val="af0"/>
        <w:spacing w:before="0" w:beforeAutospacing="0" w:after="0" w:afterAutospacing="0"/>
        <w:ind w:firstLine="709"/>
        <w:jc w:val="both"/>
        <w:rPr>
          <w:sz w:val="28"/>
        </w:rPr>
      </w:pPr>
      <w:r>
        <w:rPr>
          <w:sz w:val="28"/>
        </w:rPr>
        <w:t>6. Совершение кражи группой лиц по предварительному сговору, то есть, по п. «а» ч.2 ст.158 УК РФ, означает совершение преступления двумя и более лицами, имеющими сговор до начала кражи.</w:t>
      </w:r>
    </w:p>
    <w:p w:rsidR="00DD1B5E" w:rsidRPr="00176CCD" w:rsidRDefault="000A615F" w:rsidP="00176CCD">
      <w:pPr>
        <w:pStyle w:val="af0"/>
        <w:spacing w:before="0" w:beforeAutospacing="0" w:after="0" w:afterAutospacing="0"/>
        <w:ind w:firstLine="709"/>
        <w:jc w:val="both"/>
        <w:rPr>
          <w:sz w:val="28"/>
        </w:rPr>
      </w:pPr>
      <w:r>
        <w:rPr>
          <w:sz w:val="28"/>
        </w:rPr>
        <w:t>С</w:t>
      </w:r>
      <w:r w:rsidR="00DD1B5E" w:rsidRPr="005B2EEB">
        <w:rPr>
          <w:sz w:val="28"/>
        </w:rPr>
        <w:t>овершени</w:t>
      </w:r>
      <w:r>
        <w:rPr>
          <w:sz w:val="28"/>
        </w:rPr>
        <w:t>я кражи организованной группой , то есть, по п. «а» ч.</w:t>
      </w:r>
      <w:r w:rsidR="00DD1B5E" w:rsidRPr="005B2EEB">
        <w:rPr>
          <w:sz w:val="28"/>
        </w:rPr>
        <w:t>4 ст. 158</w:t>
      </w:r>
      <w:r>
        <w:rPr>
          <w:sz w:val="28"/>
        </w:rPr>
        <w:t xml:space="preserve"> УК РФ,</w:t>
      </w:r>
      <w:r w:rsidR="00DD1B5E" w:rsidRPr="005B2EEB">
        <w:rPr>
          <w:sz w:val="28"/>
        </w:rPr>
        <w:t xml:space="preserve"> означает, что ее участники объединились в устойчивую группу для сов</w:t>
      </w:r>
      <w:r>
        <w:rPr>
          <w:sz w:val="28"/>
        </w:rPr>
        <w:t xml:space="preserve">ершения нескольких преступлений </w:t>
      </w:r>
      <w:r w:rsidR="00DD1B5E" w:rsidRPr="005B2EEB">
        <w:rPr>
          <w:sz w:val="28"/>
        </w:rPr>
        <w:t>либо одного, но сложного по исполнению и поэтому требующего серьезной, как правило, длительной организационной подготовки.</w:t>
      </w:r>
    </w:p>
    <w:p w:rsidR="00DD1B5E" w:rsidRPr="00176CCD" w:rsidRDefault="00C708DB" w:rsidP="000A615F">
      <w:pPr>
        <w:pStyle w:val="af0"/>
        <w:numPr>
          <w:ilvl w:val="0"/>
          <w:numId w:val="9"/>
        </w:numPr>
        <w:spacing w:before="0" w:beforeAutospacing="0" w:after="0" w:afterAutospacing="0"/>
        <w:ind w:left="0" w:firstLine="709"/>
        <w:jc w:val="both"/>
        <w:rPr>
          <w:sz w:val="28"/>
        </w:rPr>
      </w:pPr>
      <w:r>
        <w:rPr>
          <w:sz w:val="28"/>
        </w:rPr>
        <w:t>В п. «б» ч.2 ст.158 УК РФ предусмотрена кража с незаконным проникновением в помещение либо иное хранилище.</w:t>
      </w:r>
    </w:p>
    <w:p w:rsidR="00DD1B5E" w:rsidRPr="00176CCD" w:rsidRDefault="00DD1B5E" w:rsidP="00176CCD">
      <w:pPr>
        <w:pStyle w:val="af0"/>
        <w:spacing w:before="0" w:beforeAutospacing="0" w:after="0" w:afterAutospacing="0"/>
        <w:ind w:firstLine="709"/>
        <w:jc w:val="both"/>
        <w:rPr>
          <w:sz w:val="28"/>
        </w:rPr>
      </w:pPr>
      <w:r w:rsidRPr="00176CCD">
        <w:rPr>
          <w:sz w:val="28"/>
        </w:rPr>
        <w:t xml:space="preserve">Проникновение является незаконным, если осуществляется виновным, не </w:t>
      </w:r>
      <w:r w:rsidR="00C708DB">
        <w:rPr>
          <w:sz w:val="28"/>
        </w:rPr>
        <w:t xml:space="preserve">имеющим на это никакого права. </w:t>
      </w:r>
      <w:r w:rsidRPr="00176CCD">
        <w:rPr>
          <w:sz w:val="28"/>
        </w:rPr>
        <w:t xml:space="preserve">Под проникновением следует понимать тайное или открытое вторжение в помещение или иное хранилище с целью совершения кражи чужого имущества. В любом случае </w:t>
      </w:r>
      <w:r w:rsidR="004045CE">
        <w:rPr>
          <w:sz w:val="28"/>
        </w:rPr>
        <w:t>проникновение должно осуществляться с целью кражи</w:t>
      </w:r>
      <w:r w:rsidRPr="00176CCD">
        <w:rPr>
          <w:sz w:val="28"/>
        </w:rPr>
        <w:t>.</w:t>
      </w:r>
      <w:r w:rsidR="004045CE">
        <w:rPr>
          <w:sz w:val="28"/>
        </w:rPr>
        <w:t xml:space="preserve"> При этом необходимо, чтобы данная цель была до проникновения.</w:t>
      </w:r>
      <w:r w:rsidRPr="00176CCD">
        <w:rPr>
          <w:sz w:val="28"/>
        </w:rPr>
        <w:t xml:space="preserve"> Если лицо находилось в помещении или ином хранилище правомерно, не имея преступного намерения, но затем совершило кражу, ее нельзя квалифицировать как совершенную с проникновением</w:t>
      </w:r>
      <w:r w:rsidR="004045CE">
        <w:rPr>
          <w:sz w:val="28"/>
        </w:rPr>
        <w:t>.</w:t>
      </w:r>
      <w:r w:rsidRPr="00176CCD">
        <w:rPr>
          <w:sz w:val="28"/>
        </w:rPr>
        <w:t xml:space="preserve"> </w:t>
      </w:r>
    </w:p>
    <w:p w:rsidR="00430204" w:rsidRDefault="00DD1B5E" w:rsidP="00430204">
      <w:pPr>
        <w:pStyle w:val="af0"/>
        <w:spacing w:before="0" w:beforeAutospacing="0" w:after="0" w:afterAutospacing="0"/>
        <w:ind w:firstLine="709"/>
        <w:jc w:val="both"/>
        <w:rPr>
          <w:sz w:val="28"/>
        </w:rPr>
      </w:pPr>
      <w:r w:rsidRPr="00176CCD">
        <w:rPr>
          <w:sz w:val="28"/>
        </w:rPr>
        <w:t>Под помещением «понимаются строения и сооружение,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w:t>
      </w:r>
      <w:r w:rsidR="00430204">
        <w:rPr>
          <w:sz w:val="28"/>
        </w:rPr>
        <w:t xml:space="preserve">ных целях». </w:t>
      </w:r>
    </w:p>
    <w:p w:rsidR="00DD1B5E" w:rsidRPr="00176CCD" w:rsidRDefault="00430204" w:rsidP="00430204">
      <w:pPr>
        <w:pStyle w:val="af0"/>
        <w:spacing w:before="0" w:beforeAutospacing="0" w:after="0" w:afterAutospacing="0"/>
        <w:ind w:firstLine="709"/>
        <w:jc w:val="both"/>
        <w:rPr>
          <w:sz w:val="28"/>
        </w:rPr>
      </w:pPr>
      <w:r>
        <w:rPr>
          <w:sz w:val="28"/>
        </w:rPr>
        <w:t>А х</w:t>
      </w:r>
      <w:r w:rsidR="00DD1B5E" w:rsidRPr="00176CCD">
        <w:rPr>
          <w:sz w:val="28"/>
        </w:rPr>
        <w:t>ранилищем признаются «хозяйственные помещения, обособленные от жилых построек, участки территории, магистральные трубопроводы, иные сооружения независимо от форм собственности, которые оборудованы ограждением либо техническими средствами или обеспечены иной охраной и предназначены для постоянного или временного хр</w:t>
      </w:r>
      <w:r>
        <w:rPr>
          <w:sz w:val="28"/>
        </w:rPr>
        <w:t>анения материальных ценностей».</w:t>
      </w:r>
      <w:r w:rsidR="00DD1B5E" w:rsidRPr="00176CCD">
        <w:rPr>
          <w:sz w:val="28"/>
        </w:rPr>
        <w:t xml:space="preserve"> </w:t>
      </w:r>
    </w:p>
    <w:p w:rsidR="00430204" w:rsidRDefault="00DD1B5E" w:rsidP="00430204">
      <w:pPr>
        <w:pStyle w:val="af0"/>
        <w:numPr>
          <w:ilvl w:val="0"/>
          <w:numId w:val="9"/>
        </w:numPr>
        <w:spacing w:before="0" w:beforeAutospacing="0" w:after="0" w:afterAutospacing="0"/>
        <w:ind w:left="0" w:firstLine="709"/>
        <w:jc w:val="both"/>
        <w:rPr>
          <w:sz w:val="28"/>
        </w:rPr>
      </w:pPr>
      <w:r w:rsidRPr="00176CCD">
        <w:rPr>
          <w:sz w:val="28"/>
        </w:rPr>
        <w:t>Кража, совершенная с причинением значительного ущерба гражданину</w:t>
      </w:r>
      <w:r w:rsidR="00430204">
        <w:rPr>
          <w:sz w:val="28"/>
        </w:rPr>
        <w:t xml:space="preserve"> – это п. «в» ч.2 ст.158 УК РФ.</w:t>
      </w:r>
    </w:p>
    <w:p w:rsidR="00DD1B5E" w:rsidRPr="00176CCD" w:rsidRDefault="00430204" w:rsidP="00430204">
      <w:pPr>
        <w:pStyle w:val="af0"/>
        <w:spacing w:before="0" w:beforeAutospacing="0" w:after="0" w:afterAutospacing="0"/>
        <w:ind w:firstLine="709"/>
        <w:jc w:val="both"/>
        <w:rPr>
          <w:sz w:val="28"/>
        </w:rPr>
      </w:pPr>
      <w:r>
        <w:rPr>
          <w:sz w:val="28"/>
        </w:rPr>
        <w:t xml:space="preserve">Она </w:t>
      </w:r>
      <w:r w:rsidR="00DD1B5E" w:rsidRPr="00176CCD">
        <w:rPr>
          <w:sz w:val="28"/>
        </w:rPr>
        <w:t>означает, что значительный ущерб причинен именно гражданину, то есть частному липу. В соответствии с примечанием 2 к статье 158 значительный ущерб следует определять с учетом имущественного положения потерпевшего, но в любом случае он дол</w:t>
      </w:r>
      <w:r w:rsidR="00DD1B5E">
        <w:rPr>
          <w:sz w:val="28"/>
        </w:rPr>
        <w:t>жен составлять не менее 2500</w:t>
      </w:r>
      <w:r w:rsidR="00DD1B5E" w:rsidRPr="00176CCD">
        <w:rPr>
          <w:sz w:val="28"/>
        </w:rPr>
        <w:t xml:space="preserve"> рублей. </w:t>
      </w:r>
    </w:p>
    <w:p w:rsidR="00430204" w:rsidRDefault="00430204" w:rsidP="00430204">
      <w:pPr>
        <w:pStyle w:val="af0"/>
        <w:numPr>
          <w:ilvl w:val="0"/>
          <w:numId w:val="9"/>
        </w:numPr>
        <w:spacing w:before="0" w:beforeAutospacing="0" w:after="0" w:afterAutospacing="0"/>
        <w:ind w:left="0" w:firstLine="709"/>
        <w:jc w:val="both"/>
        <w:rPr>
          <w:sz w:val="28"/>
        </w:rPr>
      </w:pPr>
      <w:r>
        <w:rPr>
          <w:sz w:val="28"/>
        </w:rPr>
        <w:t>П. «г» ч.2 ст.158 УК РФ – это кража из одежды, сумки или другой ручной клади, находившихся при потерпевшем.</w:t>
      </w:r>
    </w:p>
    <w:p w:rsidR="00DD1B5E" w:rsidRPr="00176CCD" w:rsidRDefault="00430204" w:rsidP="00430204">
      <w:pPr>
        <w:pStyle w:val="af0"/>
        <w:spacing w:before="0" w:beforeAutospacing="0" w:after="0" w:afterAutospacing="0"/>
        <w:ind w:left="709"/>
        <w:jc w:val="both"/>
        <w:rPr>
          <w:sz w:val="28"/>
        </w:rPr>
      </w:pPr>
      <w:r>
        <w:rPr>
          <w:sz w:val="28"/>
        </w:rPr>
        <w:t>Это</w:t>
      </w:r>
      <w:r w:rsidR="00DD1B5E" w:rsidRPr="00176CCD">
        <w:rPr>
          <w:sz w:val="28"/>
        </w:rPr>
        <w:t xml:space="preserve"> так называемые карманные кражи и любые их аналоги, совершаемые обычно ворами профессионалами. </w:t>
      </w:r>
    </w:p>
    <w:p w:rsidR="00DD1B5E" w:rsidRPr="00430204" w:rsidRDefault="00DD1B5E" w:rsidP="005F6584">
      <w:pPr>
        <w:spacing w:line="240" w:lineRule="auto"/>
        <w:ind w:firstLine="709"/>
        <w:jc w:val="both"/>
        <w:rPr>
          <w:rFonts w:ascii="Times New Roman" w:hAnsi="Times New Roman"/>
          <w:sz w:val="28"/>
          <w:szCs w:val="28"/>
        </w:rPr>
      </w:pPr>
    </w:p>
    <w:p w:rsidR="00DD1B5E" w:rsidRDefault="00DD1B5E" w:rsidP="00951405">
      <w:pPr>
        <w:pStyle w:val="1"/>
        <w:jc w:val="center"/>
        <w:rPr>
          <w:rFonts w:ascii="Arial Black" w:hAnsi="Arial Black"/>
          <w:color w:val="auto"/>
        </w:rPr>
      </w:pPr>
      <w:r>
        <w:rPr>
          <w:rFonts w:ascii="Arial Black" w:hAnsi="Arial Black"/>
          <w:color w:val="auto"/>
        </w:rPr>
        <w:br w:type="page"/>
      </w:r>
      <w:bookmarkStart w:id="35" w:name="_Toc419752358"/>
      <w:bookmarkStart w:id="36" w:name="_Toc448673796"/>
      <w:bookmarkStart w:id="37" w:name="_Toc452320587"/>
      <w:r w:rsidRPr="00951405">
        <w:rPr>
          <w:rFonts w:ascii="Arial Black" w:hAnsi="Arial Black"/>
          <w:color w:val="auto"/>
        </w:rPr>
        <w:t>Список использованн</w:t>
      </w:r>
      <w:bookmarkEnd w:id="35"/>
      <w:bookmarkEnd w:id="36"/>
      <w:r w:rsidR="0032429C">
        <w:rPr>
          <w:rFonts w:ascii="Arial Black" w:hAnsi="Arial Black"/>
          <w:color w:val="auto"/>
        </w:rPr>
        <w:t>ых нормативных правовых актов, других официальных материалов, литературы и юридической практики</w:t>
      </w:r>
      <w:bookmarkEnd w:id="37"/>
      <w:r w:rsidRPr="00951405">
        <w:rPr>
          <w:rFonts w:ascii="Arial Black" w:hAnsi="Arial Black"/>
          <w:color w:val="auto"/>
        </w:rPr>
        <w:t xml:space="preserve"> </w:t>
      </w:r>
    </w:p>
    <w:p w:rsidR="00DD1B5E" w:rsidRPr="00C63B8D" w:rsidRDefault="00DD1B5E" w:rsidP="00C63B8D">
      <w:pPr>
        <w:jc w:val="center"/>
        <w:rPr>
          <w:rFonts w:ascii="Times New Roman" w:hAnsi="Times New Roman"/>
          <w:b/>
          <w:sz w:val="26"/>
          <w:szCs w:val="26"/>
        </w:rPr>
      </w:pPr>
      <w:bookmarkStart w:id="38" w:name="_Toc419752359"/>
      <w:bookmarkStart w:id="39" w:name="_Toc448673797"/>
      <w:bookmarkStart w:id="40" w:name="_Toc448673860"/>
      <w:bookmarkStart w:id="41" w:name="_Toc450236714"/>
      <w:r w:rsidRPr="00C63B8D">
        <w:rPr>
          <w:rFonts w:ascii="Times New Roman" w:hAnsi="Times New Roman"/>
          <w:b/>
          <w:sz w:val="26"/>
          <w:szCs w:val="26"/>
        </w:rPr>
        <w:t>Нормативные правовые акты и другие официальные материалы</w:t>
      </w:r>
      <w:bookmarkEnd w:id="38"/>
      <w:bookmarkEnd w:id="39"/>
      <w:bookmarkEnd w:id="40"/>
      <w:bookmarkEnd w:id="41"/>
    </w:p>
    <w:p w:rsidR="00DD1B5E" w:rsidRDefault="00DD1B5E" w:rsidP="00D923C8">
      <w:pPr>
        <w:pStyle w:val="a3"/>
        <w:numPr>
          <w:ilvl w:val="0"/>
          <w:numId w:val="5"/>
        </w:numPr>
        <w:spacing w:line="240" w:lineRule="auto"/>
        <w:jc w:val="both"/>
        <w:rPr>
          <w:rFonts w:ascii="Times New Roman" w:hAnsi="Times New Roman"/>
          <w:sz w:val="28"/>
          <w:szCs w:val="28"/>
        </w:rPr>
      </w:pPr>
      <w:r w:rsidRPr="00D923C8">
        <w:rPr>
          <w:rFonts w:ascii="Times New Roman" w:hAnsi="Times New Roman"/>
          <w:sz w:val="28"/>
          <w:szCs w:val="28"/>
        </w:rPr>
        <w:t>Конституция Российской Федерации (принята 12 декабря 1993 г.) // Российская газета. 1993. 25 декабря (с поправками).</w:t>
      </w:r>
    </w:p>
    <w:p w:rsidR="00DD1B5E" w:rsidRPr="004C165E" w:rsidRDefault="00DD1B5E" w:rsidP="004C165E">
      <w:pPr>
        <w:pStyle w:val="a3"/>
        <w:numPr>
          <w:ilvl w:val="0"/>
          <w:numId w:val="5"/>
        </w:numPr>
        <w:rPr>
          <w:rFonts w:ascii="Times New Roman" w:hAnsi="Times New Roman"/>
          <w:sz w:val="28"/>
          <w:szCs w:val="28"/>
        </w:rPr>
      </w:pPr>
      <w:r w:rsidRPr="004C165E">
        <w:rPr>
          <w:rFonts w:ascii="Times New Roman" w:hAnsi="Times New Roman"/>
          <w:sz w:val="28"/>
          <w:szCs w:val="28"/>
        </w:rPr>
        <w:t>Гражданский ко</w:t>
      </w:r>
      <w:r>
        <w:rPr>
          <w:rFonts w:ascii="Times New Roman" w:hAnsi="Times New Roman"/>
          <w:sz w:val="28"/>
          <w:szCs w:val="28"/>
        </w:rPr>
        <w:t xml:space="preserve">декс Российской Федерации </w:t>
      </w:r>
      <w:r w:rsidRPr="004C165E">
        <w:rPr>
          <w:rFonts w:ascii="Times New Roman" w:hAnsi="Times New Roman"/>
          <w:sz w:val="28"/>
          <w:szCs w:val="28"/>
        </w:rPr>
        <w:t xml:space="preserve"> от 26 ноября 2001 г. № 146-ФЗ // Собрание Законодательства Российско</w:t>
      </w:r>
      <w:r w:rsidR="003E3171">
        <w:rPr>
          <w:rFonts w:ascii="Times New Roman" w:hAnsi="Times New Roman"/>
          <w:sz w:val="28"/>
          <w:szCs w:val="28"/>
        </w:rPr>
        <w:t>й Федерации. 2001. № 49. Статьи 142,212.</w:t>
      </w:r>
    </w:p>
    <w:p w:rsidR="00DD1B5E" w:rsidRDefault="00DD1B5E" w:rsidP="008B26B1">
      <w:pPr>
        <w:pStyle w:val="a3"/>
        <w:numPr>
          <w:ilvl w:val="0"/>
          <w:numId w:val="5"/>
        </w:numPr>
        <w:rPr>
          <w:rFonts w:ascii="Times New Roman" w:hAnsi="Times New Roman"/>
          <w:sz w:val="28"/>
          <w:szCs w:val="28"/>
        </w:rPr>
      </w:pPr>
      <w:r w:rsidRPr="004C165E">
        <w:rPr>
          <w:rFonts w:ascii="Times New Roman" w:hAnsi="Times New Roman"/>
          <w:sz w:val="28"/>
          <w:szCs w:val="28"/>
        </w:rPr>
        <w:t>Уголовный кодекс Российской Федерации от 13 июня 1996 г. № 63-ФЗ // Собрание Законодательства Российск</w:t>
      </w:r>
      <w:r w:rsidR="00D139CD">
        <w:rPr>
          <w:rFonts w:ascii="Times New Roman" w:hAnsi="Times New Roman"/>
          <w:sz w:val="28"/>
          <w:szCs w:val="28"/>
        </w:rPr>
        <w:t>ой Федерации. 1996. №25. Статьи  33,34,35,158</w:t>
      </w:r>
      <w:r w:rsidR="00A602EC">
        <w:rPr>
          <w:rFonts w:ascii="Times New Roman" w:hAnsi="Times New Roman"/>
          <w:sz w:val="28"/>
          <w:szCs w:val="28"/>
        </w:rPr>
        <w:t>.</w:t>
      </w:r>
    </w:p>
    <w:p w:rsidR="00EA1B87" w:rsidRDefault="00EA1B87" w:rsidP="00EA1B87">
      <w:pPr>
        <w:pStyle w:val="a3"/>
        <w:numPr>
          <w:ilvl w:val="0"/>
          <w:numId w:val="5"/>
        </w:numPr>
        <w:rPr>
          <w:rFonts w:ascii="Times New Roman" w:hAnsi="Times New Roman"/>
          <w:sz w:val="28"/>
          <w:szCs w:val="28"/>
        </w:rPr>
      </w:pPr>
      <w:r w:rsidRPr="00EA1B87">
        <w:rPr>
          <w:rFonts w:ascii="Times New Roman" w:hAnsi="Times New Roman"/>
          <w:sz w:val="28"/>
          <w:szCs w:val="28"/>
        </w:rPr>
        <w:t>Кодекс Российской Федерации об административных правонарушениях от 30 декабря 2001 г.</w:t>
      </w:r>
      <w:r>
        <w:rPr>
          <w:rFonts w:ascii="Times New Roman" w:hAnsi="Times New Roman"/>
          <w:sz w:val="28"/>
          <w:szCs w:val="28"/>
        </w:rPr>
        <w:t xml:space="preserve"> // Собрание законодательства </w:t>
      </w:r>
      <w:r w:rsidRPr="004C165E">
        <w:rPr>
          <w:rFonts w:ascii="Times New Roman" w:hAnsi="Times New Roman"/>
          <w:sz w:val="28"/>
          <w:szCs w:val="28"/>
        </w:rPr>
        <w:t>Российск</w:t>
      </w:r>
      <w:r>
        <w:rPr>
          <w:rFonts w:ascii="Times New Roman" w:hAnsi="Times New Roman"/>
          <w:sz w:val="28"/>
          <w:szCs w:val="28"/>
        </w:rPr>
        <w:t>ой Федерации</w:t>
      </w:r>
      <w:r w:rsidRPr="00EA1B87">
        <w:rPr>
          <w:rFonts w:ascii="Times New Roman" w:hAnsi="Times New Roman"/>
          <w:sz w:val="28"/>
          <w:szCs w:val="28"/>
        </w:rPr>
        <w:t>. 07.01.2002. № 1</w:t>
      </w:r>
    </w:p>
    <w:p w:rsidR="00FE426F" w:rsidRPr="00FE426F" w:rsidRDefault="006B023E" w:rsidP="00EA1B87">
      <w:pPr>
        <w:pStyle w:val="a3"/>
        <w:numPr>
          <w:ilvl w:val="0"/>
          <w:numId w:val="5"/>
        </w:numPr>
        <w:rPr>
          <w:rFonts w:ascii="Times New Roman" w:hAnsi="Times New Roman"/>
          <w:sz w:val="36"/>
          <w:szCs w:val="28"/>
        </w:rPr>
      </w:pPr>
      <w:hyperlink r:id="rId9" w:history="1">
        <w:r w:rsidR="00FE426F" w:rsidRPr="00B95BD7">
          <w:rPr>
            <w:rStyle w:val="ac"/>
          </w:rPr>
          <w:t>http://asozd2c.duma.gov.ru/addwork/scans.nsf/ID/13D5CCC58594ED9043257E2A00310691/$FILE/771893-6_17042015_771893-6.PDF?OpenElement</w:t>
        </w:r>
      </w:hyperlink>
      <w:r w:rsidR="00FE426F">
        <w:t xml:space="preserve"> </w:t>
      </w:r>
      <w:r w:rsidR="00FE426F" w:rsidRPr="00FE426F">
        <w:rPr>
          <w:rFonts w:ascii="Times New Roman" w:hAnsi="Times New Roman"/>
          <w:sz w:val="28"/>
        </w:rPr>
        <w:t>(дата обращения 12.04.2016)</w:t>
      </w:r>
    </w:p>
    <w:p w:rsidR="00DD1B5E" w:rsidRPr="00C63B8D" w:rsidRDefault="00DD1B5E" w:rsidP="00C63B8D">
      <w:pPr>
        <w:jc w:val="center"/>
        <w:rPr>
          <w:rFonts w:ascii="Times New Roman" w:hAnsi="Times New Roman"/>
          <w:b/>
          <w:sz w:val="26"/>
          <w:szCs w:val="26"/>
        </w:rPr>
      </w:pPr>
      <w:bookmarkStart w:id="42" w:name="_Toc419752360"/>
      <w:bookmarkStart w:id="43" w:name="_Toc448673798"/>
      <w:bookmarkStart w:id="44" w:name="_Toc448673861"/>
      <w:bookmarkStart w:id="45" w:name="_Toc450236715"/>
      <w:r w:rsidRPr="00C63B8D">
        <w:rPr>
          <w:rFonts w:ascii="Times New Roman" w:hAnsi="Times New Roman"/>
          <w:b/>
          <w:sz w:val="26"/>
          <w:szCs w:val="26"/>
        </w:rPr>
        <w:t>Литература</w:t>
      </w:r>
      <w:bookmarkEnd w:id="42"/>
      <w:bookmarkEnd w:id="43"/>
      <w:bookmarkEnd w:id="44"/>
      <w:bookmarkEnd w:id="45"/>
    </w:p>
    <w:p w:rsidR="00DD1B5E" w:rsidRDefault="00DD1B5E" w:rsidP="00801619">
      <w:pPr>
        <w:pStyle w:val="a3"/>
        <w:numPr>
          <w:ilvl w:val="0"/>
          <w:numId w:val="5"/>
        </w:numPr>
        <w:jc w:val="both"/>
        <w:rPr>
          <w:rFonts w:ascii="Times New Roman" w:hAnsi="Times New Roman"/>
          <w:sz w:val="28"/>
          <w:szCs w:val="28"/>
        </w:rPr>
      </w:pPr>
      <w:r>
        <w:rPr>
          <w:rFonts w:ascii="Times New Roman" w:hAnsi="Times New Roman"/>
          <w:sz w:val="28"/>
          <w:szCs w:val="28"/>
        </w:rPr>
        <w:t>Уголовное право Российской федерации. Особенная часть/ под ред. Иногамова-Хегай Л.В., Рарог А.И., Чучаев</w:t>
      </w:r>
      <w:r w:rsidR="00FD5A14">
        <w:rPr>
          <w:rFonts w:ascii="Times New Roman" w:hAnsi="Times New Roman"/>
          <w:sz w:val="28"/>
          <w:szCs w:val="28"/>
        </w:rPr>
        <w:t xml:space="preserve"> А.И., 2-е издание. М.: </w:t>
      </w:r>
      <w:r w:rsidR="00FD5A14" w:rsidRPr="0099674C">
        <w:rPr>
          <w:rFonts w:ascii="Times New Roman" w:hAnsi="Times New Roman"/>
          <w:sz w:val="28"/>
          <w:szCs w:val="28"/>
        </w:rPr>
        <w:t>Контракт, Инфра-М</w:t>
      </w:r>
      <w:r w:rsidR="00FD5A14">
        <w:rPr>
          <w:rFonts w:ascii="Times New Roman" w:hAnsi="Times New Roman"/>
          <w:sz w:val="28"/>
          <w:szCs w:val="28"/>
        </w:rPr>
        <w:t>,</w:t>
      </w:r>
      <w:r>
        <w:rPr>
          <w:rFonts w:ascii="Times New Roman" w:hAnsi="Times New Roman"/>
          <w:sz w:val="28"/>
          <w:szCs w:val="28"/>
        </w:rPr>
        <w:t xml:space="preserve"> 2004.  С. 172-180.  </w:t>
      </w:r>
    </w:p>
    <w:p w:rsidR="00DD1B5E" w:rsidRDefault="00DD1B5E" w:rsidP="00801619">
      <w:pPr>
        <w:pStyle w:val="a3"/>
        <w:numPr>
          <w:ilvl w:val="0"/>
          <w:numId w:val="5"/>
        </w:numPr>
        <w:spacing w:after="0"/>
        <w:jc w:val="both"/>
        <w:rPr>
          <w:rFonts w:ascii="Times New Roman" w:hAnsi="Times New Roman"/>
          <w:sz w:val="28"/>
          <w:szCs w:val="28"/>
        </w:rPr>
      </w:pPr>
      <w:r w:rsidRPr="004F2DBB">
        <w:rPr>
          <w:rFonts w:ascii="Times New Roman" w:hAnsi="Times New Roman"/>
          <w:sz w:val="28"/>
          <w:szCs w:val="28"/>
        </w:rPr>
        <w:t>Уголовно</w:t>
      </w:r>
      <w:r w:rsidR="00FD5A14">
        <w:rPr>
          <w:rFonts w:ascii="Times New Roman" w:hAnsi="Times New Roman"/>
          <w:sz w:val="28"/>
          <w:szCs w:val="28"/>
        </w:rPr>
        <w:t xml:space="preserve">е право России. Особенная часть / под ред. проф. А.И.Рарога. </w:t>
      </w:r>
      <w:r w:rsidR="00C622FE">
        <w:rPr>
          <w:rFonts w:ascii="Times New Roman" w:hAnsi="Times New Roman"/>
          <w:sz w:val="28"/>
          <w:szCs w:val="28"/>
        </w:rPr>
        <w:t>М.: Эксмо, 2007</w:t>
      </w:r>
      <w:r w:rsidRPr="004F2DBB">
        <w:rPr>
          <w:rFonts w:ascii="Times New Roman" w:hAnsi="Times New Roman"/>
          <w:sz w:val="28"/>
          <w:szCs w:val="28"/>
        </w:rPr>
        <w:t>.</w:t>
      </w:r>
      <w:r w:rsidR="00C622FE">
        <w:rPr>
          <w:rFonts w:ascii="Times New Roman" w:hAnsi="Times New Roman"/>
          <w:sz w:val="28"/>
          <w:szCs w:val="28"/>
        </w:rPr>
        <w:t xml:space="preserve"> С. 190.</w:t>
      </w:r>
    </w:p>
    <w:p w:rsidR="00C622FE" w:rsidRDefault="00C622FE" w:rsidP="00801619">
      <w:pPr>
        <w:numPr>
          <w:ilvl w:val="0"/>
          <w:numId w:val="5"/>
        </w:numPr>
        <w:spacing w:after="0"/>
        <w:rPr>
          <w:rFonts w:ascii="Times New Roman" w:hAnsi="Times New Roman"/>
          <w:sz w:val="28"/>
          <w:szCs w:val="28"/>
        </w:rPr>
      </w:pPr>
      <w:r w:rsidRPr="00C622FE">
        <w:rPr>
          <w:rFonts w:ascii="Times New Roman" w:hAnsi="Times New Roman"/>
          <w:sz w:val="28"/>
          <w:szCs w:val="28"/>
        </w:rPr>
        <w:t>Завидов Б.Д. Кража: уголовно-правовой анализ. М.</w:t>
      </w:r>
      <w:r w:rsidR="00A602EC">
        <w:rPr>
          <w:rFonts w:ascii="Times New Roman" w:hAnsi="Times New Roman"/>
          <w:sz w:val="28"/>
          <w:szCs w:val="28"/>
        </w:rPr>
        <w:t>: Приор</w:t>
      </w:r>
      <w:r w:rsidRPr="00C622FE">
        <w:rPr>
          <w:rFonts w:ascii="Times New Roman" w:hAnsi="Times New Roman"/>
          <w:sz w:val="28"/>
          <w:szCs w:val="28"/>
        </w:rPr>
        <w:t>, 2002. С. 10</w:t>
      </w:r>
    </w:p>
    <w:p w:rsidR="00DD1B5E" w:rsidRDefault="00DD1B5E" w:rsidP="00801619">
      <w:pPr>
        <w:numPr>
          <w:ilvl w:val="0"/>
          <w:numId w:val="5"/>
        </w:numPr>
        <w:spacing w:after="0"/>
        <w:rPr>
          <w:rFonts w:ascii="Times New Roman" w:hAnsi="Times New Roman"/>
          <w:sz w:val="28"/>
          <w:szCs w:val="28"/>
        </w:rPr>
      </w:pPr>
      <w:r w:rsidRPr="00655D97">
        <w:rPr>
          <w:rFonts w:ascii="Times New Roman" w:hAnsi="Times New Roman"/>
          <w:sz w:val="28"/>
          <w:szCs w:val="28"/>
        </w:rPr>
        <w:t>Уголовное право России. Особенная часть:</w:t>
      </w:r>
      <w:r w:rsidR="00C622FE">
        <w:rPr>
          <w:rFonts w:ascii="Times New Roman" w:hAnsi="Times New Roman"/>
          <w:sz w:val="28"/>
          <w:szCs w:val="28"/>
        </w:rPr>
        <w:t xml:space="preserve"> </w:t>
      </w:r>
      <w:r w:rsidRPr="00655D97">
        <w:rPr>
          <w:rFonts w:ascii="Times New Roman" w:hAnsi="Times New Roman"/>
          <w:sz w:val="28"/>
          <w:szCs w:val="28"/>
        </w:rPr>
        <w:t>учебник. / под ред. Сундурова Ф.Р., Талан М.В</w:t>
      </w:r>
      <w:r w:rsidR="00C622FE">
        <w:rPr>
          <w:rFonts w:ascii="Times New Roman" w:hAnsi="Times New Roman"/>
          <w:sz w:val="28"/>
          <w:szCs w:val="28"/>
        </w:rPr>
        <w:t>. М.:</w:t>
      </w:r>
      <w:r w:rsidRPr="00655D97">
        <w:rPr>
          <w:rFonts w:ascii="Times New Roman" w:hAnsi="Times New Roman"/>
          <w:sz w:val="28"/>
          <w:szCs w:val="28"/>
        </w:rPr>
        <w:t xml:space="preserve"> Статут, 2012</w:t>
      </w:r>
      <w:r w:rsidR="00C622FE">
        <w:rPr>
          <w:rFonts w:ascii="Times New Roman" w:hAnsi="Times New Roman"/>
          <w:sz w:val="28"/>
          <w:szCs w:val="28"/>
        </w:rPr>
        <w:t>. С. 232-235.</w:t>
      </w:r>
    </w:p>
    <w:p w:rsidR="00C37BC6" w:rsidRDefault="00C622FE" w:rsidP="00801619">
      <w:pPr>
        <w:numPr>
          <w:ilvl w:val="0"/>
          <w:numId w:val="5"/>
        </w:numPr>
        <w:spacing w:after="0"/>
        <w:rPr>
          <w:rFonts w:ascii="Times New Roman" w:hAnsi="Times New Roman"/>
          <w:sz w:val="28"/>
          <w:szCs w:val="28"/>
        </w:rPr>
      </w:pPr>
      <w:r w:rsidRPr="00C622FE">
        <w:rPr>
          <w:rFonts w:ascii="Times New Roman" w:hAnsi="Times New Roman"/>
          <w:sz w:val="28"/>
          <w:szCs w:val="28"/>
        </w:rPr>
        <w:t>Уголовное право России: части общая и особенная: учебник/ под ред. А.</w:t>
      </w:r>
      <w:r>
        <w:rPr>
          <w:rFonts w:ascii="Times New Roman" w:hAnsi="Times New Roman"/>
          <w:sz w:val="28"/>
          <w:szCs w:val="28"/>
        </w:rPr>
        <w:t>В. Бриллиантова, 2-е издание.  М.: Проспект,</w:t>
      </w:r>
      <w:r w:rsidRPr="00C622FE">
        <w:rPr>
          <w:rFonts w:ascii="Times New Roman" w:hAnsi="Times New Roman"/>
          <w:sz w:val="28"/>
          <w:szCs w:val="28"/>
        </w:rPr>
        <w:t xml:space="preserve"> 2015. С.</w:t>
      </w:r>
      <w:r>
        <w:rPr>
          <w:rFonts w:ascii="Times New Roman" w:hAnsi="Times New Roman"/>
          <w:sz w:val="28"/>
          <w:szCs w:val="28"/>
        </w:rPr>
        <w:t>608.</w:t>
      </w:r>
      <w:r w:rsidR="00C37BC6" w:rsidRPr="00C37BC6">
        <w:rPr>
          <w:rFonts w:ascii="Times New Roman" w:hAnsi="Times New Roman"/>
          <w:sz w:val="28"/>
          <w:szCs w:val="28"/>
        </w:rPr>
        <w:t xml:space="preserve"> </w:t>
      </w:r>
    </w:p>
    <w:p w:rsidR="00734806" w:rsidRDefault="00734806" w:rsidP="00801619">
      <w:pPr>
        <w:numPr>
          <w:ilvl w:val="0"/>
          <w:numId w:val="5"/>
        </w:numPr>
        <w:spacing w:after="0"/>
        <w:rPr>
          <w:rFonts w:ascii="Times New Roman" w:hAnsi="Times New Roman"/>
          <w:sz w:val="28"/>
          <w:szCs w:val="28"/>
        </w:rPr>
      </w:pPr>
      <w:r w:rsidRPr="00734806">
        <w:rPr>
          <w:rFonts w:ascii="Times New Roman" w:hAnsi="Times New Roman"/>
          <w:sz w:val="28"/>
          <w:szCs w:val="28"/>
        </w:rPr>
        <w:t>Уголовное право Российской Федерации. Особенная часть: учебник / под ред. Г.Н. Борзенкова, В.С. Комиссарова. М.</w:t>
      </w:r>
      <w:r w:rsidR="00C622FE">
        <w:rPr>
          <w:rFonts w:ascii="Times New Roman" w:hAnsi="Times New Roman"/>
          <w:sz w:val="28"/>
          <w:szCs w:val="28"/>
        </w:rPr>
        <w:t xml:space="preserve">: </w:t>
      </w:r>
      <w:r w:rsidR="00C622FE" w:rsidRPr="00C622FE">
        <w:rPr>
          <w:rFonts w:ascii="Times New Roman" w:hAnsi="Times New Roman"/>
          <w:sz w:val="28"/>
          <w:szCs w:val="28"/>
        </w:rPr>
        <w:t>Зерцало</w:t>
      </w:r>
      <w:r w:rsidRPr="00734806">
        <w:rPr>
          <w:rFonts w:ascii="Times New Roman" w:hAnsi="Times New Roman"/>
          <w:sz w:val="28"/>
          <w:szCs w:val="28"/>
        </w:rPr>
        <w:t>, 1997. С. 175</w:t>
      </w:r>
    </w:p>
    <w:p w:rsidR="00734806" w:rsidRDefault="00734806" w:rsidP="00801619">
      <w:pPr>
        <w:numPr>
          <w:ilvl w:val="0"/>
          <w:numId w:val="5"/>
        </w:numPr>
        <w:spacing w:after="0"/>
        <w:rPr>
          <w:rFonts w:ascii="Times New Roman" w:hAnsi="Times New Roman"/>
          <w:sz w:val="28"/>
          <w:szCs w:val="28"/>
        </w:rPr>
      </w:pPr>
      <w:r w:rsidRPr="00734806">
        <w:rPr>
          <w:rFonts w:ascii="Times New Roman" w:hAnsi="Times New Roman"/>
          <w:sz w:val="28"/>
          <w:szCs w:val="28"/>
        </w:rPr>
        <w:t>Уголовное право: Особенная часть: учебник / под ред. В.Н. Петрашева.</w:t>
      </w:r>
      <w:r w:rsidR="00A602EC">
        <w:rPr>
          <w:rFonts w:ascii="Times New Roman" w:hAnsi="Times New Roman"/>
          <w:sz w:val="28"/>
          <w:szCs w:val="28"/>
        </w:rPr>
        <w:t xml:space="preserve"> М.: Приор, 1999. </w:t>
      </w:r>
      <w:r w:rsidRPr="00734806">
        <w:rPr>
          <w:rFonts w:ascii="Times New Roman" w:hAnsi="Times New Roman"/>
          <w:sz w:val="28"/>
          <w:szCs w:val="28"/>
        </w:rPr>
        <w:t xml:space="preserve"> С. 159</w:t>
      </w:r>
    </w:p>
    <w:p w:rsidR="00C37BC6" w:rsidRDefault="00C37BC6" w:rsidP="00801619">
      <w:pPr>
        <w:numPr>
          <w:ilvl w:val="0"/>
          <w:numId w:val="5"/>
        </w:numPr>
        <w:spacing w:after="0"/>
        <w:rPr>
          <w:rFonts w:ascii="Times New Roman" w:hAnsi="Times New Roman"/>
          <w:sz w:val="28"/>
          <w:szCs w:val="28"/>
        </w:rPr>
      </w:pPr>
      <w:r w:rsidRPr="00C37BC6">
        <w:rPr>
          <w:rFonts w:ascii="Times New Roman" w:hAnsi="Times New Roman"/>
          <w:sz w:val="28"/>
          <w:szCs w:val="28"/>
        </w:rPr>
        <w:t>Лопашенко Н.А. Посягательства на собственность:монография</w:t>
      </w:r>
      <w:r w:rsidR="00A602EC">
        <w:rPr>
          <w:rFonts w:ascii="Times New Roman" w:hAnsi="Times New Roman"/>
          <w:sz w:val="28"/>
          <w:szCs w:val="28"/>
        </w:rPr>
        <w:t>. М.:</w:t>
      </w:r>
      <w:r w:rsidRPr="00C37BC6">
        <w:rPr>
          <w:rFonts w:ascii="Times New Roman" w:hAnsi="Times New Roman"/>
          <w:sz w:val="28"/>
          <w:szCs w:val="28"/>
        </w:rPr>
        <w:t xml:space="preserve"> Норма: ИНФРА-М, 2012</w:t>
      </w:r>
      <w:r w:rsidR="00A602EC">
        <w:rPr>
          <w:rFonts w:ascii="Times New Roman" w:hAnsi="Times New Roman"/>
          <w:sz w:val="28"/>
          <w:szCs w:val="28"/>
        </w:rPr>
        <w:t>.</w:t>
      </w:r>
    </w:p>
    <w:p w:rsidR="00590523" w:rsidRDefault="00590523" w:rsidP="00590523">
      <w:pPr>
        <w:numPr>
          <w:ilvl w:val="0"/>
          <w:numId w:val="5"/>
        </w:numPr>
        <w:spacing w:after="0"/>
        <w:rPr>
          <w:rFonts w:ascii="Times New Roman" w:hAnsi="Times New Roman"/>
          <w:sz w:val="28"/>
          <w:szCs w:val="28"/>
        </w:rPr>
      </w:pPr>
      <w:r w:rsidRPr="00590523">
        <w:rPr>
          <w:rFonts w:ascii="Times New Roman" w:hAnsi="Times New Roman"/>
          <w:sz w:val="28"/>
          <w:szCs w:val="28"/>
        </w:rPr>
        <w:t>Кочои С.М. Ответственность за корыстные преступления против собственности. М.: Антэя, 2000. С. 114.</w:t>
      </w:r>
    </w:p>
    <w:p w:rsidR="00590523" w:rsidRDefault="00590523" w:rsidP="00590523">
      <w:pPr>
        <w:numPr>
          <w:ilvl w:val="0"/>
          <w:numId w:val="5"/>
        </w:numPr>
        <w:spacing w:after="0"/>
        <w:rPr>
          <w:rFonts w:ascii="Times New Roman" w:hAnsi="Times New Roman"/>
          <w:sz w:val="28"/>
          <w:szCs w:val="28"/>
        </w:rPr>
      </w:pPr>
      <w:r w:rsidRPr="00590523">
        <w:rPr>
          <w:rFonts w:ascii="Times New Roman" w:hAnsi="Times New Roman"/>
          <w:sz w:val="28"/>
          <w:szCs w:val="28"/>
        </w:rPr>
        <w:t>Трофимов И.В. Корыстная цель в составе причинения имущественного ущерба путем обмана или злоупотребления доверием (ст. 165 УК РФ) // Российский следователь. 2009. N 16. С.19</w:t>
      </w:r>
    </w:p>
    <w:p w:rsidR="00590523" w:rsidRPr="00FF06ED" w:rsidRDefault="00590523" w:rsidP="00590523">
      <w:pPr>
        <w:numPr>
          <w:ilvl w:val="0"/>
          <w:numId w:val="5"/>
        </w:numPr>
        <w:spacing w:after="0"/>
        <w:rPr>
          <w:rFonts w:ascii="Times New Roman" w:hAnsi="Times New Roman"/>
          <w:sz w:val="28"/>
          <w:szCs w:val="28"/>
        </w:rPr>
      </w:pPr>
      <w:r w:rsidRPr="00590523">
        <w:rPr>
          <w:rFonts w:ascii="Times New Roman" w:hAnsi="Times New Roman"/>
          <w:sz w:val="28"/>
          <w:szCs w:val="28"/>
        </w:rPr>
        <w:t>Волженкин Б.В. Служебные преступления. М., 2000. С. 153.</w:t>
      </w:r>
    </w:p>
    <w:p w:rsidR="00DD1B5E" w:rsidRDefault="00DD1B5E" w:rsidP="00801619">
      <w:pPr>
        <w:numPr>
          <w:ilvl w:val="0"/>
          <w:numId w:val="5"/>
        </w:numPr>
        <w:spacing w:after="0"/>
        <w:rPr>
          <w:rFonts w:ascii="Times New Roman" w:hAnsi="Times New Roman"/>
          <w:sz w:val="28"/>
          <w:szCs w:val="28"/>
        </w:rPr>
      </w:pPr>
      <w:r w:rsidRPr="00EF7AE2">
        <w:rPr>
          <w:rFonts w:ascii="Times New Roman" w:hAnsi="Times New Roman"/>
          <w:sz w:val="28"/>
          <w:szCs w:val="28"/>
        </w:rPr>
        <w:t>Комментарий к Уголовному кодексу Российской Фед</w:t>
      </w:r>
      <w:r>
        <w:rPr>
          <w:rFonts w:ascii="Times New Roman" w:hAnsi="Times New Roman"/>
          <w:sz w:val="28"/>
          <w:szCs w:val="28"/>
        </w:rPr>
        <w:t xml:space="preserve">ерации" (постатейный) </w:t>
      </w:r>
      <w:r w:rsidRPr="00EF7AE2">
        <w:rPr>
          <w:rFonts w:ascii="Times New Roman" w:hAnsi="Times New Roman"/>
          <w:sz w:val="28"/>
          <w:szCs w:val="28"/>
        </w:rPr>
        <w:t>7-е издани</w:t>
      </w:r>
      <w:r>
        <w:rPr>
          <w:rFonts w:ascii="Times New Roman" w:hAnsi="Times New Roman"/>
          <w:sz w:val="28"/>
          <w:szCs w:val="28"/>
        </w:rPr>
        <w:t xml:space="preserve">е, переработанное и дополненное, отв. ред. В.М. Лебедев/ </w:t>
      </w:r>
      <w:hyperlink r:id="rId10" w:history="1">
        <w:r w:rsidRPr="00EF7AE2">
          <w:rPr>
            <w:rStyle w:val="ac"/>
            <w:rFonts w:ascii="Times New Roman" w:hAnsi="Times New Roman"/>
            <w:sz w:val="28"/>
            <w:szCs w:val="28"/>
          </w:rPr>
          <w:t>https://www.lawmix.ru/commlaw/851</w:t>
        </w:r>
      </w:hyperlink>
      <w:r w:rsidRPr="00EF7AE2">
        <w:rPr>
          <w:rFonts w:ascii="Times New Roman" w:hAnsi="Times New Roman"/>
          <w:sz w:val="28"/>
          <w:szCs w:val="28"/>
        </w:rPr>
        <w:t xml:space="preserve"> </w:t>
      </w:r>
      <w:r w:rsidR="00FD5A14">
        <w:rPr>
          <w:rFonts w:ascii="Times New Roman" w:hAnsi="Times New Roman"/>
          <w:sz w:val="28"/>
          <w:szCs w:val="28"/>
        </w:rPr>
        <w:t>(дата обращения 19.03.2016)</w:t>
      </w:r>
    </w:p>
    <w:p w:rsidR="00FD5A14" w:rsidRDefault="00FD5A14" w:rsidP="00A602EC">
      <w:pPr>
        <w:spacing w:after="0"/>
        <w:ind w:left="720" w:hanging="360"/>
        <w:rPr>
          <w:rFonts w:ascii="Times New Roman" w:hAnsi="Times New Roman"/>
          <w:sz w:val="28"/>
          <w:szCs w:val="28"/>
        </w:rPr>
      </w:pPr>
    </w:p>
    <w:p w:rsidR="00FD5A14" w:rsidRPr="00C63B8D" w:rsidRDefault="00FD5A14" w:rsidP="00C63B8D">
      <w:pPr>
        <w:jc w:val="center"/>
        <w:rPr>
          <w:rFonts w:ascii="Times New Roman" w:hAnsi="Times New Roman"/>
          <w:b/>
          <w:sz w:val="26"/>
          <w:szCs w:val="26"/>
        </w:rPr>
      </w:pPr>
      <w:bookmarkStart w:id="46" w:name="_Toc448673799"/>
      <w:bookmarkStart w:id="47" w:name="_Toc448673862"/>
      <w:bookmarkStart w:id="48" w:name="_Toc450236716"/>
      <w:r w:rsidRPr="00C63B8D">
        <w:rPr>
          <w:rFonts w:ascii="Times New Roman" w:hAnsi="Times New Roman"/>
          <w:b/>
          <w:sz w:val="26"/>
          <w:szCs w:val="26"/>
        </w:rPr>
        <w:t>Юридическая практика</w:t>
      </w:r>
      <w:bookmarkEnd w:id="46"/>
      <w:bookmarkEnd w:id="47"/>
      <w:bookmarkEnd w:id="48"/>
    </w:p>
    <w:p w:rsidR="00FD5A14" w:rsidRDefault="00FD5A14" w:rsidP="00E86A50">
      <w:pPr>
        <w:numPr>
          <w:ilvl w:val="0"/>
          <w:numId w:val="5"/>
        </w:numPr>
        <w:rPr>
          <w:rFonts w:ascii="Times New Roman" w:hAnsi="Times New Roman"/>
          <w:sz w:val="28"/>
          <w:szCs w:val="28"/>
        </w:rPr>
      </w:pPr>
      <w:r w:rsidRPr="00FD5A14">
        <w:rPr>
          <w:rFonts w:ascii="Times New Roman" w:hAnsi="Times New Roman"/>
          <w:sz w:val="28"/>
          <w:szCs w:val="28"/>
        </w:rPr>
        <w:t xml:space="preserve">Постановление Плену Верховного Суда РФ от 27 декабря 2002 г. № 29 (в ред. от 03.03.2015) «О судебной практике по делам о краже, грабеже и разбое» // </w:t>
      </w:r>
      <w:r w:rsidR="00E86A50" w:rsidRPr="00E86A50">
        <w:rPr>
          <w:rFonts w:ascii="Times New Roman" w:hAnsi="Times New Roman"/>
          <w:sz w:val="28"/>
          <w:szCs w:val="28"/>
        </w:rPr>
        <w:t>Бюллетень Верховного Суда РФ. 2003. № 1. С. 2.</w:t>
      </w:r>
    </w:p>
    <w:p w:rsidR="00590523" w:rsidRPr="00FD5A14" w:rsidRDefault="00590523" w:rsidP="00590523">
      <w:pPr>
        <w:numPr>
          <w:ilvl w:val="0"/>
          <w:numId w:val="5"/>
        </w:numPr>
        <w:rPr>
          <w:rFonts w:ascii="Times New Roman" w:hAnsi="Times New Roman"/>
          <w:sz w:val="28"/>
          <w:szCs w:val="28"/>
        </w:rPr>
      </w:pPr>
      <w:r w:rsidRPr="00590523">
        <w:rPr>
          <w:rFonts w:ascii="Times New Roman" w:hAnsi="Times New Roman"/>
          <w:sz w:val="28"/>
          <w:szCs w:val="28"/>
        </w:rPr>
        <w:t>Постановление Пленума Верховного Суда Российской Федерации от 27 декабря 2007 г. № 51 «О судебной практике по делам о мошенничестве, присвоении и растрате» // Бюллетень Верховного Суда РФ. 2008. № 2. С.</w:t>
      </w:r>
      <w:r>
        <w:rPr>
          <w:rFonts w:ascii="Times New Roman" w:hAnsi="Times New Roman"/>
          <w:sz w:val="28"/>
          <w:szCs w:val="28"/>
        </w:rPr>
        <w:t>21.</w:t>
      </w:r>
    </w:p>
    <w:p w:rsidR="00FD5A14" w:rsidRDefault="00FD5A14" w:rsidP="00801619">
      <w:pPr>
        <w:numPr>
          <w:ilvl w:val="0"/>
          <w:numId w:val="5"/>
        </w:numPr>
        <w:rPr>
          <w:rFonts w:ascii="Times New Roman" w:hAnsi="Times New Roman"/>
          <w:sz w:val="28"/>
          <w:szCs w:val="28"/>
        </w:rPr>
      </w:pPr>
      <w:r w:rsidRPr="00FD5A14">
        <w:rPr>
          <w:rFonts w:ascii="Times New Roman" w:hAnsi="Times New Roman"/>
          <w:sz w:val="28"/>
          <w:szCs w:val="28"/>
        </w:rPr>
        <w:t>Обзор надзорной практики Судебной коллегии по уголовным делам Верховного Суда РФ за 2000 год // Бюллетень Верховного Суда РФ. 2001. N 7. С. 17.</w:t>
      </w:r>
    </w:p>
    <w:p w:rsidR="005D398C" w:rsidRDefault="005D398C" w:rsidP="005D398C">
      <w:pPr>
        <w:numPr>
          <w:ilvl w:val="0"/>
          <w:numId w:val="5"/>
        </w:numPr>
        <w:rPr>
          <w:rFonts w:ascii="Times New Roman" w:hAnsi="Times New Roman"/>
          <w:sz w:val="28"/>
          <w:szCs w:val="28"/>
        </w:rPr>
      </w:pPr>
      <w:r w:rsidRPr="005D398C">
        <w:rPr>
          <w:rFonts w:ascii="Times New Roman" w:hAnsi="Times New Roman"/>
          <w:sz w:val="28"/>
          <w:szCs w:val="28"/>
        </w:rPr>
        <w:t>Обзор законодательства и судебной практики Верховного Суда Российской Федерации</w:t>
      </w:r>
      <w:r>
        <w:rPr>
          <w:rFonts w:ascii="Times New Roman" w:hAnsi="Times New Roman"/>
          <w:sz w:val="28"/>
          <w:szCs w:val="28"/>
        </w:rPr>
        <w:t xml:space="preserve"> за III квартал 2008 года// Бюллетень Верховного Суда РФ. 2008. П</w:t>
      </w:r>
      <w:r w:rsidRPr="005D398C">
        <w:rPr>
          <w:rFonts w:ascii="Times New Roman" w:hAnsi="Times New Roman"/>
          <w:sz w:val="28"/>
          <w:szCs w:val="28"/>
        </w:rPr>
        <w:t xml:space="preserve">остановлением Президиума Верховного Суда РФ </w:t>
      </w:r>
    </w:p>
    <w:p w:rsidR="005D398C" w:rsidRDefault="005D398C" w:rsidP="005D398C">
      <w:pPr>
        <w:numPr>
          <w:ilvl w:val="0"/>
          <w:numId w:val="5"/>
        </w:numPr>
        <w:rPr>
          <w:rFonts w:ascii="Times New Roman" w:hAnsi="Times New Roman"/>
          <w:sz w:val="28"/>
          <w:szCs w:val="28"/>
        </w:rPr>
      </w:pPr>
      <w:r w:rsidRPr="005D398C">
        <w:rPr>
          <w:rFonts w:ascii="Times New Roman" w:hAnsi="Times New Roman"/>
          <w:sz w:val="28"/>
          <w:szCs w:val="28"/>
        </w:rPr>
        <w:t>Постановление президиума Вологодского областного суда от 28 января 2013 г. N 44-у-325</w:t>
      </w:r>
    </w:p>
    <w:p w:rsidR="005D398C" w:rsidRPr="00FD5A14" w:rsidRDefault="006B023E" w:rsidP="005D398C">
      <w:pPr>
        <w:numPr>
          <w:ilvl w:val="0"/>
          <w:numId w:val="5"/>
        </w:numPr>
        <w:rPr>
          <w:rFonts w:ascii="Times New Roman" w:hAnsi="Times New Roman"/>
          <w:sz w:val="28"/>
          <w:szCs w:val="28"/>
        </w:rPr>
      </w:pPr>
      <w:hyperlink r:id="rId11" w:history="1">
        <w:r w:rsidR="005D398C" w:rsidRPr="00F45CBB">
          <w:rPr>
            <w:rStyle w:val="ac"/>
            <w:rFonts w:ascii="Times New Roman" w:hAnsi="Times New Roman"/>
            <w:sz w:val="28"/>
            <w:szCs w:val="28"/>
          </w:rPr>
          <w:t>https://rospravosudie.com/</w:t>
        </w:r>
      </w:hyperlink>
      <w:r w:rsidR="005D398C">
        <w:rPr>
          <w:rFonts w:ascii="Times New Roman" w:hAnsi="Times New Roman"/>
          <w:sz w:val="28"/>
          <w:szCs w:val="28"/>
        </w:rPr>
        <w:t xml:space="preserve"> (дата обращения 25.05.2016)</w:t>
      </w:r>
    </w:p>
    <w:p w:rsidR="0032429C" w:rsidRDefault="00EA1B87" w:rsidP="00EA1B87">
      <w:pPr>
        <w:pStyle w:val="1"/>
        <w:rPr>
          <w:rFonts w:ascii="Times New Roman" w:hAnsi="Times New Roman"/>
        </w:rPr>
      </w:pPr>
      <w:r>
        <w:rPr>
          <w:rFonts w:ascii="Times New Roman" w:hAnsi="Times New Roman"/>
        </w:rPr>
        <w:t xml:space="preserve"> </w:t>
      </w:r>
    </w:p>
    <w:p w:rsidR="00DD1B5E" w:rsidRPr="00724774" w:rsidRDefault="00DD1B5E" w:rsidP="00C22638">
      <w:pPr>
        <w:ind w:firstLine="709"/>
        <w:jc w:val="both"/>
        <w:rPr>
          <w:rFonts w:ascii="Times New Roman" w:hAnsi="Times New Roman"/>
          <w:sz w:val="28"/>
          <w:szCs w:val="28"/>
        </w:rPr>
      </w:pPr>
    </w:p>
    <w:p w:rsidR="00DD1B5E" w:rsidRPr="007213A3" w:rsidRDefault="00DD1B5E" w:rsidP="0032429C">
      <w:pPr>
        <w:spacing w:line="240" w:lineRule="auto"/>
        <w:ind w:firstLine="709"/>
        <w:jc w:val="center"/>
        <w:rPr>
          <w:rFonts w:ascii="Times New Roman" w:hAnsi="Times New Roman"/>
          <w:sz w:val="28"/>
          <w:szCs w:val="28"/>
        </w:rPr>
      </w:pPr>
    </w:p>
    <w:sectPr w:rsidR="00DD1B5E" w:rsidRPr="007213A3" w:rsidSect="003E31E8">
      <w:head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3E" w:rsidRDefault="006B023E" w:rsidP="00333F1E">
      <w:pPr>
        <w:spacing w:after="0" w:line="240" w:lineRule="auto"/>
      </w:pPr>
      <w:r>
        <w:separator/>
      </w:r>
    </w:p>
  </w:endnote>
  <w:endnote w:type="continuationSeparator" w:id="0">
    <w:p w:rsidR="006B023E" w:rsidRDefault="006B023E" w:rsidP="0033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3E" w:rsidRDefault="006B023E" w:rsidP="00333F1E">
      <w:pPr>
        <w:spacing w:after="0" w:line="240" w:lineRule="auto"/>
      </w:pPr>
      <w:r>
        <w:separator/>
      </w:r>
    </w:p>
  </w:footnote>
  <w:footnote w:type="continuationSeparator" w:id="0">
    <w:p w:rsidR="006B023E" w:rsidRDefault="006B023E" w:rsidP="00333F1E">
      <w:pPr>
        <w:spacing w:after="0" w:line="240" w:lineRule="auto"/>
      </w:pPr>
      <w:r>
        <w:continuationSeparator/>
      </w:r>
    </w:p>
  </w:footnote>
  <w:footnote w:id="1">
    <w:p w:rsidR="00D139CD" w:rsidRDefault="00D139CD">
      <w:pPr>
        <w:pStyle w:val="a8"/>
      </w:pPr>
      <w:r>
        <w:rPr>
          <w:rStyle w:val="aa"/>
        </w:rPr>
        <w:footnoteRef/>
      </w:r>
      <w:r>
        <w:t xml:space="preserve"> </w:t>
      </w:r>
      <w:r w:rsidRPr="00E57925">
        <w:t>Конституция Российской Федера</w:t>
      </w:r>
      <w:r>
        <w:t>ции от 12 декабря 1993 г.</w:t>
      </w:r>
      <w:r w:rsidRPr="00E57925">
        <w:t xml:space="preserve"> // Российская газета. 1993. 25 декабря (с поправками).</w:t>
      </w:r>
      <w:r>
        <w:t xml:space="preserve"> Ст.35.</w:t>
      </w:r>
    </w:p>
  </w:footnote>
  <w:footnote w:id="2">
    <w:p w:rsidR="00B7345E" w:rsidRDefault="00B7345E">
      <w:pPr>
        <w:pStyle w:val="a8"/>
      </w:pPr>
      <w:r>
        <w:rPr>
          <w:rStyle w:val="aa"/>
        </w:rPr>
        <w:footnoteRef/>
      </w:r>
      <w:r>
        <w:t xml:space="preserve"> </w:t>
      </w:r>
      <w:hyperlink r:id="rId1" w:history="1">
        <w:r w:rsidRPr="00DC3AF5">
          <w:rPr>
            <w:rStyle w:val="ac"/>
          </w:rPr>
          <w:t>https://mvd.ru/</w:t>
        </w:r>
      </w:hyperlink>
      <w:r>
        <w:t xml:space="preserve"> </w:t>
      </w:r>
    </w:p>
  </w:footnote>
  <w:footnote w:id="3">
    <w:p w:rsidR="00D139CD" w:rsidRDefault="00D139CD">
      <w:pPr>
        <w:pStyle w:val="a8"/>
      </w:pPr>
      <w:r>
        <w:rPr>
          <w:rStyle w:val="aa"/>
        </w:rPr>
        <w:footnoteRef/>
      </w:r>
      <w:r>
        <w:t xml:space="preserve"> Рарог А.И. </w:t>
      </w:r>
      <w:r w:rsidRPr="004F2DBB">
        <w:t>Уголовное</w:t>
      </w:r>
      <w:r>
        <w:t xml:space="preserve"> право</w:t>
      </w:r>
      <w:r w:rsidR="00C63B8D">
        <w:t xml:space="preserve"> России. Особенная часть. М</w:t>
      </w:r>
      <w:r>
        <w:t>,</w:t>
      </w:r>
      <w:r w:rsidRPr="004F2DBB">
        <w:t>2007.</w:t>
      </w:r>
      <w:r>
        <w:t xml:space="preserve"> С.190</w:t>
      </w:r>
    </w:p>
  </w:footnote>
  <w:footnote w:id="4">
    <w:p w:rsidR="00D139CD" w:rsidRDefault="00D139CD">
      <w:pPr>
        <w:pStyle w:val="a8"/>
      </w:pPr>
      <w:r>
        <w:rPr>
          <w:rStyle w:val="aa"/>
        </w:rPr>
        <w:footnoteRef/>
      </w:r>
      <w:r>
        <w:t xml:space="preserve"> </w:t>
      </w:r>
      <w:r w:rsidRPr="005821EA">
        <w:t>Иногамов</w:t>
      </w:r>
      <w:r w:rsidR="00C63B8D">
        <w:t>а</w:t>
      </w:r>
      <w:r w:rsidRPr="005821EA">
        <w:t>-Хегай Л.В</w:t>
      </w:r>
      <w:r>
        <w:t>.</w:t>
      </w:r>
      <w:r w:rsidRPr="005821EA">
        <w:t xml:space="preserve"> Уголовное право Российс</w:t>
      </w:r>
      <w:r>
        <w:t>кой федерации. Особенная часть. Москва, 2004.  С. 172-173</w:t>
      </w:r>
      <w:r w:rsidRPr="005821EA">
        <w:t xml:space="preserve">.  </w:t>
      </w:r>
    </w:p>
  </w:footnote>
  <w:footnote w:id="5">
    <w:p w:rsidR="00D139CD" w:rsidRDefault="00D139CD">
      <w:pPr>
        <w:pStyle w:val="a8"/>
      </w:pPr>
      <w:r>
        <w:rPr>
          <w:rStyle w:val="aa"/>
        </w:rPr>
        <w:footnoteRef/>
      </w:r>
      <w:r>
        <w:t xml:space="preserve"> См.: </w:t>
      </w:r>
      <w:r w:rsidRPr="00A602EC">
        <w:t>Гражданский кодекс Российской Федерации  от 26 ноября 2001 г. № 146-ФЗ // Собрание Законодательства Российской Федерации. 2001. № 49. Ст. 212.</w:t>
      </w:r>
    </w:p>
  </w:footnote>
  <w:footnote w:id="6">
    <w:p w:rsidR="00D139CD" w:rsidRDefault="00D139CD">
      <w:pPr>
        <w:pStyle w:val="a8"/>
      </w:pPr>
      <w:r>
        <w:rPr>
          <w:rStyle w:val="aa"/>
        </w:rPr>
        <w:footnoteRef/>
      </w:r>
      <w:r>
        <w:t>См.: Постановление Плену</w:t>
      </w:r>
      <w:r w:rsidR="00C63B8D">
        <w:t>ма</w:t>
      </w:r>
      <w:r>
        <w:t xml:space="preserve"> Верховного Суда РФ от 27 декабря 2002 г. № 29 (в ред. </w:t>
      </w:r>
      <w:r w:rsidRPr="00E57925">
        <w:t>от 03.03.2015</w:t>
      </w:r>
      <w:r>
        <w:t xml:space="preserve">) «О судебной практике по делам о краже, грабеже и разбое» п.5// </w:t>
      </w:r>
      <w:hyperlink r:id="rId2" w:history="1">
        <w:r w:rsidRPr="00081E18">
          <w:rPr>
            <w:rStyle w:val="ac"/>
          </w:rPr>
          <w:t>https://www.consultant.ru/document/cons_doc_LAW_40412/</w:t>
        </w:r>
      </w:hyperlink>
    </w:p>
  </w:footnote>
  <w:footnote w:id="7">
    <w:p w:rsidR="00D139CD" w:rsidRDefault="00D139CD">
      <w:pPr>
        <w:pStyle w:val="a8"/>
      </w:pPr>
      <w:r>
        <w:rPr>
          <w:rStyle w:val="aa"/>
        </w:rPr>
        <w:footnoteRef/>
      </w:r>
      <w:r>
        <w:t xml:space="preserve"> Иногамов</w:t>
      </w:r>
      <w:r w:rsidRPr="005821EA">
        <w:t>-Хегай Л.В</w:t>
      </w:r>
      <w:r>
        <w:t>.</w:t>
      </w:r>
      <w:r w:rsidRPr="005821EA">
        <w:t xml:space="preserve"> Уголовное право Российс</w:t>
      </w:r>
      <w:r w:rsidR="00C63B8D">
        <w:t>кой Ф</w:t>
      </w:r>
      <w:r>
        <w:t>е</w:t>
      </w:r>
      <w:r w:rsidR="00C63B8D">
        <w:t>дерации. Особенная часть. М</w:t>
      </w:r>
      <w:r>
        <w:t>, 2004.  С. 172-173</w:t>
      </w:r>
    </w:p>
  </w:footnote>
  <w:footnote w:id="8">
    <w:p w:rsidR="00CF7DF0" w:rsidRDefault="00CF7DF0">
      <w:pPr>
        <w:pStyle w:val="a8"/>
      </w:pPr>
      <w:r>
        <w:rPr>
          <w:rStyle w:val="aa"/>
        </w:rPr>
        <w:footnoteRef/>
      </w:r>
      <w:r>
        <w:t xml:space="preserve"> </w:t>
      </w:r>
      <w:r w:rsidRPr="00CF7DF0">
        <w:t>См.: Постановление Плену Верховного Суда РФ от 27 декабря 2002 г. № 29 (в ред. от 03.03.2015) «О судебной практике по делам</w:t>
      </w:r>
      <w:r>
        <w:t xml:space="preserve"> о краже, грабеже и разбое» п. 2</w:t>
      </w:r>
      <w:r w:rsidR="00E86A50">
        <w:t>// Бюллетень Верховного Суда РФ. 2003. № 1. С. 2.</w:t>
      </w:r>
    </w:p>
  </w:footnote>
  <w:footnote w:id="9">
    <w:p w:rsidR="00D139CD" w:rsidRDefault="00D139CD">
      <w:pPr>
        <w:pStyle w:val="a8"/>
      </w:pPr>
      <w:r>
        <w:rPr>
          <w:rStyle w:val="aa"/>
        </w:rPr>
        <w:footnoteRef/>
      </w:r>
      <w:r>
        <w:t xml:space="preserve"> </w:t>
      </w:r>
      <w:r w:rsidR="00CF7DF0">
        <w:t>Там же. П.4.</w:t>
      </w:r>
    </w:p>
  </w:footnote>
  <w:footnote w:id="10">
    <w:p w:rsidR="00D139CD" w:rsidRDefault="00D139CD">
      <w:pPr>
        <w:pStyle w:val="a8"/>
      </w:pPr>
      <w:r>
        <w:rPr>
          <w:rStyle w:val="aa"/>
        </w:rPr>
        <w:footnoteRef/>
      </w:r>
      <w:r>
        <w:t xml:space="preserve"> Там же. П.5.</w:t>
      </w:r>
    </w:p>
  </w:footnote>
  <w:footnote w:id="11">
    <w:p w:rsidR="00D139CD" w:rsidRDefault="00D139CD">
      <w:pPr>
        <w:pStyle w:val="a8"/>
      </w:pPr>
      <w:r>
        <w:rPr>
          <w:rStyle w:val="aa"/>
        </w:rPr>
        <w:footnoteRef/>
      </w:r>
      <w:r>
        <w:t xml:space="preserve"> Уголовн</w:t>
      </w:r>
      <w:r w:rsidR="00C63B8D">
        <w:t>ое право России: части Общая и О</w:t>
      </w:r>
      <w:r w:rsidR="004149C0">
        <w:t>собенная: учебник/ П</w:t>
      </w:r>
      <w:r>
        <w:t>од ред. А.В. Бриллиантова.</w:t>
      </w:r>
      <w:r w:rsidRPr="00C37BC6">
        <w:t xml:space="preserve"> </w:t>
      </w:r>
      <w:r>
        <w:t xml:space="preserve">М., </w:t>
      </w:r>
      <w:r w:rsidRPr="00C37BC6">
        <w:t>2015</w:t>
      </w:r>
      <w:r>
        <w:t>. С.608.</w:t>
      </w:r>
    </w:p>
  </w:footnote>
  <w:footnote w:id="12">
    <w:p w:rsidR="00D139CD" w:rsidRDefault="00D139CD">
      <w:pPr>
        <w:pStyle w:val="a8"/>
      </w:pPr>
      <w:r>
        <w:rPr>
          <w:rStyle w:val="aa"/>
        </w:rPr>
        <w:footnoteRef/>
      </w:r>
      <w:r>
        <w:t xml:space="preserve"> </w:t>
      </w:r>
      <w:r w:rsidRPr="003A48F6">
        <w:t>Завидов Б.Д. Кража: уголовно-правов</w:t>
      </w:r>
      <w:r>
        <w:t>ой анализ. М., 2002. С. 10</w:t>
      </w:r>
    </w:p>
  </w:footnote>
  <w:footnote w:id="13">
    <w:p w:rsidR="0054006B" w:rsidRDefault="0054006B">
      <w:pPr>
        <w:pStyle w:val="a8"/>
      </w:pPr>
      <w:r>
        <w:rPr>
          <w:rStyle w:val="aa"/>
        </w:rPr>
        <w:footnoteRef/>
      </w:r>
      <w:r>
        <w:t xml:space="preserve"> </w:t>
      </w:r>
      <w:r w:rsidRPr="0054006B">
        <w:t>Бойцов А.И. Преступления против собственности. СПб.: Юридический центр, 2002. С. 287.</w:t>
      </w:r>
    </w:p>
  </w:footnote>
  <w:footnote w:id="14">
    <w:p w:rsidR="0054006B" w:rsidRDefault="0054006B">
      <w:pPr>
        <w:pStyle w:val="a8"/>
      </w:pPr>
      <w:r>
        <w:rPr>
          <w:rStyle w:val="aa"/>
        </w:rPr>
        <w:footnoteRef/>
      </w:r>
      <w:r>
        <w:t xml:space="preserve">  </w:t>
      </w:r>
      <w:r w:rsidRPr="0054006B">
        <w:t>Кочои С.М. Ответственность за корыстные преступления против собственности. М.: Антэя, 2000. С. 114.</w:t>
      </w:r>
    </w:p>
  </w:footnote>
  <w:footnote w:id="15">
    <w:p w:rsidR="0096108A" w:rsidRDefault="0096108A">
      <w:pPr>
        <w:pStyle w:val="a8"/>
      </w:pPr>
      <w:r>
        <w:rPr>
          <w:rStyle w:val="aa"/>
        </w:rPr>
        <w:footnoteRef/>
      </w:r>
      <w:r>
        <w:t xml:space="preserve"> Постановление Пленума Верховного Суда Российской Федерации от 27 декабря 2007 г. № 51 «О судебной практике по делам о мошенничестве, присвоении и растрате» // Бюллетень Верховного Суда РФ. 2008. № 2. С. </w:t>
      </w:r>
      <w:r w:rsidR="00590523">
        <w:t>21.</w:t>
      </w:r>
    </w:p>
  </w:footnote>
  <w:footnote w:id="16">
    <w:p w:rsidR="0096108A" w:rsidRDefault="0096108A">
      <w:pPr>
        <w:pStyle w:val="a8"/>
      </w:pPr>
      <w:r>
        <w:rPr>
          <w:rStyle w:val="aa"/>
        </w:rPr>
        <w:footnoteRef/>
      </w:r>
      <w:r>
        <w:t xml:space="preserve"> Трофимов И.В. Корыстная цель в составе причинения имущественного ущерба путем обмана или злоупотребления доверием (ст. 165 УК РФ) // Российский следователь. 2009. N 16. С.19</w:t>
      </w:r>
    </w:p>
  </w:footnote>
  <w:footnote w:id="17">
    <w:p w:rsidR="00590523" w:rsidRDefault="00590523">
      <w:pPr>
        <w:pStyle w:val="a8"/>
      </w:pPr>
      <w:r>
        <w:rPr>
          <w:rStyle w:val="aa"/>
        </w:rPr>
        <w:footnoteRef/>
      </w:r>
      <w:r>
        <w:t xml:space="preserve"> </w:t>
      </w:r>
      <w:r w:rsidRPr="00590523">
        <w:t>См.: Волженкин Б.В. Служебные преступления. М., 2000. С. 153.</w:t>
      </w:r>
    </w:p>
  </w:footnote>
  <w:footnote w:id="18">
    <w:p w:rsidR="00D139CD" w:rsidRDefault="00D139CD">
      <w:pPr>
        <w:pStyle w:val="a8"/>
      </w:pPr>
      <w:r>
        <w:rPr>
          <w:rStyle w:val="aa"/>
        </w:rPr>
        <w:footnoteRef/>
      </w:r>
      <w:r>
        <w:t xml:space="preserve"> </w:t>
      </w:r>
      <w:r w:rsidRPr="008B2061">
        <w:t>См.: Постановление Плену Верховного Суда РФ от 27 декабря 2002 г. № 29 (в ред. от 03.03.2015) «О судебной практике по делам</w:t>
      </w:r>
      <w:r>
        <w:t xml:space="preserve"> о краже, грабеже и разбое» </w:t>
      </w:r>
      <w:r w:rsidRPr="008B2061">
        <w:t xml:space="preserve">// </w:t>
      </w:r>
      <w:r w:rsidR="00E86A50">
        <w:t>Бюллетень Верховного Суда РФ. 2003. № 1. С. 2.</w:t>
      </w:r>
    </w:p>
  </w:footnote>
  <w:footnote w:id="19">
    <w:p w:rsidR="0003693D" w:rsidRDefault="0003693D">
      <w:pPr>
        <w:pStyle w:val="a8"/>
      </w:pPr>
      <w:r>
        <w:rPr>
          <w:rStyle w:val="aa"/>
        </w:rPr>
        <w:footnoteRef/>
      </w:r>
      <w:r>
        <w:t xml:space="preserve"> </w:t>
      </w:r>
      <w:hyperlink r:id="rId3" w:history="1">
        <w:r w:rsidRPr="00F45CBB">
          <w:rPr>
            <w:rStyle w:val="ac"/>
          </w:rPr>
          <w:t>https://rospravosudie.com/court-starorusskij-rajonnyj-sud-novgorodskaya-oblast-s/act-523970386/</w:t>
        </w:r>
      </w:hyperlink>
      <w:r>
        <w:t xml:space="preserve"> (дата обращения 25.05.2016)</w:t>
      </w:r>
    </w:p>
  </w:footnote>
  <w:footnote w:id="20">
    <w:p w:rsidR="00E84541" w:rsidRDefault="00E84541">
      <w:pPr>
        <w:pStyle w:val="a8"/>
      </w:pPr>
      <w:r>
        <w:rPr>
          <w:rStyle w:val="aa"/>
        </w:rPr>
        <w:footnoteRef/>
      </w:r>
      <w:r>
        <w:t xml:space="preserve"> </w:t>
      </w:r>
      <w:r w:rsidRPr="00E84541">
        <w:t>См.: Постановление Плену Верховного Суда РФ от 27 декабря 2002 г. № 29 (в ред. от 03.03.2015) «О судебной практике по делам о краже, грабеже и разбое» // Бюллетень Верховного Суда РФ. 2003. № 1. С. 2.</w:t>
      </w:r>
    </w:p>
  </w:footnote>
  <w:footnote w:id="21">
    <w:p w:rsidR="00E8020C" w:rsidRDefault="00E8020C">
      <w:pPr>
        <w:pStyle w:val="a8"/>
      </w:pPr>
      <w:r>
        <w:rPr>
          <w:rStyle w:val="aa"/>
        </w:rPr>
        <w:footnoteRef/>
      </w:r>
      <w:r>
        <w:t xml:space="preserve"> </w:t>
      </w:r>
      <w:hyperlink r:id="rId4" w:history="1">
        <w:r w:rsidRPr="00F45CBB">
          <w:rPr>
            <w:rStyle w:val="ac"/>
          </w:rPr>
          <w:t>https://rospravosudie.com/court-pavlogradskij-rajonnyj-sud-omskaya-oblast-s/act-524582188/</w:t>
        </w:r>
      </w:hyperlink>
      <w:r>
        <w:t xml:space="preserve"> (дата обращения 22.05.2016)</w:t>
      </w:r>
    </w:p>
  </w:footnote>
  <w:footnote w:id="22">
    <w:p w:rsidR="00D139CD" w:rsidRDefault="00D139CD">
      <w:pPr>
        <w:pStyle w:val="a8"/>
      </w:pPr>
      <w:r>
        <w:rPr>
          <w:rStyle w:val="aa"/>
        </w:rPr>
        <w:footnoteRef/>
      </w:r>
      <w:r w:rsidR="00E84541">
        <w:t xml:space="preserve"> Там же.</w:t>
      </w:r>
    </w:p>
  </w:footnote>
  <w:footnote w:id="23">
    <w:p w:rsidR="00861E0E" w:rsidRDefault="00861E0E">
      <w:pPr>
        <w:pStyle w:val="a8"/>
      </w:pPr>
      <w:r>
        <w:rPr>
          <w:rStyle w:val="aa"/>
        </w:rPr>
        <w:footnoteRef/>
      </w:r>
      <w:r w:rsidR="00FE426F">
        <w:t xml:space="preserve"> </w:t>
      </w:r>
      <w:hyperlink r:id="rId5" w:history="1">
        <w:r w:rsidR="00FE426F" w:rsidRPr="00B95BD7">
          <w:rPr>
            <w:rStyle w:val="ac"/>
          </w:rPr>
          <w:t>http://asozd2c.duma.gov.ru/addwork/scans.nsf/ID/13D5CCC58594ED9043257E2A00310691/$FILE/771893-6_17042015_771893-6.PDF?OpenElement</w:t>
        </w:r>
      </w:hyperlink>
      <w:r w:rsidR="00FE426F">
        <w:t xml:space="preserve"> (дата обращения 12.04.2016)</w:t>
      </w:r>
    </w:p>
  </w:footnote>
  <w:footnote w:id="24">
    <w:p w:rsidR="00861E0E" w:rsidRDefault="00861E0E">
      <w:pPr>
        <w:pStyle w:val="a8"/>
      </w:pPr>
      <w:r>
        <w:rPr>
          <w:rStyle w:val="aa"/>
        </w:rPr>
        <w:footnoteRef/>
      </w:r>
      <w:r>
        <w:t xml:space="preserve"> Там же.</w:t>
      </w:r>
    </w:p>
  </w:footnote>
  <w:footnote w:id="25">
    <w:p w:rsidR="00D139CD" w:rsidRDefault="00D139CD">
      <w:pPr>
        <w:pStyle w:val="a8"/>
      </w:pPr>
      <w:r>
        <w:rPr>
          <w:rStyle w:val="aa"/>
        </w:rPr>
        <w:footnoteRef/>
      </w:r>
      <w:r w:rsidR="00E84541">
        <w:t xml:space="preserve"> </w:t>
      </w:r>
      <w:r>
        <w:t xml:space="preserve">См.:  </w:t>
      </w:r>
      <w:r w:rsidRPr="00EF7AE2">
        <w:t>Комментарий к Уголовно</w:t>
      </w:r>
      <w:r>
        <w:t>му кодексу Российской Федерации/</w:t>
      </w:r>
      <w:r w:rsidRPr="00EF7AE2">
        <w:t xml:space="preserve"> </w:t>
      </w:r>
      <w:r w:rsidR="004149C0">
        <w:t>О</w:t>
      </w:r>
      <w:r>
        <w:t>тв. ред. В.М. Лебедев. М., 2007.</w:t>
      </w:r>
    </w:p>
  </w:footnote>
  <w:footnote w:id="26">
    <w:p w:rsidR="00D139CD" w:rsidRDefault="00D139CD">
      <w:pPr>
        <w:pStyle w:val="a8"/>
      </w:pPr>
      <w:r>
        <w:rPr>
          <w:rStyle w:val="aa"/>
        </w:rPr>
        <w:footnoteRef/>
      </w:r>
      <w:r>
        <w:t xml:space="preserve"> </w:t>
      </w:r>
      <w:r w:rsidRPr="00EF7AE2">
        <w:t>Обзор надзорной практики Судебной коллегии по уголовным делам Верховного Суда РФ за 2000 год // Бюллетень Верховного Суда РФ. 2001. N 7. С. 17.</w:t>
      </w:r>
    </w:p>
  </w:footnote>
  <w:footnote w:id="27">
    <w:p w:rsidR="00D139CD" w:rsidRDefault="00D139CD">
      <w:pPr>
        <w:pStyle w:val="a8"/>
      </w:pPr>
      <w:r>
        <w:rPr>
          <w:rStyle w:val="aa"/>
        </w:rPr>
        <w:footnoteRef/>
      </w:r>
      <w:r>
        <w:t xml:space="preserve"> Уголовное право Росси</w:t>
      </w:r>
      <w:r w:rsidR="004149C0">
        <w:t>и. Особенная часть: учебник. / П</w:t>
      </w:r>
      <w:r>
        <w:t>од ред. Сундурова Ф.Р., Талан М.В. М., 2012. С. 232-235.</w:t>
      </w:r>
    </w:p>
  </w:footnote>
  <w:footnote w:id="28">
    <w:p w:rsidR="00F33FC2" w:rsidRDefault="00F33FC2">
      <w:pPr>
        <w:pStyle w:val="a8"/>
      </w:pPr>
      <w:r>
        <w:rPr>
          <w:rStyle w:val="aa"/>
        </w:rPr>
        <w:footnoteRef/>
      </w:r>
      <w:r>
        <w:t xml:space="preserve"> </w:t>
      </w:r>
      <w:r w:rsidRPr="00F33FC2">
        <w:t>Обзор законодательства и судебной практики Верховного Суда Российской Федерации за III квартал 2008 года: утв. постановлением Президиума Верховного Суда РФ от 5 декабря 2008 г</w:t>
      </w:r>
    </w:p>
  </w:footnote>
  <w:footnote w:id="29">
    <w:p w:rsidR="00F33FC2" w:rsidRDefault="00F33FC2">
      <w:pPr>
        <w:pStyle w:val="a8"/>
      </w:pPr>
      <w:r>
        <w:rPr>
          <w:rStyle w:val="aa"/>
        </w:rPr>
        <w:footnoteRef/>
      </w:r>
      <w:r>
        <w:t xml:space="preserve"> </w:t>
      </w:r>
      <w:r w:rsidRPr="00F33FC2">
        <w:t>Постановление президиума Вологодского областного суда от 28 января 2013 г. N 44-у-325</w:t>
      </w:r>
    </w:p>
  </w:footnote>
  <w:footnote w:id="30">
    <w:p w:rsidR="0097153E" w:rsidRDefault="0097153E">
      <w:pPr>
        <w:pStyle w:val="a8"/>
      </w:pPr>
      <w:r>
        <w:rPr>
          <w:rStyle w:val="aa"/>
        </w:rPr>
        <w:footnoteRef/>
      </w:r>
      <w:r>
        <w:t xml:space="preserve"> </w:t>
      </w:r>
      <w:hyperlink r:id="rId6" w:history="1">
        <w:r w:rsidRPr="00F45CBB">
          <w:rPr>
            <w:rStyle w:val="ac"/>
          </w:rPr>
          <w:t>https://rospravosudie.com/court-alapaevskij-gorodskoj-sud-sverdlovskaya-oblast-s/act-524447681/</w:t>
        </w:r>
      </w:hyperlink>
      <w:r>
        <w:t xml:space="preserve"> (дата обращения 25.05.2016)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1E8" w:rsidRDefault="003E31E8">
    <w:pPr>
      <w:pStyle w:val="a4"/>
      <w:jc w:val="right"/>
    </w:pPr>
    <w:r>
      <w:fldChar w:fldCharType="begin"/>
    </w:r>
    <w:r>
      <w:instrText>PAGE   \* MERGEFORMAT</w:instrText>
    </w:r>
    <w:r>
      <w:fldChar w:fldCharType="separate"/>
    </w:r>
    <w:r w:rsidR="00E45D81">
      <w:rPr>
        <w:noProof/>
      </w:rPr>
      <w:t>2</w:t>
    </w:r>
    <w:r>
      <w:fldChar w:fldCharType="end"/>
    </w:r>
  </w:p>
  <w:p w:rsidR="003E31E8" w:rsidRDefault="003E31E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1E8" w:rsidRDefault="003E31E8">
    <w:pPr>
      <w:pStyle w:val="a4"/>
      <w:jc w:val="right"/>
    </w:pPr>
  </w:p>
  <w:p w:rsidR="00C67443" w:rsidRPr="00C67443" w:rsidRDefault="00C67443" w:rsidP="00B7345E">
    <w:pPr>
      <w:pStyle w:val="a4"/>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D23"/>
    <w:multiLevelType w:val="multilevel"/>
    <w:tmpl w:val="BEA662EE"/>
    <w:lvl w:ilvl="0">
      <w:start w:val="1"/>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FF00BFD"/>
    <w:multiLevelType w:val="hybridMultilevel"/>
    <w:tmpl w:val="E7CE8E0A"/>
    <w:lvl w:ilvl="0" w:tplc="DB6A1E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04840C9"/>
    <w:multiLevelType w:val="hybridMultilevel"/>
    <w:tmpl w:val="1B62C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CF506D7"/>
    <w:multiLevelType w:val="hybridMultilevel"/>
    <w:tmpl w:val="65E0DF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F0547C4"/>
    <w:multiLevelType w:val="hybridMultilevel"/>
    <w:tmpl w:val="C620338C"/>
    <w:lvl w:ilvl="0" w:tplc="D8B087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C456A2C"/>
    <w:multiLevelType w:val="hybridMultilevel"/>
    <w:tmpl w:val="0542084E"/>
    <w:lvl w:ilvl="0" w:tplc="5386AD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4A3121"/>
    <w:multiLevelType w:val="hybridMultilevel"/>
    <w:tmpl w:val="E056C392"/>
    <w:lvl w:ilvl="0" w:tplc="2A2430E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DE179BC"/>
    <w:multiLevelType w:val="multilevel"/>
    <w:tmpl w:val="EE42E17C"/>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69163FB4"/>
    <w:multiLevelType w:val="hybridMultilevel"/>
    <w:tmpl w:val="B7D621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9C45D09"/>
    <w:multiLevelType w:val="hybridMultilevel"/>
    <w:tmpl w:val="C57A83DE"/>
    <w:lvl w:ilvl="0" w:tplc="C046D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DB43789"/>
    <w:multiLevelType w:val="multilevel"/>
    <w:tmpl w:val="6C9899F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7"/>
  </w:num>
  <w:num w:numId="2">
    <w:abstractNumId w:val="10"/>
  </w:num>
  <w:num w:numId="3">
    <w:abstractNumId w:val="0"/>
  </w:num>
  <w:num w:numId="4">
    <w:abstractNumId w:val="3"/>
  </w:num>
  <w:num w:numId="5">
    <w:abstractNumId w:val="8"/>
  </w:num>
  <w:num w:numId="6">
    <w:abstractNumId w:val="2"/>
  </w:num>
  <w:num w:numId="7">
    <w:abstractNumId w:val="1"/>
  </w:num>
  <w:num w:numId="8">
    <w:abstractNumId w:val="9"/>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9"/>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92F"/>
    <w:rsid w:val="0003693D"/>
    <w:rsid w:val="00060CE9"/>
    <w:rsid w:val="00065823"/>
    <w:rsid w:val="000731B8"/>
    <w:rsid w:val="00081E18"/>
    <w:rsid w:val="00082990"/>
    <w:rsid w:val="000A615F"/>
    <w:rsid w:val="000C2E25"/>
    <w:rsid w:val="00112C83"/>
    <w:rsid w:val="00132E80"/>
    <w:rsid w:val="001341F4"/>
    <w:rsid w:val="00147F7B"/>
    <w:rsid w:val="00150361"/>
    <w:rsid w:val="00151AB5"/>
    <w:rsid w:val="00154B4E"/>
    <w:rsid w:val="001668DE"/>
    <w:rsid w:val="00166E20"/>
    <w:rsid w:val="00176CCD"/>
    <w:rsid w:val="00177DA2"/>
    <w:rsid w:val="00180DCA"/>
    <w:rsid w:val="001817D8"/>
    <w:rsid w:val="001A246F"/>
    <w:rsid w:val="001B43E2"/>
    <w:rsid w:val="001D5D49"/>
    <w:rsid w:val="001F2289"/>
    <w:rsid w:val="00215B07"/>
    <w:rsid w:val="00232992"/>
    <w:rsid w:val="002366A5"/>
    <w:rsid w:val="0026666C"/>
    <w:rsid w:val="002847BE"/>
    <w:rsid w:val="002C371C"/>
    <w:rsid w:val="002C45A3"/>
    <w:rsid w:val="002D0D79"/>
    <w:rsid w:val="002F1A29"/>
    <w:rsid w:val="00303359"/>
    <w:rsid w:val="00320FC5"/>
    <w:rsid w:val="0032429C"/>
    <w:rsid w:val="00333F1E"/>
    <w:rsid w:val="00352DFB"/>
    <w:rsid w:val="00357492"/>
    <w:rsid w:val="00381D3E"/>
    <w:rsid w:val="003A48F6"/>
    <w:rsid w:val="003B7D12"/>
    <w:rsid w:val="003C5564"/>
    <w:rsid w:val="003D1B25"/>
    <w:rsid w:val="003E3171"/>
    <w:rsid w:val="003E31E8"/>
    <w:rsid w:val="003F6878"/>
    <w:rsid w:val="004045CE"/>
    <w:rsid w:val="0040735A"/>
    <w:rsid w:val="004149C0"/>
    <w:rsid w:val="00430204"/>
    <w:rsid w:val="004522FC"/>
    <w:rsid w:val="00462EB8"/>
    <w:rsid w:val="0046487C"/>
    <w:rsid w:val="00472CAC"/>
    <w:rsid w:val="004B4A43"/>
    <w:rsid w:val="004C165E"/>
    <w:rsid w:val="004F0A11"/>
    <w:rsid w:val="004F2DBB"/>
    <w:rsid w:val="005268D1"/>
    <w:rsid w:val="00536E5C"/>
    <w:rsid w:val="0054006B"/>
    <w:rsid w:val="00572CF7"/>
    <w:rsid w:val="0057356F"/>
    <w:rsid w:val="00574AE4"/>
    <w:rsid w:val="00577327"/>
    <w:rsid w:val="005814D1"/>
    <w:rsid w:val="005821EA"/>
    <w:rsid w:val="00590523"/>
    <w:rsid w:val="00592D66"/>
    <w:rsid w:val="005A4FD1"/>
    <w:rsid w:val="005B2EEB"/>
    <w:rsid w:val="005C0BCF"/>
    <w:rsid w:val="005D398C"/>
    <w:rsid w:val="005F6584"/>
    <w:rsid w:val="00603BDF"/>
    <w:rsid w:val="00634221"/>
    <w:rsid w:val="0064592F"/>
    <w:rsid w:val="00655D97"/>
    <w:rsid w:val="006577D0"/>
    <w:rsid w:val="00675C1B"/>
    <w:rsid w:val="00681483"/>
    <w:rsid w:val="00683333"/>
    <w:rsid w:val="00690453"/>
    <w:rsid w:val="006A17F8"/>
    <w:rsid w:val="006B023E"/>
    <w:rsid w:val="006B6367"/>
    <w:rsid w:val="006C59EA"/>
    <w:rsid w:val="006E013C"/>
    <w:rsid w:val="007076CB"/>
    <w:rsid w:val="00720388"/>
    <w:rsid w:val="007213A3"/>
    <w:rsid w:val="00724774"/>
    <w:rsid w:val="007321E1"/>
    <w:rsid w:val="00732AA9"/>
    <w:rsid w:val="00734806"/>
    <w:rsid w:val="00736F4D"/>
    <w:rsid w:val="00744370"/>
    <w:rsid w:val="00747CD8"/>
    <w:rsid w:val="00754B85"/>
    <w:rsid w:val="00765E9C"/>
    <w:rsid w:val="00801619"/>
    <w:rsid w:val="00825BD7"/>
    <w:rsid w:val="00836A2E"/>
    <w:rsid w:val="00861E0E"/>
    <w:rsid w:val="00862DE3"/>
    <w:rsid w:val="008771A6"/>
    <w:rsid w:val="008A476D"/>
    <w:rsid w:val="008A7A05"/>
    <w:rsid w:val="008B2061"/>
    <w:rsid w:val="008B26B1"/>
    <w:rsid w:val="008B297B"/>
    <w:rsid w:val="008C084A"/>
    <w:rsid w:val="008D1E19"/>
    <w:rsid w:val="008D4733"/>
    <w:rsid w:val="008D5486"/>
    <w:rsid w:val="008E64C1"/>
    <w:rsid w:val="008F2308"/>
    <w:rsid w:val="008F3492"/>
    <w:rsid w:val="009209B0"/>
    <w:rsid w:val="0094783A"/>
    <w:rsid w:val="00951405"/>
    <w:rsid w:val="0096108A"/>
    <w:rsid w:val="0097153E"/>
    <w:rsid w:val="00973E80"/>
    <w:rsid w:val="0098367C"/>
    <w:rsid w:val="00994F2F"/>
    <w:rsid w:val="0099674C"/>
    <w:rsid w:val="009C21ED"/>
    <w:rsid w:val="009D4D7E"/>
    <w:rsid w:val="009E1AF3"/>
    <w:rsid w:val="009E5495"/>
    <w:rsid w:val="009E69B8"/>
    <w:rsid w:val="009F354F"/>
    <w:rsid w:val="00A061BD"/>
    <w:rsid w:val="00A07EC3"/>
    <w:rsid w:val="00A17FD3"/>
    <w:rsid w:val="00A20119"/>
    <w:rsid w:val="00A22691"/>
    <w:rsid w:val="00A35651"/>
    <w:rsid w:val="00A602EC"/>
    <w:rsid w:val="00A76FC3"/>
    <w:rsid w:val="00A9410F"/>
    <w:rsid w:val="00AA2FE6"/>
    <w:rsid w:val="00AB0D36"/>
    <w:rsid w:val="00AB0FBB"/>
    <w:rsid w:val="00AD7EA3"/>
    <w:rsid w:val="00AE4E9B"/>
    <w:rsid w:val="00AE54A0"/>
    <w:rsid w:val="00B4411F"/>
    <w:rsid w:val="00B53922"/>
    <w:rsid w:val="00B669B5"/>
    <w:rsid w:val="00B7345E"/>
    <w:rsid w:val="00B76CF3"/>
    <w:rsid w:val="00B77611"/>
    <w:rsid w:val="00B81156"/>
    <w:rsid w:val="00B8497E"/>
    <w:rsid w:val="00BD3B0F"/>
    <w:rsid w:val="00C215F9"/>
    <w:rsid w:val="00C22638"/>
    <w:rsid w:val="00C25B12"/>
    <w:rsid w:val="00C37BC6"/>
    <w:rsid w:val="00C37EB2"/>
    <w:rsid w:val="00C40BE0"/>
    <w:rsid w:val="00C419D9"/>
    <w:rsid w:val="00C4512E"/>
    <w:rsid w:val="00C51472"/>
    <w:rsid w:val="00C60E45"/>
    <w:rsid w:val="00C622FE"/>
    <w:rsid w:val="00C63B8D"/>
    <w:rsid w:val="00C67443"/>
    <w:rsid w:val="00C708DB"/>
    <w:rsid w:val="00C80E56"/>
    <w:rsid w:val="00C85632"/>
    <w:rsid w:val="00C861D4"/>
    <w:rsid w:val="00C950F7"/>
    <w:rsid w:val="00C97D06"/>
    <w:rsid w:val="00CA251B"/>
    <w:rsid w:val="00CA75B6"/>
    <w:rsid w:val="00CE2F49"/>
    <w:rsid w:val="00CE3F8C"/>
    <w:rsid w:val="00CF7DF0"/>
    <w:rsid w:val="00D0158E"/>
    <w:rsid w:val="00D139CD"/>
    <w:rsid w:val="00D1440D"/>
    <w:rsid w:val="00D3012D"/>
    <w:rsid w:val="00D30E68"/>
    <w:rsid w:val="00D923C8"/>
    <w:rsid w:val="00DB4823"/>
    <w:rsid w:val="00DB606A"/>
    <w:rsid w:val="00DC05DC"/>
    <w:rsid w:val="00DC2328"/>
    <w:rsid w:val="00DD1787"/>
    <w:rsid w:val="00DD1B5E"/>
    <w:rsid w:val="00DD3D6E"/>
    <w:rsid w:val="00DD6C22"/>
    <w:rsid w:val="00DE2B18"/>
    <w:rsid w:val="00E066EA"/>
    <w:rsid w:val="00E15DB8"/>
    <w:rsid w:val="00E45D81"/>
    <w:rsid w:val="00E55D91"/>
    <w:rsid w:val="00E57925"/>
    <w:rsid w:val="00E57FE9"/>
    <w:rsid w:val="00E70346"/>
    <w:rsid w:val="00E8020C"/>
    <w:rsid w:val="00E83ECC"/>
    <w:rsid w:val="00E84541"/>
    <w:rsid w:val="00E86A50"/>
    <w:rsid w:val="00EA1B87"/>
    <w:rsid w:val="00EC0328"/>
    <w:rsid w:val="00EE1EFD"/>
    <w:rsid w:val="00EF4DF6"/>
    <w:rsid w:val="00EF7AE2"/>
    <w:rsid w:val="00F21061"/>
    <w:rsid w:val="00F336DA"/>
    <w:rsid w:val="00F337B5"/>
    <w:rsid w:val="00F33FC2"/>
    <w:rsid w:val="00F52571"/>
    <w:rsid w:val="00F6516A"/>
    <w:rsid w:val="00FA76DB"/>
    <w:rsid w:val="00FD5A14"/>
    <w:rsid w:val="00FE426F"/>
    <w:rsid w:val="00FE4A29"/>
    <w:rsid w:val="00FE7F6C"/>
    <w:rsid w:val="00FF06ED"/>
    <w:rsid w:val="00FF2C35"/>
    <w:rsid w:val="00FF2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A246F"/>
    <w:pPr>
      <w:spacing w:after="200" w:line="276" w:lineRule="auto"/>
    </w:pPr>
    <w:rPr>
      <w:sz w:val="22"/>
      <w:szCs w:val="22"/>
      <w:lang w:eastAsia="en-US"/>
    </w:rPr>
  </w:style>
  <w:style w:type="paragraph" w:styleId="1">
    <w:name w:val="heading 1"/>
    <w:basedOn w:val="a"/>
    <w:next w:val="a"/>
    <w:link w:val="10"/>
    <w:uiPriority w:val="99"/>
    <w:qFormat/>
    <w:rsid w:val="00C950F7"/>
    <w:pPr>
      <w:keepNext/>
      <w:keepLines/>
      <w:spacing w:before="480" w:after="0"/>
      <w:outlineLvl w:val="0"/>
    </w:pPr>
    <w:rPr>
      <w:rFonts w:ascii="Cambria" w:hAnsi="Cambria"/>
      <w:b/>
      <w:bCs/>
      <w:color w:val="365F91"/>
      <w:sz w:val="28"/>
      <w:szCs w:val="28"/>
      <w:lang w:eastAsia="ru-RU"/>
    </w:rPr>
  </w:style>
  <w:style w:type="paragraph" w:styleId="2">
    <w:name w:val="heading 2"/>
    <w:basedOn w:val="a"/>
    <w:next w:val="a"/>
    <w:link w:val="20"/>
    <w:uiPriority w:val="99"/>
    <w:qFormat/>
    <w:rsid w:val="00C950F7"/>
    <w:pPr>
      <w:keepNext/>
      <w:keepLines/>
      <w:spacing w:before="200" w:after="0"/>
      <w:outlineLvl w:val="1"/>
    </w:pPr>
    <w:rPr>
      <w:rFonts w:ascii="Cambria" w:hAnsi="Cambria"/>
      <w:b/>
      <w:bCs/>
      <w:color w:val="4F81BD"/>
      <w:sz w:val="26"/>
      <w:szCs w:val="26"/>
      <w:lang w:eastAsia="ru-RU"/>
    </w:rPr>
  </w:style>
  <w:style w:type="paragraph" w:styleId="3">
    <w:name w:val="heading 3"/>
    <w:basedOn w:val="a"/>
    <w:next w:val="a"/>
    <w:link w:val="30"/>
    <w:uiPriority w:val="99"/>
    <w:qFormat/>
    <w:locked/>
    <w:rsid w:val="00176CCD"/>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locked/>
    <w:rsid w:val="00176CC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50F7"/>
    <w:rPr>
      <w:rFonts w:ascii="Cambria" w:hAnsi="Cambria"/>
      <w:b/>
      <w:color w:val="365F91"/>
      <w:sz w:val="28"/>
    </w:rPr>
  </w:style>
  <w:style w:type="character" w:customStyle="1" w:styleId="20">
    <w:name w:val="Заголовок 2 Знак"/>
    <w:link w:val="2"/>
    <w:uiPriority w:val="99"/>
    <w:locked/>
    <w:rsid w:val="00C950F7"/>
    <w:rPr>
      <w:rFonts w:ascii="Cambria" w:hAnsi="Cambria"/>
      <w:b/>
      <w:color w:val="4F81BD"/>
      <w:sz w:val="26"/>
    </w:rPr>
  </w:style>
  <w:style w:type="character" w:customStyle="1" w:styleId="30">
    <w:name w:val="Заголовок 3 Знак"/>
    <w:link w:val="3"/>
    <w:uiPriority w:val="99"/>
    <w:locked/>
    <w:rsid w:val="00176CCD"/>
    <w:rPr>
      <w:rFonts w:ascii="Cambria" w:hAnsi="Cambria"/>
      <w:b/>
      <w:sz w:val="26"/>
      <w:lang w:eastAsia="en-US"/>
    </w:rPr>
  </w:style>
  <w:style w:type="character" w:customStyle="1" w:styleId="40">
    <w:name w:val="Заголовок 4 Знак"/>
    <w:link w:val="4"/>
    <w:uiPriority w:val="99"/>
    <w:locked/>
    <w:rsid w:val="00176CCD"/>
    <w:rPr>
      <w:rFonts w:ascii="Calibri" w:hAnsi="Calibri"/>
      <w:b/>
      <w:sz w:val="28"/>
      <w:lang w:eastAsia="en-US"/>
    </w:rPr>
  </w:style>
  <w:style w:type="paragraph" w:styleId="a3">
    <w:name w:val="List Paragraph"/>
    <w:basedOn w:val="a"/>
    <w:uiPriority w:val="99"/>
    <w:qFormat/>
    <w:rsid w:val="00825BD7"/>
    <w:pPr>
      <w:ind w:left="720"/>
      <w:contextualSpacing/>
    </w:pPr>
  </w:style>
  <w:style w:type="paragraph" w:styleId="a4">
    <w:name w:val="header"/>
    <w:basedOn w:val="a"/>
    <w:link w:val="a5"/>
    <w:uiPriority w:val="99"/>
    <w:rsid w:val="00333F1E"/>
    <w:pPr>
      <w:tabs>
        <w:tab w:val="center" w:pos="4677"/>
        <w:tab w:val="right" w:pos="9355"/>
      </w:tabs>
      <w:spacing w:after="0" w:line="240" w:lineRule="auto"/>
    </w:pPr>
    <w:rPr>
      <w:sz w:val="20"/>
      <w:szCs w:val="20"/>
      <w:lang w:eastAsia="ru-RU"/>
    </w:rPr>
  </w:style>
  <w:style w:type="character" w:customStyle="1" w:styleId="a5">
    <w:name w:val="Верхний колонтитул Знак"/>
    <w:basedOn w:val="a0"/>
    <w:link w:val="a4"/>
    <w:uiPriority w:val="99"/>
    <w:locked/>
    <w:rsid w:val="00333F1E"/>
  </w:style>
  <w:style w:type="paragraph" w:styleId="a6">
    <w:name w:val="footer"/>
    <w:basedOn w:val="a"/>
    <w:link w:val="a7"/>
    <w:uiPriority w:val="99"/>
    <w:rsid w:val="00333F1E"/>
    <w:pPr>
      <w:tabs>
        <w:tab w:val="center" w:pos="4677"/>
        <w:tab w:val="right" w:pos="9355"/>
      </w:tabs>
      <w:spacing w:after="0" w:line="240" w:lineRule="auto"/>
    </w:pPr>
    <w:rPr>
      <w:sz w:val="20"/>
      <w:szCs w:val="20"/>
      <w:lang w:eastAsia="ru-RU"/>
    </w:rPr>
  </w:style>
  <w:style w:type="character" w:customStyle="1" w:styleId="a7">
    <w:name w:val="Нижний колонтитул Знак"/>
    <w:basedOn w:val="a0"/>
    <w:link w:val="a6"/>
    <w:uiPriority w:val="99"/>
    <w:locked/>
    <w:rsid w:val="00333F1E"/>
  </w:style>
  <w:style w:type="paragraph" w:styleId="a8">
    <w:name w:val="footnote text"/>
    <w:basedOn w:val="a"/>
    <w:link w:val="a9"/>
    <w:uiPriority w:val="99"/>
    <w:semiHidden/>
    <w:rsid w:val="00DD1787"/>
    <w:pPr>
      <w:spacing w:after="0" w:line="240" w:lineRule="auto"/>
    </w:pPr>
    <w:rPr>
      <w:sz w:val="20"/>
      <w:szCs w:val="20"/>
      <w:lang w:eastAsia="ru-RU"/>
    </w:rPr>
  </w:style>
  <w:style w:type="character" w:customStyle="1" w:styleId="a9">
    <w:name w:val="Текст сноски Знак"/>
    <w:link w:val="a8"/>
    <w:uiPriority w:val="99"/>
    <w:semiHidden/>
    <w:locked/>
    <w:rsid w:val="00DD1787"/>
    <w:rPr>
      <w:sz w:val="20"/>
    </w:rPr>
  </w:style>
  <w:style w:type="character" w:styleId="aa">
    <w:name w:val="footnote reference"/>
    <w:uiPriority w:val="99"/>
    <w:semiHidden/>
    <w:rsid w:val="00DD1787"/>
    <w:rPr>
      <w:rFonts w:cs="Times New Roman"/>
      <w:vertAlign w:val="superscript"/>
    </w:rPr>
  </w:style>
  <w:style w:type="paragraph" w:styleId="ab">
    <w:name w:val="TOC Heading"/>
    <w:basedOn w:val="1"/>
    <w:next w:val="a"/>
    <w:uiPriority w:val="39"/>
    <w:qFormat/>
    <w:rsid w:val="001D5D49"/>
    <w:pPr>
      <w:outlineLvl w:val="9"/>
    </w:pPr>
  </w:style>
  <w:style w:type="paragraph" w:styleId="11">
    <w:name w:val="toc 1"/>
    <w:basedOn w:val="a"/>
    <w:next w:val="a"/>
    <w:autoRedefine/>
    <w:uiPriority w:val="39"/>
    <w:qFormat/>
    <w:rsid w:val="00176CCD"/>
    <w:pPr>
      <w:tabs>
        <w:tab w:val="right" w:leader="dot" w:pos="9628"/>
      </w:tabs>
      <w:spacing w:after="100"/>
    </w:pPr>
  </w:style>
  <w:style w:type="paragraph" w:styleId="21">
    <w:name w:val="toc 2"/>
    <w:basedOn w:val="a"/>
    <w:next w:val="a"/>
    <w:autoRedefine/>
    <w:uiPriority w:val="39"/>
    <w:qFormat/>
    <w:rsid w:val="001D5D49"/>
    <w:pPr>
      <w:spacing w:after="100"/>
      <w:ind w:left="220"/>
    </w:pPr>
  </w:style>
  <w:style w:type="character" w:styleId="ac">
    <w:name w:val="Hyperlink"/>
    <w:uiPriority w:val="99"/>
    <w:rsid w:val="001D5D49"/>
    <w:rPr>
      <w:rFonts w:cs="Times New Roman"/>
      <w:color w:val="0000FF"/>
      <w:u w:val="single"/>
    </w:rPr>
  </w:style>
  <w:style w:type="paragraph" w:styleId="ad">
    <w:name w:val="Balloon Text"/>
    <w:basedOn w:val="a"/>
    <w:link w:val="ae"/>
    <w:uiPriority w:val="99"/>
    <w:semiHidden/>
    <w:rsid w:val="001D5D49"/>
    <w:pPr>
      <w:spacing w:after="0" w:line="240" w:lineRule="auto"/>
    </w:pPr>
    <w:rPr>
      <w:rFonts w:ascii="Tahoma" w:hAnsi="Tahoma"/>
      <w:sz w:val="16"/>
      <w:szCs w:val="16"/>
      <w:lang w:eastAsia="ru-RU"/>
    </w:rPr>
  </w:style>
  <w:style w:type="character" w:customStyle="1" w:styleId="ae">
    <w:name w:val="Текст выноски Знак"/>
    <w:link w:val="ad"/>
    <w:uiPriority w:val="99"/>
    <w:semiHidden/>
    <w:locked/>
    <w:rsid w:val="001D5D49"/>
    <w:rPr>
      <w:rFonts w:ascii="Tahoma" w:hAnsi="Tahoma"/>
      <w:sz w:val="16"/>
    </w:rPr>
  </w:style>
  <w:style w:type="character" w:styleId="af">
    <w:name w:val="FollowedHyperlink"/>
    <w:uiPriority w:val="99"/>
    <w:semiHidden/>
    <w:rsid w:val="00BD3B0F"/>
    <w:rPr>
      <w:rFonts w:cs="Times New Roman"/>
      <w:color w:val="800080"/>
      <w:u w:val="single"/>
    </w:rPr>
  </w:style>
  <w:style w:type="paragraph" w:styleId="af0">
    <w:name w:val="Normal (Web)"/>
    <w:basedOn w:val="a"/>
    <w:uiPriority w:val="99"/>
    <w:rsid w:val="00A76FC3"/>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toc 3"/>
    <w:basedOn w:val="a"/>
    <w:next w:val="a"/>
    <w:autoRedefine/>
    <w:uiPriority w:val="39"/>
    <w:qFormat/>
    <w:locked/>
    <w:rsid w:val="00176CCD"/>
    <w:pPr>
      <w:spacing w:after="100"/>
      <w:ind w:left="440"/>
    </w:pPr>
    <w:rPr>
      <w:rFonts w:eastAsia="Times New Roman"/>
      <w:lang w:eastAsia="ru-RU"/>
    </w:rPr>
  </w:style>
  <w:style w:type="paragraph" w:styleId="af1">
    <w:name w:val="Subtitle"/>
    <w:basedOn w:val="a"/>
    <w:next w:val="a"/>
    <w:link w:val="af2"/>
    <w:uiPriority w:val="99"/>
    <w:qFormat/>
    <w:locked/>
    <w:rsid w:val="00176CCD"/>
    <w:pPr>
      <w:spacing w:after="60"/>
      <w:jc w:val="center"/>
      <w:outlineLvl w:val="1"/>
    </w:pPr>
    <w:rPr>
      <w:rFonts w:ascii="Cambria" w:eastAsia="Times New Roman" w:hAnsi="Cambria"/>
      <w:sz w:val="24"/>
      <w:szCs w:val="24"/>
    </w:rPr>
  </w:style>
  <w:style w:type="character" w:customStyle="1" w:styleId="af2">
    <w:name w:val="Подзаголовок Знак"/>
    <w:link w:val="af1"/>
    <w:uiPriority w:val="99"/>
    <w:locked/>
    <w:rsid w:val="00176CCD"/>
    <w:rPr>
      <w:rFonts w:ascii="Cambria" w:hAnsi="Cambria"/>
      <w:sz w:val="24"/>
      <w:lang w:eastAsia="en-US"/>
    </w:rPr>
  </w:style>
  <w:style w:type="paragraph" w:customStyle="1" w:styleId="ConsPlusNormal">
    <w:name w:val="ConsPlusNormal"/>
    <w:uiPriority w:val="99"/>
    <w:rsid w:val="00A20119"/>
    <w:pPr>
      <w:autoSpaceDE w:val="0"/>
      <w:autoSpaceDN w:val="0"/>
      <w:adjustRightInd w:val="0"/>
    </w:pPr>
    <w:rPr>
      <w:rFonts w:ascii="Times New Roman" w:hAnsi="Times New Roman"/>
      <w:sz w:val="28"/>
      <w:szCs w:val="28"/>
    </w:rPr>
  </w:style>
  <w:style w:type="character" w:customStyle="1" w:styleId="af3">
    <w:name w:val="Гипертекстовая ссылка"/>
    <w:uiPriority w:val="99"/>
    <w:rsid w:val="0026666C"/>
    <w:rPr>
      <w:rFonts w:cs="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278">
      <w:bodyDiv w:val="1"/>
      <w:marLeft w:val="0"/>
      <w:marRight w:val="0"/>
      <w:marTop w:val="0"/>
      <w:marBottom w:val="0"/>
      <w:divBdr>
        <w:top w:val="none" w:sz="0" w:space="0" w:color="auto"/>
        <w:left w:val="none" w:sz="0" w:space="0" w:color="auto"/>
        <w:bottom w:val="none" w:sz="0" w:space="0" w:color="auto"/>
        <w:right w:val="none" w:sz="0" w:space="0" w:color="auto"/>
      </w:divBdr>
      <w:divsChild>
        <w:div w:id="1985969070">
          <w:marLeft w:val="0"/>
          <w:marRight w:val="0"/>
          <w:marTop w:val="0"/>
          <w:marBottom w:val="0"/>
          <w:divBdr>
            <w:top w:val="none" w:sz="0" w:space="0" w:color="auto"/>
            <w:left w:val="none" w:sz="0" w:space="0" w:color="auto"/>
            <w:bottom w:val="none" w:sz="0" w:space="0" w:color="auto"/>
            <w:right w:val="none" w:sz="0" w:space="0" w:color="auto"/>
          </w:divBdr>
        </w:div>
        <w:div w:id="2105497062">
          <w:marLeft w:val="0"/>
          <w:marRight w:val="0"/>
          <w:marTop w:val="0"/>
          <w:marBottom w:val="0"/>
          <w:divBdr>
            <w:top w:val="none" w:sz="0" w:space="0" w:color="auto"/>
            <w:left w:val="none" w:sz="0" w:space="0" w:color="auto"/>
            <w:bottom w:val="none" w:sz="0" w:space="0" w:color="auto"/>
            <w:right w:val="none" w:sz="0" w:space="0" w:color="auto"/>
          </w:divBdr>
        </w:div>
        <w:div w:id="1864513435">
          <w:marLeft w:val="0"/>
          <w:marRight w:val="0"/>
          <w:marTop w:val="0"/>
          <w:marBottom w:val="0"/>
          <w:divBdr>
            <w:top w:val="none" w:sz="0" w:space="0" w:color="auto"/>
            <w:left w:val="none" w:sz="0" w:space="0" w:color="auto"/>
            <w:bottom w:val="none" w:sz="0" w:space="0" w:color="auto"/>
            <w:right w:val="none" w:sz="0" w:space="0" w:color="auto"/>
          </w:divBdr>
        </w:div>
        <w:div w:id="1453591562">
          <w:marLeft w:val="0"/>
          <w:marRight w:val="0"/>
          <w:marTop w:val="0"/>
          <w:marBottom w:val="0"/>
          <w:divBdr>
            <w:top w:val="none" w:sz="0" w:space="0" w:color="auto"/>
            <w:left w:val="none" w:sz="0" w:space="0" w:color="auto"/>
            <w:bottom w:val="none" w:sz="0" w:space="0" w:color="auto"/>
            <w:right w:val="none" w:sz="0" w:space="0" w:color="auto"/>
          </w:divBdr>
        </w:div>
        <w:div w:id="1861898002">
          <w:marLeft w:val="0"/>
          <w:marRight w:val="0"/>
          <w:marTop w:val="0"/>
          <w:marBottom w:val="0"/>
          <w:divBdr>
            <w:top w:val="none" w:sz="0" w:space="0" w:color="auto"/>
            <w:left w:val="none" w:sz="0" w:space="0" w:color="auto"/>
            <w:bottom w:val="none" w:sz="0" w:space="0" w:color="auto"/>
            <w:right w:val="none" w:sz="0" w:space="0" w:color="auto"/>
          </w:divBdr>
        </w:div>
        <w:div w:id="362749000">
          <w:marLeft w:val="0"/>
          <w:marRight w:val="0"/>
          <w:marTop w:val="0"/>
          <w:marBottom w:val="0"/>
          <w:divBdr>
            <w:top w:val="none" w:sz="0" w:space="0" w:color="auto"/>
            <w:left w:val="none" w:sz="0" w:space="0" w:color="auto"/>
            <w:bottom w:val="none" w:sz="0" w:space="0" w:color="auto"/>
            <w:right w:val="none" w:sz="0" w:space="0" w:color="auto"/>
          </w:divBdr>
        </w:div>
        <w:div w:id="155538088">
          <w:marLeft w:val="0"/>
          <w:marRight w:val="0"/>
          <w:marTop w:val="0"/>
          <w:marBottom w:val="0"/>
          <w:divBdr>
            <w:top w:val="none" w:sz="0" w:space="0" w:color="auto"/>
            <w:left w:val="none" w:sz="0" w:space="0" w:color="auto"/>
            <w:bottom w:val="none" w:sz="0" w:space="0" w:color="auto"/>
            <w:right w:val="none" w:sz="0" w:space="0" w:color="auto"/>
          </w:divBdr>
        </w:div>
        <w:div w:id="204487458">
          <w:marLeft w:val="0"/>
          <w:marRight w:val="0"/>
          <w:marTop w:val="0"/>
          <w:marBottom w:val="0"/>
          <w:divBdr>
            <w:top w:val="none" w:sz="0" w:space="0" w:color="auto"/>
            <w:left w:val="none" w:sz="0" w:space="0" w:color="auto"/>
            <w:bottom w:val="none" w:sz="0" w:space="0" w:color="auto"/>
            <w:right w:val="none" w:sz="0" w:space="0" w:color="auto"/>
          </w:divBdr>
        </w:div>
        <w:div w:id="770854090">
          <w:marLeft w:val="0"/>
          <w:marRight w:val="0"/>
          <w:marTop w:val="0"/>
          <w:marBottom w:val="0"/>
          <w:divBdr>
            <w:top w:val="none" w:sz="0" w:space="0" w:color="auto"/>
            <w:left w:val="none" w:sz="0" w:space="0" w:color="auto"/>
            <w:bottom w:val="none" w:sz="0" w:space="0" w:color="auto"/>
            <w:right w:val="none" w:sz="0" w:space="0" w:color="auto"/>
          </w:divBdr>
        </w:div>
      </w:divsChild>
    </w:div>
    <w:div w:id="370225224">
      <w:bodyDiv w:val="1"/>
      <w:marLeft w:val="0"/>
      <w:marRight w:val="0"/>
      <w:marTop w:val="0"/>
      <w:marBottom w:val="0"/>
      <w:divBdr>
        <w:top w:val="none" w:sz="0" w:space="0" w:color="auto"/>
        <w:left w:val="none" w:sz="0" w:space="0" w:color="auto"/>
        <w:bottom w:val="none" w:sz="0" w:space="0" w:color="auto"/>
        <w:right w:val="none" w:sz="0" w:space="0" w:color="auto"/>
      </w:divBdr>
    </w:div>
    <w:div w:id="666906471">
      <w:bodyDiv w:val="1"/>
      <w:marLeft w:val="0"/>
      <w:marRight w:val="0"/>
      <w:marTop w:val="0"/>
      <w:marBottom w:val="0"/>
      <w:divBdr>
        <w:top w:val="none" w:sz="0" w:space="0" w:color="auto"/>
        <w:left w:val="none" w:sz="0" w:space="0" w:color="auto"/>
        <w:bottom w:val="none" w:sz="0" w:space="0" w:color="auto"/>
        <w:right w:val="none" w:sz="0" w:space="0" w:color="auto"/>
      </w:divBdr>
    </w:div>
    <w:div w:id="963579316">
      <w:bodyDiv w:val="1"/>
      <w:marLeft w:val="0"/>
      <w:marRight w:val="0"/>
      <w:marTop w:val="0"/>
      <w:marBottom w:val="0"/>
      <w:divBdr>
        <w:top w:val="none" w:sz="0" w:space="0" w:color="auto"/>
        <w:left w:val="none" w:sz="0" w:space="0" w:color="auto"/>
        <w:bottom w:val="none" w:sz="0" w:space="0" w:color="auto"/>
        <w:right w:val="none" w:sz="0" w:space="0" w:color="auto"/>
      </w:divBdr>
    </w:div>
    <w:div w:id="1225870739">
      <w:bodyDiv w:val="1"/>
      <w:marLeft w:val="0"/>
      <w:marRight w:val="0"/>
      <w:marTop w:val="0"/>
      <w:marBottom w:val="0"/>
      <w:divBdr>
        <w:top w:val="none" w:sz="0" w:space="0" w:color="auto"/>
        <w:left w:val="none" w:sz="0" w:space="0" w:color="auto"/>
        <w:bottom w:val="none" w:sz="0" w:space="0" w:color="auto"/>
        <w:right w:val="none" w:sz="0" w:space="0" w:color="auto"/>
      </w:divBdr>
    </w:div>
    <w:div w:id="1456486583">
      <w:bodyDiv w:val="1"/>
      <w:marLeft w:val="0"/>
      <w:marRight w:val="0"/>
      <w:marTop w:val="0"/>
      <w:marBottom w:val="0"/>
      <w:divBdr>
        <w:top w:val="none" w:sz="0" w:space="0" w:color="auto"/>
        <w:left w:val="none" w:sz="0" w:space="0" w:color="auto"/>
        <w:bottom w:val="none" w:sz="0" w:space="0" w:color="auto"/>
        <w:right w:val="none" w:sz="0" w:space="0" w:color="auto"/>
      </w:divBdr>
    </w:div>
    <w:div w:id="1536230378">
      <w:marLeft w:val="0"/>
      <w:marRight w:val="0"/>
      <w:marTop w:val="0"/>
      <w:marBottom w:val="0"/>
      <w:divBdr>
        <w:top w:val="none" w:sz="0" w:space="0" w:color="auto"/>
        <w:left w:val="none" w:sz="0" w:space="0" w:color="auto"/>
        <w:bottom w:val="none" w:sz="0" w:space="0" w:color="auto"/>
        <w:right w:val="none" w:sz="0" w:space="0" w:color="auto"/>
      </w:divBdr>
    </w:div>
    <w:div w:id="1536230379">
      <w:marLeft w:val="0"/>
      <w:marRight w:val="0"/>
      <w:marTop w:val="0"/>
      <w:marBottom w:val="0"/>
      <w:divBdr>
        <w:top w:val="none" w:sz="0" w:space="0" w:color="auto"/>
        <w:left w:val="none" w:sz="0" w:space="0" w:color="auto"/>
        <w:bottom w:val="none" w:sz="0" w:space="0" w:color="auto"/>
        <w:right w:val="none" w:sz="0" w:space="0" w:color="auto"/>
      </w:divBdr>
    </w:div>
    <w:div w:id="1536230380">
      <w:marLeft w:val="0"/>
      <w:marRight w:val="0"/>
      <w:marTop w:val="0"/>
      <w:marBottom w:val="0"/>
      <w:divBdr>
        <w:top w:val="none" w:sz="0" w:space="0" w:color="auto"/>
        <w:left w:val="none" w:sz="0" w:space="0" w:color="auto"/>
        <w:bottom w:val="none" w:sz="0" w:space="0" w:color="auto"/>
        <w:right w:val="none" w:sz="0" w:space="0" w:color="auto"/>
      </w:divBdr>
    </w:div>
    <w:div w:id="1536230381">
      <w:marLeft w:val="0"/>
      <w:marRight w:val="0"/>
      <w:marTop w:val="0"/>
      <w:marBottom w:val="0"/>
      <w:divBdr>
        <w:top w:val="none" w:sz="0" w:space="0" w:color="auto"/>
        <w:left w:val="none" w:sz="0" w:space="0" w:color="auto"/>
        <w:bottom w:val="none" w:sz="0" w:space="0" w:color="auto"/>
        <w:right w:val="none" w:sz="0" w:space="0" w:color="auto"/>
      </w:divBdr>
    </w:div>
    <w:div w:id="1536230382">
      <w:marLeft w:val="0"/>
      <w:marRight w:val="0"/>
      <w:marTop w:val="0"/>
      <w:marBottom w:val="0"/>
      <w:divBdr>
        <w:top w:val="none" w:sz="0" w:space="0" w:color="auto"/>
        <w:left w:val="none" w:sz="0" w:space="0" w:color="auto"/>
        <w:bottom w:val="none" w:sz="0" w:space="0" w:color="auto"/>
        <w:right w:val="none" w:sz="0" w:space="0" w:color="auto"/>
      </w:divBdr>
    </w:div>
    <w:div w:id="1536230383">
      <w:marLeft w:val="0"/>
      <w:marRight w:val="0"/>
      <w:marTop w:val="0"/>
      <w:marBottom w:val="0"/>
      <w:divBdr>
        <w:top w:val="none" w:sz="0" w:space="0" w:color="auto"/>
        <w:left w:val="none" w:sz="0" w:space="0" w:color="auto"/>
        <w:bottom w:val="none" w:sz="0" w:space="0" w:color="auto"/>
        <w:right w:val="none" w:sz="0" w:space="0" w:color="auto"/>
      </w:divBdr>
    </w:div>
    <w:div w:id="1536230384">
      <w:marLeft w:val="0"/>
      <w:marRight w:val="0"/>
      <w:marTop w:val="0"/>
      <w:marBottom w:val="0"/>
      <w:divBdr>
        <w:top w:val="none" w:sz="0" w:space="0" w:color="auto"/>
        <w:left w:val="none" w:sz="0" w:space="0" w:color="auto"/>
        <w:bottom w:val="none" w:sz="0" w:space="0" w:color="auto"/>
        <w:right w:val="none" w:sz="0" w:space="0" w:color="auto"/>
      </w:divBdr>
    </w:div>
    <w:div w:id="1536230385">
      <w:marLeft w:val="0"/>
      <w:marRight w:val="0"/>
      <w:marTop w:val="0"/>
      <w:marBottom w:val="0"/>
      <w:divBdr>
        <w:top w:val="none" w:sz="0" w:space="0" w:color="auto"/>
        <w:left w:val="none" w:sz="0" w:space="0" w:color="auto"/>
        <w:bottom w:val="none" w:sz="0" w:space="0" w:color="auto"/>
        <w:right w:val="none" w:sz="0" w:space="0" w:color="auto"/>
      </w:divBdr>
    </w:div>
    <w:div w:id="1536230386">
      <w:marLeft w:val="0"/>
      <w:marRight w:val="0"/>
      <w:marTop w:val="0"/>
      <w:marBottom w:val="0"/>
      <w:divBdr>
        <w:top w:val="none" w:sz="0" w:space="0" w:color="auto"/>
        <w:left w:val="none" w:sz="0" w:space="0" w:color="auto"/>
        <w:bottom w:val="none" w:sz="0" w:space="0" w:color="auto"/>
        <w:right w:val="none" w:sz="0" w:space="0" w:color="auto"/>
      </w:divBdr>
    </w:div>
    <w:div w:id="1536230387">
      <w:marLeft w:val="0"/>
      <w:marRight w:val="0"/>
      <w:marTop w:val="0"/>
      <w:marBottom w:val="0"/>
      <w:divBdr>
        <w:top w:val="none" w:sz="0" w:space="0" w:color="auto"/>
        <w:left w:val="none" w:sz="0" w:space="0" w:color="auto"/>
        <w:bottom w:val="none" w:sz="0" w:space="0" w:color="auto"/>
        <w:right w:val="none" w:sz="0" w:space="0" w:color="auto"/>
      </w:divBdr>
    </w:div>
    <w:div w:id="1536230388">
      <w:marLeft w:val="0"/>
      <w:marRight w:val="0"/>
      <w:marTop w:val="0"/>
      <w:marBottom w:val="0"/>
      <w:divBdr>
        <w:top w:val="none" w:sz="0" w:space="0" w:color="auto"/>
        <w:left w:val="none" w:sz="0" w:space="0" w:color="auto"/>
        <w:bottom w:val="none" w:sz="0" w:space="0" w:color="auto"/>
        <w:right w:val="none" w:sz="0" w:space="0" w:color="auto"/>
      </w:divBdr>
    </w:div>
    <w:div w:id="1536230389">
      <w:marLeft w:val="0"/>
      <w:marRight w:val="0"/>
      <w:marTop w:val="0"/>
      <w:marBottom w:val="0"/>
      <w:divBdr>
        <w:top w:val="none" w:sz="0" w:space="0" w:color="auto"/>
        <w:left w:val="none" w:sz="0" w:space="0" w:color="auto"/>
        <w:bottom w:val="none" w:sz="0" w:space="0" w:color="auto"/>
        <w:right w:val="none" w:sz="0" w:space="0" w:color="auto"/>
      </w:divBdr>
    </w:div>
    <w:div w:id="1536230390">
      <w:marLeft w:val="0"/>
      <w:marRight w:val="0"/>
      <w:marTop w:val="0"/>
      <w:marBottom w:val="0"/>
      <w:divBdr>
        <w:top w:val="none" w:sz="0" w:space="0" w:color="auto"/>
        <w:left w:val="none" w:sz="0" w:space="0" w:color="auto"/>
        <w:bottom w:val="none" w:sz="0" w:space="0" w:color="auto"/>
        <w:right w:val="none" w:sz="0" w:space="0" w:color="auto"/>
      </w:divBdr>
    </w:div>
    <w:div w:id="1536230391">
      <w:marLeft w:val="0"/>
      <w:marRight w:val="0"/>
      <w:marTop w:val="0"/>
      <w:marBottom w:val="0"/>
      <w:divBdr>
        <w:top w:val="none" w:sz="0" w:space="0" w:color="auto"/>
        <w:left w:val="none" w:sz="0" w:space="0" w:color="auto"/>
        <w:bottom w:val="none" w:sz="0" w:space="0" w:color="auto"/>
        <w:right w:val="none" w:sz="0" w:space="0" w:color="auto"/>
      </w:divBdr>
    </w:div>
    <w:div w:id="1536230392">
      <w:marLeft w:val="0"/>
      <w:marRight w:val="0"/>
      <w:marTop w:val="0"/>
      <w:marBottom w:val="0"/>
      <w:divBdr>
        <w:top w:val="none" w:sz="0" w:space="0" w:color="auto"/>
        <w:left w:val="none" w:sz="0" w:space="0" w:color="auto"/>
        <w:bottom w:val="none" w:sz="0" w:space="0" w:color="auto"/>
        <w:right w:val="none" w:sz="0" w:space="0" w:color="auto"/>
      </w:divBdr>
    </w:div>
    <w:div w:id="1536230393">
      <w:marLeft w:val="0"/>
      <w:marRight w:val="0"/>
      <w:marTop w:val="0"/>
      <w:marBottom w:val="0"/>
      <w:divBdr>
        <w:top w:val="none" w:sz="0" w:space="0" w:color="auto"/>
        <w:left w:val="none" w:sz="0" w:space="0" w:color="auto"/>
        <w:bottom w:val="none" w:sz="0" w:space="0" w:color="auto"/>
        <w:right w:val="none" w:sz="0" w:space="0" w:color="auto"/>
      </w:divBdr>
    </w:div>
    <w:div w:id="1536230394">
      <w:marLeft w:val="0"/>
      <w:marRight w:val="0"/>
      <w:marTop w:val="0"/>
      <w:marBottom w:val="0"/>
      <w:divBdr>
        <w:top w:val="none" w:sz="0" w:space="0" w:color="auto"/>
        <w:left w:val="none" w:sz="0" w:space="0" w:color="auto"/>
        <w:bottom w:val="none" w:sz="0" w:space="0" w:color="auto"/>
        <w:right w:val="none" w:sz="0" w:space="0" w:color="auto"/>
      </w:divBdr>
    </w:div>
    <w:div w:id="1536230395">
      <w:marLeft w:val="0"/>
      <w:marRight w:val="0"/>
      <w:marTop w:val="0"/>
      <w:marBottom w:val="0"/>
      <w:divBdr>
        <w:top w:val="none" w:sz="0" w:space="0" w:color="auto"/>
        <w:left w:val="none" w:sz="0" w:space="0" w:color="auto"/>
        <w:bottom w:val="none" w:sz="0" w:space="0" w:color="auto"/>
        <w:right w:val="none" w:sz="0" w:space="0" w:color="auto"/>
      </w:divBdr>
    </w:div>
    <w:div w:id="1799252925">
      <w:bodyDiv w:val="1"/>
      <w:marLeft w:val="0"/>
      <w:marRight w:val="0"/>
      <w:marTop w:val="0"/>
      <w:marBottom w:val="0"/>
      <w:divBdr>
        <w:top w:val="none" w:sz="0" w:space="0" w:color="auto"/>
        <w:left w:val="none" w:sz="0" w:space="0" w:color="auto"/>
        <w:bottom w:val="none" w:sz="0" w:space="0" w:color="auto"/>
        <w:right w:val="none" w:sz="0" w:space="0" w:color="auto"/>
      </w:divBdr>
      <w:divsChild>
        <w:div w:id="1581670882">
          <w:marLeft w:val="0"/>
          <w:marRight w:val="0"/>
          <w:marTop w:val="0"/>
          <w:marBottom w:val="0"/>
          <w:divBdr>
            <w:top w:val="none" w:sz="0" w:space="0" w:color="auto"/>
            <w:left w:val="none" w:sz="0" w:space="0" w:color="auto"/>
            <w:bottom w:val="none" w:sz="0" w:space="0" w:color="auto"/>
            <w:right w:val="none" w:sz="0" w:space="0" w:color="auto"/>
          </w:divBdr>
        </w:div>
        <w:div w:id="970210176">
          <w:marLeft w:val="0"/>
          <w:marRight w:val="0"/>
          <w:marTop w:val="0"/>
          <w:marBottom w:val="0"/>
          <w:divBdr>
            <w:top w:val="none" w:sz="0" w:space="0" w:color="auto"/>
            <w:left w:val="none" w:sz="0" w:space="0" w:color="auto"/>
            <w:bottom w:val="none" w:sz="0" w:space="0" w:color="auto"/>
            <w:right w:val="none" w:sz="0" w:space="0" w:color="auto"/>
          </w:divBdr>
        </w:div>
        <w:div w:id="689457241">
          <w:marLeft w:val="0"/>
          <w:marRight w:val="0"/>
          <w:marTop w:val="0"/>
          <w:marBottom w:val="0"/>
          <w:divBdr>
            <w:top w:val="none" w:sz="0" w:space="0" w:color="auto"/>
            <w:left w:val="none" w:sz="0" w:space="0" w:color="auto"/>
            <w:bottom w:val="none" w:sz="0" w:space="0" w:color="auto"/>
            <w:right w:val="none" w:sz="0" w:space="0" w:color="auto"/>
          </w:divBdr>
        </w:div>
        <w:div w:id="336200778">
          <w:marLeft w:val="0"/>
          <w:marRight w:val="0"/>
          <w:marTop w:val="0"/>
          <w:marBottom w:val="0"/>
          <w:divBdr>
            <w:top w:val="none" w:sz="0" w:space="0" w:color="auto"/>
            <w:left w:val="none" w:sz="0" w:space="0" w:color="auto"/>
            <w:bottom w:val="none" w:sz="0" w:space="0" w:color="auto"/>
            <w:right w:val="none" w:sz="0" w:space="0" w:color="auto"/>
          </w:divBdr>
        </w:div>
        <w:div w:id="287323622">
          <w:marLeft w:val="0"/>
          <w:marRight w:val="0"/>
          <w:marTop w:val="0"/>
          <w:marBottom w:val="0"/>
          <w:divBdr>
            <w:top w:val="none" w:sz="0" w:space="0" w:color="auto"/>
            <w:left w:val="none" w:sz="0" w:space="0" w:color="auto"/>
            <w:bottom w:val="none" w:sz="0" w:space="0" w:color="auto"/>
            <w:right w:val="none" w:sz="0" w:space="0" w:color="auto"/>
          </w:divBdr>
        </w:div>
        <w:div w:id="1129280743">
          <w:marLeft w:val="0"/>
          <w:marRight w:val="0"/>
          <w:marTop w:val="0"/>
          <w:marBottom w:val="0"/>
          <w:divBdr>
            <w:top w:val="none" w:sz="0" w:space="0" w:color="auto"/>
            <w:left w:val="none" w:sz="0" w:space="0" w:color="auto"/>
            <w:bottom w:val="none" w:sz="0" w:space="0" w:color="auto"/>
            <w:right w:val="none" w:sz="0" w:space="0" w:color="auto"/>
          </w:divBdr>
        </w:div>
        <w:div w:id="1787458689">
          <w:marLeft w:val="0"/>
          <w:marRight w:val="0"/>
          <w:marTop w:val="0"/>
          <w:marBottom w:val="0"/>
          <w:divBdr>
            <w:top w:val="none" w:sz="0" w:space="0" w:color="auto"/>
            <w:left w:val="none" w:sz="0" w:space="0" w:color="auto"/>
            <w:bottom w:val="none" w:sz="0" w:space="0" w:color="auto"/>
            <w:right w:val="none" w:sz="0" w:space="0" w:color="auto"/>
          </w:divBdr>
        </w:div>
        <w:div w:id="508913358">
          <w:marLeft w:val="0"/>
          <w:marRight w:val="0"/>
          <w:marTop w:val="0"/>
          <w:marBottom w:val="0"/>
          <w:divBdr>
            <w:top w:val="none" w:sz="0" w:space="0" w:color="auto"/>
            <w:left w:val="none" w:sz="0" w:space="0" w:color="auto"/>
            <w:bottom w:val="none" w:sz="0" w:space="0" w:color="auto"/>
            <w:right w:val="none" w:sz="0" w:space="0" w:color="auto"/>
          </w:divBdr>
        </w:div>
        <w:div w:id="563414221">
          <w:marLeft w:val="0"/>
          <w:marRight w:val="0"/>
          <w:marTop w:val="0"/>
          <w:marBottom w:val="0"/>
          <w:divBdr>
            <w:top w:val="none" w:sz="0" w:space="0" w:color="auto"/>
            <w:left w:val="none" w:sz="0" w:space="0" w:color="auto"/>
            <w:bottom w:val="none" w:sz="0" w:space="0" w:color="auto"/>
            <w:right w:val="none" w:sz="0" w:space="0" w:color="auto"/>
          </w:divBdr>
        </w:div>
        <w:div w:id="899368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spravosudi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awmix.ru/commlaw/851%20" TargetMode="External"/><Relationship Id="rId4" Type="http://schemas.microsoft.com/office/2007/relationships/stylesWithEffects" Target="stylesWithEffects.xml"/><Relationship Id="rId9" Type="http://schemas.openxmlformats.org/officeDocument/2006/relationships/hyperlink" Target="http://asozd2c.duma.gov.ru/addwork/scans.nsf/ID/13D5CCC58594ED9043257E2A00310691/$FILE/771893-6_17042015_771893-6.PDF?OpenElemen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pravosudie.com/court-starorusskij-rajonnyj-sud-novgorodskaya-oblast-s/act-523970386/" TargetMode="External"/><Relationship Id="rId2" Type="http://schemas.openxmlformats.org/officeDocument/2006/relationships/hyperlink" Target="https://www.consultant.ru/document/cons_doc_LAW_40412/" TargetMode="External"/><Relationship Id="rId1" Type="http://schemas.openxmlformats.org/officeDocument/2006/relationships/hyperlink" Target="https://mvd.ru/" TargetMode="External"/><Relationship Id="rId6" Type="http://schemas.openxmlformats.org/officeDocument/2006/relationships/hyperlink" Target="https://rospravosudie.com/court-alapaevskij-gorodskoj-sud-sverdlovskaya-oblast-s/act-524447681/" TargetMode="External"/><Relationship Id="rId5" Type="http://schemas.openxmlformats.org/officeDocument/2006/relationships/hyperlink" Target="http://asozd2c.duma.gov.ru/addwork/scans.nsf/ID/13D5CCC58594ED9043257E2A00310691/$FILE/771893-6_17042015_771893-6.PDF?OpenElement" TargetMode="External"/><Relationship Id="rId4" Type="http://schemas.openxmlformats.org/officeDocument/2006/relationships/hyperlink" Target="https://rospravosudie.com/court-pavlogradskij-rajonnyj-sud-omskaya-oblast-s/act-524582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BFD4F-5F34-492F-BF0C-F42A11EB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7675</Words>
  <Characters>43749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Dmitrij V Stolpovskih</cp:lastModifiedBy>
  <cp:revision>2</cp:revision>
  <cp:lastPrinted>2015-05-20T10:20:00Z</cp:lastPrinted>
  <dcterms:created xsi:type="dcterms:W3CDTF">2016-05-30T06:44:00Z</dcterms:created>
  <dcterms:modified xsi:type="dcterms:W3CDTF">2016-05-30T06:44:00Z</dcterms:modified>
</cp:coreProperties>
</file>