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DC2" w:rsidRPr="006635FD" w:rsidRDefault="00746DC2" w:rsidP="00B65A98">
      <w:pPr>
        <w:jc w:val="center"/>
        <w:rPr>
          <w:rFonts w:ascii="Times New Roman" w:hAnsi="Times New Roman"/>
          <w:sz w:val="28"/>
          <w:szCs w:val="28"/>
        </w:rPr>
      </w:pPr>
      <w:bookmarkStart w:id="0" w:name="_GoBack"/>
      <w:bookmarkEnd w:id="0"/>
      <w:r w:rsidRPr="006635FD">
        <w:rPr>
          <w:rFonts w:ascii="Times New Roman" w:hAnsi="Times New Roman"/>
          <w:sz w:val="28"/>
          <w:szCs w:val="28"/>
        </w:rPr>
        <w:t>МИНИСТЕРСТВО ОБРАЗОВАНИЯ И НАУКИ РОССИЙСКОЙ ФЕДЕРАЦИИ</w:t>
      </w:r>
    </w:p>
    <w:p w:rsidR="00746DC2" w:rsidRPr="006635FD" w:rsidRDefault="00746DC2" w:rsidP="00B65A98">
      <w:pPr>
        <w:jc w:val="center"/>
        <w:rPr>
          <w:rFonts w:ascii="Times New Roman" w:hAnsi="Times New Roman"/>
          <w:sz w:val="28"/>
          <w:szCs w:val="28"/>
        </w:rPr>
      </w:pPr>
      <w:r w:rsidRPr="006635FD">
        <w:rPr>
          <w:rFonts w:ascii="Times New Roman" w:hAnsi="Times New Roman"/>
          <w:sz w:val="28"/>
          <w:szCs w:val="28"/>
        </w:rPr>
        <w:t xml:space="preserve">ФЕДЕРАЛЬНОЕ ГОСУДАРСТВЕННОЕ БЮДЖЕТНОЕ ОБРАЗОВАТЕЛЬНОЕ </w:t>
      </w:r>
    </w:p>
    <w:p w:rsidR="00746DC2" w:rsidRPr="006635FD" w:rsidRDefault="00746DC2" w:rsidP="00B65A98">
      <w:pPr>
        <w:jc w:val="center"/>
        <w:rPr>
          <w:rFonts w:ascii="Times New Roman" w:hAnsi="Times New Roman"/>
          <w:sz w:val="28"/>
          <w:szCs w:val="28"/>
        </w:rPr>
      </w:pPr>
      <w:r w:rsidRPr="006635FD">
        <w:rPr>
          <w:rFonts w:ascii="Times New Roman" w:hAnsi="Times New Roman"/>
          <w:sz w:val="28"/>
          <w:szCs w:val="28"/>
        </w:rPr>
        <w:t xml:space="preserve">УЧРЕЖДЕНИЕ ВЫСШЕГО ОБРАЗОВАНИЯ </w:t>
      </w:r>
    </w:p>
    <w:p w:rsidR="00746DC2" w:rsidRPr="006635FD" w:rsidRDefault="00746DC2" w:rsidP="00B65A98">
      <w:pPr>
        <w:jc w:val="center"/>
        <w:rPr>
          <w:rFonts w:ascii="Times New Roman" w:hAnsi="Times New Roman"/>
          <w:sz w:val="28"/>
          <w:szCs w:val="28"/>
        </w:rPr>
      </w:pPr>
      <w:r w:rsidRPr="006635FD">
        <w:rPr>
          <w:rFonts w:ascii="Times New Roman" w:hAnsi="Times New Roman"/>
          <w:sz w:val="28"/>
          <w:szCs w:val="28"/>
        </w:rPr>
        <w:t>«ЮГОРСКИЙ ГОСУДАРСТВЕННЫЙ УНИВЕРСИТЕТ»</w:t>
      </w:r>
    </w:p>
    <w:p w:rsidR="00746DC2" w:rsidRDefault="00746DC2" w:rsidP="00B65A98">
      <w:pPr>
        <w:jc w:val="center"/>
        <w:rPr>
          <w:rFonts w:ascii="Times New Roman" w:hAnsi="Times New Roman"/>
          <w:sz w:val="28"/>
          <w:szCs w:val="28"/>
        </w:rPr>
      </w:pPr>
      <w:r w:rsidRPr="006635FD">
        <w:rPr>
          <w:rFonts w:ascii="Times New Roman" w:hAnsi="Times New Roman"/>
          <w:sz w:val="28"/>
          <w:szCs w:val="28"/>
        </w:rPr>
        <w:t>ЮРИДИЧЕСКИЙ ИНСТИТУТ</w:t>
      </w:r>
    </w:p>
    <w:p w:rsidR="00746DC2" w:rsidRDefault="00746DC2" w:rsidP="00B65A98">
      <w:pPr>
        <w:jc w:val="center"/>
        <w:rPr>
          <w:rFonts w:ascii="Times New Roman" w:hAnsi="Times New Roman"/>
          <w:sz w:val="28"/>
          <w:szCs w:val="28"/>
        </w:rPr>
      </w:pPr>
    </w:p>
    <w:p w:rsidR="00746DC2" w:rsidRPr="006635FD" w:rsidRDefault="00746DC2" w:rsidP="00B65A98">
      <w:pPr>
        <w:jc w:val="center"/>
        <w:rPr>
          <w:rFonts w:ascii="Times New Roman" w:hAnsi="Times New Roman"/>
          <w:sz w:val="28"/>
          <w:szCs w:val="28"/>
        </w:rPr>
      </w:pPr>
      <w:r w:rsidRPr="006635FD">
        <w:rPr>
          <w:rFonts w:ascii="Times New Roman" w:hAnsi="Times New Roman"/>
          <w:sz w:val="28"/>
          <w:szCs w:val="28"/>
        </w:rPr>
        <w:t>Кафедра Государственно-правовых дисциплин</w:t>
      </w:r>
    </w:p>
    <w:p w:rsidR="00746DC2" w:rsidRDefault="00746DC2" w:rsidP="00B65A98">
      <w:pPr>
        <w:jc w:val="center"/>
        <w:rPr>
          <w:rFonts w:ascii="Times New Roman" w:hAnsi="Times New Roman"/>
          <w:sz w:val="24"/>
          <w:szCs w:val="24"/>
        </w:rPr>
      </w:pPr>
    </w:p>
    <w:p w:rsidR="00746DC2" w:rsidRDefault="00746DC2" w:rsidP="00B65A98">
      <w:pPr>
        <w:jc w:val="center"/>
        <w:rPr>
          <w:rFonts w:ascii="Times New Roman" w:hAnsi="Times New Roman"/>
          <w:sz w:val="24"/>
          <w:szCs w:val="24"/>
        </w:rPr>
      </w:pPr>
    </w:p>
    <w:p w:rsidR="00746DC2" w:rsidRDefault="00746DC2" w:rsidP="00B65A98">
      <w:pPr>
        <w:jc w:val="center"/>
        <w:rPr>
          <w:rFonts w:ascii="Times New Roman" w:hAnsi="Times New Roman"/>
          <w:sz w:val="28"/>
          <w:szCs w:val="28"/>
        </w:rPr>
      </w:pPr>
      <w:r w:rsidRPr="006635FD">
        <w:rPr>
          <w:rFonts w:ascii="Times New Roman" w:hAnsi="Times New Roman"/>
          <w:sz w:val="28"/>
          <w:szCs w:val="28"/>
        </w:rPr>
        <w:t>Курсовая работа</w:t>
      </w:r>
    </w:p>
    <w:p w:rsidR="00746DC2" w:rsidRDefault="00746DC2" w:rsidP="00B65A98">
      <w:pPr>
        <w:jc w:val="center"/>
        <w:rPr>
          <w:rFonts w:ascii="Times New Roman" w:hAnsi="Times New Roman"/>
          <w:sz w:val="28"/>
          <w:szCs w:val="28"/>
        </w:rPr>
      </w:pPr>
    </w:p>
    <w:p w:rsidR="00746DC2" w:rsidRDefault="00746DC2" w:rsidP="00B65A98">
      <w:pPr>
        <w:jc w:val="center"/>
        <w:rPr>
          <w:rFonts w:ascii="Times New Roman" w:hAnsi="Times New Roman"/>
          <w:sz w:val="28"/>
          <w:szCs w:val="28"/>
        </w:rPr>
      </w:pPr>
      <w:r>
        <w:rPr>
          <w:rFonts w:ascii="Times New Roman" w:hAnsi="Times New Roman"/>
          <w:sz w:val="28"/>
          <w:szCs w:val="28"/>
        </w:rPr>
        <w:t>По дисциплине:</w:t>
      </w:r>
    </w:p>
    <w:p w:rsidR="00746DC2" w:rsidRDefault="00241826" w:rsidP="00B65A98">
      <w:pPr>
        <w:jc w:val="center"/>
        <w:rPr>
          <w:rFonts w:ascii="Times New Roman" w:hAnsi="Times New Roman"/>
          <w:sz w:val="28"/>
          <w:szCs w:val="28"/>
        </w:rPr>
      </w:pPr>
      <w:r>
        <w:rPr>
          <w:rFonts w:ascii="Times New Roman" w:hAnsi="Times New Roman"/>
          <w:sz w:val="28"/>
          <w:szCs w:val="28"/>
        </w:rPr>
        <w:t>«История отечественного государства и п</w:t>
      </w:r>
      <w:r w:rsidR="00746DC2">
        <w:rPr>
          <w:rFonts w:ascii="Times New Roman" w:hAnsi="Times New Roman"/>
          <w:sz w:val="28"/>
          <w:szCs w:val="28"/>
        </w:rPr>
        <w:t>рава»</w:t>
      </w:r>
    </w:p>
    <w:p w:rsidR="00746DC2" w:rsidRDefault="00746DC2" w:rsidP="00B65A98">
      <w:pPr>
        <w:jc w:val="center"/>
        <w:rPr>
          <w:rFonts w:ascii="Times New Roman" w:hAnsi="Times New Roman"/>
          <w:sz w:val="28"/>
          <w:szCs w:val="28"/>
        </w:rPr>
      </w:pPr>
      <w:r>
        <w:rPr>
          <w:rFonts w:ascii="Times New Roman" w:hAnsi="Times New Roman"/>
          <w:sz w:val="28"/>
          <w:szCs w:val="28"/>
        </w:rPr>
        <w:t>На тему:</w:t>
      </w:r>
    </w:p>
    <w:p w:rsidR="00746DC2" w:rsidRDefault="00746DC2" w:rsidP="00B65A98">
      <w:pPr>
        <w:jc w:val="center"/>
        <w:rPr>
          <w:rFonts w:ascii="Times New Roman" w:hAnsi="Times New Roman"/>
          <w:sz w:val="28"/>
          <w:szCs w:val="28"/>
        </w:rPr>
      </w:pPr>
      <w:r>
        <w:rPr>
          <w:rFonts w:ascii="Times New Roman" w:hAnsi="Times New Roman"/>
          <w:sz w:val="28"/>
          <w:szCs w:val="28"/>
        </w:rPr>
        <w:t>«</w:t>
      </w:r>
      <w:r w:rsidR="008B0B52">
        <w:rPr>
          <w:rFonts w:ascii="Times New Roman" w:hAnsi="Times New Roman"/>
          <w:sz w:val="28"/>
          <w:szCs w:val="28"/>
        </w:rPr>
        <w:t>Уголовное право</w:t>
      </w:r>
      <w:r w:rsidR="00895AE3">
        <w:rPr>
          <w:rFonts w:ascii="Times New Roman" w:hAnsi="Times New Roman"/>
          <w:sz w:val="28"/>
          <w:szCs w:val="28"/>
        </w:rPr>
        <w:t xml:space="preserve"> и уголовный процесс</w:t>
      </w:r>
      <w:r w:rsidR="007E3E42">
        <w:rPr>
          <w:rFonts w:ascii="Times New Roman" w:hAnsi="Times New Roman"/>
          <w:sz w:val="28"/>
          <w:szCs w:val="28"/>
        </w:rPr>
        <w:t xml:space="preserve"> </w:t>
      </w:r>
      <w:r w:rsidR="00021465">
        <w:rPr>
          <w:rFonts w:ascii="Times New Roman" w:hAnsi="Times New Roman"/>
          <w:sz w:val="28"/>
          <w:szCs w:val="28"/>
        </w:rPr>
        <w:t>по Соборному уложению 1649 года</w:t>
      </w:r>
      <w:r>
        <w:rPr>
          <w:rFonts w:ascii="Times New Roman" w:hAnsi="Times New Roman"/>
          <w:sz w:val="28"/>
          <w:szCs w:val="28"/>
        </w:rPr>
        <w:t>»</w:t>
      </w:r>
    </w:p>
    <w:p w:rsidR="00746DC2" w:rsidRDefault="00746DC2" w:rsidP="00B65A98">
      <w:pPr>
        <w:jc w:val="center"/>
        <w:rPr>
          <w:rFonts w:ascii="Times New Roman" w:hAnsi="Times New Roman"/>
          <w:sz w:val="28"/>
          <w:szCs w:val="28"/>
        </w:rPr>
      </w:pPr>
    </w:p>
    <w:p w:rsidR="00746DC2" w:rsidRPr="006635FD" w:rsidRDefault="00746DC2" w:rsidP="00B65A98">
      <w:pPr>
        <w:jc w:val="center"/>
        <w:rPr>
          <w:rFonts w:ascii="Times New Roman" w:hAnsi="Times New Roman"/>
          <w:sz w:val="28"/>
          <w:szCs w:val="28"/>
        </w:rPr>
      </w:pPr>
    </w:p>
    <w:p w:rsidR="00746DC2" w:rsidRDefault="00746DC2" w:rsidP="00B65A98">
      <w:pPr>
        <w:widowControl w:val="0"/>
        <w:spacing w:after="0" w:line="240" w:lineRule="auto"/>
        <w:jc w:val="right"/>
        <w:rPr>
          <w:rFonts w:ascii="Times New Roman" w:hAnsi="Times New Roman"/>
          <w:sz w:val="24"/>
          <w:szCs w:val="24"/>
        </w:rPr>
      </w:pPr>
    </w:p>
    <w:p w:rsidR="00746DC2" w:rsidRDefault="00746DC2" w:rsidP="00B65A98">
      <w:pPr>
        <w:widowControl w:val="0"/>
        <w:spacing w:after="0" w:line="240" w:lineRule="auto"/>
        <w:jc w:val="right"/>
        <w:rPr>
          <w:rFonts w:ascii="Times New Roman" w:hAnsi="Times New Roman"/>
          <w:sz w:val="24"/>
          <w:szCs w:val="24"/>
        </w:rPr>
      </w:pPr>
    </w:p>
    <w:p w:rsidR="00746DC2" w:rsidRPr="006715BE" w:rsidRDefault="00746DC2" w:rsidP="00B65A98">
      <w:pPr>
        <w:widowControl w:val="0"/>
        <w:spacing w:after="0" w:line="240" w:lineRule="auto"/>
        <w:jc w:val="right"/>
        <w:rPr>
          <w:rFonts w:ascii="Times New Roman" w:hAnsi="Times New Roman"/>
          <w:sz w:val="28"/>
          <w:szCs w:val="28"/>
        </w:rPr>
      </w:pPr>
    </w:p>
    <w:p w:rsidR="00746DC2" w:rsidRPr="006715BE" w:rsidRDefault="00746DC2" w:rsidP="00B65A98">
      <w:pPr>
        <w:widowControl w:val="0"/>
        <w:spacing w:after="0" w:line="240" w:lineRule="auto"/>
        <w:jc w:val="right"/>
        <w:rPr>
          <w:rFonts w:ascii="Times New Roman" w:hAnsi="Times New Roman"/>
          <w:sz w:val="28"/>
          <w:szCs w:val="28"/>
        </w:rPr>
      </w:pPr>
      <w:r w:rsidRPr="006715BE">
        <w:rPr>
          <w:rFonts w:ascii="Times New Roman" w:hAnsi="Times New Roman"/>
          <w:sz w:val="28"/>
          <w:szCs w:val="28"/>
        </w:rPr>
        <w:t xml:space="preserve">Выполнила: </w:t>
      </w:r>
      <w:r w:rsidR="008B0B52">
        <w:rPr>
          <w:rFonts w:ascii="Times New Roman" w:hAnsi="Times New Roman"/>
          <w:sz w:val="28"/>
          <w:szCs w:val="28"/>
        </w:rPr>
        <w:t xml:space="preserve">Соляр </w:t>
      </w:r>
      <w:r w:rsidR="00037DE6">
        <w:rPr>
          <w:rFonts w:ascii="Times New Roman" w:hAnsi="Times New Roman"/>
          <w:sz w:val="28"/>
          <w:szCs w:val="28"/>
        </w:rPr>
        <w:t>Д.Е.</w:t>
      </w:r>
      <w:r w:rsidRPr="006715BE">
        <w:rPr>
          <w:rFonts w:ascii="Times New Roman" w:hAnsi="Times New Roman"/>
          <w:sz w:val="28"/>
          <w:szCs w:val="28"/>
        </w:rPr>
        <w:t>,</w:t>
      </w:r>
    </w:p>
    <w:p w:rsidR="00746DC2" w:rsidRPr="006715BE" w:rsidRDefault="00746DC2" w:rsidP="00B65A98">
      <w:pPr>
        <w:widowControl w:val="0"/>
        <w:spacing w:after="0" w:line="240" w:lineRule="auto"/>
        <w:ind w:firstLine="284"/>
        <w:jc w:val="right"/>
        <w:rPr>
          <w:rFonts w:ascii="Times New Roman" w:hAnsi="Times New Roman"/>
          <w:sz w:val="28"/>
          <w:szCs w:val="28"/>
        </w:rPr>
      </w:pPr>
      <w:r w:rsidRPr="006715BE">
        <w:rPr>
          <w:rFonts w:ascii="Times New Roman" w:hAnsi="Times New Roman"/>
          <w:sz w:val="28"/>
          <w:szCs w:val="28"/>
        </w:rPr>
        <w:t>Студент</w:t>
      </w:r>
      <w:r w:rsidR="008B0B52">
        <w:rPr>
          <w:rFonts w:ascii="Times New Roman" w:hAnsi="Times New Roman"/>
          <w:sz w:val="28"/>
          <w:szCs w:val="28"/>
        </w:rPr>
        <w:t>ка</w:t>
      </w:r>
      <w:r w:rsidRPr="006715BE">
        <w:rPr>
          <w:rFonts w:ascii="Times New Roman" w:hAnsi="Times New Roman"/>
          <w:sz w:val="28"/>
          <w:szCs w:val="28"/>
        </w:rPr>
        <w:t>:1-го курса,</w:t>
      </w:r>
    </w:p>
    <w:p w:rsidR="00746DC2" w:rsidRPr="006715BE" w:rsidRDefault="00746DC2" w:rsidP="00B65A98">
      <w:pPr>
        <w:widowControl w:val="0"/>
        <w:spacing w:after="0" w:line="240" w:lineRule="auto"/>
        <w:ind w:firstLine="284"/>
        <w:jc w:val="right"/>
        <w:rPr>
          <w:rFonts w:ascii="Times New Roman" w:hAnsi="Times New Roman"/>
          <w:sz w:val="28"/>
          <w:szCs w:val="28"/>
        </w:rPr>
      </w:pPr>
      <w:r w:rsidRPr="006715BE">
        <w:rPr>
          <w:rFonts w:ascii="Times New Roman" w:hAnsi="Times New Roman"/>
          <w:sz w:val="28"/>
          <w:szCs w:val="28"/>
        </w:rPr>
        <w:t>Группы: 61</w:t>
      </w:r>
      <w:r>
        <w:rPr>
          <w:rFonts w:ascii="Times New Roman" w:hAnsi="Times New Roman"/>
          <w:sz w:val="28"/>
          <w:szCs w:val="28"/>
        </w:rPr>
        <w:t>5</w:t>
      </w:r>
      <w:r w:rsidRPr="006715BE">
        <w:rPr>
          <w:rFonts w:ascii="Times New Roman" w:hAnsi="Times New Roman"/>
          <w:sz w:val="28"/>
          <w:szCs w:val="28"/>
        </w:rPr>
        <w:t>1б</w:t>
      </w:r>
    </w:p>
    <w:p w:rsidR="00746DC2" w:rsidRDefault="00746DC2" w:rsidP="00B65A98">
      <w:pPr>
        <w:widowControl w:val="0"/>
        <w:spacing w:after="0" w:line="240" w:lineRule="auto"/>
        <w:ind w:firstLine="284"/>
        <w:jc w:val="right"/>
        <w:rPr>
          <w:rFonts w:ascii="Times New Roman" w:hAnsi="Times New Roman"/>
          <w:sz w:val="28"/>
          <w:szCs w:val="28"/>
        </w:rPr>
      </w:pPr>
      <w:r>
        <w:rPr>
          <w:rFonts w:ascii="Times New Roman" w:hAnsi="Times New Roman"/>
          <w:sz w:val="28"/>
          <w:szCs w:val="28"/>
        </w:rPr>
        <w:t>Проверил</w:t>
      </w:r>
      <w:r w:rsidRPr="006715BE">
        <w:rPr>
          <w:rFonts w:ascii="Times New Roman" w:hAnsi="Times New Roman"/>
          <w:sz w:val="28"/>
          <w:szCs w:val="28"/>
        </w:rPr>
        <w:t>:</w:t>
      </w:r>
      <w:r>
        <w:rPr>
          <w:rFonts w:ascii="Times New Roman" w:hAnsi="Times New Roman"/>
          <w:sz w:val="28"/>
          <w:szCs w:val="28"/>
        </w:rPr>
        <w:t xml:space="preserve"> проф., д.ю.н. Черноморец С.А.</w:t>
      </w:r>
    </w:p>
    <w:p w:rsidR="00746DC2" w:rsidRDefault="00746DC2" w:rsidP="00B65A98">
      <w:pPr>
        <w:widowControl w:val="0"/>
        <w:spacing w:after="0" w:line="240" w:lineRule="auto"/>
        <w:ind w:firstLine="284"/>
        <w:jc w:val="right"/>
        <w:rPr>
          <w:rFonts w:ascii="Times New Roman" w:hAnsi="Times New Roman"/>
          <w:sz w:val="28"/>
          <w:szCs w:val="28"/>
        </w:rPr>
      </w:pPr>
      <w:r>
        <w:rPr>
          <w:rFonts w:ascii="Times New Roman" w:hAnsi="Times New Roman"/>
          <w:sz w:val="28"/>
          <w:szCs w:val="28"/>
        </w:rPr>
        <w:t>Дата защиты: «__» _________ 2015</w:t>
      </w:r>
    </w:p>
    <w:p w:rsidR="00746DC2" w:rsidRDefault="00746DC2" w:rsidP="00B65A98">
      <w:pPr>
        <w:widowControl w:val="0"/>
        <w:spacing w:after="0" w:line="240" w:lineRule="auto"/>
        <w:ind w:firstLine="284"/>
        <w:jc w:val="right"/>
        <w:rPr>
          <w:rFonts w:ascii="Times New Roman" w:hAnsi="Times New Roman"/>
          <w:sz w:val="28"/>
          <w:szCs w:val="28"/>
        </w:rPr>
      </w:pPr>
      <w:r>
        <w:rPr>
          <w:rFonts w:ascii="Times New Roman" w:hAnsi="Times New Roman"/>
          <w:sz w:val="28"/>
          <w:szCs w:val="28"/>
        </w:rPr>
        <w:t>Оценка:______________</w:t>
      </w:r>
      <w:r w:rsidRPr="006715BE">
        <w:rPr>
          <w:rFonts w:ascii="Times New Roman" w:hAnsi="Times New Roman"/>
          <w:sz w:val="28"/>
          <w:szCs w:val="28"/>
        </w:rPr>
        <w:t xml:space="preserve"> .</w:t>
      </w:r>
    </w:p>
    <w:p w:rsidR="00746DC2" w:rsidRDefault="00746DC2" w:rsidP="00B65A98">
      <w:pPr>
        <w:widowControl w:val="0"/>
        <w:spacing w:after="0" w:line="240" w:lineRule="auto"/>
        <w:ind w:firstLine="284"/>
        <w:jc w:val="right"/>
        <w:rPr>
          <w:rFonts w:ascii="Times New Roman" w:hAnsi="Times New Roman"/>
          <w:sz w:val="28"/>
          <w:szCs w:val="28"/>
        </w:rPr>
      </w:pPr>
    </w:p>
    <w:p w:rsidR="00746DC2" w:rsidRDefault="00746DC2" w:rsidP="00B65A98">
      <w:pPr>
        <w:widowControl w:val="0"/>
        <w:spacing w:after="0" w:line="240" w:lineRule="auto"/>
        <w:ind w:firstLine="284"/>
        <w:jc w:val="right"/>
        <w:rPr>
          <w:rFonts w:ascii="Times New Roman" w:hAnsi="Times New Roman"/>
          <w:sz w:val="28"/>
          <w:szCs w:val="28"/>
        </w:rPr>
      </w:pPr>
    </w:p>
    <w:p w:rsidR="00746DC2" w:rsidRDefault="00746DC2" w:rsidP="00B65A98">
      <w:pPr>
        <w:widowControl w:val="0"/>
        <w:spacing w:after="0" w:line="240" w:lineRule="auto"/>
        <w:ind w:firstLine="284"/>
        <w:jc w:val="right"/>
        <w:rPr>
          <w:rFonts w:ascii="Times New Roman" w:hAnsi="Times New Roman"/>
          <w:sz w:val="28"/>
          <w:szCs w:val="28"/>
        </w:rPr>
      </w:pPr>
    </w:p>
    <w:p w:rsidR="00746DC2" w:rsidRDefault="00746DC2" w:rsidP="00B65A98">
      <w:pPr>
        <w:widowControl w:val="0"/>
        <w:spacing w:after="0" w:line="240" w:lineRule="auto"/>
        <w:ind w:firstLine="284"/>
        <w:jc w:val="right"/>
        <w:rPr>
          <w:rFonts w:ascii="Times New Roman" w:hAnsi="Times New Roman"/>
          <w:sz w:val="28"/>
          <w:szCs w:val="28"/>
        </w:rPr>
      </w:pPr>
    </w:p>
    <w:p w:rsidR="00746DC2" w:rsidRDefault="00746DC2" w:rsidP="00B65A98">
      <w:pPr>
        <w:widowControl w:val="0"/>
        <w:spacing w:after="0" w:line="240" w:lineRule="auto"/>
        <w:ind w:firstLine="284"/>
        <w:jc w:val="center"/>
        <w:rPr>
          <w:rFonts w:ascii="Times New Roman" w:hAnsi="Times New Roman"/>
          <w:sz w:val="28"/>
          <w:szCs w:val="28"/>
        </w:rPr>
      </w:pPr>
      <w:r>
        <w:rPr>
          <w:rFonts w:ascii="Times New Roman" w:hAnsi="Times New Roman"/>
          <w:sz w:val="28"/>
          <w:szCs w:val="28"/>
        </w:rPr>
        <w:t>Ханты-Мансийск</w:t>
      </w:r>
    </w:p>
    <w:p w:rsidR="00085605" w:rsidRDefault="00746DC2" w:rsidP="00085605">
      <w:pPr>
        <w:widowControl w:val="0"/>
        <w:spacing w:after="0" w:line="240" w:lineRule="auto"/>
        <w:ind w:firstLine="284"/>
        <w:jc w:val="center"/>
        <w:rPr>
          <w:rFonts w:ascii="Times New Roman" w:hAnsi="Times New Roman"/>
          <w:sz w:val="28"/>
          <w:szCs w:val="28"/>
        </w:rPr>
      </w:pPr>
      <w:r>
        <w:rPr>
          <w:rFonts w:ascii="Times New Roman" w:hAnsi="Times New Roman"/>
          <w:sz w:val="28"/>
          <w:szCs w:val="28"/>
        </w:rPr>
        <w:t xml:space="preserve">2015г. </w:t>
      </w:r>
    </w:p>
    <w:sdt>
      <w:sdtPr>
        <w:rPr>
          <w:rFonts w:ascii="Calibri" w:eastAsia="Calibri" w:hAnsi="Calibri" w:cs="Times New Roman"/>
          <w:b w:val="0"/>
          <w:sz w:val="22"/>
          <w:szCs w:val="22"/>
          <w:lang w:eastAsia="en-US"/>
        </w:rPr>
        <w:id w:val="-1609264775"/>
        <w:docPartObj>
          <w:docPartGallery w:val="Table of Contents"/>
          <w:docPartUnique/>
        </w:docPartObj>
      </w:sdtPr>
      <w:sdtEndPr>
        <w:rPr>
          <w:bCs/>
        </w:rPr>
      </w:sdtEndPr>
      <w:sdtContent>
        <w:p w:rsidR="00085605" w:rsidRPr="00E0544C" w:rsidRDefault="00895AE3">
          <w:pPr>
            <w:pStyle w:val="a6"/>
            <w:rPr>
              <w:sz w:val="28"/>
              <w:szCs w:val="28"/>
            </w:rPr>
          </w:pPr>
          <w:r w:rsidRPr="00E0544C">
            <w:rPr>
              <w:sz w:val="28"/>
              <w:szCs w:val="28"/>
            </w:rPr>
            <w:t>План</w:t>
          </w:r>
        </w:p>
        <w:p w:rsidR="00085605" w:rsidRPr="006A228F" w:rsidRDefault="00085605" w:rsidP="00085605">
          <w:pPr>
            <w:rPr>
              <w:lang w:eastAsia="ru-RU"/>
            </w:rPr>
          </w:pPr>
        </w:p>
        <w:p w:rsidR="00085605" w:rsidRPr="006A228F" w:rsidRDefault="00085605" w:rsidP="00085605">
          <w:pPr>
            <w:rPr>
              <w:lang w:eastAsia="ru-RU"/>
            </w:rPr>
          </w:pPr>
        </w:p>
        <w:p w:rsidR="00085605" w:rsidRPr="006A228F" w:rsidRDefault="00085605" w:rsidP="00085605">
          <w:pPr>
            <w:rPr>
              <w:lang w:eastAsia="ru-RU"/>
            </w:rPr>
          </w:pPr>
        </w:p>
        <w:p w:rsidR="0076313B" w:rsidRPr="0076313B" w:rsidRDefault="008B2155">
          <w:pPr>
            <w:pStyle w:val="11"/>
            <w:tabs>
              <w:tab w:val="right" w:leader="dot" w:pos="9627"/>
            </w:tabs>
            <w:rPr>
              <w:rFonts w:asciiTheme="minorHAnsi" w:eastAsiaTheme="minorEastAsia" w:hAnsiTheme="minorHAnsi" w:cstheme="minorBidi"/>
              <w:b w:val="0"/>
              <w:noProof/>
              <w:sz w:val="22"/>
              <w:lang w:eastAsia="ru-RU"/>
            </w:rPr>
          </w:pPr>
          <w:r w:rsidRPr="006A228F">
            <w:rPr>
              <w:b w:val="0"/>
            </w:rPr>
            <w:fldChar w:fldCharType="begin"/>
          </w:r>
          <w:r w:rsidR="00085605" w:rsidRPr="006A228F">
            <w:rPr>
              <w:b w:val="0"/>
            </w:rPr>
            <w:instrText xml:space="preserve"> TOC \o "1-3" \h \z \u </w:instrText>
          </w:r>
          <w:r w:rsidRPr="006A228F">
            <w:rPr>
              <w:b w:val="0"/>
            </w:rPr>
            <w:fldChar w:fldCharType="separate"/>
          </w:r>
          <w:hyperlink w:anchor="_Toc438197889" w:history="1">
            <w:r w:rsidR="0076313B" w:rsidRPr="0076313B">
              <w:rPr>
                <w:rStyle w:val="a7"/>
                <w:b w:val="0"/>
                <w:noProof/>
              </w:rPr>
              <w:t>Введение</w:t>
            </w:r>
            <w:r w:rsidR="0076313B" w:rsidRPr="0076313B">
              <w:rPr>
                <w:b w:val="0"/>
                <w:noProof/>
                <w:webHidden/>
              </w:rPr>
              <w:tab/>
            </w:r>
            <w:r w:rsidR="0076313B" w:rsidRPr="0076313B">
              <w:rPr>
                <w:b w:val="0"/>
                <w:noProof/>
                <w:webHidden/>
              </w:rPr>
              <w:fldChar w:fldCharType="begin"/>
            </w:r>
            <w:r w:rsidR="0076313B" w:rsidRPr="0076313B">
              <w:rPr>
                <w:b w:val="0"/>
                <w:noProof/>
                <w:webHidden/>
              </w:rPr>
              <w:instrText xml:space="preserve"> PAGEREF _Toc438197889 \h </w:instrText>
            </w:r>
            <w:r w:rsidR="0076313B" w:rsidRPr="0076313B">
              <w:rPr>
                <w:b w:val="0"/>
                <w:noProof/>
                <w:webHidden/>
              </w:rPr>
            </w:r>
            <w:r w:rsidR="0076313B" w:rsidRPr="0076313B">
              <w:rPr>
                <w:b w:val="0"/>
                <w:noProof/>
                <w:webHidden/>
              </w:rPr>
              <w:fldChar w:fldCharType="separate"/>
            </w:r>
            <w:r w:rsidR="006F2D7E">
              <w:rPr>
                <w:b w:val="0"/>
                <w:noProof/>
                <w:webHidden/>
              </w:rPr>
              <w:t>3</w:t>
            </w:r>
            <w:r w:rsidR="0076313B" w:rsidRPr="0076313B">
              <w:rPr>
                <w:b w:val="0"/>
                <w:noProof/>
                <w:webHidden/>
              </w:rPr>
              <w:fldChar w:fldCharType="end"/>
            </w:r>
          </w:hyperlink>
        </w:p>
        <w:p w:rsidR="0076313B" w:rsidRPr="0076313B" w:rsidRDefault="00A765E8">
          <w:pPr>
            <w:pStyle w:val="11"/>
            <w:tabs>
              <w:tab w:val="right" w:leader="dot" w:pos="9627"/>
            </w:tabs>
            <w:rPr>
              <w:rFonts w:asciiTheme="minorHAnsi" w:eastAsiaTheme="minorEastAsia" w:hAnsiTheme="minorHAnsi" w:cstheme="minorBidi"/>
              <w:b w:val="0"/>
              <w:noProof/>
              <w:sz w:val="22"/>
              <w:lang w:eastAsia="ru-RU"/>
            </w:rPr>
          </w:pPr>
          <w:hyperlink w:anchor="_Toc438197890" w:history="1">
            <w:r w:rsidR="0076313B" w:rsidRPr="0076313B">
              <w:rPr>
                <w:rStyle w:val="a7"/>
                <w:b w:val="0"/>
                <w:noProof/>
              </w:rPr>
              <w:t>Глава 1.Состав преступления</w:t>
            </w:r>
            <w:r w:rsidR="0076313B" w:rsidRPr="0076313B">
              <w:rPr>
                <w:b w:val="0"/>
                <w:noProof/>
                <w:webHidden/>
              </w:rPr>
              <w:tab/>
            </w:r>
            <w:r w:rsidR="0076313B" w:rsidRPr="0076313B">
              <w:rPr>
                <w:b w:val="0"/>
                <w:noProof/>
                <w:webHidden/>
              </w:rPr>
              <w:fldChar w:fldCharType="begin"/>
            </w:r>
            <w:r w:rsidR="0076313B" w:rsidRPr="0076313B">
              <w:rPr>
                <w:b w:val="0"/>
                <w:noProof/>
                <w:webHidden/>
              </w:rPr>
              <w:instrText xml:space="preserve"> PAGEREF _Toc438197890 \h </w:instrText>
            </w:r>
            <w:r w:rsidR="0076313B" w:rsidRPr="0076313B">
              <w:rPr>
                <w:b w:val="0"/>
                <w:noProof/>
                <w:webHidden/>
              </w:rPr>
            </w:r>
            <w:r w:rsidR="0076313B" w:rsidRPr="0076313B">
              <w:rPr>
                <w:b w:val="0"/>
                <w:noProof/>
                <w:webHidden/>
              </w:rPr>
              <w:fldChar w:fldCharType="separate"/>
            </w:r>
            <w:r w:rsidR="006F2D7E">
              <w:rPr>
                <w:b w:val="0"/>
                <w:noProof/>
                <w:webHidden/>
              </w:rPr>
              <w:t>4</w:t>
            </w:r>
            <w:r w:rsidR="0076313B" w:rsidRPr="0076313B">
              <w:rPr>
                <w:b w:val="0"/>
                <w:noProof/>
                <w:webHidden/>
              </w:rPr>
              <w:fldChar w:fldCharType="end"/>
            </w:r>
          </w:hyperlink>
        </w:p>
        <w:p w:rsidR="0076313B" w:rsidRPr="0076313B" w:rsidRDefault="00A765E8">
          <w:pPr>
            <w:pStyle w:val="11"/>
            <w:tabs>
              <w:tab w:val="right" w:leader="dot" w:pos="9627"/>
            </w:tabs>
            <w:rPr>
              <w:rFonts w:asciiTheme="minorHAnsi" w:eastAsiaTheme="minorEastAsia" w:hAnsiTheme="minorHAnsi" w:cstheme="minorBidi"/>
              <w:b w:val="0"/>
              <w:noProof/>
              <w:sz w:val="22"/>
              <w:lang w:eastAsia="ru-RU"/>
            </w:rPr>
          </w:pPr>
          <w:hyperlink w:anchor="_Toc438197891" w:history="1">
            <w:r w:rsidR="0076313B" w:rsidRPr="0076313B">
              <w:rPr>
                <w:rStyle w:val="a7"/>
                <w:b w:val="0"/>
                <w:noProof/>
              </w:rPr>
              <w:t>Глава 2.Система преступлений по Соборному уложению 1649 года</w:t>
            </w:r>
            <w:r w:rsidR="0076313B" w:rsidRPr="0076313B">
              <w:rPr>
                <w:b w:val="0"/>
                <w:noProof/>
                <w:webHidden/>
              </w:rPr>
              <w:tab/>
            </w:r>
            <w:r w:rsidR="0076313B" w:rsidRPr="0076313B">
              <w:rPr>
                <w:b w:val="0"/>
                <w:noProof/>
                <w:webHidden/>
              </w:rPr>
              <w:fldChar w:fldCharType="begin"/>
            </w:r>
            <w:r w:rsidR="0076313B" w:rsidRPr="0076313B">
              <w:rPr>
                <w:b w:val="0"/>
                <w:noProof/>
                <w:webHidden/>
              </w:rPr>
              <w:instrText xml:space="preserve"> PAGEREF _Toc438197891 \h </w:instrText>
            </w:r>
            <w:r w:rsidR="0076313B" w:rsidRPr="0076313B">
              <w:rPr>
                <w:b w:val="0"/>
                <w:noProof/>
                <w:webHidden/>
              </w:rPr>
            </w:r>
            <w:r w:rsidR="0076313B" w:rsidRPr="0076313B">
              <w:rPr>
                <w:b w:val="0"/>
                <w:noProof/>
                <w:webHidden/>
              </w:rPr>
              <w:fldChar w:fldCharType="separate"/>
            </w:r>
            <w:r w:rsidR="006F2D7E">
              <w:rPr>
                <w:b w:val="0"/>
                <w:noProof/>
                <w:webHidden/>
              </w:rPr>
              <w:t>6</w:t>
            </w:r>
            <w:r w:rsidR="0076313B" w:rsidRPr="0076313B">
              <w:rPr>
                <w:b w:val="0"/>
                <w:noProof/>
                <w:webHidden/>
              </w:rPr>
              <w:fldChar w:fldCharType="end"/>
            </w:r>
          </w:hyperlink>
        </w:p>
        <w:p w:rsidR="0076313B" w:rsidRPr="0076313B" w:rsidRDefault="00A765E8">
          <w:pPr>
            <w:pStyle w:val="21"/>
            <w:tabs>
              <w:tab w:val="right" w:leader="dot" w:pos="9627"/>
            </w:tabs>
            <w:rPr>
              <w:rFonts w:asciiTheme="minorHAnsi" w:eastAsiaTheme="minorEastAsia" w:hAnsiTheme="minorHAnsi" w:cstheme="minorBidi"/>
              <w:b w:val="0"/>
              <w:noProof/>
              <w:sz w:val="22"/>
              <w:lang w:eastAsia="ru-RU"/>
            </w:rPr>
          </w:pPr>
          <w:hyperlink w:anchor="_Toc438197892" w:history="1">
            <w:r w:rsidR="0076313B" w:rsidRPr="0076313B">
              <w:rPr>
                <w:rStyle w:val="a7"/>
                <w:b w:val="0"/>
                <w:noProof/>
              </w:rPr>
              <w:t>Религиозные преступления.</w:t>
            </w:r>
            <w:r w:rsidR="0076313B" w:rsidRPr="0076313B">
              <w:rPr>
                <w:b w:val="0"/>
                <w:noProof/>
                <w:webHidden/>
              </w:rPr>
              <w:tab/>
            </w:r>
            <w:r w:rsidR="0076313B" w:rsidRPr="0076313B">
              <w:rPr>
                <w:b w:val="0"/>
                <w:noProof/>
                <w:webHidden/>
              </w:rPr>
              <w:fldChar w:fldCharType="begin"/>
            </w:r>
            <w:r w:rsidR="0076313B" w:rsidRPr="0076313B">
              <w:rPr>
                <w:b w:val="0"/>
                <w:noProof/>
                <w:webHidden/>
              </w:rPr>
              <w:instrText xml:space="preserve"> PAGEREF _Toc438197892 \h </w:instrText>
            </w:r>
            <w:r w:rsidR="0076313B" w:rsidRPr="0076313B">
              <w:rPr>
                <w:b w:val="0"/>
                <w:noProof/>
                <w:webHidden/>
              </w:rPr>
            </w:r>
            <w:r w:rsidR="0076313B" w:rsidRPr="0076313B">
              <w:rPr>
                <w:b w:val="0"/>
                <w:noProof/>
                <w:webHidden/>
              </w:rPr>
              <w:fldChar w:fldCharType="separate"/>
            </w:r>
            <w:r w:rsidR="006F2D7E">
              <w:rPr>
                <w:b w:val="0"/>
                <w:noProof/>
                <w:webHidden/>
              </w:rPr>
              <w:t>6</w:t>
            </w:r>
            <w:r w:rsidR="0076313B" w:rsidRPr="0076313B">
              <w:rPr>
                <w:b w:val="0"/>
                <w:noProof/>
                <w:webHidden/>
              </w:rPr>
              <w:fldChar w:fldCharType="end"/>
            </w:r>
          </w:hyperlink>
        </w:p>
        <w:p w:rsidR="0076313B" w:rsidRPr="0076313B" w:rsidRDefault="00A765E8">
          <w:pPr>
            <w:pStyle w:val="21"/>
            <w:tabs>
              <w:tab w:val="right" w:leader="dot" w:pos="9627"/>
            </w:tabs>
            <w:rPr>
              <w:rFonts w:asciiTheme="minorHAnsi" w:eastAsiaTheme="minorEastAsia" w:hAnsiTheme="minorHAnsi" w:cstheme="minorBidi"/>
              <w:b w:val="0"/>
              <w:noProof/>
              <w:sz w:val="22"/>
              <w:lang w:eastAsia="ru-RU"/>
            </w:rPr>
          </w:pPr>
          <w:hyperlink w:anchor="_Toc438197893" w:history="1">
            <w:r w:rsidR="0076313B" w:rsidRPr="0076313B">
              <w:rPr>
                <w:rStyle w:val="a7"/>
                <w:b w:val="0"/>
                <w:noProof/>
              </w:rPr>
              <w:t>Государственные преступления.</w:t>
            </w:r>
            <w:r w:rsidR="0076313B" w:rsidRPr="0076313B">
              <w:rPr>
                <w:b w:val="0"/>
                <w:noProof/>
                <w:webHidden/>
              </w:rPr>
              <w:tab/>
            </w:r>
            <w:r w:rsidR="0076313B" w:rsidRPr="0076313B">
              <w:rPr>
                <w:b w:val="0"/>
                <w:noProof/>
                <w:webHidden/>
              </w:rPr>
              <w:fldChar w:fldCharType="begin"/>
            </w:r>
            <w:r w:rsidR="0076313B" w:rsidRPr="0076313B">
              <w:rPr>
                <w:b w:val="0"/>
                <w:noProof/>
                <w:webHidden/>
              </w:rPr>
              <w:instrText xml:space="preserve"> PAGEREF _Toc438197893 \h </w:instrText>
            </w:r>
            <w:r w:rsidR="0076313B" w:rsidRPr="0076313B">
              <w:rPr>
                <w:b w:val="0"/>
                <w:noProof/>
                <w:webHidden/>
              </w:rPr>
            </w:r>
            <w:r w:rsidR="0076313B" w:rsidRPr="0076313B">
              <w:rPr>
                <w:b w:val="0"/>
                <w:noProof/>
                <w:webHidden/>
              </w:rPr>
              <w:fldChar w:fldCharType="separate"/>
            </w:r>
            <w:r w:rsidR="006F2D7E">
              <w:rPr>
                <w:b w:val="0"/>
                <w:noProof/>
                <w:webHidden/>
              </w:rPr>
              <w:t>7</w:t>
            </w:r>
            <w:r w:rsidR="0076313B" w:rsidRPr="0076313B">
              <w:rPr>
                <w:b w:val="0"/>
                <w:noProof/>
                <w:webHidden/>
              </w:rPr>
              <w:fldChar w:fldCharType="end"/>
            </w:r>
          </w:hyperlink>
        </w:p>
        <w:p w:rsidR="0076313B" w:rsidRPr="0076313B" w:rsidRDefault="00A765E8">
          <w:pPr>
            <w:pStyle w:val="21"/>
            <w:tabs>
              <w:tab w:val="right" w:leader="dot" w:pos="9627"/>
            </w:tabs>
            <w:rPr>
              <w:rFonts w:asciiTheme="minorHAnsi" w:eastAsiaTheme="minorEastAsia" w:hAnsiTheme="minorHAnsi" w:cstheme="minorBidi"/>
              <w:b w:val="0"/>
              <w:noProof/>
              <w:sz w:val="22"/>
              <w:lang w:eastAsia="ru-RU"/>
            </w:rPr>
          </w:pPr>
          <w:hyperlink w:anchor="_Toc438197894" w:history="1">
            <w:r w:rsidR="0076313B" w:rsidRPr="0076313B">
              <w:rPr>
                <w:rStyle w:val="a7"/>
                <w:b w:val="0"/>
                <w:noProof/>
              </w:rPr>
              <w:t>Против порядка управления.</w:t>
            </w:r>
            <w:r w:rsidR="0076313B" w:rsidRPr="0076313B">
              <w:rPr>
                <w:b w:val="0"/>
                <w:noProof/>
                <w:webHidden/>
              </w:rPr>
              <w:tab/>
            </w:r>
            <w:r w:rsidR="0076313B" w:rsidRPr="0076313B">
              <w:rPr>
                <w:b w:val="0"/>
                <w:noProof/>
                <w:webHidden/>
              </w:rPr>
              <w:fldChar w:fldCharType="begin"/>
            </w:r>
            <w:r w:rsidR="0076313B" w:rsidRPr="0076313B">
              <w:rPr>
                <w:b w:val="0"/>
                <w:noProof/>
                <w:webHidden/>
              </w:rPr>
              <w:instrText xml:space="preserve"> PAGEREF _Toc438197894 \h </w:instrText>
            </w:r>
            <w:r w:rsidR="0076313B" w:rsidRPr="0076313B">
              <w:rPr>
                <w:b w:val="0"/>
                <w:noProof/>
                <w:webHidden/>
              </w:rPr>
            </w:r>
            <w:r w:rsidR="0076313B" w:rsidRPr="0076313B">
              <w:rPr>
                <w:b w:val="0"/>
                <w:noProof/>
                <w:webHidden/>
              </w:rPr>
              <w:fldChar w:fldCharType="separate"/>
            </w:r>
            <w:r w:rsidR="006F2D7E">
              <w:rPr>
                <w:b w:val="0"/>
                <w:noProof/>
                <w:webHidden/>
              </w:rPr>
              <w:t>8</w:t>
            </w:r>
            <w:r w:rsidR="0076313B" w:rsidRPr="0076313B">
              <w:rPr>
                <w:b w:val="0"/>
                <w:noProof/>
                <w:webHidden/>
              </w:rPr>
              <w:fldChar w:fldCharType="end"/>
            </w:r>
          </w:hyperlink>
        </w:p>
        <w:p w:rsidR="0076313B" w:rsidRPr="0076313B" w:rsidRDefault="00A765E8">
          <w:pPr>
            <w:pStyle w:val="21"/>
            <w:tabs>
              <w:tab w:val="right" w:leader="dot" w:pos="9627"/>
            </w:tabs>
            <w:rPr>
              <w:rFonts w:asciiTheme="minorHAnsi" w:eastAsiaTheme="minorEastAsia" w:hAnsiTheme="minorHAnsi" w:cstheme="minorBidi"/>
              <w:b w:val="0"/>
              <w:noProof/>
              <w:sz w:val="22"/>
              <w:lang w:eastAsia="ru-RU"/>
            </w:rPr>
          </w:pPr>
          <w:hyperlink w:anchor="_Toc438197895" w:history="1">
            <w:r w:rsidR="0076313B" w:rsidRPr="0076313B">
              <w:rPr>
                <w:rStyle w:val="a7"/>
                <w:b w:val="0"/>
                <w:noProof/>
              </w:rPr>
              <w:t>Должностные преступления.</w:t>
            </w:r>
            <w:r w:rsidR="0076313B" w:rsidRPr="0076313B">
              <w:rPr>
                <w:b w:val="0"/>
                <w:noProof/>
                <w:webHidden/>
              </w:rPr>
              <w:tab/>
            </w:r>
            <w:r w:rsidR="0076313B" w:rsidRPr="0076313B">
              <w:rPr>
                <w:b w:val="0"/>
                <w:noProof/>
                <w:webHidden/>
              </w:rPr>
              <w:fldChar w:fldCharType="begin"/>
            </w:r>
            <w:r w:rsidR="0076313B" w:rsidRPr="0076313B">
              <w:rPr>
                <w:b w:val="0"/>
                <w:noProof/>
                <w:webHidden/>
              </w:rPr>
              <w:instrText xml:space="preserve"> PAGEREF _Toc438197895 \h </w:instrText>
            </w:r>
            <w:r w:rsidR="0076313B" w:rsidRPr="0076313B">
              <w:rPr>
                <w:b w:val="0"/>
                <w:noProof/>
                <w:webHidden/>
              </w:rPr>
            </w:r>
            <w:r w:rsidR="0076313B" w:rsidRPr="0076313B">
              <w:rPr>
                <w:b w:val="0"/>
                <w:noProof/>
                <w:webHidden/>
              </w:rPr>
              <w:fldChar w:fldCharType="separate"/>
            </w:r>
            <w:r w:rsidR="006F2D7E">
              <w:rPr>
                <w:b w:val="0"/>
                <w:noProof/>
                <w:webHidden/>
              </w:rPr>
              <w:t>9</w:t>
            </w:r>
            <w:r w:rsidR="0076313B" w:rsidRPr="0076313B">
              <w:rPr>
                <w:b w:val="0"/>
                <w:noProof/>
                <w:webHidden/>
              </w:rPr>
              <w:fldChar w:fldCharType="end"/>
            </w:r>
          </w:hyperlink>
        </w:p>
        <w:p w:rsidR="0076313B" w:rsidRPr="0076313B" w:rsidRDefault="00A765E8">
          <w:pPr>
            <w:pStyle w:val="21"/>
            <w:tabs>
              <w:tab w:val="right" w:leader="dot" w:pos="9627"/>
            </w:tabs>
            <w:rPr>
              <w:rFonts w:asciiTheme="minorHAnsi" w:eastAsiaTheme="minorEastAsia" w:hAnsiTheme="minorHAnsi" w:cstheme="minorBidi"/>
              <w:b w:val="0"/>
              <w:noProof/>
              <w:sz w:val="22"/>
              <w:lang w:eastAsia="ru-RU"/>
            </w:rPr>
          </w:pPr>
          <w:hyperlink w:anchor="_Toc438197896" w:history="1">
            <w:r w:rsidR="0076313B" w:rsidRPr="0076313B">
              <w:rPr>
                <w:rStyle w:val="a7"/>
                <w:b w:val="0"/>
                <w:noProof/>
              </w:rPr>
              <w:t>Преступления против личности.</w:t>
            </w:r>
            <w:r w:rsidR="0076313B" w:rsidRPr="0076313B">
              <w:rPr>
                <w:b w:val="0"/>
                <w:noProof/>
                <w:webHidden/>
              </w:rPr>
              <w:tab/>
            </w:r>
            <w:r w:rsidR="0076313B" w:rsidRPr="0076313B">
              <w:rPr>
                <w:b w:val="0"/>
                <w:noProof/>
                <w:webHidden/>
              </w:rPr>
              <w:fldChar w:fldCharType="begin"/>
            </w:r>
            <w:r w:rsidR="0076313B" w:rsidRPr="0076313B">
              <w:rPr>
                <w:b w:val="0"/>
                <w:noProof/>
                <w:webHidden/>
              </w:rPr>
              <w:instrText xml:space="preserve"> PAGEREF _Toc438197896 \h </w:instrText>
            </w:r>
            <w:r w:rsidR="0076313B" w:rsidRPr="0076313B">
              <w:rPr>
                <w:b w:val="0"/>
                <w:noProof/>
                <w:webHidden/>
              </w:rPr>
            </w:r>
            <w:r w:rsidR="0076313B" w:rsidRPr="0076313B">
              <w:rPr>
                <w:b w:val="0"/>
                <w:noProof/>
                <w:webHidden/>
              </w:rPr>
              <w:fldChar w:fldCharType="separate"/>
            </w:r>
            <w:r w:rsidR="006F2D7E">
              <w:rPr>
                <w:b w:val="0"/>
                <w:noProof/>
                <w:webHidden/>
              </w:rPr>
              <w:t>11</w:t>
            </w:r>
            <w:r w:rsidR="0076313B" w:rsidRPr="0076313B">
              <w:rPr>
                <w:b w:val="0"/>
                <w:noProof/>
                <w:webHidden/>
              </w:rPr>
              <w:fldChar w:fldCharType="end"/>
            </w:r>
          </w:hyperlink>
        </w:p>
        <w:p w:rsidR="0076313B" w:rsidRPr="0076313B" w:rsidRDefault="00A765E8">
          <w:pPr>
            <w:pStyle w:val="21"/>
            <w:tabs>
              <w:tab w:val="right" w:leader="dot" w:pos="9627"/>
            </w:tabs>
            <w:rPr>
              <w:rFonts w:asciiTheme="minorHAnsi" w:eastAsiaTheme="minorEastAsia" w:hAnsiTheme="minorHAnsi" w:cstheme="minorBidi"/>
              <w:b w:val="0"/>
              <w:noProof/>
              <w:sz w:val="22"/>
              <w:lang w:eastAsia="ru-RU"/>
            </w:rPr>
          </w:pPr>
          <w:hyperlink w:anchor="_Toc438197897" w:history="1">
            <w:r w:rsidR="0076313B" w:rsidRPr="0076313B">
              <w:rPr>
                <w:rStyle w:val="a7"/>
                <w:b w:val="0"/>
                <w:noProof/>
              </w:rPr>
              <w:t>Имущественные преступления.</w:t>
            </w:r>
            <w:r w:rsidR="0076313B" w:rsidRPr="0076313B">
              <w:rPr>
                <w:b w:val="0"/>
                <w:noProof/>
                <w:webHidden/>
              </w:rPr>
              <w:tab/>
            </w:r>
            <w:r w:rsidR="0076313B" w:rsidRPr="0076313B">
              <w:rPr>
                <w:b w:val="0"/>
                <w:noProof/>
                <w:webHidden/>
              </w:rPr>
              <w:fldChar w:fldCharType="begin"/>
            </w:r>
            <w:r w:rsidR="0076313B" w:rsidRPr="0076313B">
              <w:rPr>
                <w:b w:val="0"/>
                <w:noProof/>
                <w:webHidden/>
              </w:rPr>
              <w:instrText xml:space="preserve"> PAGEREF _Toc438197897 \h </w:instrText>
            </w:r>
            <w:r w:rsidR="0076313B" w:rsidRPr="0076313B">
              <w:rPr>
                <w:b w:val="0"/>
                <w:noProof/>
                <w:webHidden/>
              </w:rPr>
            </w:r>
            <w:r w:rsidR="0076313B" w:rsidRPr="0076313B">
              <w:rPr>
                <w:b w:val="0"/>
                <w:noProof/>
                <w:webHidden/>
              </w:rPr>
              <w:fldChar w:fldCharType="separate"/>
            </w:r>
            <w:r w:rsidR="006F2D7E">
              <w:rPr>
                <w:b w:val="0"/>
                <w:noProof/>
                <w:webHidden/>
              </w:rPr>
              <w:t>11</w:t>
            </w:r>
            <w:r w:rsidR="0076313B" w:rsidRPr="0076313B">
              <w:rPr>
                <w:b w:val="0"/>
                <w:noProof/>
                <w:webHidden/>
              </w:rPr>
              <w:fldChar w:fldCharType="end"/>
            </w:r>
          </w:hyperlink>
        </w:p>
        <w:p w:rsidR="0076313B" w:rsidRPr="0076313B" w:rsidRDefault="00A765E8">
          <w:pPr>
            <w:pStyle w:val="11"/>
            <w:tabs>
              <w:tab w:val="right" w:leader="dot" w:pos="9627"/>
            </w:tabs>
            <w:rPr>
              <w:rFonts w:asciiTheme="minorHAnsi" w:eastAsiaTheme="minorEastAsia" w:hAnsiTheme="minorHAnsi" w:cstheme="minorBidi"/>
              <w:b w:val="0"/>
              <w:noProof/>
              <w:sz w:val="22"/>
              <w:lang w:eastAsia="ru-RU"/>
            </w:rPr>
          </w:pPr>
          <w:hyperlink w:anchor="_Toc438197898" w:history="1">
            <w:r w:rsidR="0076313B" w:rsidRPr="0076313B">
              <w:rPr>
                <w:rStyle w:val="a7"/>
                <w:b w:val="0"/>
                <w:noProof/>
              </w:rPr>
              <w:t>Глава 3. Система наказаний по Соборному уложению 1649 года</w:t>
            </w:r>
            <w:r w:rsidR="0076313B" w:rsidRPr="0076313B">
              <w:rPr>
                <w:b w:val="0"/>
                <w:noProof/>
                <w:webHidden/>
              </w:rPr>
              <w:tab/>
            </w:r>
            <w:r w:rsidR="0076313B" w:rsidRPr="0076313B">
              <w:rPr>
                <w:b w:val="0"/>
                <w:noProof/>
                <w:webHidden/>
              </w:rPr>
              <w:fldChar w:fldCharType="begin"/>
            </w:r>
            <w:r w:rsidR="0076313B" w:rsidRPr="0076313B">
              <w:rPr>
                <w:b w:val="0"/>
                <w:noProof/>
                <w:webHidden/>
              </w:rPr>
              <w:instrText xml:space="preserve"> PAGEREF _Toc438197898 \h </w:instrText>
            </w:r>
            <w:r w:rsidR="0076313B" w:rsidRPr="0076313B">
              <w:rPr>
                <w:b w:val="0"/>
                <w:noProof/>
                <w:webHidden/>
              </w:rPr>
            </w:r>
            <w:r w:rsidR="0076313B" w:rsidRPr="0076313B">
              <w:rPr>
                <w:b w:val="0"/>
                <w:noProof/>
                <w:webHidden/>
              </w:rPr>
              <w:fldChar w:fldCharType="separate"/>
            </w:r>
            <w:r w:rsidR="006F2D7E">
              <w:rPr>
                <w:b w:val="0"/>
                <w:noProof/>
                <w:webHidden/>
              </w:rPr>
              <w:t>13</w:t>
            </w:r>
            <w:r w:rsidR="0076313B" w:rsidRPr="0076313B">
              <w:rPr>
                <w:b w:val="0"/>
                <w:noProof/>
                <w:webHidden/>
              </w:rPr>
              <w:fldChar w:fldCharType="end"/>
            </w:r>
          </w:hyperlink>
        </w:p>
        <w:p w:rsidR="0076313B" w:rsidRPr="0076313B" w:rsidRDefault="00A765E8">
          <w:pPr>
            <w:pStyle w:val="21"/>
            <w:tabs>
              <w:tab w:val="right" w:leader="dot" w:pos="9627"/>
            </w:tabs>
            <w:rPr>
              <w:rFonts w:asciiTheme="minorHAnsi" w:eastAsiaTheme="minorEastAsia" w:hAnsiTheme="minorHAnsi" w:cstheme="minorBidi"/>
              <w:b w:val="0"/>
              <w:noProof/>
              <w:sz w:val="22"/>
              <w:lang w:eastAsia="ru-RU"/>
            </w:rPr>
          </w:pPr>
          <w:hyperlink w:anchor="_Toc438197899" w:history="1">
            <w:r w:rsidR="0076313B" w:rsidRPr="0076313B">
              <w:rPr>
                <w:rStyle w:val="a7"/>
                <w:b w:val="0"/>
                <w:noProof/>
              </w:rPr>
              <w:t>Признаки системы наказаний</w:t>
            </w:r>
            <w:r w:rsidR="0076313B" w:rsidRPr="0076313B">
              <w:rPr>
                <w:b w:val="0"/>
                <w:noProof/>
                <w:webHidden/>
              </w:rPr>
              <w:tab/>
            </w:r>
            <w:r w:rsidR="0076313B" w:rsidRPr="0076313B">
              <w:rPr>
                <w:b w:val="0"/>
                <w:noProof/>
                <w:webHidden/>
              </w:rPr>
              <w:fldChar w:fldCharType="begin"/>
            </w:r>
            <w:r w:rsidR="0076313B" w:rsidRPr="0076313B">
              <w:rPr>
                <w:b w:val="0"/>
                <w:noProof/>
                <w:webHidden/>
              </w:rPr>
              <w:instrText xml:space="preserve"> PAGEREF _Toc438197899 \h </w:instrText>
            </w:r>
            <w:r w:rsidR="0076313B" w:rsidRPr="0076313B">
              <w:rPr>
                <w:b w:val="0"/>
                <w:noProof/>
                <w:webHidden/>
              </w:rPr>
            </w:r>
            <w:r w:rsidR="0076313B" w:rsidRPr="0076313B">
              <w:rPr>
                <w:b w:val="0"/>
                <w:noProof/>
                <w:webHidden/>
              </w:rPr>
              <w:fldChar w:fldCharType="separate"/>
            </w:r>
            <w:r w:rsidR="006F2D7E">
              <w:rPr>
                <w:b w:val="0"/>
                <w:noProof/>
                <w:webHidden/>
              </w:rPr>
              <w:t>13</w:t>
            </w:r>
            <w:r w:rsidR="0076313B" w:rsidRPr="0076313B">
              <w:rPr>
                <w:b w:val="0"/>
                <w:noProof/>
                <w:webHidden/>
              </w:rPr>
              <w:fldChar w:fldCharType="end"/>
            </w:r>
          </w:hyperlink>
        </w:p>
        <w:p w:rsidR="0076313B" w:rsidRPr="0076313B" w:rsidRDefault="00A765E8">
          <w:pPr>
            <w:pStyle w:val="21"/>
            <w:tabs>
              <w:tab w:val="right" w:leader="dot" w:pos="9627"/>
            </w:tabs>
            <w:rPr>
              <w:rFonts w:asciiTheme="minorHAnsi" w:eastAsiaTheme="minorEastAsia" w:hAnsiTheme="minorHAnsi" w:cstheme="minorBidi"/>
              <w:b w:val="0"/>
              <w:noProof/>
              <w:sz w:val="22"/>
              <w:lang w:eastAsia="ru-RU"/>
            </w:rPr>
          </w:pPr>
          <w:hyperlink w:anchor="_Toc438197900" w:history="1">
            <w:r w:rsidR="0076313B" w:rsidRPr="0076313B">
              <w:rPr>
                <w:rStyle w:val="a7"/>
                <w:b w:val="0"/>
                <w:noProof/>
              </w:rPr>
              <w:t>Виды преступлений</w:t>
            </w:r>
            <w:r w:rsidR="0076313B" w:rsidRPr="0076313B">
              <w:rPr>
                <w:b w:val="0"/>
                <w:noProof/>
                <w:webHidden/>
              </w:rPr>
              <w:tab/>
            </w:r>
            <w:r w:rsidR="0076313B" w:rsidRPr="0076313B">
              <w:rPr>
                <w:b w:val="0"/>
                <w:noProof/>
                <w:webHidden/>
              </w:rPr>
              <w:fldChar w:fldCharType="begin"/>
            </w:r>
            <w:r w:rsidR="0076313B" w:rsidRPr="0076313B">
              <w:rPr>
                <w:b w:val="0"/>
                <w:noProof/>
                <w:webHidden/>
              </w:rPr>
              <w:instrText xml:space="preserve"> PAGEREF _Toc438197900 \h </w:instrText>
            </w:r>
            <w:r w:rsidR="0076313B" w:rsidRPr="0076313B">
              <w:rPr>
                <w:b w:val="0"/>
                <w:noProof/>
                <w:webHidden/>
              </w:rPr>
            </w:r>
            <w:r w:rsidR="0076313B" w:rsidRPr="0076313B">
              <w:rPr>
                <w:b w:val="0"/>
                <w:noProof/>
                <w:webHidden/>
              </w:rPr>
              <w:fldChar w:fldCharType="separate"/>
            </w:r>
            <w:r w:rsidR="006F2D7E">
              <w:rPr>
                <w:b w:val="0"/>
                <w:noProof/>
                <w:webHidden/>
              </w:rPr>
              <w:t>14</w:t>
            </w:r>
            <w:r w:rsidR="0076313B" w:rsidRPr="0076313B">
              <w:rPr>
                <w:b w:val="0"/>
                <w:noProof/>
                <w:webHidden/>
              </w:rPr>
              <w:fldChar w:fldCharType="end"/>
            </w:r>
          </w:hyperlink>
        </w:p>
        <w:p w:rsidR="0076313B" w:rsidRPr="0076313B" w:rsidRDefault="00A765E8">
          <w:pPr>
            <w:pStyle w:val="31"/>
            <w:tabs>
              <w:tab w:val="right" w:leader="dot" w:pos="9627"/>
            </w:tabs>
            <w:rPr>
              <w:rFonts w:asciiTheme="minorHAnsi" w:eastAsiaTheme="minorEastAsia" w:hAnsiTheme="minorHAnsi" w:cstheme="minorBidi"/>
              <w:noProof/>
              <w:lang w:eastAsia="ru-RU"/>
            </w:rPr>
          </w:pPr>
          <w:hyperlink w:anchor="_Toc438197901" w:history="1">
            <w:r w:rsidR="0076313B" w:rsidRPr="0076313B">
              <w:rPr>
                <w:rStyle w:val="a7"/>
                <w:noProof/>
              </w:rPr>
              <w:t>Личные наказания</w:t>
            </w:r>
            <w:r w:rsidR="0076313B" w:rsidRPr="0076313B">
              <w:rPr>
                <w:noProof/>
                <w:webHidden/>
              </w:rPr>
              <w:tab/>
            </w:r>
            <w:r w:rsidR="0076313B" w:rsidRPr="0076313B">
              <w:rPr>
                <w:noProof/>
                <w:webHidden/>
              </w:rPr>
              <w:fldChar w:fldCharType="begin"/>
            </w:r>
            <w:r w:rsidR="0076313B" w:rsidRPr="0076313B">
              <w:rPr>
                <w:noProof/>
                <w:webHidden/>
              </w:rPr>
              <w:instrText xml:space="preserve"> PAGEREF _Toc438197901 \h </w:instrText>
            </w:r>
            <w:r w:rsidR="0076313B" w:rsidRPr="0076313B">
              <w:rPr>
                <w:noProof/>
                <w:webHidden/>
              </w:rPr>
            </w:r>
            <w:r w:rsidR="0076313B" w:rsidRPr="0076313B">
              <w:rPr>
                <w:noProof/>
                <w:webHidden/>
              </w:rPr>
              <w:fldChar w:fldCharType="separate"/>
            </w:r>
            <w:r w:rsidR="006F2D7E">
              <w:rPr>
                <w:noProof/>
                <w:webHidden/>
              </w:rPr>
              <w:t>14</w:t>
            </w:r>
            <w:r w:rsidR="0076313B" w:rsidRPr="0076313B">
              <w:rPr>
                <w:noProof/>
                <w:webHidden/>
              </w:rPr>
              <w:fldChar w:fldCharType="end"/>
            </w:r>
          </w:hyperlink>
        </w:p>
        <w:p w:rsidR="0076313B" w:rsidRPr="0076313B" w:rsidRDefault="00A765E8">
          <w:pPr>
            <w:pStyle w:val="31"/>
            <w:tabs>
              <w:tab w:val="right" w:leader="dot" w:pos="9627"/>
            </w:tabs>
            <w:rPr>
              <w:rFonts w:asciiTheme="minorHAnsi" w:eastAsiaTheme="minorEastAsia" w:hAnsiTheme="minorHAnsi" w:cstheme="minorBidi"/>
              <w:noProof/>
              <w:lang w:eastAsia="ru-RU"/>
            </w:rPr>
          </w:pPr>
          <w:hyperlink w:anchor="_Toc438197902" w:history="1">
            <w:r w:rsidR="0076313B" w:rsidRPr="0076313B">
              <w:rPr>
                <w:rStyle w:val="a7"/>
                <w:noProof/>
                <w:lang w:eastAsia="ru-RU"/>
              </w:rPr>
              <w:t>Имущественные наказания</w:t>
            </w:r>
            <w:r w:rsidR="0076313B" w:rsidRPr="0076313B">
              <w:rPr>
                <w:noProof/>
                <w:webHidden/>
              </w:rPr>
              <w:tab/>
            </w:r>
            <w:r w:rsidR="0076313B" w:rsidRPr="0076313B">
              <w:rPr>
                <w:noProof/>
                <w:webHidden/>
              </w:rPr>
              <w:fldChar w:fldCharType="begin"/>
            </w:r>
            <w:r w:rsidR="0076313B" w:rsidRPr="0076313B">
              <w:rPr>
                <w:noProof/>
                <w:webHidden/>
              </w:rPr>
              <w:instrText xml:space="preserve"> PAGEREF _Toc438197902 \h </w:instrText>
            </w:r>
            <w:r w:rsidR="0076313B" w:rsidRPr="0076313B">
              <w:rPr>
                <w:noProof/>
                <w:webHidden/>
              </w:rPr>
            </w:r>
            <w:r w:rsidR="0076313B" w:rsidRPr="0076313B">
              <w:rPr>
                <w:noProof/>
                <w:webHidden/>
              </w:rPr>
              <w:fldChar w:fldCharType="separate"/>
            </w:r>
            <w:r w:rsidR="006F2D7E">
              <w:rPr>
                <w:noProof/>
                <w:webHidden/>
              </w:rPr>
              <w:t>17</w:t>
            </w:r>
            <w:r w:rsidR="0076313B" w:rsidRPr="0076313B">
              <w:rPr>
                <w:noProof/>
                <w:webHidden/>
              </w:rPr>
              <w:fldChar w:fldCharType="end"/>
            </w:r>
          </w:hyperlink>
        </w:p>
        <w:p w:rsidR="0076313B" w:rsidRPr="0076313B" w:rsidRDefault="00A765E8">
          <w:pPr>
            <w:pStyle w:val="11"/>
            <w:tabs>
              <w:tab w:val="right" w:leader="dot" w:pos="9627"/>
            </w:tabs>
            <w:rPr>
              <w:rFonts w:asciiTheme="minorHAnsi" w:eastAsiaTheme="minorEastAsia" w:hAnsiTheme="minorHAnsi" w:cstheme="minorBidi"/>
              <w:b w:val="0"/>
              <w:noProof/>
              <w:sz w:val="22"/>
              <w:lang w:eastAsia="ru-RU"/>
            </w:rPr>
          </w:pPr>
          <w:hyperlink w:anchor="_Toc438197903" w:history="1">
            <w:r w:rsidR="0076313B" w:rsidRPr="0076313B">
              <w:rPr>
                <w:rStyle w:val="a7"/>
                <w:b w:val="0"/>
                <w:noProof/>
              </w:rPr>
              <w:t>Глава 4. Розыскной(инквизиционный) процесс</w:t>
            </w:r>
            <w:r w:rsidR="0076313B" w:rsidRPr="0076313B">
              <w:rPr>
                <w:b w:val="0"/>
                <w:noProof/>
                <w:webHidden/>
              </w:rPr>
              <w:tab/>
            </w:r>
            <w:r w:rsidR="0076313B" w:rsidRPr="0076313B">
              <w:rPr>
                <w:b w:val="0"/>
                <w:noProof/>
                <w:webHidden/>
              </w:rPr>
              <w:fldChar w:fldCharType="begin"/>
            </w:r>
            <w:r w:rsidR="0076313B" w:rsidRPr="0076313B">
              <w:rPr>
                <w:b w:val="0"/>
                <w:noProof/>
                <w:webHidden/>
              </w:rPr>
              <w:instrText xml:space="preserve"> PAGEREF _Toc438197903 \h </w:instrText>
            </w:r>
            <w:r w:rsidR="0076313B" w:rsidRPr="0076313B">
              <w:rPr>
                <w:b w:val="0"/>
                <w:noProof/>
                <w:webHidden/>
              </w:rPr>
            </w:r>
            <w:r w:rsidR="0076313B" w:rsidRPr="0076313B">
              <w:rPr>
                <w:b w:val="0"/>
                <w:noProof/>
                <w:webHidden/>
              </w:rPr>
              <w:fldChar w:fldCharType="separate"/>
            </w:r>
            <w:r w:rsidR="006F2D7E">
              <w:rPr>
                <w:b w:val="0"/>
                <w:noProof/>
                <w:webHidden/>
              </w:rPr>
              <w:t>19</w:t>
            </w:r>
            <w:r w:rsidR="0076313B" w:rsidRPr="0076313B">
              <w:rPr>
                <w:b w:val="0"/>
                <w:noProof/>
                <w:webHidden/>
              </w:rPr>
              <w:fldChar w:fldCharType="end"/>
            </w:r>
          </w:hyperlink>
        </w:p>
        <w:p w:rsidR="0076313B" w:rsidRPr="0076313B" w:rsidRDefault="00A765E8">
          <w:pPr>
            <w:pStyle w:val="11"/>
            <w:tabs>
              <w:tab w:val="right" w:leader="dot" w:pos="9627"/>
            </w:tabs>
            <w:rPr>
              <w:rFonts w:asciiTheme="minorHAnsi" w:eastAsiaTheme="minorEastAsia" w:hAnsiTheme="minorHAnsi" w:cstheme="minorBidi"/>
              <w:b w:val="0"/>
              <w:noProof/>
              <w:sz w:val="22"/>
              <w:lang w:eastAsia="ru-RU"/>
            </w:rPr>
          </w:pPr>
          <w:hyperlink w:anchor="_Toc438197904" w:history="1">
            <w:r w:rsidR="0076313B" w:rsidRPr="0076313B">
              <w:rPr>
                <w:rStyle w:val="a7"/>
                <w:b w:val="0"/>
                <w:noProof/>
              </w:rPr>
              <w:t>Заключение</w:t>
            </w:r>
            <w:r w:rsidR="0076313B" w:rsidRPr="0076313B">
              <w:rPr>
                <w:b w:val="0"/>
                <w:noProof/>
                <w:webHidden/>
              </w:rPr>
              <w:tab/>
            </w:r>
            <w:r w:rsidR="0076313B" w:rsidRPr="0076313B">
              <w:rPr>
                <w:b w:val="0"/>
                <w:noProof/>
                <w:webHidden/>
              </w:rPr>
              <w:fldChar w:fldCharType="begin"/>
            </w:r>
            <w:r w:rsidR="0076313B" w:rsidRPr="0076313B">
              <w:rPr>
                <w:b w:val="0"/>
                <w:noProof/>
                <w:webHidden/>
              </w:rPr>
              <w:instrText xml:space="preserve"> PAGEREF _Toc438197904 \h </w:instrText>
            </w:r>
            <w:r w:rsidR="0076313B" w:rsidRPr="0076313B">
              <w:rPr>
                <w:b w:val="0"/>
                <w:noProof/>
                <w:webHidden/>
              </w:rPr>
            </w:r>
            <w:r w:rsidR="0076313B" w:rsidRPr="0076313B">
              <w:rPr>
                <w:b w:val="0"/>
                <w:noProof/>
                <w:webHidden/>
              </w:rPr>
              <w:fldChar w:fldCharType="separate"/>
            </w:r>
            <w:r w:rsidR="006F2D7E">
              <w:rPr>
                <w:b w:val="0"/>
                <w:noProof/>
                <w:webHidden/>
              </w:rPr>
              <w:t>22</w:t>
            </w:r>
            <w:r w:rsidR="0076313B" w:rsidRPr="0076313B">
              <w:rPr>
                <w:b w:val="0"/>
                <w:noProof/>
                <w:webHidden/>
              </w:rPr>
              <w:fldChar w:fldCharType="end"/>
            </w:r>
          </w:hyperlink>
        </w:p>
        <w:p w:rsidR="0076313B" w:rsidRDefault="00A765E8">
          <w:pPr>
            <w:pStyle w:val="11"/>
            <w:tabs>
              <w:tab w:val="right" w:leader="dot" w:pos="9627"/>
            </w:tabs>
            <w:rPr>
              <w:rFonts w:asciiTheme="minorHAnsi" w:eastAsiaTheme="minorEastAsia" w:hAnsiTheme="minorHAnsi" w:cstheme="minorBidi"/>
              <w:b w:val="0"/>
              <w:noProof/>
              <w:sz w:val="22"/>
              <w:lang w:eastAsia="ru-RU"/>
            </w:rPr>
          </w:pPr>
          <w:hyperlink w:anchor="_Toc438197905" w:history="1">
            <w:r w:rsidR="0076313B" w:rsidRPr="0076313B">
              <w:rPr>
                <w:rStyle w:val="a7"/>
                <w:b w:val="0"/>
                <w:noProof/>
              </w:rPr>
              <w:t>Список используемой литературы</w:t>
            </w:r>
            <w:r w:rsidR="0076313B" w:rsidRPr="0076313B">
              <w:rPr>
                <w:b w:val="0"/>
                <w:noProof/>
                <w:webHidden/>
              </w:rPr>
              <w:tab/>
            </w:r>
            <w:r w:rsidR="0076313B" w:rsidRPr="0076313B">
              <w:rPr>
                <w:b w:val="0"/>
                <w:noProof/>
                <w:webHidden/>
              </w:rPr>
              <w:fldChar w:fldCharType="begin"/>
            </w:r>
            <w:r w:rsidR="0076313B" w:rsidRPr="0076313B">
              <w:rPr>
                <w:b w:val="0"/>
                <w:noProof/>
                <w:webHidden/>
              </w:rPr>
              <w:instrText xml:space="preserve"> PAGEREF _Toc438197905 \h </w:instrText>
            </w:r>
            <w:r w:rsidR="0076313B" w:rsidRPr="0076313B">
              <w:rPr>
                <w:b w:val="0"/>
                <w:noProof/>
                <w:webHidden/>
              </w:rPr>
            </w:r>
            <w:r w:rsidR="0076313B" w:rsidRPr="0076313B">
              <w:rPr>
                <w:b w:val="0"/>
                <w:noProof/>
                <w:webHidden/>
              </w:rPr>
              <w:fldChar w:fldCharType="separate"/>
            </w:r>
            <w:r w:rsidR="006F2D7E">
              <w:rPr>
                <w:b w:val="0"/>
                <w:noProof/>
                <w:webHidden/>
              </w:rPr>
              <w:t>24</w:t>
            </w:r>
            <w:r w:rsidR="0076313B" w:rsidRPr="0076313B">
              <w:rPr>
                <w:b w:val="0"/>
                <w:noProof/>
                <w:webHidden/>
              </w:rPr>
              <w:fldChar w:fldCharType="end"/>
            </w:r>
          </w:hyperlink>
        </w:p>
        <w:p w:rsidR="00471F56" w:rsidRPr="006A228F" w:rsidRDefault="008B2155" w:rsidP="00085605">
          <w:r w:rsidRPr="006A228F">
            <w:rPr>
              <w:bCs/>
            </w:rPr>
            <w:fldChar w:fldCharType="end"/>
          </w:r>
        </w:p>
      </w:sdtContent>
    </w:sdt>
    <w:p w:rsidR="006A228F" w:rsidRDefault="006A228F">
      <w:pPr>
        <w:spacing w:after="0" w:line="240" w:lineRule="auto"/>
        <w:rPr>
          <w:rFonts w:ascii="Times New Roman" w:hAnsi="Times New Roman"/>
          <w:sz w:val="28"/>
          <w:szCs w:val="28"/>
        </w:rPr>
      </w:pPr>
    </w:p>
    <w:p w:rsidR="006A228F" w:rsidRDefault="006A228F">
      <w:pPr>
        <w:spacing w:after="0" w:line="240" w:lineRule="auto"/>
        <w:rPr>
          <w:rFonts w:ascii="Times New Roman" w:hAnsi="Times New Roman"/>
          <w:sz w:val="28"/>
          <w:szCs w:val="28"/>
        </w:rPr>
      </w:pPr>
    </w:p>
    <w:p w:rsidR="006A228F" w:rsidRDefault="006A228F">
      <w:pPr>
        <w:spacing w:after="0" w:line="240" w:lineRule="auto"/>
        <w:rPr>
          <w:rFonts w:ascii="Times New Roman" w:hAnsi="Times New Roman"/>
          <w:sz w:val="28"/>
          <w:szCs w:val="28"/>
        </w:rPr>
      </w:pPr>
      <w:r>
        <w:rPr>
          <w:rFonts w:ascii="Times New Roman" w:hAnsi="Times New Roman"/>
          <w:sz w:val="28"/>
          <w:szCs w:val="28"/>
        </w:rPr>
        <w:br w:type="page"/>
      </w:r>
    </w:p>
    <w:p w:rsidR="006A228F" w:rsidRPr="00E0544C" w:rsidRDefault="006A228F" w:rsidP="006A228F">
      <w:pPr>
        <w:pStyle w:val="1"/>
        <w:rPr>
          <w:rFonts w:cs="Times New Roman"/>
          <w:sz w:val="28"/>
          <w:szCs w:val="28"/>
        </w:rPr>
      </w:pPr>
      <w:bookmarkStart w:id="1" w:name="_Toc438197889"/>
      <w:r w:rsidRPr="00E0544C">
        <w:rPr>
          <w:rFonts w:cs="Times New Roman"/>
          <w:sz w:val="28"/>
          <w:szCs w:val="28"/>
        </w:rPr>
        <w:lastRenderedPageBreak/>
        <w:t>Введение</w:t>
      </w:r>
      <w:bookmarkEnd w:id="1"/>
    </w:p>
    <w:p w:rsidR="006A228F" w:rsidRPr="00021465" w:rsidRDefault="006A228F" w:rsidP="00F861D0">
      <w:pPr>
        <w:spacing w:after="0" w:line="360" w:lineRule="auto"/>
        <w:ind w:firstLine="709"/>
        <w:rPr>
          <w:rFonts w:ascii="Times New Roman" w:hAnsi="Times New Roman"/>
        </w:rPr>
      </w:pPr>
    </w:p>
    <w:p w:rsidR="006A228F" w:rsidRPr="00021465" w:rsidRDefault="006D7178" w:rsidP="00F861D0">
      <w:pPr>
        <w:spacing w:after="0" w:line="360" w:lineRule="auto"/>
        <w:ind w:firstLine="709"/>
        <w:jc w:val="both"/>
        <w:rPr>
          <w:rFonts w:ascii="Times New Roman" w:hAnsi="Times New Roman"/>
          <w:sz w:val="28"/>
          <w:szCs w:val="28"/>
        </w:rPr>
      </w:pPr>
      <w:r w:rsidRPr="00021465">
        <w:rPr>
          <w:rFonts w:ascii="Times New Roman" w:hAnsi="Times New Roman"/>
          <w:sz w:val="28"/>
          <w:szCs w:val="28"/>
        </w:rPr>
        <w:t xml:space="preserve">Пришедшая к власти династия Романовых начинает свою правотворческую деятельность. </w:t>
      </w:r>
      <w:r w:rsidR="006A228F" w:rsidRPr="00021465">
        <w:rPr>
          <w:rFonts w:ascii="Times New Roman" w:hAnsi="Times New Roman"/>
          <w:sz w:val="28"/>
          <w:szCs w:val="28"/>
        </w:rPr>
        <w:t xml:space="preserve"> Соборное положение 1649 года явилось упорядочиванием, собранностью законодательных актов, выходивших после принятия Судебника Ивана </w:t>
      </w:r>
      <w:r w:rsidR="006A228F" w:rsidRPr="00021465">
        <w:rPr>
          <w:rFonts w:ascii="Times New Roman" w:hAnsi="Times New Roman"/>
          <w:sz w:val="28"/>
          <w:szCs w:val="28"/>
          <w:lang w:val="en-US"/>
        </w:rPr>
        <w:t>IV</w:t>
      </w:r>
      <w:r w:rsidR="006A228F" w:rsidRPr="00021465">
        <w:rPr>
          <w:rFonts w:ascii="Times New Roman" w:hAnsi="Times New Roman"/>
          <w:sz w:val="28"/>
          <w:szCs w:val="28"/>
        </w:rPr>
        <w:t xml:space="preserve"> в 1550 года и до 1649 года включительно. Оно знаменовало более высокую степень феодального права, служило логическим продолжением предшествующих кодексов права. В Соборном Уложении уголовному праву посвящены целые главы и множество статей, оно вобрало в себя традиции, выработанные уголовным законодательством в предшествующее время.</w:t>
      </w:r>
    </w:p>
    <w:p w:rsidR="006A228F" w:rsidRPr="00021465" w:rsidRDefault="006A228F" w:rsidP="00F861D0">
      <w:pPr>
        <w:spacing w:after="0" w:line="360" w:lineRule="auto"/>
        <w:ind w:firstLine="709"/>
        <w:jc w:val="both"/>
        <w:rPr>
          <w:rFonts w:ascii="Times New Roman" w:hAnsi="Times New Roman"/>
          <w:sz w:val="28"/>
          <w:szCs w:val="28"/>
        </w:rPr>
      </w:pPr>
      <w:r w:rsidRPr="00021465">
        <w:rPr>
          <w:rFonts w:ascii="Times New Roman" w:hAnsi="Times New Roman"/>
          <w:sz w:val="28"/>
          <w:szCs w:val="28"/>
        </w:rPr>
        <w:t xml:space="preserve">Актуальность темы состоит в том, что преступления – </w:t>
      </w:r>
      <w:r w:rsidR="00E0544C">
        <w:rPr>
          <w:rFonts w:ascii="Times New Roman" w:hAnsi="Times New Roman"/>
          <w:sz w:val="28"/>
          <w:szCs w:val="28"/>
        </w:rPr>
        <w:t xml:space="preserve">это </w:t>
      </w:r>
      <w:r w:rsidRPr="00021465">
        <w:rPr>
          <w:rFonts w:ascii="Times New Roman" w:hAnsi="Times New Roman"/>
          <w:sz w:val="28"/>
          <w:szCs w:val="28"/>
        </w:rPr>
        <w:t xml:space="preserve">неотъемлемая часть общества. Они всегда были и будут. Соборное уложение позволяет проследить тенденции в развитии уголовного права и выявить улучшения, продвижения в понимании уголовного права обществом того времени. </w:t>
      </w:r>
    </w:p>
    <w:p w:rsidR="006A228F" w:rsidRDefault="006A228F" w:rsidP="00F861D0">
      <w:pPr>
        <w:spacing w:after="0" w:line="360" w:lineRule="auto"/>
        <w:ind w:firstLine="709"/>
        <w:jc w:val="both"/>
        <w:rPr>
          <w:rFonts w:ascii="Times New Roman" w:hAnsi="Times New Roman"/>
          <w:sz w:val="28"/>
          <w:szCs w:val="28"/>
        </w:rPr>
      </w:pPr>
      <w:r w:rsidRPr="00E0544C">
        <w:rPr>
          <w:rFonts w:ascii="Times New Roman" w:hAnsi="Times New Roman"/>
          <w:b/>
          <w:sz w:val="28"/>
          <w:szCs w:val="28"/>
        </w:rPr>
        <w:t>Предмет исследования</w:t>
      </w:r>
      <w:r w:rsidRPr="00021465">
        <w:rPr>
          <w:rFonts w:ascii="Times New Roman" w:hAnsi="Times New Roman"/>
          <w:sz w:val="28"/>
          <w:szCs w:val="28"/>
        </w:rPr>
        <w:t xml:space="preserve"> – уголовное право и розыск по Соборному уложению 1649 года.</w:t>
      </w:r>
    </w:p>
    <w:p w:rsidR="00E0544C" w:rsidRDefault="00F861D0" w:rsidP="00F861D0">
      <w:pPr>
        <w:spacing w:after="0" w:line="360" w:lineRule="auto"/>
        <w:ind w:firstLine="709"/>
        <w:jc w:val="both"/>
        <w:rPr>
          <w:rFonts w:ascii="Times New Roman" w:hAnsi="Times New Roman"/>
          <w:sz w:val="28"/>
          <w:szCs w:val="28"/>
        </w:rPr>
      </w:pPr>
      <w:r w:rsidRPr="00F861D0">
        <w:rPr>
          <w:rFonts w:ascii="Times New Roman" w:hAnsi="Times New Roman"/>
          <w:b/>
          <w:sz w:val="28"/>
          <w:szCs w:val="28"/>
        </w:rPr>
        <w:t>Объект исследования</w:t>
      </w:r>
      <w:r>
        <w:rPr>
          <w:rFonts w:ascii="Times New Roman" w:hAnsi="Times New Roman"/>
          <w:sz w:val="28"/>
          <w:szCs w:val="28"/>
        </w:rPr>
        <w:t xml:space="preserve"> – Соборное уложение 1649 года.</w:t>
      </w:r>
    </w:p>
    <w:p w:rsidR="00F861D0" w:rsidRPr="00F861D0" w:rsidRDefault="00F861D0" w:rsidP="00F861D0">
      <w:pPr>
        <w:spacing w:after="0" w:line="360" w:lineRule="auto"/>
        <w:ind w:firstLine="709"/>
        <w:jc w:val="both"/>
        <w:rPr>
          <w:rFonts w:ascii="Times New Roman" w:hAnsi="Times New Roman"/>
          <w:sz w:val="28"/>
          <w:szCs w:val="28"/>
        </w:rPr>
      </w:pPr>
      <w:r w:rsidRPr="00F861D0">
        <w:rPr>
          <w:rFonts w:ascii="Times New Roman" w:hAnsi="Times New Roman"/>
          <w:b/>
          <w:sz w:val="28"/>
          <w:szCs w:val="28"/>
        </w:rPr>
        <w:t xml:space="preserve">Задачи: </w:t>
      </w:r>
      <w:r>
        <w:rPr>
          <w:rFonts w:ascii="Times New Roman" w:hAnsi="Times New Roman"/>
          <w:sz w:val="28"/>
          <w:szCs w:val="28"/>
        </w:rPr>
        <w:t>подробное изучение систем преступления и наказания, выявление прогрессивных взглядов на уголовное право и уголовный процесс, сравнительная оценка Соборного уложения по отношению к предшествующим кодексам права.</w:t>
      </w:r>
    </w:p>
    <w:p w:rsidR="006A228F" w:rsidRPr="00021465" w:rsidRDefault="006A228F" w:rsidP="00F861D0">
      <w:pPr>
        <w:spacing w:after="0" w:line="360" w:lineRule="auto"/>
        <w:ind w:firstLine="709"/>
        <w:jc w:val="both"/>
        <w:rPr>
          <w:rFonts w:ascii="Times New Roman" w:hAnsi="Times New Roman"/>
          <w:sz w:val="28"/>
          <w:szCs w:val="28"/>
        </w:rPr>
      </w:pPr>
      <w:r w:rsidRPr="00E0544C">
        <w:rPr>
          <w:rFonts w:ascii="Times New Roman" w:hAnsi="Times New Roman"/>
          <w:b/>
          <w:sz w:val="28"/>
          <w:szCs w:val="28"/>
        </w:rPr>
        <w:t>Методы исследования</w:t>
      </w:r>
      <w:r w:rsidR="00E0544C" w:rsidRPr="00E0544C">
        <w:rPr>
          <w:rFonts w:ascii="Times New Roman" w:hAnsi="Times New Roman"/>
          <w:b/>
          <w:sz w:val="28"/>
          <w:szCs w:val="28"/>
        </w:rPr>
        <w:t>:</w:t>
      </w:r>
      <w:r w:rsidRPr="00021465">
        <w:rPr>
          <w:rFonts w:ascii="Times New Roman" w:hAnsi="Times New Roman"/>
          <w:sz w:val="28"/>
          <w:szCs w:val="28"/>
        </w:rPr>
        <w:t xml:space="preserve"> анализ глав и статей Соборного улож</w:t>
      </w:r>
      <w:r w:rsidR="00CD2DF9" w:rsidRPr="00021465">
        <w:rPr>
          <w:rFonts w:ascii="Times New Roman" w:hAnsi="Times New Roman"/>
          <w:sz w:val="28"/>
          <w:szCs w:val="28"/>
        </w:rPr>
        <w:t>ения, систематизация информации, а также сравнительный метод по отношению к предыдущему законодательству России.</w:t>
      </w:r>
    </w:p>
    <w:p w:rsidR="006A228F" w:rsidRPr="00021465" w:rsidRDefault="006A228F" w:rsidP="00F861D0">
      <w:pPr>
        <w:spacing w:after="0" w:line="360" w:lineRule="auto"/>
        <w:ind w:firstLine="709"/>
        <w:jc w:val="both"/>
        <w:rPr>
          <w:rFonts w:ascii="Times New Roman" w:hAnsi="Times New Roman"/>
          <w:sz w:val="28"/>
          <w:szCs w:val="28"/>
        </w:rPr>
      </w:pPr>
      <w:r w:rsidRPr="00021465">
        <w:rPr>
          <w:rFonts w:ascii="Times New Roman" w:hAnsi="Times New Roman"/>
          <w:sz w:val="28"/>
          <w:szCs w:val="28"/>
        </w:rPr>
        <w:t>Изучением Соборного уложения занимались такие ученые, как: Владимир Алексеевич Томсинов – доктор юридических наук, правовед и писатель; Сергей Федорович Платонов – русский историк. Я решила внести свой вклад изучение этой проблемы.</w:t>
      </w:r>
    </w:p>
    <w:p w:rsidR="006A228F" w:rsidRPr="00021465" w:rsidRDefault="006A228F" w:rsidP="006A228F">
      <w:pPr>
        <w:spacing w:after="0" w:line="240" w:lineRule="auto"/>
        <w:rPr>
          <w:rFonts w:ascii="Times New Roman" w:eastAsiaTheme="majorEastAsia" w:hAnsi="Times New Roman"/>
          <w:b/>
          <w:sz w:val="32"/>
          <w:szCs w:val="32"/>
        </w:rPr>
      </w:pPr>
      <w:r w:rsidRPr="00021465">
        <w:rPr>
          <w:rFonts w:ascii="Times New Roman" w:hAnsi="Times New Roman"/>
        </w:rPr>
        <w:br w:type="page"/>
      </w:r>
    </w:p>
    <w:p w:rsidR="00471F56" w:rsidRPr="00E0544C" w:rsidRDefault="00471F56" w:rsidP="00085605">
      <w:pPr>
        <w:pStyle w:val="1"/>
        <w:rPr>
          <w:rFonts w:cs="Times New Roman"/>
          <w:sz w:val="28"/>
          <w:szCs w:val="28"/>
        </w:rPr>
      </w:pPr>
      <w:bookmarkStart w:id="2" w:name="_Toc438197890"/>
      <w:r w:rsidRPr="00E0544C">
        <w:rPr>
          <w:rFonts w:cs="Times New Roman"/>
          <w:sz w:val="28"/>
          <w:szCs w:val="28"/>
        </w:rPr>
        <w:t xml:space="preserve">Глава </w:t>
      </w:r>
      <w:r w:rsidR="006A228F" w:rsidRPr="00E0544C">
        <w:rPr>
          <w:rFonts w:cs="Times New Roman"/>
          <w:sz w:val="28"/>
          <w:szCs w:val="28"/>
        </w:rPr>
        <w:t>1</w:t>
      </w:r>
      <w:r w:rsidRPr="00E0544C">
        <w:rPr>
          <w:rFonts w:cs="Times New Roman"/>
          <w:sz w:val="28"/>
          <w:szCs w:val="28"/>
        </w:rPr>
        <w:t>.</w:t>
      </w:r>
      <w:r w:rsidR="006C5E42" w:rsidRPr="00E0544C">
        <w:rPr>
          <w:rFonts w:cs="Times New Roman"/>
          <w:sz w:val="28"/>
          <w:szCs w:val="28"/>
        </w:rPr>
        <w:t>Состав преступления</w:t>
      </w:r>
      <w:bookmarkEnd w:id="2"/>
    </w:p>
    <w:p w:rsidR="00471F56" w:rsidRPr="00021465" w:rsidRDefault="00471F56" w:rsidP="00471F56">
      <w:pPr>
        <w:widowControl w:val="0"/>
        <w:spacing w:after="0" w:line="360" w:lineRule="auto"/>
        <w:ind w:firstLine="284"/>
        <w:rPr>
          <w:rFonts w:ascii="Times New Roman" w:hAnsi="Times New Roman"/>
          <w:sz w:val="28"/>
          <w:szCs w:val="28"/>
        </w:rPr>
      </w:pPr>
    </w:p>
    <w:p w:rsidR="00471F56" w:rsidRPr="00E14A44" w:rsidRDefault="00471F56" w:rsidP="00E34BAD">
      <w:pPr>
        <w:ind w:firstLine="708"/>
        <w:rPr>
          <w:rFonts w:ascii="Times New Roman" w:hAnsi="Times New Roman"/>
          <w:i/>
          <w:sz w:val="28"/>
          <w:szCs w:val="28"/>
        </w:rPr>
      </w:pPr>
      <w:r w:rsidRPr="00E14A44">
        <w:rPr>
          <w:rFonts w:ascii="Times New Roman" w:hAnsi="Times New Roman"/>
          <w:i/>
          <w:sz w:val="28"/>
          <w:szCs w:val="28"/>
        </w:rPr>
        <w:t>Объекты преступления.</w:t>
      </w:r>
    </w:p>
    <w:p w:rsidR="00471F56" w:rsidRPr="00021465" w:rsidRDefault="006C5E42" w:rsidP="00F861D0">
      <w:pPr>
        <w:widowControl w:val="0"/>
        <w:spacing w:after="0" w:line="360" w:lineRule="auto"/>
        <w:ind w:firstLine="709"/>
        <w:jc w:val="both"/>
        <w:rPr>
          <w:rFonts w:ascii="Times New Roman" w:hAnsi="Times New Roman"/>
          <w:sz w:val="28"/>
          <w:szCs w:val="28"/>
        </w:rPr>
      </w:pPr>
      <w:r w:rsidRPr="00021465">
        <w:rPr>
          <w:rFonts w:ascii="Times New Roman" w:hAnsi="Times New Roman"/>
          <w:sz w:val="28"/>
          <w:szCs w:val="28"/>
        </w:rPr>
        <w:t>Объектами преступления по Соборному уложению считались церковь, государство, семья, личность, имущество и нравственность. Преступления против церкви впервые вошли в светскую юрисдикцию, одной из причин этого является включение церкви в систему государственных учреждений.</w:t>
      </w:r>
    </w:p>
    <w:p w:rsidR="006C5E42" w:rsidRPr="00E14A44" w:rsidRDefault="006C5E42" w:rsidP="00E34BAD">
      <w:pPr>
        <w:ind w:firstLine="708"/>
        <w:rPr>
          <w:rFonts w:ascii="Times New Roman" w:hAnsi="Times New Roman"/>
          <w:i/>
          <w:sz w:val="28"/>
          <w:szCs w:val="28"/>
        </w:rPr>
      </w:pPr>
      <w:r w:rsidRPr="00E14A44">
        <w:rPr>
          <w:rFonts w:ascii="Times New Roman" w:hAnsi="Times New Roman"/>
          <w:i/>
          <w:sz w:val="28"/>
          <w:szCs w:val="28"/>
        </w:rPr>
        <w:t>Субъекты преступления.</w:t>
      </w:r>
    </w:p>
    <w:p w:rsidR="006C5E42" w:rsidRPr="00021465" w:rsidRDefault="006C5E42" w:rsidP="00F861D0">
      <w:pPr>
        <w:widowControl w:val="0"/>
        <w:spacing w:after="0" w:line="360" w:lineRule="auto"/>
        <w:ind w:firstLine="709"/>
        <w:jc w:val="both"/>
        <w:rPr>
          <w:rFonts w:ascii="Times New Roman" w:hAnsi="Times New Roman"/>
          <w:sz w:val="28"/>
          <w:szCs w:val="28"/>
        </w:rPr>
      </w:pPr>
      <w:r w:rsidRPr="00021465">
        <w:rPr>
          <w:rFonts w:ascii="Times New Roman" w:hAnsi="Times New Roman"/>
          <w:sz w:val="28"/>
          <w:szCs w:val="28"/>
        </w:rPr>
        <w:t>В Соборном уложении 1649 года обозначались как отдельные лица, так и группа лиц, независимо от их сословной принадлежности. По сравнению с предыдущим законодательством, в новом законе определены виды соучастия – подстрекательство</w:t>
      </w:r>
      <w:r w:rsidR="00994D6C" w:rsidRPr="00021465">
        <w:rPr>
          <w:rFonts w:ascii="Times New Roman" w:hAnsi="Times New Roman"/>
          <w:sz w:val="28"/>
          <w:szCs w:val="28"/>
        </w:rPr>
        <w:t xml:space="preserve"> (ст.19 гл. XXII)</w:t>
      </w:r>
      <w:r w:rsidRPr="00021465">
        <w:rPr>
          <w:rFonts w:ascii="Times New Roman" w:hAnsi="Times New Roman"/>
          <w:sz w:val="28"/>
          <w:szCs w:val="28"/>
        </w:rPr>
        <w:t>, пособничество</w:t>
      </w:r>
      <w:r w:rsidR="00994D6C" w:rsidRPr="00021465">
        <w:rPr>
          <w:rFonts w:ascii="Times New Roman" w:hAnsi="Times New Roman"/>
          <w:sz w:val="28"/>
          <w:szCs w:val="28"/>
        </w:rPr>
        <w:t xml:space="preserve"> (ст.198 гл. Х)</w:t>
      </w:r>
      <w:r w:rsidRPr="00021465">
        <w:rPr>
          <w:rFonts w:ascii="Times New Roman" w:hAnsi="Times New Roman"/>
          <w:sz w:val="28"/>
          <w:szCs w:val="28"/>
        </w:rPr>
        <w:t>, укрывательство</w:t>
      </w:r>
      <w:r w:rsidR="00994D6C" w:rsidRPr="00021465">
        <w:rPr>
          <w:rFonts w:ascii="Times New Roman" w:hAnsi="Times New Roman"/>
          <w:sz w:val="28"/>
          <w:szCs w:val="28"/>
        </w:rPr>
        <w:t xml:space="preserve"> (ст.20 гл. XXI)</w:t>
      </w:r>
      <w:r w:rsidRPr="00021465">
        <w:rPr>
          <w:rFonts w:ascii="Times New Roman" w:hAnsi="Times New Roman"/>
          <w:sz w:val="28"/>
          <w:szCs w:val="28"/>
        </w:rPr>
        <w:t>.</w:t>
      </w:r>
      <w:r w:rsidR="00B511F9" w:rsidRPr="00021465">
        <w:rPr>
          <w:rFonts w:ascii="Times New Roman" w:hAnsi="Times New Roman"/>
          <w:sz w:val="28"/>
          <w:szCs w:val="28"/>
        </w:rPr>
        <w:t xml:space="preserve"> В большинстве случаев, для всех субъектов преступления устанавливалось одинаковое по размеру наказание, вне зависимости от степени участия или вины каждого. </w:t>
      </w:r>
      <w:r w:rsidR="008E3A0B" w:rsidRPr="00021465">
        <w:rPr>
          <w:rFonts w:ascii="Times New Roman" w:hAnsi="Times New Roman"/>
          <w:sz w:val="28"/>
          <w:szCs w:val="28"/>
        </w:rPr>
        <w:t>Хотя и выделялись первостепенные и второстепенные участники преступления</w:t>
      </w:r>
      <w:r w:rsidR="00B511F9" w:rsidRPr="00021465">
        <w:rPr>
          <w:rFonts w:ascii="Times New Roman" w:hAnsi="Times New Roman"/>
          <w:sz w:val="28"/>
          <w:szCs w:val="28"/>
        </w:rPr>
        <w:t>, главные преступники и соучастники</w:t>
      </w:r>
      <w:r w:rsidR="008E3A0B" w:rsidRPr="00021465">
        <w:rPr>
          <w:rFonts w:ascii="Times New Roman" w:hAnsi="Times New Roman"/>
          <w:sz w:val="28"/>
          <w:szCs w:val="28"/>
        </w:rPr>
        <w:t xml:space="preserve">. Соучастие </w:t>
      </w:r>
      <w:r w:rsidR="00B511F9" w:rsidRPr="00021465">
        <w:rPr>
          <w:rFonts w:ascii="Times New Roman" w:hAnsi="Times New Roman"/>
          <w:sz w:val="28"/>
          <w:szCs w:val="28"/>
        </w:rPr>
        <w:t>выражается</w:t>
      </w:r>
      <w:r w:rsidR="008E3A0B" w:rsidRPr="00021465">
        <w:rPr>
          <w:rFonts w:ascii="Times New Roman" w:hAnsi="Times New Roman"/>
          <w:sz w:val="28"/>
          <w:szCs w:val="28"/>
        </w:rPr>
        <w:t xml:space="preserve"> в содействии, практической помощи, называемой физическим соучастием, а также в п</w:t>
      </w:r>
      <w:r w:rsidR="00B511F9" w:rsidRPr="00021465">
        <w:rPr>
          <w:rFonts w:ascii="Times New Roman" w:hAnsi="Times New Roman"/>
          <w:sz w:val="28"/>
          <w:szCs w:val="28"/>
        </w:rPr>
        <w:t>одстрекательстве, так называемое</w:t>
      </w:r>
      <w:r w:rsidR="008E3A0B" w:rsidRPr="00021465">
        <w:rPr>
          <w:rFonts w:ascii="Times New Roman" w:hAnsi="Times New Roman"/>
          <w:sz w:val="28"/>
          <w:szCs w:val="28"/>
        </w:rPr>
        <w:t xml:space="preserve"> интеллектуальное соучастие. </w:t>
      </w:r>
    </w:p>
    <w:p w:rsidR="008E3A0B" w:rsidRPr="00E14A44" w:rsidRDefault="008E3A0B" w:rsidP="00E34BAD">
      <w:pPr>
        <w:ind w:firstLine="708"/>
        <w:rPr>
          <w:rFonts w:ascii="Times New Roman" w:hAnsi="Times New Roman"/>
          <w:i/>
          <w:sz w:val="28"/>
          <w:szCs w:val="28"/>
        </w:rPr>
      </w:pPr>
      <w:r w:rsidRPr="00E14A44">
        <w:rPr>
          <w:rFonts w:ascii="Times New Roman" w:hAnsi="Times New Roman"/>
          <w:i/>
          <w:sz w:val="28"/>
          <w:szCs w:val="28"/>
        </w:rPr>
        <w:t>Объективная сторона преступления.</w:t>
      </w:r>
    </w:p>
    <w:p w:rsidR="008E3A0B" w:rsidRPr="00021465" w:rsidRDefault="008E3A0B" w:rsidP="00F861D0">
      <w:pPr>
        <w:widowControl w:val="0"/>
        <w:spacing w:after="0" w:line="360" w:lineRule="auto"/>
        <w:ind w:firstLine="709"/>
        <w:jc w:val="both"/>
        <w:rPr>
          <w:rFonts w:ascii="Times New Roman" w:hAnsi="Times New Roman"/>
          <w:sz w:val="28"/>
          <w:szCs w:val="28"/>
        </w:rPr>
      </w:pPr>
      <w:r w:rsidRPr="00021465">
        <w:rPr>
          <w:rFonts w:ascii="Times New Roman" w:hAnsi="Times New Roman"/>
          <w:sz w:val="28"/>
          <w:szCs w:val="28"/>
        </w:rPr>
        <w:t>В признаках объективной стороны преступления закон выделяет смягчающие и отягчающие вину обстоятельства.</w:t>
      </w:r>
    </w:p>
    <w:p w:rsidR="009F398C" w:rsidRPr="00021465" w:rsidRDefault="009F398C" w:rsidP="00F861D0">
      <w:pPr>
        <w:spacing w:after="0" w:line="360" w:lineRule="auto"/>
        <w:ind w:firstLine="709"/>
        <w:rPr>
          <w:rFonts w:ascii="Times New Roman" w:hAnsi="Times New Roman"/>
          <w:sz w:val="28"/>
          <w:szCs w:val="28"/>
        </w:rPr>
      </w:pPr>
      <w:r w:rsidRPr="00021465">
        <w:rPr>
          <w:rFonts w:ascii="Times New Roman" w:hAnsi="Times New Roman"/>
          <w:sz w:val="28"/>
          <w:szCs w:val="28"/>
        </w:rPr>
        <w:t>По Соборному уложению, смягчающими вину обстоятельствами являются: воровство вследствие большой нужды, состояние аффекта или опьянения, если это влечет за собой неконтролируемость действий, вызванных угрозами, оскорблениями или от «простого ума». «Бесные», то есть психически больные, освобождались вовсе от наказания. Для несовершеннолетних субъектов с физическими недостатками, такими как глухота, немота и слепота, наказание смягчалось.</w:t>
      </w:r>
    </w:p>
    <w:p w:rsidR="00F861D0" w:rsidRDefault="00F861D0" w:rsidP="00F861D0">
      <w:pPr>
        <w:spacing w:after="0" w:line="360" w:lineRule="auto"/>
        <w:rPr>
          <w:rFonts w:ascii="Times New Roman" w:hAnsi="Times New Roman"/>
          <w:sz w:val="28"/>
          <w:szCs w:val="28"/>
        </w:rPr>
      </w:pPr>
    </w:p>
    <w:p w:rsidR="009F398C" w:rsidRPr="00021465" w:rsidRDefault="009F398C" w:rsidP="00F861D0">
      <w:pPr>
        <w:spacing w:after="0" w:line="360" w:lineRule="auto"/>
        <w:ind w:firstLine="708"/>
        <w:rPr>
          <w:rFonts w:ascii="Times New Roman" w:hAnsi="Times New Roman"/>
          <w:sz w:val="28"/>
          <w:szCs w:val="28"/>
        </w:rPr>
      </w:pPr>
      <w:r w:rsidRPr="00021465">
        <w:rPr>
          <w:rFonts w:ascii="Times New Roman" w:hAnsi="Times New Roman"/>
          <w:sz w:val="28"/>
          <w:szCs w:val="28"/>
        </w:rPr>
        <w:t>Отягчающие вину обстоятельства – особый статус объекта преступления, например преступление, совершенное на государевом дворе или в церкви; совокупность нескольких преступлений, например убийство в разбое; скоп и сговор; размеры принесенного вреда; совершение преступления во время стихийного бедствия.</w:t>
      </w:r>
    </w:p>
    <w:p w:rsidR="001D1D9D" w:rsidRPr="00E14A44" w:rsidRDefault="001D1D9D" w:rsidP="00E34BAD">
      <w:pPr>
        <w:ind w:firstLine="708"/>
        <w:rPr>
          <w:rFonts w:ascii="Times New Roman" w:hAnsi="Times New Roman"/>
          <w:i/>
          <w:sz w:val="28"/>
          <w:szCs w:val="28"/>
        </w:rPr>
      </w:pPr>
      <w:r w:rsidRPr="00E14A44">
        <w:rPr>
          <w:rFonts w:ascii="Times New Roman" w:hAnsi="Times New Roman"/>
          <w:i/>
          <w:sz w:val="28"/>
          <w:szCs w:val="28"/>
        </w:rPr>
        <w:t>Субъективная сторона.</w:t>
      </w:r>
    </w:p>
    <w:p w:rsidR="00F52FC4" w:rsidRPr="00021465" w:rsidRDefault="00F52FC4" w:rsidP="00F861D0">
      <w:pPr>
        <w:widowControl w:val="0"/>
        <w:spacing w:after="0" w:line="360" w:lineRule="auto"/>
        <w:ind w:firstLine="709"/>
        <w:jc w:val="both"/>
        <w:rPr>
          <w:rFonts w:ascii="Times New Roman" w:hAnsi="Times New Roman"/>
          <w:sz w:val="28"/>
          <w:szCs w:val="28"/>
        </w:rPr>
      </w:pPr>
      <w:r w:rsidRPr="00021465">
        <w:rPr>
          <w:rFonts w:ascii="Times New Roman" w:hAnsi="Times New Roman"/>
          <w:sz w:val="28"/>
          <w:szCs w:val="28"/>
        </w:rPr>
        <w:t xml:space="preserve">Эта сторона обусловлена степенью вины. Впервые термины вина и преступления появились в шестнадцатом веке. В семнадцатом веке появились новые институты уголовного права. В Соборном уложении 1649 года различались случайные, неосторожные и умышленные преступления. </w:t>
      </w:r>
    </w:p>
    <w:p w:rsidR="00F52FC4" w:rsidRPr="00021465" w:rsidRDefault="00F52FC4" w:rsidP="00F861D0">
      <w:pPr>
        <w:widowControl w:val="0"/>
        <w:spacing w:after="0" w:line="360" w:lineRule="auto"/>
        <w:ind w:firstLine="709"/>
        <w:jc w:val="both"/>
        <w:rPr>
          <w:rFonts w:ascii="Times New Roman" w:hAnsi="Times New Roman"/>
          <w:sz w:val="28"/>
          <w:szCs w:val="28"/>
        </w:rPr>
      </w:pPr>
      <w:r w:rsidRPr="00021465">
        <w:rPr>
          <w:rFonts w:ascii="Times New Roman" w:hAnsi="Times New Roman"/>
          <w:sz w:val="28"/>
          <w:szCs w:val="28"/>
        </w:rPr>
        <w:t>За неосторожные преступник наказывался также, как за умышленные, а за случайные наказания не устанавливалось. Но, конечно же, закон не всегда четко определял форму вины</w:t>
      </w:r>
      <w:r w:rsidRPr="00021465">
        <w:rPr>
          <w:rFonts w:ascii="Times New Roman" w:hAnsi="Times New Roman"/>
          <w:sz w:val="28"/>
          <w:szCs w:val="28"/>
          <w:vertAlign w:val="superscript"/>
        </w:rPr>
        <w:footnoteReference w:id="1"/>
      </w:r>
      <w:r w:rsidRPr="00021465">
        <w:rPr>
          <w:rFonts w:ascii="Times New Roman" w:hAnsi="Times New Roman"/>
          <w:sz w:val="28"/>
          <w:szCs w:val="28"/>
        </w:rPr>
        <w:t>. Так как уложение не фиксировало четких определений понятий. Например, в одном случае, «бесхитростное» деяние понимается как неосторожное, а в другом как случайное.  Убийство пьяным делом рассматривалось как умышленное, и наказание не смягчалось.</w:t>
      </w:r>
    </w:p>
    <w:p w:rsidR="00F52FC4" w:rsidRPr="00021465" w:rsidRDefault="00F52FC4" w:rsidP="00F861D0">
      <w:pPr>
        <w:widowControl w:val="0"/>
        <w:spacing w:after="0" w:line="360" w:lineRule="auto"/>
        <w:ind w:firstLine="709"/>
        <w:jc w:val="both"/>
        <w:rPr>
          <w:rFonts w:ascii="Times New Roman" w:hAnsi="Times New Roman"/>
          <w:sz w:val="28"/>
          <w:szCs w:val="28"/>
        </w:rPr>
      </w:pPr>
      <w:r w:rsidRPr="00021465">
        <w:rPr>
          <w:rFonts w:ascii="Times New Roman" w:hAnsi="Times New Roman"/>
          <w:sz w:val="28"/>
          <w:szCs w:val="28"/>
        </w:rPr>
        <w:t>Кроме этого, закон упоминает институт необходимой обороны</w:t>
      </w:r>
      <w:r w:rsidRPr="00021465">
        <w:rPr>
          <w:rFonts w:ascii="Times New Roman" w:hAnsi="Times New Roman"/>
          <w:sz w:val="28"/>
          <w:szCs w:val="28"/>
          <w:vertAlign w:val="superscript"/>
        </w:rPr>
        <w:footnoteReference w:id="2"/>
      </w:r>
      <w:r w:rsidRPr="00021465">
        <w:rPr>
          <w:rFonts w:ascii="Times New Roman" w:hAnsi="Times New Roman"/>
          <w:sz w:val="28"/>
          <w:szCs w:val="28"/>
        </w:rPr>
        <w:t>, но не устанавливает её пределы¸ то есть не определяет соразмерность обороны степени опасности. Необходимой обороной считалось убийство при защите своей жизни и "жизни того, кому он служит", то есть господина. Зависимые люди, которые не обороняли своего господина от нападения, подлежали смертной казни. Соборному уложению известно понятие крайней необходимости, освобождающее от уголовной ответственности. Убийство собаки считалось крайней необходимостью при ее нападении на человека</w:t>
      </w:r>
      <w:r w:rsidRPr="00021465">
        <w:rPr>
          <w:rFonts w:ascii="Times New Roman" w:hAnsi="Times New Roman"/>
          <w:sz w:val="28"/>
          <w:szCs w:val="28"/>
          <w:vertAlign w:val="superscript"/>
        </w:rPr>
        <w:footnoteReference w:id="3"/>
      </w:r>
      <w:r w:rsidRPr="00021465">
        <w:rPr>
          <w:rFonts w:ascii="Times New Roman" w:hAnsi="Times New Roman"/>
          <w:sz w:val="28"/>
          <w:szCs w:val="28"/>
        </w:rPr>
        <w:t>.</w:t>
      </w:r>
    </w:p>
    <w:p w:rsidR="00F52FC4" w:rsidRPr="00021465" w:rsidRDefault="00F52FC4" w:rsidP="00F861D0">
      <w:pPr>
        <w:widowControl w:val="0"/>
        <w:spacing w:after="0" w:line="360" w:lineRule="auto"/>
        <w:ind w:firstLine="709"/>
        <w:jc w:val="both"/>
        <w:rPr>
          <w:rFonts w:ascii="Times New Roman" w:hAnsi="Times New Roman"/>
          <w:sz w:val="28"/>
          <w:szCs w:val="28"/>
        </w:rPr>
      </w:pPr>
      <w:r w:rsidRPr="00021465">
        <w:rPr>
          <w:rFonts w:ascii="Times New Roman" w:hAnsi="Times New Roman"/>
          <w:sz w:val="28"/>
          <w:szCs w:val="28"/>
        </w:rPr>
        <w:tab/>
      </w:r>
    </w:p>
    <w:p w:rsidR="007B4576" w:rsidRPr="00021465" w:rsidRDefault="007B4576" w:rsidP="00F52FC4">
      <w:pPr>
        <w:widowControl w:val="0"/>
        <w:spacing w:after="0" w:line="360" w:lineRule="auto"/>
        <w:ind w:firstLine="284"/>
        <w:jc w:val="both"/>
        <w:rPr>
          <w:rFonts w:ascii="Times New Roman" w:hAnsi="Times New Roman"/>
          <w:sz w:val="28"/>
          <w:szCs w:val="28"/>
        </w:rPr>
      </w:pPr>
      <w:r w:rsidRPr="00021465">
        <w:rPr>
          <w:rFonts w:ascii="Times New Roman" w:hAnsi="Times New Roman"/>
          <w:sz w:val="28"/>
          <w:szCs w:val="28"/>
        </w:rPr>
        <w:br w:type="page"/>
      </w:r>
    </w:p>
    <w:p w:rsidR="007B4576" w:rsidRPr="00F861D0" w:rsidRDefault="007B4576" w:rsidP="00085605">
      <w:pPr>
        <w:pStyle w:val="1"/>
        <w:rPr>
          <w:rFonts w:cs="Times New Roman"/>
          <w:sz w:val="28"/>
          <w:szCs w:val="28"/>
        </w:rPr>
      </w:pPr>
      <w:bookmarkStart w:id="3" w:name="_Toc438197891"/>
      <w:r w:rsidRPr="00F861D0">
        <w:rPr>
          <w:rFonts w:cs="Times New Roman"/>
          <w:sz w:val="28"/>
          <w:szCs w:val="28"/>
        </w:rPr>
        <w:t xml:space="preserve">Глава </w:t>
      </w:r>
      <w:r w:rsidR="006A228F" w:rsidRPr="00F861D0">
        <w:rPr>
          <w:rFonts w:cs="Times New Roman"/>
          <w:sz w:val="28"/>
          <w:szCs w:val="28"/>
        </w:rPr>
        <w:t>2</w:t>
      </w:r>
      <w:r w:rsidRPr="00F861D0">
        <w:rPr>
          <w:rFonts w:cs="Times New Roman"/>
          <w:sz w:val="28"/>
          <w:szCs w:val="28"/>
        </w:rPr>
        <w:t>.Система преступлений по Соборному уложению 1649 года</w:t>
      </w:r>
      <w:bookmarkEnd w:id="3"/>
    </w:p>
    <w:p w:rsidR="007B4576" w:rsidRPr="00021465" w:rsidRDefault="007B4576" w:rsidP="007B4576">
      <w:pPr>
        <w:widowControl w:val="0"/>
        <w:spacing w:after="0" w:line="360" w:lineRule="auto"/>
        <w:ind w:firstLine="284"/>
        <w:rPr>
          <w:rFonts w:ascii="Times New Roman" w:hAnsi="Times New Roman"/>
          <w:sz w:val="28"/>
          <w:szCs w:val="28"/>
        </w:rPr>
      </w:pPr>
    </w:p>
    <w:p w:rsidR="00AA508A" w:rsidRPr="00021465" w:rsidRDefault="00AA5765" w:rsidP="00F861D0">
      <w:pPr>
        <w:widowControl w:val="0"/>
        <w:spacing w:after="0" w:line="360" w:lineRule="auto"/>
        <w:ind w:firstLine="709"/>
        <w:jc w:val="both"/>
        <w:rPr>
          <w:rFonts w:ascii="Times New Roman" w:hAnsi="Times New Roman"/>
          <w:sz w:val="28"/>
          <w:szCs w:val="28"/>
        </w:rPr>
      </w:pPr>
      <w:r w:rsidRPr="00021465">
        <w:rPr>
          <w:rFonts w:ascii="Times New Roman" w:hAnsi="Times New Roman"/>
          <w:sz w:val="28"/>
          <w:szCs w:val="28"/>
        </w:rPr>
        <w:t>Понятие преступления уточнено в уложении, как сопротивление власти царя и правопорядку, который установлен государством. В</w:t>
      </w:r>
      <w:r w:rsidR="00F52FC4" w:rsidRPr="00021465">
        <w:rPr>
          <w:rFonts w:ascii="Times New Roman" w:hAnsi="Times New Roman"/>
          <w:sz w:val="28"/>
          <w:szCs w:val="28"/>
        </w:rPr>
        <w:t>ыделены</w:t>
      </w:r>
      <w:r w:rsidR="00AA508A" w:rsidRPr="00021465">
        <w:rPr>
          <w:rFonts w:ascii="Times New Roman" w:hAnsi="Times New Roman"/>
          <w:sz w:val="28"/>
          <w:szCs w:val="28"/>
        </w:rPr>
        <w:t xml:space="preserve"> стадии преступления: умысел</w:t>
      </w:r>
      <w:r w:rsidR="00602020">
        <w:rPr>
          <w:rFonts w:ascii="Times New Roman" w:hAnsi="Times New Roman"/>
          <w:sz w:val="28"/>
          <w:szCs w:val="28"/>
        </w:rPr>
        <w:t xml:space="preserve"> (</w:t>
      </w:r>
      <w:r w:rsidR="00602020" w:rsidRPr="00602020">
        <w:rPr>
          <w:rFonts w:ascii="Times New Roman" w:hAnsi="Times New Roman"/>
          <w:sz w:val="28"/>
          <w:szCs w:val="28"/>
        </w:rPr>
        <w:t>"будет кто каким умышлением мыслить на Государское здоровье злое дело</w:t>
      </w:r>
      <w:r w:rsidR="00602020">
        <w:rPr>
          <w:rFonts w:ascii="Times New Roman" w:hAnsi="Times New Roman"/>
          <w:sz w:val="28"/>
          <w:szCs w:val="28"/>
        </w:rPr>
        <w:t>)</w:t>
      </w:r>
      <w:r w:rsidR="004F7BA6" w:rsidRPr="00021465">
        <w:rPr>
          <w:rStyle w:val="a5"/>
          <w:rFonts w:ascii="Times New Roman" w:hAnsi="Times New Roman"/>
          <w:sz w:val="28"/>
          <w:szCs w:val="28"/>
        </w:rPr>
        <w:footnoteReference w:id="4"/>
      </w:r>
      <w:r w:rsidR="00AA508A" w:rsidRPr="00021465">
        <w:rPr>
          <w:rFonts w:ascii="Times New Roman" w:hAnsi="Times New Roman"/>
          <w:sz w:val="28"/>
          <w:szCs w:val="28"/>
        </w:rPr>
        <w:t>, покушение</w:t>
      </w:r>
      <w:r w:rsidR="00602020">
        <w:rPr>
          <w:rFonts w:ascii="Times New Roman" w:hAnsi="Times New Roman"/>
          <w:sz w:val="28"/>
          <w:szCs w:val="28"/>
        </w:rPr>
        <w:t xml:space="preserve"> (</w:t>
      </w:r>
      <w:r w:rsidR="00602020" w:rsidRPr="00602020">
        <w:rPr>
          <w:rFonts w:ascii="Times New Roman" w:hAnsi="Times New Roman"/>
          <w:sz w:val="28"/>
          <w:szCs w:val="28"/>
        </w:rPr>
        <w:t>"а будет чей-нибудь человек... вымет какое оружие6 хотя убити того, кому он служит"</w:t>
      </w:r>
      <w:r w:rsidR="00602020">
        <w:rPr>
          <w:rFonts w:ascii="Times New Roman" w:hAnsi="Times New Roman"/>
          <w:sz w:val="28"/>
          <w:szCs w:val="28"/>
        </w:rPr>
        <w:t>)</w:t>
      </w:r>
      <w:r w:rsidR="004F7BA6" w:rsidRPr="00021465">
        <w:rPr>
          <w:rStyle w:val="a5"/>
          <w:rFonts w:ascii="Times New Roman" w:hAnsi="Times New Roman"/>
          <w:sz w:val="28"/>
          <w:szCs w:val="28"/>
        </w:rPr>
        <w:footnoteReference w:id="5"/>
      </w:r>
      <w:r w:rsidR="00AA508A" w:rsidRPr="00021465">
        <w:rPr>
          <w:rFonts w:ascii="Times New Roman" w:hAnsi="Times New Roman"/>
          <w:sz w:val="28"/>
          <w:szCs w:val="28"/>
        </w:rPr>
        <w:t xml:space="preserve"> и совершение преступления</w:t>
      </w:r>
      <w:r w:rsidR="00602020">
        <w:rPr>
          <w:rFonts w:ascii="Times New Roman" w:hAnsi="Times New Roman"/>
          <w:sz w:val="28"/>
          <w:szCs w:val="28"/>
        </w:rPr>
        <w:t xml:space="preserve"> (</w:t>
      </w:r>
      <w:r w:rsidR="00602020" w:rsidRPr="00602020">
        <w:rPr>
          <w:rFonts w:ascii="Times New Roman" w:hAnsi="Times New Roman"/>
          <w:sz w:val="28"/>
          <w:szCs w:val="28"/>
        </w:rPr>
        <w:t>"кого над кем совершит смертное убийство"</w:t>
      </w:r>
      <w:r w:rsidR="00602020">
        <w:rPr>
          <w:rFonts w:ascii="Times New Roman" w:hAnsi="Times New Roman"/>
          <w:sz w:val="28"/>
          <w:szCs w:val="28"/>
        </w:rPr>
        <w:t>)</w:t>
      </w:r>
      <w:r w:rsidR="004F7BA6" w:rsidRPr="00021465">
        <w:rPr>
          <w:rStyle w:val="a5"/>
          <w:rFonts w:ascii="Times New Roman" w:hAnsi="Times New Roman"/>
          <w:sz w:val="28"/>
          <w:szCs w:val="28"/>
        </w:rPr>
        <w:footnoteReference w:id="6"/>
      </w:r>
      <w:r w:rsidR="00AA508A" w:rsidRPr="00021465">
        <w:rPr>
          <w:rFonts w:ascii="Times New Roman" w:hAnsi="Times New Roman"/>
          <w:sz w:val="28"/>
          <w:szCs w:val="28"/>
        </w:rPr>
        <w:t>.</w:t>
      </w:r>
      <w:r w:rsidRPr="00021465">
        <w:rPr>
          <w:rFonts w:ascii="Times New Roman" w:hAnsi="Times New Roman"/>
          <w:sz w:val="28"/>
          <w:szCs w:val="28"/>
        </w:rPr>
        <w:t>В первый раз за всю историю русского законодательства, в Соборном уложении дана системная квалификация</w:t>
      </w:r>
      <w:r w:rsidR="00AA508A" w:rsidRPr="00021465">
        <w:rPr>
          <w:rFonts w:ascii="Times New Roman" w:hAnsi="Times New Roman"/>
          <w:sz w:val="28"/>
          <w:szCs w:val="28"/>
        </w:rPr>
        <w:t xml:space="preserve">: </w:t>
      </w:r>
      <w:r w:rsidRPr="00021465">
        <w:rPr>
          <w:rFonts w:ascii="Times New Roman" w:hAnsi="Times New Roman"/>
          <w:sz w:val="28"/>
          <w:szCs w:val="28"/>
        </w:rPr>
        <w:t>антирелигиозные, против порядка управления, должностные, имущественные и другие</w:t>
      </w:r>
      <w:r w:rsidR="00AA508A" w:rsidRPr="00021465">
        <w:rPr>
          <w:rFonts w:ascii="Times New Roman" w:hAnsi="Times New Roman"/>
          <w:sz w:val="28"/>
          <w:szCs w:val="28"/>
        </w:rPr>
        <w:t>.</w:t>
      </w:r>
      <w:r w:rsidR="004F7BA6" w:rsidRPr="00021465">
        <w:rPr>
          <w:rFonts w:ascii="Times New Roman" w:hAnsi="Times New Roman"/>
          <w:sz w:val="28"/>
          <w:szCs w:val="28"/>
        </w:rPr>
        <w:t xml:space="preserve"> Уложение </w:t>
      </w:r>
      <w:r w:rsidRPr="00021465">
        <w:rPr>
          <w:rFonts w:ascii="Times New Roman" w:hAnsi="Times New Roman"/>
          <w:sz w:val="28"/>
          <w:szCs w:val="28"/>
        </w:rPr>
        <w:t>ввело</w:t>
      </w:r>
      <w:r w:rsidR="004F7BA6" w:rsidRPr="00021465">
        <w:rPr>
          <w:rFonts w:ascii="Times New Roman" w:hAnsi="Times New Roman"/>
          <w:sz w:val="28"/>
          <w:szCs w:val="28"/>
        </w:rPr>
        <w:t xml:space="preserve"> понятие «рецидив», в законе оно совпадало с понятием «лихой человек».</w:t>
      </w:r>
      <w:r w:rsidR="00AA508A" w:rsidRPr="00021465">
        <w:rPr>
          <w:rFonts w:ascii="Times New Roman" w:hAnsi="Times New Roman"/>
          <w:sz w:val="28"/>
          <w:szCs w:val="28"/>
        </w:rPr>
        <w:t xml:space="preserve"> П</w:t>
      </w:r>
      <w:r w:rsidRPr="00021465">
        <w:rPr>
          <w:rFonts w:ascii="Times New Roman" w:hAnsi="Times New Roman"/>
          <w:sz w:val="28"/>
          <w:szCs w:val="28"/>
        </w:rPr>
        <w:t xml:space="preserve">о </w:t>
      </w:r>
      <w:r w:rsidR="00AA508A" w:rsidRPr="00021465">
        <w:rPr>
          <w:rFonts w:ascii="Times New Roman" w:hAnsi="Times New Roman"/>
          <w:sz w:val="28"/>
          <w:szCs w:val="28"/>
        </w:rPr>
        <w:t>правовой квалификации</w:t>
      </w:r>
      <w:r w:rsidRPr="00021465">
        <w:rPr>
          <w:rFonts w:ascii="Times New Roman" w:hAnsi="Times New Roman"/>
          <w:sz w:val="28"/>
          <w:szCs w:val="28"/>
        </w:rPr>
        <w:t xml:space="preserve"> и системе преступлений</w:t>
      </w:r>
      <w:r w:rsidR="00AA508A" w:rsidRPr="00021465">
        <w:rPr>
          <w:rFonts w:ascii="Times New Roman" w:hAnsi="Times New Roman"/>
          <w:sz w:val="28"/>
          <w:szCs w:val="28"/>
        </w:rPr>
        <w:t xml:space="preserve"> Соборное Уложение – несомненный шаг вперед. Из преступлений </w:t>
      </w:r>
      <w:r w:rsidRPr="00021465">
        <w:rPr>
          <w:rFonts w:ascii="Times New Roman" w:hAnsi="Times New Roman"/>
          <w:sz w:val="28"/>
          <w:szCs w:val="28"/>
        </w:rPr>
        <w:t>наи</w:t>
      </w:r>
      <w:r w:rsidR="00AA508A" w:rsidRPr="00021465">
        <w:rPr>
          <w:rFonts w:ascii="Times New Roman" w:hAnsi="Times New Roman"/>
          <w:sz w:val="28"/>
          <w:szCs w:val="28"/>
        </w:rPr>
        <w:t>большее внимание уделено убийству.</w:t>
      </w:r>
    </w:p>
    <w:p w:rsidR="004F7BA6" w:rsidRPr="00021465" w:rsidRDefault="004F7BA6" w:rsidP="00F861D0">
      <w:pPr>
        <w:widowControl w:val="0"/>
        <w:spacing w:after="0" w:line="360" w:lineRule="auto"/>
        <w:ind w:firstLine="709"/>
        <w:jc w:val="both"/>
        <w:rPr>
          <w:rFonts w:ascii="Times New Roman" w:hAnsi="Times New Roman"/>
          <w:sz w:val="28"/>
          <w:szCs w:val="28"/>
        </w:rPr>
      </w:pPr>
      <w:r w:rsidRPr="00021465">
        <w:rPr>
          <w:rFonts w:ascii="Times New Roman" w:hAnsi="Times New Roman"/>
          <w:sz w:val="28"/>
          <w:szCs w:val="28"/>
        </w:rPr>
        <w:t>Преступления в Соборном уложении представлены в определенной системе. На первом месте – религиозные, далее государственные, против личности, имущества, должностные, воинские и другие.</w:t>
      </w:r>
    </w:p>
    <w:p w:rsidR="004F7BA6" w:rsidRPr="00021465" w:rsidRDefault="004F7BA6" w:rsidP="00F861D0">
      <w:pPr>
        <w:pStyle w:val="2"/>
        <w:spacing w:before="0" w:after="0" w:line="360" w:lineRule="auto"/>
        <w:ind w:firstLine="709"/>
        <w:jc w:val="both"/>
        <w:rPr>
          <w:rFonts w:cs="Times New Roman"/>
        </w:rPr>
      </w:pPr>
      <w:bookmarkStart w:id="4" w:name="_Toc438197892"/>
      <w:r w:rsidRPr="00021465">
        <w:rPr>
          <w:rFonts w:cs="Times New Roman"/>
        </w:rPr>
        <w:t>Религиозные преступления.</w:t>
      </w:r>
      <w:bookmarkEnd w:id="4"/>
    </w:p>
    <w:p w:rsidR="00832F51" w:rsidRPr="00021465" w:rsidRDefault="00E8009B" w:rsidP="00F861D0">
      <w:pPr>
        <w:widowControl w:val="0"/>
        <w:spacing w:after="0" w:line="360" w:lineRule="auto"/>
        <w:ind w:firstLine="709"/>
        <w:jc w:val="both"/>
        <w:rPr>
          <w:rFonts w:ascii="Times New Roman" w:hAnsi="Times New Roman"/>
          <w:sz w:val="28"/>
          <w:szCs w:val="28"/>
        </w:rPr>
      </w:pPr>
      <w:r w:rsidRPr="00021465">
        <w:rPr>
          <w:rFonts w:ascii="Times New Roman" w:hAnsi="Times New Roman"/>
          <w:sz w:val="28"/>
          <w:szCs w:val="28"/>
        </w:rPr>
        <w:t xml:space="preserve">Впервые светский законодательный </w:t>
      </w:r>
      <w:r w:rsidR="000C35F3" w:rsidRPr="00021465">
        <w:rPr>
          <w:rFonts w:ascii="Times New Roman" w:hAnsi="Times New Roman"/>
          <w:sz w:val="28"/>
          <w:szCs w:val="28"/>
        </w:rPr>
        <w:t>документ-памятник</w:t>
      </w:r>
      <w:r w:rsidRPr="00021465">
        <w:rPr>
          <w:rFonts w:ascii="Times New Roman" w:hAnsi="Times New Roman"/>
          <w:sz w:val="28"/>
          <w:szCs w:val="28"/>
        </w:rPr>
        <w:t xml:space="preserve"> на первое место </w:t>
      </w:r>
      <w:r w:rsidR="000C35F3" w:rsidRPr="00021465">
        <w:rPr>
          <w:rFonts w:ascii="Times New Roman" w:hAnsi="Times New Roman"/>
          <w:sz w:val="28"/>
          <w:szCs w:val="28"/>
        </w:rPr>
        <w:t>вынес</w:t>
      </w:r>
      <w:r w:rsidRPr="00021465">
        <w:rPr>
          <w:rFonts w:ascii="Times New Roman" w:hAnsi="Times New Roman"/>
          <w:sz w:val="28"/>
          <w:szCs w:val="28"/>
        </w:rPr>
        <w:t xml:space="preserve"> преступления против религии и церкви. </w:t>
      </w:r>
      <w:r w:rsidR="004F7BA6" w:rsidRPr="00021465">
        <w:rPr>
          <w:rFonts w:ascii="Times New Roman" w:hAnsi="Times New Roman"/>
          <w:sz w:val="28"/>
          <w:szCs w:val="28"/>
        </w:rPr>
        <w:t xml:space="preserve">К религиозным преступлениям относились – </w:t>
      </w:r>
      <w:r w:rsidR="000C35F3" w:rsidRPr="00021465">
        <w:rPr>
          <w:rFonts w:ascii="Times New Roman" w:hAnsi="Times New Roman"/>
          <w:sz w:val="28"/>
          <w:szCs w:val="28"/>
        </w:rPr>
        <w:t xml:space="preserve">нарушение церковной службы, «обида» священнослужителя, </w:t>
      </w:r>
      <w:r w:rsidR="004F7BA6" w:rsidRPr="00021465">
        <w:rPr>
          <w:rFonts w:ascii="Times New Roman" w:hAnsi="Times New Roman"/>
          <w:sz w:val="28"/>
          <w:szCs w:val="28"/>
        </w:rPr>
        <w:t xml:space="preserve">богохульство, </w:t>
      </w:r>
      <w:r w:rsidR="000C35F3" w:rsidRPr="00021465">
        <w:rPr>
          <w:rFonts w:ascii="Times New Roman" w:hAnsi="Times New Roman"/>
          <w:sz w:val="28"/>
          <w:szCs w:val="28"/>
        </w:rPr>
        <w:t xml:space="preserve">неверие, </w:t>
      </w:r>
      <w:r w:rsidR="004F7BA6" w:rsidRPr="00021465">
        <w:rPr>
          <w:rFonts w:ascii="Times New Roman" w:hAnsi="Times New Roman"/>
          <w:sz w:val="28"/>
          <w:szCs w:val="28"/>
        </w:rPr>
        <w:t xml:space="preserve">бесчинство в церкви, </w:t>
      </w:r>
      <w:r w:rsidR="000C35F3" w:rsidRPr="00021465">
        <w:rPr>
          <w:rFonts w:ascii="Times New Roman" w:hAnsi="Times New Roman"/>
          <w:sz w:val="28"/>
          <w:szCs w:val="28"/>
        </w:rPr>
        <w:t>отрицание православной веры</w:t>
      </w:r>
      <w:r w:rsidRPr="00021465">
        <w:rPr>
          <w:rFonts w:ascii="Times New Roman" w:hAnsi="Times New Roman"/>
          <w:sz w:val="28"/>
          <w:szCs w:val="28"/>
        </w:rPr>
        <w:t xml:space="preserve">. </w:t>
      </w:r>
      <w:r w:rsidR="000C35F3" w:rsidRPr="00021465">
        <w:rPr>
          <w:rFonts w:ascii="Times New Roman" w:hAnsi="Times New Roman"/>
          <w:sz w:val="28"/>
          <w:szCs w:val="28"/>
        </w:rPr>
        <w:t xml:space="preserve">Хула запрещалась на христианскую святыню - </w:t>
      </w:r>
      <w:r w:rsidR="00832F51" w:rsidRPr="00021465">
        <w:rPr>
          <w:rFonts w:ascii="Times New Roman" w:hAnsi="Times New Roman"/>
          <w:sz w:val="28"/>
          <w:szCs w:val="28"/>
        </w:rPr>
        <w:t xml:space="preserve">Христа, Святую Богородицу, </w:t>
      </w:r>
      <w:r w:rsidR="000C35F3" w:rsidRPr="00021465">
        <w:rPr>
          <w:rFonts w:ascii="Times New Roman" w:hAnsi="Times New Roman"/>
          <w:sz w:val="28"/>
          <w:szCs w:val="28"/>
        </w:rPr>
        <w:t>святых и святой крест</w:t>
      </w:r>
      <w:r w:rsidR="00832F51" w:rsidRPr="00021465">
        <w:rPr>
          <w:rFonts w:ascii="Times New Roman" w:hAnsi="Times New Roman"/>
          <w:sz w:val="28"/>
          <w:szCs w:val="28"/>
        </w:rPr>
        <w:t>. Виновные наказывались смертной казнью через сожжение: «А будет кто имноверцы, какия ни буди веры или р</w:t>
      </w:r>
      <w:r w:rsidR="000C35F3" w:rsidRPr="00021465">
        <w:rPr>
          <w:rFonts w:ascii="Times New Roman" w:hAnsi="Times New Roman"/>
          <w:sz w:val="28"/>
          <w:szCs w:val="28"/>
        </w:rPr>
        <w:t xml:space="preserve">усский человек, возложит </w:t>
      </w:r>
      <w:r w:rsidR="00832F51" w:rsidRPr="00021465">
        <w:rPr>
          <w:rFonts w:ascii="Times New Roman" w:hAnsi="Times New Roman"/>
          <w:sz w:val="28"/>
          <w:szCs w:val="28"/>
        </w:rPr>
        <w:t xml:space="preserve">хулу на Господа Бога и Спаса нашего Иисуса Христа, или на рождьшую Его Пречистую Владычицу нашу Богородицу и Приснодеву  Марию, или на честный крест,  или на святых его угодников и про то сыскивати  всякими  </w:t>
      </w:r>
      <w:r w:rsidR="000C35F3" w:rsidRPr="00021465">
        <w:rPr>
          <w:rFonts w:ascii="Times New Roman" w:hAnsi="Times New Roman"/>
          <w:sz w:val="28"/>
          <w:szCs w:val="28"/>
        </w:rPr>
        <w:t>сыски накрепко.</w:t>
      </w:r>
      <w:r w:rsidR="00832F51" w:rsidRPr="00021465">
        <w:rPr>
          <w:rFonts w:ascii="Times New Roman" w:hAnsi="Times New Roman"/>
          <w:sz w:val="28"/>
          <w:szCs w:val="28"/>
        </w:rPr>
        <w:t xml:space="preserve"> Да будет сыщется про то допряма, и того богохульника обличив казнити, зжечь.» </w:t>
      </w:r>
      <w:r w:rsidRPr="00021465">
        <w:rPr>
          <w:rFonts w:ascii="Times New Roman" w:hAnsi="Times New Roman"/>
          <w:sz w:val="28"/>
          <w:szCs w:val="28"/>
        </w:rPr>
        <w:t>Предусматривалось</w:t>
      </w:r>
      <w:r w:rsidR="00832F51" w:rsidRPr="00021465">
        <w:rPr>
          <w:rFonts w:ascii="Times New Roman" w:hAnsi="Times New Roman"/>
          <w:sz w:val="28"/>
          <w:szCs w:val="28"/>
        </w:rPr>
        <w:t xml:space="preserve"> наказание за</w:t>
      </w:r>
      <w:r w:rsidRPr="00021465">
        <w:rPr>
          <w:rFonts w:ascii="Times New Roman" w:hAnsi="Times New Roman"/>
          <w:sz w:val="28"/>
          <w:szCs w:val="28"/>
        </w:rPr>
        <w:t xml:space="preserve"> совращение в другую веру – «басурманство», на практике, за вовлечение не только в иудейскую веру, но и в лю</w:t>
      </w:r>
      <w:r w:rsidR="00832F51" w:rsidRPr="00021465">
        <w:rPr>
          <w:rFonts w:ascii="Times New Roman" w:hAnsi="Times New Roman"/>
          <w:sz w:val="28"/>
          <w:szCs w:val="28"/>
        </w:rPr>
        <w:t xml:space="preserve">теранскую и римско-католическую, совращенный </w:t>
      </w:r>
      <w:r w:rsidR="000C35F3" w:rsidRPr="00021465">
        <w:rPr>
          <w:rFonts w:ascii="Times New Roman" w:hAnsi="Times New Roman"/>
          <w:sz w:val="28"/>
          <w:szCs w:val="28"/>
        </w:rPr>
        <w:t xml:space="preserve">при этом </w:t>
      </w:r>
      <w:r w:rsidR="00832F51" w:rsidRPr="00021465">
        <w:rPr>
          <w:rFonts w:ascii="Times New Roman" w:hAnsi="Times New Roman"/>
          <w:sz w:val="28"/>
          <w:szCs w:val="28"/>
        </w:rPr>
        <w:t>отдается на суд церкви.</w:t>
      </w:r>
    </w:p>
    <w:p w:rsidR="00832F51" w:rsidRPr="00021465" w:rsidRDefault="000C35F3" w:rsidP="00F861D0">
      <w:pPr>
        <w:widowControl w:val="0"/>
        <w:spacing w:after="0" w:line="360" w:lineRule="auto"/>
        <w:ind w:firstLine="709"/>
        <w:jc w:val="both"/>
        <w:rPr>
          <w:rFonts w:ascii="Times New Roman" w:hAnsi="Times New Roman"/>
          <w:sz w:val="28"/>
          <w:szCs w:val="28"/>
        </w:rPr>
      </w:pPr>
      <w:r w:rsidRPr="00021465">
        <w:rPr>
          <w:rFonts w:ascii="Times New Roman" w:hAnsi="Times New Roman"/>
          <w:sz w:val="28"/>
          <w:szCs w:val="28"/>
        </w:rPr>
        <w:t>Смертью заканчивались большинство жизней церковных преступников</w:t>
      </w:r>
      <w:r w:rsidR="004818C8" w:rsidRPr="00021465">
        <w:rPr>
          <w:rFonts w:ascii="Times New Roman" w:hAnsi="Times New Roman"/>
          <w:sz w:val="28"/>
          <w:szCs w:val="28"/>
        </w:rPr>
        <w:t xml:space="preserve">, причем при краже имение вора отдавалось церкви- </w:t>
      </w:r>
      <w:r w:rsidR="00832F51" w:rsidRPr="00021465">
        <w:rPr>
          <w:rFonts w:ascii="Times New Roman" w:hAnsi="Times New Roman"/>
          <w:sz w:val="28"/>
          <w:szCs w:val="28"/>
        </w:rPr>
        <w:t>«А церковных татей казнить смертью же безо всякого милосердия, а животы их отдавати в церковныя татьбы»</w:t>
      </w:r>
      <w:r w:rsidR="004818C8" w:rsidRPr="00021465">
        <w:rPr>
          <w:rFonts w:ascii="Times New Roman" w:hAnsi="Times New Roman"/>
          <w:sz w:val="28"/>
          <w:szCs w:val="28"/>
        </w:rPr>
        <w:t>.</w:t>
      </w:r>
    </w:p>
    <w:p w:rsidR="00AA508A" w:rsidRPr="00021465" w:rsidRDefault="00832F51" w:rsidP="00F861D0">
      <w:pPr>
        <w:pStyle w:val="2"/>
        <w:spacing w:before="0" w:after="0" w:line="360" w:lineRule="auto"/>
        <w:ind w:firstLine="709"/>
        <w:jc w:val="both"/>
        <w:rPr>
          <w:rFonts w:cs="Times New Roman"/>
        </w:rPr>
      </w:pPr>
      <w:bookmarkStart w:id="5" w:name="_Toc438197893"/>
      <w:r w:rsidRPr="00021465">
        <w:rPr>
          <w:rFonts w:cs="Times New Roman"/>
        </w:rPr>
        <w:t>Государственные преступления.</w:t>
      </w:r>
      <w:bookmarkEnd w:id="5"/>
    </w:p>
    <w:p w:rsidR="00832F51" w:rsidRPr="00021465" w:rsidRDefault="00832F51" w:rsidP="00F861D0">
      <w:pPr>
        <w:widowControl w:val="0"/>
        <w:spacing w:after="0" w:line="360" w:lineRule="auto"/>
        <w:ind w:firstLine="709"/>
        <w:jc w:val="both"/>
        <w:rPr>
          <w:rFonts w:ascii="Times New Roman" w:hAnsi="Times New Roman"/>
          <w:sz w:val="28"/>
          <w:szCs w:val="28"/>
        </w:rPr>
      </w:pPr>
      <w:r w:rsidRPr="00021465">
        <w:rPr>
          <w:rFonts w:ascii="Times New Roman" w:hAnsi="Times New Roman"/>
          <w:sz w:val="28"/>
          <w:szCs w:val="28"/>
        </w:rPr>
        <w:t xml:space="preserve">Понятие государственного преступления </w:t>
      </w:r>
      <w:r w:rsidR="00851E11" w:rsidRPr="00021465">
        <w:rPr>
          <w:rFonts w:ascii="Times New Roman" w:hAnsi="Times New Roman"/>
          <w:sz w:val="28"/>
          <w:szCs w:val="28"/>
        </w:rPr>
        <w:t xml:space="preserve">появилось на практике в десятом - </w:t>
      </w:r>
      <w:r w:rsidRPr="00021465">
        <w:rPr>
          <w:rFonts w:ascii="Times New Roman" w:hAnsi="Times New Roman"/>
          <w:sz w:val="28"/>
          <w:szCs w:val="28"/>
        </w:rPr>
        <w:t>одиннадцатом веках. Его синоним «крамола» вначале обозначал «отъезд» бояр и князей с великокняжеской службы, за что они лишались боярского чина и прав на имущество</w:t>
      </w:r>
      <w:r w:rsidR="00990921" w:rsidRPr="00021465">
        <w:rPr>
          <w:rStyle w:val="a5"/>
          <w:rFonts w:ascii="Times New Roman" w:hAnsi="Times New Roman"/>
          <w:sz w:val="28"/>
          <w:szCs w:val="28"/>
        </w:rPr>
        <w:footnoteReference w:id="7"/>
      </w:r>
      <w:r w:rsidRPr="00021465">
        <w:rPr>
          <w:rFonts w:ascii="Times New Roman" w:hAnsi="Times New Roman"/>
          <w:sz w:val="28"/>
          <w:szCs w:val="28"/>
        </w:rPr>
        <w:t>.</w:t>
      </w:r>
      <w:r w:rsidR="00851E11" w:rsidRPr="00021465">
        <w:rPr>
          <w:rFonts w:ascii="Times New Roman" w:hAnsi="Times New Roman"/>
          <w:sz w:val="28"/>
          <w:szCs w:val="28"/>
        </w:rPr>
        <w:t>Затем, с середины 15 века возникло понятие «рубежник» - нарушитель границы</w:t>
      </w:r>
      <w:r w:rsidR="00990921" w:rsidRPr="00021465">
        <w:rPr>
          <w:rFonts w:ascii="Times New Roman" w:hAnsi="Times New Roman"/>
          <w:sz w:val="28"/>
          <w:szCs w:val="28"/>
        </w:rPr>
        <w:t>. В княженск</w:t>
      </w:r>
      <w:r w:rsidR="00990921" w:rsidRPr="00021465">
        <w:rPr>
          <w:rFonts w:ascii="Times New Roman" w:hAnsi="Times New Roman"/>
          <w:sz w:val="28"/>
          <w:szCs w:val="28"/>
          <w:lang w:val="en-US"/>
        </w:rPr>
        <w:t>o</w:t>
      </w:r>
      <w:r w:rsidR="00990921" w:rsidRPr="00021465">
        <w:rPr>
          <w:rFonts w:ascii="Times New Roman" w:hAnsi="Times New Roman"/>
          <w:sz w:val="28"/>
          <w:szCs w:val="28"/>
        </w:rPr>
        <w:t>м и царском  судебниках (1497 г. И 1550 г. соответственно) были обозначены: перевет – распространение прокламаций, призывающих к мятежу; зажигание – злостный поджог в городе.</w:t>
      </w:r>
      <w:r w:rsidR="000F2A2D" w:rsidRPr="00021465">
        <w:rPr>
          <w:rFonts w:ascii="Times New Roman" w:hAnsi="Times New Roman"/>
          <w:sz w:val="28"/>
          <w:szCs w:val="28"/>
        </w:rPr>
        <w:t xml:space="preserve"> Соборное уложение </w:t>
      </w:r>
      <w:r w:rsidR="00851E11" w:rsidRPr="00021465">
        <w:rPr>
          <w:rFonts w:ascii="Times New Roman" w:hAnsi="Times New Roman"/>
          <w:sz w:val="28"/>
          <w:szCs w:val="28"/>
        </w:rPr>
        <w:t>разделило</w:t>
      </w:r>
      <w:r w:rsidR="000F2A2D" w:rsidRPr="00021465">
        <w:rPr>
          <w:rFonts w:ascii="Times New Roman" w:hAnsi="Times New Roman"/>
          <w:sz w:val="28"/>
          <w:szCs w:val="28"/>
        </w:rPr>
        <w:t xml:space="preserve"> действия сдачи города врагу, в зависимости от способа – открытым или тайным впуском в город.</w:t>
      </w:r>
    </w:p>
    <w:p w:rsidR="00990921" w:rsidRPr="00021465" w:rsidRDefault="00990921" w:rsidP="00F861D0">
      <w:pPr>
        <w:widowControl w:val="0"/>
        <w:spacing w:after="0" w:line="360" w:lineRule="auto"/>
        <w:ind w:firstLine="709"/>
        <w:jc w:val="both"/>
        <w:rPr>
          <w:rFonts w:ascii="Times New Roman" w:hAnsi="Times New Roman"/>
          <w:sz w:val="28"/>
          <w:szCs w:val="28"/>
        </w:rPr>
      </w:pPr>
      <w:r w:rsidRPr="00021465">
        <w:rPr>
          <w:rFonts w:ascii="Times New Roman" w:hAnsi="Times New Roman"/>
          <w:sz w:val="28"/>
          <w:szCs w:val="28"/>
        </w:rPr>
        <w:t xml:space="preserve">Соборное уложение включило в систему преступлений против государства любые действия и даже </w:t>
      </w:r>
      <w:r w:rsidRPr="00021465">
        <w:rPr>
          <w:rFonts w:ascii="Times New Roman" w:hAnsi="Times New Roman"/>
          <w:i/>
          <w:sz w:val="28"/>
          <w:szCs w:val="28"/>
        </w:rPr>
        <w:t xml:space="preserve">умысел, </w:t>
      </w:r>
      <w:r w:rsidRPr="00021465">
        <w:rPr>
          <w:rFonts w:ascii="Times New Roman" w:hAnsi="Times New Roman"/>
          <w:sz w:val="28"/>
          <w:szCs w:val="28"/>
        </w:rPr>
        <w:t xml:space="preserve">направленные против личности государя и его семьи. В этом правовом документе, закон защищает уже не государство, а самого государя. За обнаруженный умысел, преступника ждала смертная казнь. Ответственность также несли родственники и близкие преступника. </w:t>
      </w:r>
      <w:r w:rsidR="000F2A2D" w:rsidRPr="00021465">
        <w:rPr>
          <w:rFonts w:ascii="Times New Roman" w:hAnsi="Times New Roman"/>
          <w:sz w:val="28"/>
          <w:szCs w:val="28"/>
        </w:rPr>
        <w:t>Хотя С</w:t>
      </w:r>
      <w:r w:rsidR="000F2A2D" w:rsidRPr="00021465">
        <w:rPr>
          <w:rFonts w:ascii="Times New Roman" w:hAnsi="Times New Roman"/>
          <w:sz w:val="28"/>
          <w:szCs w:val="28"/>
          <w:lang w:val="en-US"/>
        </w:rPr>
        <w:t>o</w:t>
      </w:r>
      <w:r w:rsidR="000F2A2D" w:rsidRPr="00021465">
        <w:rPr>
          <w:rFonts w:ascii="Times New Roman" w:hAnsi="Times New Roman"/>
          <w:sz w:val="28"/>
          <w:szCs w:val="28"/>
        </w:rPr>
        <w:t>борное улoжение 1649 г. освобождало от ответственности жен, детей и других родственников гoсударственного изменника в том случае, если они ничего не знали о подготoвке им измены. Однако принцип индивидуальной ответственности за этo преступление прoводился в данном правовом памятнике не слишком настoйчиво. Он не пoдкреплялся принципом презумпции невиновнoсти. Неосведомленность родственников изменника о его действиях должна была доказываться, причем прямыми доказательствами. Но, даже если она доказывалась, вотчины и поместья, которыми прежде семьи изменников владели, все равно у них забирались в казну. Им оставались только жизнь и некоторое имущество для обеспечения существования. «А будет которая жена про измену мужа своего или дети про измену же отца своего не ведали, — говорилось в ст. 7 Соборного уложения, — и сыщется про то допряма, что они тое измены не ведали, и их за то не казнить, и никакова наказания им не чинить, а на прожиток из вотчин и испоместей им, что государь пожалует».</w:t>
      </w:r>
    </w:p>
    <w:p w:rsidR="000F2A2D" w:rsidRPr="00021465" w:rsidRDefault="000F2A2D" w:rsidP="00F861D0">
      <w:pPr>
        <w:widowControl w:val="0"/>
        <w:spacing w:after="0" w:line="360" w:lineRule="auto"/>
        <w:ind w:firstLine="709"/>
        <w:jc w:val="both"/>
        <w:rPr>
          <w:rFonts w:ascii="Times New Roman" w:hAnsi="Times New Roman"/>
          <w:sz w:val="28"/>
          <w:szCs w:val="28"/>
        </w:rPr>
      </w:pPr>
      <w:r w:rsidRPr="00021465">
        <w:rPr>
          <w:rFonts w:ascii="Times New Roman" w:hAnsi="Times New Roman"/>
          <w:sz w:val="28"/>
          <w:szCs w:val="28"/>
        </w:rPr>
        <w:t>У других же родст</w:t>
      </w:r>
      <w:r w:rsidR="00851E11" w:rsidRPr="00021465">
        <w:rPr>
          <w:rFonts w:ascii="Times New Roman" w:hAnsi="Times New Roman"/>
          <w:sz w:val="28"/>
          <w:szCs w:val="28"/>
        </w:rPr>
        <w:t>венников изменника (отца с мате</w:t>
      </w:r>
      <w:r w:rsidRPr="00021465">
        <w:rPr>
          <w:rFonts w:ascii="Times New Roman" w:hAnsi="Times New Roman"/>
          <w:sz w:val="28"/>
          <w:szCs w:val="28"/>
        </w:rPr>
        <w:t>рью, братьев, дядей и т. д.) в случае, если доказывалась их неосведомленность о подготовке им измены, согласно ст. 10 гл. II Уложения ни вотчин, ни поместий, ни иного какого-либо имущества не отнималось.</w:t>
      </w:r>
    </w:p>
    <w:p w:rsidR="008605C3" w:rsidRPr="00021465" w:rsidRDefault="00E070D7" w:rsidP="00F861D0">
      <w:pPr>
        <w:widowControl w:val="0"/>
        <w:spacing w:after="0" w:line="360" w:lineRule="auto"/>
        <w:ind w:firstLine="709"/>
        <w:jc w:val="both"/>
        <w:rPr>
          <w:rFonts w:ascii="Times New Roman" w:hAnsi="Times New Roman"/>
          <w:sz w:val="28"/>
          <w:szCs w:val="28"/>
        </w:rPr>
      </w:pPr>
      <w:r w:rsidRPr="00021465">
        <w:rPr>
          <w:rFonts w:ascii="Times New Roman" w:hAnsi="Times New Roman"/>
          <w:sz w:val="28"/>
          <w:szCs w:val="28"/>
        </w:rPr>
        <w:t xml:space="preserve">Оскорбления, то есть </w:t>
      </w:r>
      <w:r w:rsidR="008605C3" w:rsidRPr="00021465">
        <w:rPr>
          <w:rFonts w:ascii="Times New Roman" w:hAnsi="Times New Roman"/>
          <w:sz w:val="28"/>
          <w:szCs w:val="28"/>
        </w:rPr>
        <w:t>хулу</w:t>
      </w:r>
      <w:r w:rsidRPr="00021465">
        <w:rPr>
          <w:rFonts w:ascii="Times New Roman" w:hAnsi="Times New Roman"/>
          <w:sz w:val="28"/>
          <w:szCs w:val="28"/>
        </w:rPr>
        <w:t>,в адрес государя</w:t>
      </w:r>
      <w:r w:rsidR="008605C3" w:rsidRPr="00021465">
        <w:rPr>
          <w:rFonts w:ascii="Times New Roman" w:hAnsi="Times New Roman"/>
          <w:sz w:val="28"/>
          <w:szCs w:val="28"/>
        </w:rPr>
        <w:t xml:space="preserve"> Соборное уложение не предусматривало, эти действия упомянуты, как преступления, в особом судопроизводстве – «Слово и дело».</w:t>
      </w:r>
    </w:p>
    <w:p w:rsidR="008605C3" w:rsidRPr="00021465" w:rsidRDefault="008605C3" w:rsidP="00F861D0">
      <w:pPr>
        <w:widowControl w:val="0"/>
        <w:spacing w:after="0" w:line="360" w:lineRule="auto"/>
        <w:ind w:firstLine="709"/>
        <w:jc w:val="both"/>
        <w:rPr>
          <w:rFonts w:ascii="Times New Roman" w:hAnsi="Times New Roman"/>
          <w:sz w:val="28"/>
          <w:szCs w:val="28"/>
        </w:rPr>
      </w:pPr>
      <w:r w:rsidRPr="00021465">
        <w:rPr>
          <w:rFonts w:ascii="Times New Roman" w:hAnsi="Times New Roman"/>
          <w:sz w:val="28"/>
          <w:szCs w:val="28"/>
        </w:rPr>
        <w:t>К государственным преступления также относились: обнажение сабли на царском дворе, стрельба из оружия, драки и так далее.</w:t>
      </w:r>
    </w:p>
    <w:p w:rsidR="008605C3" w:rsidRPr="00021465" w:rsidRDefault="008605C3" w:rsidP="00F861D0">
      <w:pPr>
        <w:pStyle w:val="2"/>
        <w:spacing w:before="0" w:after="0" w:line="360" w:lineRule="auto"/>
        <w:ind w:firstLine="709"/>
        <w:jc w:val="both"/>
        <w:rPr>
          <w:rFonts w:cs="Times New Roman"/>
        </w:rPr>
      </w:pPr>
      <w:bookmarkStart w:id="6" w:name="_Toc438197894"/>
      <w:r w:rsidRPr="00021465">
        <w:rPr>
          <w:rFonts w:cs="Times New Roman"/>
        </w:rPr>
        <w:t>Против порядка управления.</w:t>
      </w:r>
      <w:bookmarkEnd w:id="6"/>
    </w:p>
    <w:p w:rsidR="00DA2ED3" w:rsidRPr="00021465" w:rsidRDefault="008605C3" w:rsidP="00F861D0">
      <w:pPr>
        <w:widowControl w:val="0"/>
        <w:spacing w:after="0" w:line="360" w:lineRule="auto"/>
        <w:ind w:firstLine="709"/>
        <w:jc w:val="both"/>
        <w:rPr>
          <w:rFonts w:ascii="Times New Roman" w:hAnsi="Times New Roman"/>
          <w:sz w:val="28"/>
          <w:szCs w:val="28"/>
        </w:rPr>
      </w:pPr>
      <w:r w:rsidRPr="00021465">
        <w:rPr>
          <w:rFonts w:ascii="Times New Roman" w:hAnsi="Times New Roman"/>
          <w:sz w:val="28"/>
          <w:szCs w:val="28"/>
        </w:rPr>
        <w:t>Появление группы преступлений против порядка управления связано с общими процессами государственной централизации. Бунт против административных властей сравнен с верховной изменой, к этому разряду отнесены нарушения карантинных постановлений и устава о проезжих грамотах (Уложение VI.  4).</w:t>
      </w:r>
    </w:p>
    <w:p w:rsidR="00DA2ED3" w:rsidRPr="00021465" w:rsidRDefault="008605C3" w:rsidP="00F861D0">
      <w:pPr>
        <w:widowControl w:val="0"/>
        <w:spacing w:after="0" w:line="360" w:lineRule="auto"/>
        <w:ind w:firstLine="709"/>
        <w:jc w:val="both"/>
        <w:rPr>
          <w:rFonts w:ascii="Times New Roman" w:hAnsi="Times New Roman"/>
          <w:sz w:val="28"/>
          <w:szCs w:val="28"/>
        </w:rPr>
      </w:pPr>
      <w:r w:rsidRPr="00021465">
        <w:rPr>
          <w:rFonts w:ascii="Times New Roman" w:hAnsi="Times New Roman"/>
          <w:sz w:val="28"/>
          <w:szCs w:val="28"/>
        </w:rPr>
        <w:t xml:space="preserve"> Но законодательство больше интересовалось преступлениями против финансовых прав государства. Корчемство запрещалось Стоглавом, а Соборное Уложение предусматривало уголовную ответственность не только незаконных изготовителей и продавцов вина, но и для его потребителей – «питухов». Наказание постепенно ужесточается, в случае повтора преступления, и так до 4-х раз (когда, наконец, следовала ссы</w:t>
      </w:r>
      <w:r w:rsidR="00C922C9">
        <w:rPr>
          <w:rFonts w:ascii="Times New Roman" w:hAnsi="Times New Roman"/>
          <w:sz w:val="28"/>
          <w:szCs w:val="28"/>
        </w:rPr>
        <w:t xml:space="preserve">лка в дальние города </w:t>
      </w:r>
      <w:r w:rsidRPr="00021465">
        <w:rPr>
          <w:rFonts w:ascii="Times New Roman" w:hAnsi="Times New Roman"/>
          <w:sz w:val="28"/>
          <w:szCs w:val="28"/>
        </w:rPr>
        <w:t xml:space="preserve">и конфискация имущества). </w:t>
      </w:r>
    </w:p>
    <w:p w:rsidR="008605C3" w:rsidRPr="00021465" w:rsidRDefault="008605C3" w:rsidP="00F861D0">
      <w:pPr>
        <w:widowControl w:val="0"/>
        <w:spacing w:after="0" w:line="360" w:lineRule="auto"/>
        <w:ind w:firstLine="709"/>
        <w:jc w:val="both"/>
        <w:rPr>
          <w:rFonts w:ascii="Times New Roman" w:hAnsi="Times New Roman"/>
          <w:sz w:val="28"/>
          <w:szCs w:val="28"/>
        </w:rPr>
      </w:pPr>
      <w:r w:rsidRPr="00021465">
        <w:rPr>
          <w:rFonts w:ascii="Times New Roman" w:hAnsi="Times New Roman"/>
          <w:sz w:val="28"/>
          <w:szCs w:val="28"/>
        </w:rPr>
        <w:t>В XVII веке, с запрещением ввоза некоторых товаров – «заповедных», появляется понятие контрабанды; так запрещено было вывозить за рубеж соль, лен, сало и др. под угрозой смертной казни (Указ 1662 г. и 1681 г.)</w:t>
      </w:r>
      <w:r w:rsidRPr="00021465">
        <w:rPr>
          <w:rStyle w:val="a5"/>
          <w:rFonts w:ascii="Times New Roman" w:hAnsi="Times New Roman"/>
          <w:sz w:val="28"/>
          <w:szCs w:val="28"/>
        </w:rPr>
        <w:footnoteReference w:id="8"/>
      </w:r>
    </w:p>
    <w:p w:rsidR="008605C3" w:rsidRPr="00021465" w:rsidRDefault="008605C3" w:rsidP="00F861D0">
      <w:pPr>
        <w:widowControl w:val="0"/>
        <w:spacing w:after="0" w:line="360" w:lineRule="auto"/>
        <w:ind w:firstLine="709"/>
        <w:jc w:val="both"/>
        <w:rPr>
          <w:rFonts w:ascii="Times New Roman" w:hAnsi="Times New Roman"/>
          <w:sz w:val="28"/>
          <w:szCs w:val="28"/>
        </w:rPr>
      </w:pPr>
      <w:r w:rsidRPr="00021465">
        <w:rPr>
          <w:rFonts w:ascii="Times New Roman" w:hAnsi="Times New Roman"/>
          <w:sz w:val="28"/>
          <w:szCs w:val="28"/>
        </w:rPr>
        <w:t>Серьезным преступлением являлось фальшивомонетчество</w:t>
      </w:r>
      <w:r w:rsidR="00026778" w:rsidRPr="00021465">
        <w:rPr>
          <w:rFonts w:ascii="Times New Roman" w:hAnsi="Times New Roman"/>
          <w:sz w:val="28"/>
          <w:szCs w:val="28"/>
        </w:rPr>
        <w:t>, за которое, еще по указу Алексея Михайловича, первостепенного виновника казнили. Также, к преступлениям против порядка власти относились подделка документов, печатей.</w:t>
      </w:r>
    </w:p>
    <w:p w:rsidR="00026778" w:rsidRPr="00021465" w:rsidRDefault="00026778" w:rsidP="00F861D0">
      <w:pPr>
        <w:widowControl w:val="0"/>
        <w:spacing w:after="0" w:line="360" w:lineRule="auto"/>
        <w:ind w:firstLine="709"/>
        <w:jc w:val="both"/>
        <w:rPr>
          <w:rFonts w:ascii="Times New Roman" w:hAnsi="Times New Roman"/>
          <w:sz w:val="28"/>
          <w:szCs w:val="28"/>
        </w:rPr>
      </w:pPr>
      <w:r w:rsidRPr="00021465">
        <w:rPr>
          <w:rFonts w:ascii="Times New Roman" w:hAnsi="Times New Roman"/>
          <w:sz w:val="28"/>
          <w:szCs w:val="28"/>
        </w:rPr>
        <w:t>Преступлениями считались: неявка ответчика в суд и сопротивление приставу, принесение в суде ложной присяги, дача ложных показаний, ложное обвинение. Закон предусматривал уголовное наказание за оскорбление судей и других должностных лиц.</w:t>
      </w:r>
    </w:p>
    <w:p w:rsidR="00026778" w:rsidRPr="00021465" w:rsidRDefault="00026778" w:rsidP="00F861D0">
      <w:pPr>
        <w:widowControl w:val="0"/>
        <w:spacing w:after="0" w:line="360" w:lineRule="auto"/>
        <w:ind w:firstLine="709"/>
        <w:jc w:val="both"/>
        <w:rPr>
          <w:rFonts w:ascii="Times New Roman" w:hAnsi="Times New Roman"/>
          <w:sz w:val="28"/>
          <w:szCs w:val="28"/>
        </w:rPr>
      </w:pPr>
      <w:r w:rsidRPr="00021465">
        <w:rPr>
          <w:rFonts w:ascii="Times New Roman" w:hAnsi="Times New Roman"/>
          <w:sz w:val="28"/>
          <w:szCs w:val="28"/>
        </w:rPr>
        <w:t>Преступления</w:t>
      </w:r>
      <w:r w:rsidR="00C922C9">
        <w:rPr>
          <w:rFonts w:ascii="Times New Roman" w:hAnsi="Times New Roman"/>
          <w:sz w:val="28"/>
          <w:szCs w:val="28"/>
        </w:rPr>
        <w:t xml:space="preserve"> против благочиния примыкали к</w:t>
      </w:r>
      <w:r w:rsidRPr="00021465">
        <w:rPr>
          <w:rFonts w:ascii="Times New Roman" w:hAnsi="Times New Roman"/>
          <w:sz w:val="28"/>
          <w:szCs w:val="28"/>
        </w:rPr>
        <w:t xml:space="preserve"> преступлениям против порядка управления – содержание притонов, укрывательство беглых, продажа краденного имущества, обложение пошлина освобожденных от них лиц.</w:t>
      </w:r>
    </w:p>
    <w:p w:rsidR="00026778" w:rsidRPr="00021465" w:rsidRDefault="00026778" w:rsidP="00F861D0">
      <w:pPr>
        <w:widowControl w:val="0"/>
        <w:spacing w:after="0" w:line="360" w:lineRule="auto"/>
        <w:ind w:firstLine="709"/>
        <w:jc w:val="both"/>
        <w:rPr>
          <w:rFonts w:ascii="Times New Roman" w:hAnsi="Times New Roman"/>
          <w:sz w:val="28"/>
          <w:szCs w:val="28"/>
        </w:rPr>
      </w:pPr>
      <w:r w:rsidRPr="00021465">
        <w:rPr>
          <w:rFonts w:ascii="Times New Roman" w:hAnsi="Times New Roman"/>
          <w:sz w:val="28"/>
          <w:szCs w:val="28"/>
        </w:rPr>
        <w:t>Самоуправство строго запрещалось – «А будет кто у кого и насильсвом землю хлебом посеет, и ему земли искати судом, а собою не управлятися, ихлеба с поля без указу не свозити, и животиною не толочити и не травити».</w:t>
      </w:r>
      <w:r w:rsidRPr="00021465">
        <w:rPr>
          <w:rStyle w:val="a5"/>
          <w:rFonts w:ascii="Times New Roman" w:hAnsi="Times New Roman"/>
          <w:sz w:val="28"/>
          <w:szCs w:val="28"/>
        </w:rPr>
        <w:footnoteReference w:id="9"/>
      </w:r>
    </w:p>
    <w:p w:rsidR="00021465" w:rsidRDefault="00021465" w:rsidP="00F861D0">
      <w:pPr>
        <w:pStyle w:val="2"/>
        <w:spacing w:before="0" w:after="0" w:line="360" w:lineRule="auto"/>
        <w:ind w:firstLine="709"/>
        <w:jc w:val="both"/>
        <w:rPr>
          <w:rFonts w:cs="Times New Roman"/>
        </w:rPr>
      </w:pPr>
    </w:p>
    <w:p w:rsidR="00026778" w:rsidRPr="00021465" w:rsidRDefault="001F0945" w:rsidP="00F861D0">
      <w:pPr>
        <w:pStyle w:val="2"/>
        <w:spacing w:before="0" w:after="0" w:line="360" w:lineRule="auto"/>
        <w:ind w:firstLine="709"/>
        <w:jc w:val="both"/>
        <w:rPr>
          <w:rFonts w:cs="Times New Roman"/>
        </w:rPr>
      </w:pPr>
      <w:bookmarkStart w:id="7" w:name="_Toc438197895"/>
      <w:r w:rsidRPr="00021465">
        <w:rPr>
          <w:rFonts w:cs="Times New Roman"/>
        </w:rPr>
        <w:t>Должностные преступления.</w:t>
      </w:r>
      <w:bookmarkEnd w:id="7"/>
    </w:p>
    <w:p w:rsidR="001F0945" w:rsidRPr="00021465" w:rsidRDefault="001F0945" w:rsidP="00F861D0">
      <w:pPr>
        <w:widowControl w:val="0"/>
        <w:spacing w:after="0" w:line="360" w:lineRule="auto"/>
        <w:ind w:firstLine="709"/>
        <w:jc w:val="both"/>
        <w:rPr>
          <w:rFonts w:ascii="Times New Roman" w:hAnsi="Times New Roman"/>
          <w:sz w:val="28"/>
          <w:szCs w:val="28"/>
        </w:rPr>
      </w:pPr>
      <w:r w:rsidRPr="00021465">
        <w:rPr>
          <w:rFonts w:ascii="Times New Roman" w:hAnsi="Times New Roman"/>
          <w:sz w:val="28"/>
          <w:szCs w:val="28"/>
        </w:rPr>
        <w:t xml:space="preserve">В эпоху кормления не было такой необходимости для образования понятия об этих преступлениях; «обида», причиняемая наместниками, могла возбудить лишь частный иск первых против последних. Однако преступления этого рода проникают в законодательство уже в эпоху судебников. Среди них на первом месте стояло лихоимство, то есть взяточничество или ростовщичество. </w:t>
      </w:r>
    </w:p>
    <w:p w:rsidR="001F0945" w:rsidRPr="00021465" w:rsidRDefault="00AD7323" w:rsidP="00F861D0">
      <w:pPr>
        <w:widowControl w:val="0"/>
        <w:spacing w:after="0" w:line="360" w:lineRule="auto"/>
        <w:ind w:firstLine="709"/>
        <w:jc w:val="both"/>
        <w:rPr>
          <w:rFonts w:ascii="Times New Roman" w:hAnsi="Times New Roman"/>
          <w:sz w:val="28"/>
          <w:szCs w:val="28"/>
        </w:rPr>
      </w:pPr>
      <w:r w:rsidRPr="00021465">
        <w:rPr>
          <w:rFonts w:ascii="Times New Roman" w:hAnsi="Times New Roman"/>
          <w:sz w:val="28"/>
          <w:szCs w:val="28"/>
        </w:rPr>
        <w:t xml:space="preserve">Лихоимцы из Думских людей, </w:t>
      </w:r>
      <w:r w:rsidR="001F0945" w:rsidRPr="00021465">
        <w:rPr>
          <w:rFonts w:ascii="Times New Roman" w:hAnsi="Times New Roman"/>
          <w:sz w:val="28"/>
          <w:szCs w:val="28"/>
        </w:rPr>
        <w:t>заседавшие в Боярско</w:t>
      </w:r>
      <w:r w:rsidRPr="00021465">
        <w:rPr>
          <w:rFonts w:ascii="Times New Roman" w:hAnsi="Times New Roman"/>
          <w:sz w:val="28"/>
          <w:szCs w:val="28"/>
        </w:rPr>
        <w:t>й думе, к «думским чинам»</w:t>
      </w:r>
      <w:r w:rsidR="001F0945" w:rsidRPr="00021465">
        <w:rPr>
          <w:rFonts w:ascii="Times New Roman" w:hAnsi="Times New Roman"/>
          <w:sz w:val="28"/>
          <w:szCs w:val="28"/>
        </w:rPr>
        <w:t xml:space="preserve"> принадлежали б</w:t>
      </w:r>
      <w:r w:rsidRPr="00021465">
        <w:rPr>
          <w:rFonts w:ascii="Times New Roman" w:hAnsi="Times New Roman"/>
          <w:sz w:val="28"/>
          <w:szCs w:val="28"/>
        </w:rPr>
        <w:t xml:space="preserve">ояре, окольные и думные дворяне подвергались лишению чести и денежной пени; лихоимец не из думных людей, </w:t>
      </w:r>
      <w:r w:rsidR="001F0945" w:rsidRPr="00021465">
        <w:rPr>
          <w:rFonts w:ascii="Times New Roman" w:hAnsi="Times New Roman"/>
          <w:sz w:val="28"/>
          <w:szCs w:val="28"/>
        </w:rPr>
        <w:t>наказыв</w:t>
      </w:r>
      <w:r w:rsidRPr="00021465">
        <w:rPr>
          <w:rFonts w:ascii="Times New Roman" w:hAnsi="Times New Roman"/>
          <w:sz w:val="28"/>
          <w:szCs w:val="28"/>
        </w:rPr>
        <w:t>ались кнутом, согласно гл. X ст. 5: «</w:t>
      </w:r>
      <w:r w:rsidR="001F0945" w:rsidRPr="00021465">
        <w:rPr>
          <w:rFonts w:ascii="Times New Roman" w:hAnsi="Times New Roman"/>
          <w:sz w:val="28"/>
          <w:szCs w:val="28"/>
        </w:rPr>
        <w:t>А будет который боярин или окольничий, или думной человек, или иной какой судья, истца или ответчика по посулом, или по дружбе, или по недружбе правого обвинит,  а виновного оправит,  а сыщется про то допряма, и на тех судьях, взятиисцов иск втрое,  и отдатиисцу, да и пошлины и пересуд и правой десяток взяти на государя на них ж</w:t>
      </w:r>
      <w:r w:rsidRPr="00021465">
        <w:rPr>
          <w:rFonts w:ascii="Times New Roman" w:hAnsi="Times New Roman"/>
          <w:sz w:val="28"/>
          <w:szCs w:val="28"/>
        </w:rPr>
        <w:t>е.  Да за ту же вину у боярина,</w:t>
      </w:r>
      <w:r w:rsidR="001F0945" w:rsidRPr="00021465">
        <w:rPr>
          <w:rFonts w:ascii="Times New Roman" w:hAnsi="Times New Roman"/>
          <w:sz w:val="28"/>
          <w:szCs w:val="28"/>
        </w:rPr>
        <w:t xml:space="preserve"> и у окольничего у думного человека отняти честь.  А будет, который судья такую неправду учинит не из думских людей, и тем учинити торговая казнь, </w:t>
      </w:r>
      <w:r w:rsidRPr="00021465">
        <w:rPr>
          <w:rFonts w:ascii="Times New Roman" w:hAnsi="Times New Roman"/>
          <w:sz w:val="28"/>
          <w:szCs w:val="28"/>
        </w:rPr>
        <w:t>и въпредь у дела не быти.»</w:t>
      </w:r>
      <w:r w:rsidR="001F0945" w:rsidRPr="00021465">
        <w:rPr>
          <w:rFonts w:ascii="Times New Roman" w:hAnsi="Times New Roman"/>
          <w:sz w:val="28"/>
          <w:szCs w:val="28"/>
        </w:rPr>
        <w:t>.</w:t>
      </w:r>
    </w:p>
    <w:p w:rsidR="00AD7323" w:rsidRPr="00021465" w:rsidRDefault="00AD7323" w:rsidP="00F861D0">
      <w:pPr>
        <w:widowControl w:val="0"/>
        <w:spacing w:after="0" w:line="360" w:lineRule="auto"/>
        <w:ind w:firstLine="709"/>
        <w:jc w:val="both"/>
        <w:rPr>
          <w:rFonts w:ascii="Times New Roman" w:hAnsi="Times New Roman"/>
          <w:sz w:val="28"/>
          <w:szCs w:val="28"/>
        </w:rPr>
      </w:pPr>
      <w:r w:rsidRPr="00021465">
        <w:rPr>
          <w:rFonts w:ascii="Times New Roman" w:hAnsi="Times New Roman"/>
          <w:sz w:val="28"/>
          <w:szCs w:val="28"/>
        </w:rPr>
        <w:t>Соборное Уложение также дополняет группу этих преступлений статьями о волоките, нарушении порядка судопроизводства. Закон относил к должностных преступлениям и подлоги по службе – фальсификация документов и сведений.</w:t>
      </w:r>
    </w:p>
    <w:p w:rsidR="00AD7323" w:rsidRPr="00021465" w:rsidRDefault="00AD7323" w:rsidP="00F861D0">
      <w:pPr>
        <w:widowControl w:val="0"/>
        <w:spacing w:after="0" w:line="360" w:lineRule="auto"/>
        <w:ind w:firstLine="709"/>
        <w:jc w:val="both"/>
        <w:rPr>
          <w:rFonts w:ascii="Times New Roman" w:hAnsi="Times New Roman"/>
          <w:sz w:val="28"/>
          <w:szCs w:val="28"/>
        </w:rPr>
      </w:pPr>
      <w:r w:rsidRPr="00021465">
        <w:rPr>
          <w:rFonts w:ascii="Times New Roman" w:hAnsi="Times New Roman"/>
          <w:sz w:val="28"/>
          <w:szCs w:val="28"/>
        </w:rPr>
        <w:t xml:space="preserve">Посул - плата судье или правителю oт заинтересованных лиц - был сначала дозволен. Нормирование размеров посулoв превращало излишки в предмет лихоимства, и посул превращался вo взятку. Запрет взимания тайных пoсулoвсoдержался в Пскoвскoйсуднoйграмoте. Судебник 1550 гoда связывал с пoлучениемпoсула вынесение не правoсудного решения судoм, за чтoпредусматривалoсьугoлoвное наказание. Нарушителя пoдвергалителеснoмунаказанию, навязывая ему при этoм на шею кошелек или соленую рыбу, тo есть ту вещь, котoрая является взяткoй. Пoдoбным же образoм это рассматривает и Улoжение в гл. </w:t>
      </w:r>
      <w:r w:rsidRPr="00021465">
        <w:rPr>
          <w:rFonts w:ascii="Times New Roman" w:hAnsi="Times New Roman"/>
          <w:sz w:val="28"/>
          <w:szCs w:val="28"/>
          <w:lang w:val="en-US"/>
        </w:rPr>
        <w:t>X</w:t>
      </w:r>
      <w:r w:rsidRPr="00021465">
        <w:rPr>
          <w:rFonts w:ascii="Times New Roman" w:hAnsi="Times New Roman"/>
          <w:sz w:val="28"/>
          <w:szCs w:val="28"/>
        </w:rPr>
        <w:t>. ст. 5-8.</w:t>
      </w:r>
    </w:p>
    <w:p w:rsidR="00AD7323" w:rsidRPr="00021465" w:rsidRDefault="00AD7323" w:rsidP="00F861D0">
      <w:pPr>
        <w:widowControl w:val="0"/>
        <w:spacing w:after="0" w:line="360" w:lineRule="auto"/>
        <w:ind w:firstLine="709"/>
        <w:jc w:val="both"/>
        <w:rPr>
          <w:rFonts w:ascii="Times New Roman" w:hAnsi="Times New Roman"/>
          <w:sz w:val="28"/>
          <w:szCs w:val="28"/>
        </w:rPr>
      </w:pPr>
      <w:r w:rsidRPr="00021465">
        <w:rPr>
          <w:rFonts w:ascii="Times New Roman" w:hAnsi="Times New Roman"/>
          <w:sz w:val="28"/>
          <w:szCs w:val="28"/>
        </w:rPr>
        <w:t xml:space="preserve">В Уложении впервые начинается систематизации </w:t>
      </w:r>
      <w:r w:rsidRPr="00021465">
        <w:rPr>
          <w:rFonts w:ascii="Times New Roman" w:hAnsi="Times New Roman"/>
          <w:b/>
          <w:i/>
          <w:sz w:val="28"/>
          <w:szCs w:val="28"/>
        </w:rPr>
        <w:t>воинских преступлений</w:t>
      </w:r>
      <w:r w:rsidRPr="00021465">
        <w:rPr>
          <w:rFonts w:ascii="Times New Roman" w:hAnsi="Times New Roman"/>
          <w:sz w:val="28"/>
          <w:szCs w:val="28"/>
        </w:rPr>
        <w:t>, вводится понятие «дезертирство». К воинским преступлениям по Соборному уложению относятся: измена военнослужащего</w:t>
      </w:r>
      <w:r w:rsidR="008D6268" w:rsidRPr="00021465">
        <w:rPr>
          <w:rFonts w:ascii="Times New Roman" w:hAnsi="Times New Roman"/>
          <w:sz w:val="28"/>
          <w:szCs w:val="28"/>
        </w:rPr>
        <w:t>, побег с поля боя, мародерство, побег из части. Особыми субъектами здесь выступали лица, ответственные за проведение мобилизации, называемые сборщиками и «окладчиками». Тяжесть наказаний увеличивалась в обстановке военных действий.</w:t>
      </w:r>
    </w:p>
    <w:p w:rsidR="00AD7323" w:rsidRPr="00021465" w:rsidRDefault="008D6268" w:rsidP="00F861D0">
      <w:pPr>
        <w:pStyle w:val="2"/>
        <w:spacing w:before="0" w:after="0" w:line="360" w:lineRule="auto"/>
        <w:ind w:firstLine="709"/>
        <w:jc w:val="both"/>
        <w:rPr>
          <w:rFonts w:cs="Times New Roman"/>
        </w:rPr>
      </w:pPr>
      <w:bookmarkStart w:id="8" w:name="_Toc438197896"/>
      <w:r w:rsidRPr="00021465">
        <w:rPr>
          <w:rFonts w:cs="Times New Roman"/>
        </w:rPr>
        <w:t>Преступления против личности.</w:t>
      </w:r>
      <w:bookmarkEnd w:id="8"/>
    </w:p>
    <w:p w:rsidR="008D6268" w:rsidRPr="00021465" w:rsidRDefault="008D6268" w:rsidP="00F861D0">
      <w:pPr>
        <w:widowControl w:val="0"/>
        <w:spacing w:after="0" w:line="360" w:lineRule="auto"/>
        <w:ind w:firstLine="709"/>
        <w:jc w:val="both"/>
        <w:rPr>
          <w:rFonts w:ascii="Times New Roman" w:hAnsi="Times New Roman"/>
          <w:sz w:val="28"/>
          <w:szCs w:val="28"/>
        </w:rPr>
      </w:pPr>
      <w:r w:rsidRPr="00021465">
        <w:rPr>
          <w:rFonts w:ascii="Times New Roman" w:hAnsi="Times New Roman"/>
          <w:sz w:val="28"/>
          <w:szCs w:val="28"/>
        </w:rPr>
        <w:t>Преступления против личности включали большую группу составов, среди которых были убийство, нанесение телесных повреждений, побои и оскорбления. Личное право холопов и крестьян, прикрепленных признано самостоятельным объектом преступления, некоторые ограничения равенства уголовной защиты, отмеченные в первом периоде, теперь исчезают: сам господин не может убить своего холопа даже в том случае, если холоп попадется в разбое</w:t>
      </w:r>
      <w:r w:rsidRPr="00021465">
        <w:rPr>
          <w:rStyle w:val="a5"/>
          <w:rFonts w:ascii="Times New Roman" w:hAnsi="Times New Roman"/>
          <w:sz w:val="28"/>
          <w:szCs w:val="28"/>
        </w:rPr>
        <w:footnoteReference w:id="10"/>
      </w:r>
      <w:r w:rsidRPr="00021465">
        <w:rPr>
          <w:rFonts w:ascii="Times New Roman" w:hAnsi="Times New Roman"/>
          <w:sz w:val="28"/>
          <w:szCs w:val="28"/>
        </w:rPr>
        <w:t>. Убийство чужих крестьян наказывается независимо от частного вознаграждения</w:t>
      </w:r>
      <w:r w:rsidRPr="00021465">
        <w:rPr>
          <w:rStyle w:val="a5"/>
          <w:rFonts w:ascii="Times New Roman" w:hAnsi="Times New Roman"/>
          <w:sz w:val="28"/>
          <w:szCs w:val="28"/>
        </w:rPr>
        <w:footnoteReference w:id="11"/>
      </w:r>
      <w:r w:rsidRPr="00021465">
        <w:rPr>
          <w:rFonts w:ascii="Times New Roman" w:hAnsi="Times New Roman"/>
          <w:sz w:val="28"/>
          <w:szCs w:val="28"/>
        </w:rPr>
        <w:t>.</w:t>
      </w:r>
    </w:p>
    <w:p w:rsidR="00AF2E45" w:rsidRPr="00021465" w:rsidRDefault="00AF2E45" w:rsidP="00F861D0">
      <w:pPr>
        <w:widowControl w:val="0"/>
        <w:spacing w:after="0" w:line="360" w:lineRule="auto"/>
        <w:ind w:firstLine="709"/>
        <w:jc w:val="both"/>
        <w:rPr>
          <w:rFonts w:ascii="Times New Roman" w:hAnsi="Times New Roman"/>
          <w:sz w:val="28"/>
          <w:szCs w:val="28"/>
        </w:rPr>
      </w:pPr>
      <w:r w:rsidRPr="00021465">
        <w:rPr>
          <w:rFonts w:ascii="Times New Roman" w:hAnsi="Times New Roman"/>
          <w:sz w:val="28"/>
          <w:szCs w:val="28"/>
        </w:rPr>
        <w:t>По сравнению с предыдущим законодательством, в Соборном уложении представлена система квалифицирующих убийство признаков. В эту систему были включены убийство женой мужа, убийство родителей, сестёр и незаконнорожденных детей. Последнее каралось смертной казнью. В этих видах преступлений соучастники наказывались наравне с прямыми виновниками. К квалифицированным видам убийства по Соборному уложении, относилось отравление. Наиболее тяжкими считались убийство женой мужа и слугой своего господина.</w:t>
      </w:r>
    </w:p>
    <w:p w:rsidR="007A4872" w:rsidRPr="00021465" w:rsidRDefault="00AF2E45" w:rsidP="00F861D0">
      <w:pPr>
        <w:widowControl w:val="0"/>
        <w:spacing w:after="0" w:line="360" w:lineRule="auto"/>
        <w:ind w:firstLine="709"/>
        <w:jc w:val="both"/>
        <w:rPr>
          <w:rFonts w:ascii="Times New Roman" w:hAnsi="Times New Roman"/>
          <w:sz w:val="28"/>
          <w:szCs w:val="28"/>
        </w:rPr>
      </w:pPr>
      <w:r w:rsidRPr="00021465">
        <w:rPr>
          <w:rFonts w:ascii="Times New Roman" w:hAnsi="Times New Roman"/>
          <w:sz w:val="28"/>
          <w:szCs w:val="28"/>
        </w:rPr>
        <w:t>Закон требовал тщательного выяснения, было ли убийство совершенно случайно или умышленно. В первом случае, конечно же, следовала смертная казнь, во втором – более мягкое наказание. При случайном убийстве наказание не наступало. Угроза убийством влекла внесение многотысячного залога, в целях предотвратить её реализацию.</w:t>
      </w:r>
    </w:p>
    <w:p w:rsidR="007A4872" w:rsidRPr="00021465" w:rsidRDefault="007A4872" w:rsidP="00F861D0">
      <w:pPr>
        <w:widowControl w:val="0"/>
        <w:spacing w:after="0" w:line="360" w:lineRule="auto"/>
        <w:ind w:firstLine="709"/>
        <w:jc w:val="both"/>
        <w:rPr>
          <w:rFonts w:ascii="Times New Roman" w:hAnsi="Times New Roman"/>
          <w:sz w:val="28"/>
          <w:szCs w:val="28"/>
        </w:rPr>
      </w:pPr>
      <w:r w:rsidRPr="00021465">
        <w:rPr>
          <w:rFonts w:ascii="Times New Roman" w:hAnsi="Times New Roman"/>
          <w:sz w:val="28"/>
          <w:szCs w:val="28"/>
        </w:rPr>
        <w:t>В Соборном уложении сохранился принцип всесословной защиты жизни личности. Жизнь человека принадлежит богу, и никто не в праве решать его судьбу.</w:t>
      </w:r>
    </w:p>
    <w:p w:rsidR="008605C3" w:rsidRPr="00021465" w:rsidRDefault="007A4872" w:rsidP="00F861D0">
      <w:pPr>
        <w:pStyle w:val="2"/>
        <w:spacing w:before="0" w:after="0" w:line="360" w:lineRule="auto"/>
        <w:ind w:firstLine="709"/>
        <w:jc w:val="both"/>
        <w:rPr>
          <w:rFonts w:cs="Times New Roman"/>
        </w:rPr>
      </w:pPr>
      <w:bookmarkStart w:id="9" w:name="_Toc438197897"/>
      <w:r w:rsidRPr="00021465">
        <w:rPr>
          <w:rFonts w:cs="Times New Roman"/>
        </w:rPr>
        <w:t>Имущественные преступления.</w:t>
      </w:r>
      <w:bookmarkEnd w:id="9"/>
    </w:p>
    <w:p w:rsidR="007A4872" w:rsidRPr="00021465" w:rsidRDefault="007A4872" w:rsidP="00F861D0">
      <w:pPr>
        <w:widowControl w:val="0"/>
        <w:spacing w:after="0" w:line="360" w:lineRule="auto"/>
        <w:ind w:firstLine="709"/>
        <w:jc w:val="both"/>
        <w:rPr>
          <w:rFonts w:ascii="Times New Roman" w:hAnsi="Times New Roman"/>
          <w:sz w:val="28"/>
          <w:szCs w:val="28"/>
        </w:rPr>
      </w:pPr>
      <w:r w:rsidRPr="00021465">
        <w:rPr>
          <w:rFonts w:ascii="Times New Roman" w:hAnsi="Times New Roman"/>
          <w:sz w:val="28"/>
          <w:szCs w:val="28"/>
        </w:rPr>
        <w:t>Соборное уложение в области имущественных преступлений особенно выделяло татьбу, разбой и грабеж.</w:t>
      </w:r>
    </w:p>
    <w:p w:rsidR="008605C3" w:rsidRPr="00021465" w:rsidRDefault="007A4872" w:rsidP="00F861D0">
      <w:pPr>
        <w:widowControl w:val="0"/>
        <w:spacing w:after="0" w:line="360" w:lineRule="auto"/>
        <w:ind w:firstLine="709"/>
        <w:jc w:val="both"/>
        <w:rPr>
          <w:rFonts w:ascii="Times New Roman" w:eastAsia="Times New Roman" w:hAnsi="Times New Roman"/>
          <w:sz w:val="28"/>
          <w:szCs w:val="28"/>
          <w:lang w:eastAsia="ru-RU"/>
        </w:rPr>
      </w:pPr>
      <w:r w:rsidRPr="00021465">
        <w:rPr>
          <w:rFonts w:ascii="Times New Roman" w:hAnsi="Times New Roman"/>
          <w:b/>
          <w:i/>
          <w:sz w:val="28"/>
          <w:szCs w:val="28"/>
        </w:rPr>
        <w:t>Татьба</w:t>
      </w:r>
      <w:r w:rsidRPr="00021465">
        <w:rPr>
          <w:rFonts w:ascii="Times New Roman" w:hAnsi="Times New Roman"/>
          <w:sz w:val="28"/>
          <w:szCs w:val="28"/>
        </w:rPr>
        <w:t xml:space="preserve"> – тайное похищение имущества, то есть кража. </w:t>
      </w:r>
      <w:r w:rsidRPr="00021465">
        <w:rPr>
          <w:rFonts w:ascii="Times New Roman" w:eastAsia="Times New Roman" w:hAnsi="Times New Roman"/>
          <w:sz w:val="28"/>
          <w:szCs w:val="28"/>
          <w:lang w:eastAsia="ru-RU"/>
        </w:rPr>
        <w:t>Татьба была простая и квалифицированная: церковная, на службе, конокрадство, совершенная в государственном дворе, кража овощей из огорода и рыбы из садка. До уложения царя Алексея Михайловича татьба была единственным термином для обозначения тайного похищения движимости и насильственного её отнятия, не переходящего в разбой. Соборное Уложение 1649 года вводит также выражение «украдёт», «крадёт», но эти последние слова оно знает, как описательные, как определения, татьба же по-прежнему остается единственным термином.</w:t>
      </w:r>
      <w:r w:rsidR="00333244" w:rsidRPr="00021465">
        <w:rPr>
          <w:rFonts w:ascii="Times New Roman" w:eastAsia="Times New Roman" w:hAnsi="Times New Roman"/>
          <w:sz w:val="28"/>
          <w:szCs w:val="28"/>
          <w:lang w:eastAsia="ru-RU"/>
        </w:rPr>
        <w:t xml:space="preserve"> За первую татьбу виновный наказывался кнутом и лишался левого уха, отправлялся в тюрьму на два года и в ссылку на Украину; во второй раз он наказывался кнутом, </w:t>
      </w:r>
      <w:r w:rsidR="00CD2DF9" w:rsidRPr="00021465">
        <w:rPr>
          <w:rFonts w:ascii="Times New Roman" w:eastAsia="Times New Roman" w:hAnsi="Times New Roman"/>
          <w:sz w:val="28"/>
          <w:szCs w:val="28"/>
          <w:lang w:eastAsia="ru-RU"/>
        </w:rPr>
        <w:t>лишался правого уха,</w:t>
      </w:r>
      <w:r w:rsidR="00333244" w:rsidRPr="00021465">
        <w:rPr>
          <w:rFonts w:ascii="Times New Roman" w:eastAsia="Times New Roman" w:hAnsi="Times New Roman"/>
          <w:sz w:val="28"/>
          <w:szCs w:val="28"/>
          <w:lang w:eastAsia="ru-RU"/>
        </w:rPr>
        <w:t xml:space="preserve"> сажался в тюрьму на четыре года и потом ссылался на Украину; третья </w:t>
      </w:r>
      <w:r w:rsidR="00CD2DF9" w:rsidRPr="00021465">
        <w:rPr>
          <w:rFonts w:ascii="Times New Roman" w:eastAsia="Times New Roman" w:hAnsi="Times New Roman"/>
          <w:sz w:val="28"/>
          <w:szCs w:val="28"/>
          <w:lang w:eastAsia="ru-RU"/>
        </w:rPr>
        <w:t>татьба всегда</w:t>
      </w:r>
      <w:r w:rsidR="00333244" w:rsidRPr="00021465">
        <w:rPr>
          <w:rFonts w:ascii="Times New Roman" w:eastAsia="Times New Roman" w:hAnsi="Times New Roman"/>
          <w:sz w:val="28"/>
          <w:szCs w:val="28"/>
          <w:lang w:eastAsia="ru-RU"/>
        </w:rPr>
        <w:t xml:space="preserve"> наказывалась смертью. Мошенничество считалось наравне с первой татьбой и также наказывалось: "Да и мошенником чинить тот же указ, что указано </w:t>
      </w:r>
      <w:r w:rsidR="00CD2DF9" w:rsidRPr="00021465">
        <w:rPr>
          <w:rFonts w:ascii="Times New Roman" w:eastAsia="Times New Roman" w:hAnsi="Times New Roman"/>
          <w:sz w:val="28"/>
          <w:szCs w:val="28"/>
          <w:lang w:eastAsia="ru-RU"/>
        </w:rPr>
        <w:t>чинить татем за</w:t>
      </w:r>
      <w:r w:rsidR="00333244" w:rsidRPr="00021465">
        <w:rPr>
          <w:rFonts w:ascii="Times New Roman" w:eastAsia="Times New Roman" w:hAnsi="Times New Roman"/>
          <w:sz w:val="28"/>
          <w:szCs w:val="28"/>
          <w:lang w:eastAsia="ru-RU"/>
        </w:rPr>
        <w:t xml:space="preserve"> первую татьбу."</w:t>
      </w:r>
      <w:r w:rsidR="00333244" w:rsidRPr="00021465">
        <w:rPr>
          <w:rStyle w:val="a5"/>
          <w:rFonts w:ascii="Times New Roman" w:eastAsia="Times New Roman" w:hAnsi="Times New Roman"/>
          <w:sz w:val="28"/>
          <w:szCs w:val="28"/>
          <w:lang w:eastAsia="ru-RU"/>
        </w:rPr>
        <w:footnoteReference w:id="12"/>
      </w:r>
    </w:p>
    <w:p w:rsidR="007A4872" w:rsidRPr="00021465" w:rsidRDefault="007A4872" w:rsidP="00F861D0">
      <w:pPr>
        <w:widowControl w:val="0"/>
        <w:spacing w:after="0" w:line="360" w:lineRule="auto"/>
        <w:ind w:firstLine="709"/>
        <w:jc w:val="both"/>
        <w:rPr>
          <w:rFonts w:ascii="Times New Roman" w:eastAsia="Times New Roman" w:hAnsi="Times New Roman"/>
          <w:sz w:val="28"/>
          <w:szCs w:val="28"/>
          <w:lang w:eastAsia="ru-RU"/>
        </w:rPr>
      </w:pPr>
      <w:r w:rsidRPr="00021465">
        <w:rPr>
          <w:rFonts w:ascii="Times New Roman" w:eastAsia="Times New Roman" w:hAnsi="Times New Roman"/>
          <w:b/>
          <w:i/>
          <w:sz w:val="28"/>
          <w:szCs w:val="28"/>
          <w:lang w:eastAsia="ru-RU"/>
        </w:rPr>
        <w:t>Разбой</w:t>
      </w:r>
      <w:r w:rsidRPr="00021465">
        <w:rPr>
          <w:rFonts w:ascii="Times New Roman" w:eastAsia="Times New Roman" w:hAnsi="Times New Roman"/>
          <w:sz w:val="28"/>
          <w:szCs w:val="28"/>
          <w:lang w:eastAsia="ru-RU"/>
        </w:rPr>
        <w:t xml:space="preserve"> – грабеж, связанный с посягательством на жизнь и здоровье потерпевшего. </w:t>
      </w:r>
      <w:r w:rsidR="00333244" w:rsidRPr="00021465">
        <w:rPr>
          <w:rFonts w:ascii="Times New Roman" w:eastAsia="Times New Roman" w:hAnsi="Times New Roman"/>
          <w:sz w:val="28"/>
          <w:szCs w:val="28"/>
          <w:lang w:eastAsia="ru-RU"/>
        </w:rPr>
        <w:t>К признакам разбоя относились: открытость нападения, организованный характер (шайка). При определении разбоя, Соборное уложение уже не пользовалось понятием «лихой человек», разработанным Судебниками, и ввело новое – рецидив. На практике, разбой часто совмещался с отягчающими обстоятельствами – убийством или поджогом.</w:t>
      </w:r>
    </w:p>
    <w:p w:rsidR="00CD2DF9" w:rsidRPr="00021465" w:rsidRDefault="00CD2DF9" w:rsidP="007A4872">
      <w:pPr>
        <w:widowControl w:val="0"/>
        <w:spacing w:line="360" w:lineRule="auto"/>
        <w:ind w:firstLine="708"/>
        <w:rPr>
          <w:rFonts w:ascii="Times New Roman" w:eastAsia="Times New Roman" w:hAnsi="Times New Roman"/>
          <w:sz w:val="28"/>
          <w:szCs w:val="28"/>
          <w:lang w:eastAsia="ru-RU"/>
        </w:rPr>
      </w:pPr>
    </w:p>
    <w:p w:rsidR="00CD2DF9" w:rsidRPr="00021465" w:rsidRDefault="00CD2DF9">
      <w:pPr>
        <w:spacing w:after="0" w:line="240" w:lineRule="auto"/>
        <w:rPr>
          <w:rFonts w:ascii="Times New Roman" w:eastAsia="Times New Roman" w:hAnsi="Times New Roman"/>
          <w:sz w:val="28"/>
          <w:szCs w:val="28"/>
          <w:lang w:eastAsia="ru-RU"/>
        </w:rPr>
      </w:pPr>
      <w:r w:rsidRPr="00021465">
        <w:rPr>
          <w:rFonts w:ascii="Times New Roman" w:eastAsia="Times New Roman" w:hAnsi="Times New Roman"/>
          <w:sz w:val="28"/>
          <w:szCs w:val="28"/>
          <w:lang w:eastAsia="ru-RU"/>
        </w:rPr>
        <w:br w:type="page"/>
      </w:r>
    </w:p>
    <w:p w:rsidR="00CD2DF9" w:rsidRPr="00F861D0" w:rsidRDefault="00CD2DF9" w:rsidP="00E0544C">
      <w:pPr>
        <w:pStyle w:val="1"/>
        <w:rPr>
          <w:rFonts w:cs="Times New Roman"/>
          <w:sz w:val="28"/>
          <w:szCs w:val="28"/>
        </w:rPr>
      </w:pPr>
      <w:bookmarkStart w:id="10" w:name="_Toc438197898"/>
      <w:r w:rsidRPr="00F861D0">
        <w:rPr>
          <w:rFonts w:cs="Times New Roman"/>
          <w:sz w:val="28"/>
          <w:szCs w:val="28"/>
        </w:rPr>
        <w:t>Глава 3. Система наказаний по Соборному уложению 1649 года</w:t>
      </w:r>
      <w:bookmarkEnd w:id="10"/>
    </w:p>
    <w:p w:rsidR="007B4576" w:rsidRPr="00021465" w:rsidRDefault="007B4576" w:rsidP="00E0544C">
      <w:pPr>
        <w:widowControl w:val="0"/>
        <w:spacing w:after="0" w:line="360" w:lineRule="auto"/>
        <w:ind w:firstLine="284"/>
        <w:jc w:val="center"/>
        <w:rPr>
          <w:rFonts w:ascii="Times New Roman" w:hAnsi="Times New Roman"/>
          <w:sz w:val="28"/>
          <w:szCs w:val="28"/>
        </w:rPr>
      </w:pPr>
    </w:p>
    <w:p w:rsidR="00372E1A" w:rsidRPr="00021465" w:rsidRDefault="00372E1A" w:rsidP="00E0544C">
      <w:pPr>
        <w:pStyle w:val="2"/>
        <w:spacing w:before="0" w:after="0" w:line="360" w:lineRule="auto"/>
        <w:ind w:firstLine="709"/>
        <w:jc w:val="both"/>
        <w:rPr>
          <w:rFonts w:cs="Times New Roman"/>
        </w:rPr>
      </w:pPr>
      <w:bookmarkStart w:id="11" w:name="_Toc438197899"/>
      <w:r w:rsidRPr="00021465">
        <w:rPr>
          <w:rFonts w:cs="Times New Roman"/>
        </w:rPr>
        <w:t>Признаки системы наказаний</w:t>
      </w:r>
      <w:bookmarkEnd w:id="11"/>
    </w:p>
    <w:p w:rsidR="00372E1A" w:rsidRPr="00021465" w:rsidRDefault="00CD2DF9" w:rsidP="00E0544C">
      <w:pPr>
        <w:widowControl w:val="0"/>
        <w:spacing w:after="0" w:line="360" w:lineRule="auto"/>
        <w:ind w:firstLine="709"/>
        <w:jc w:val="both"/>
        <w:rPr>
          <w:rFonts w:ascii="Times New Roman" w:hAnsi="Times New Roman"/>
          <w:sz w:val="28"/>
          <w:szCs w:val="28"/>
        </w:rPr>
      </w:pPr>
      <w:r w:rsidRPr="00021465">
        <w:rPr>
          <w:rFonts w:ascii="Times New Roman" w:hAnsi="Times New Roman"/>
          <w:sz w:val="28"/>
          <w:szCs w:val="28"/>
        </w:rPr>
        <w:tab/>
      </w:r>
      <w:r w:rsidR="00372E1A" w:rsidRPr="00021465">
        <w:rPr>
          <w:rFonts w:ascii="Times New Roman" w:hAnsi="Times New Roman"/>
          <w:sz w:val="28"/>
          <w:szCs w:val="28"/>
        </w:rPr>
        <w:t>В Соборном уложении часто встречаются смертные казни, изувечья и телесные наказания, что говорит о весьма жестокой системе наказаний. В московском праве отсутствует общая схема наказаний. Хотя в более древних памятниках русского законодательства встречаются личные и имущественные преступления, то есть присутствует некоторое разделение. В дальнейшем совершенствовании уголовного права личные наказания выступают на первом плане, а имущественные отходят на задний.</w:t>
      </w:r>
    </w:p>
    <w:p w:rsidR="00372E1A" w:rsidRPr="00021465" w:rsidRDefault="00372E1A" w:rsidP="00E0544C">
      <w:pPr>
        <w:widowControl w:val="0"/>
        <w:spacing w:after="0" w:line="360" w:lineRule="auto"/>
        <w:ind w:firstLine="709"/>
        <w:jc w:val="both"/>
        <w:rPr>
          <w:rFonts w:ascii="Times New Roman" w:hAnsi="Times New Roman"/>
          <w:sz w:val="28"/>
          <w:szCs w:val="28"/>
        </w:rPr>
      </w:pPr>
      <w:r w:rsidRPr="00021465">
        <w:rPr>
          <w:rFonts w:ascii="Times New Roman" w:hAnsi="Times New Roman"/>
          <w:sz w:val="28"/>
          <w:szCs w:val="28"/>
        </w:rPr>
        <w:t>Признаки системы наказаний:</w:t>
      </w:r>
    </w:p>
    <w:p w:rsidR="00372E1A" w:rsidRPr="00021465" w:rsidRDefault="00372E1A" w:rsidP="00E0544C">
      <w:pPr>
        <w:widowControl w:val="0"/>
        <w:numPr>
          <w:ilvl w:val="0"/>
          <w:numId w:val="11"/>
        </w:numPr>
        <w:spacing w:after="0" w:line="360" w:lineRule="auto"/>
        <w:ind w:left="0" w:firstLine="709"/>
        <w:jc w:val="both"/>
        <w:rPr>
          <w:rFonts w:ascii="Times New Roman" w:hAnsi="Times New Roman"/>
          <w:sz w:val="28"/>
          <w:szCs w:val="28"/>
        </w:rPr>
      </w:pPr>
      <w:r w:rsidRPr="00021465">
        <w:rPr>
          <w:rFonts w:ascii="Times New Roman" w:hAnsi="Times New Roman"/>
          <w:sz w:val="28"/>
          <w:szCs w:val="28"/>
        </w:rPr>
        <w:t>Индивидуализация наказания. Семья преступника не несла ответственность за преступление одного из членов. Но, архаическая система наказаний проявляется в сохранении института ответственности третьих лиц, например, помещик, убивший чужого крестьянина, должен был передать потерпевшему своего. Процедура «правежа», поручительство было схоже с ответственностью поручителя за действия правонарушителя, за которого он поручался.</w:t>
      </w:r>
    </w:p>
    <w:p w:rsidR="00372E1A" w:rsidRPr="00021465" w:rsidRDefault="00372E1A" w:rsidP="00E0544C">
      <w:pPr>
        <w:widowControl w:val="0"/>
        <w:numPr>
          <w:ilvl w:val="0"/>
          <w:numId w:val="11"/>
        </w:numPr>
        <w:spacing w:after="0" w:line="360" w:lineRule="auto"/>
        <w:ind w:left="0" w:firstLine="709"/>
        <w:jc w:val="both"/>
        <w:rPr>
          <w:rFonts w:ascii="Times New Roman" w:hAnsi="Times New Roman"/>
          <w:sz w:val="28"/>
          <w:szCs w:val="28"/>
        </w:rPr>
      </w:pPr>
      <w:r w:rsidRPr="00021465">
        <w:rPr>
          <w:rFonts w:ascii="Times New Roman" w:hAnsi="Times New Roman"/>
          <w:sz w:val="28"/>
          <w:szCs w:val="28"/>
        </w:rPr>
        <w:t>Сословный характер наказания. За одни и те же преступления, представители разных сословий несли разную ответственность. Боярин, например, наказывался лишением чести, а крестьянин – кнутом</w:t>
      </w:r>
      <w:r w:rsidRPr="00021465">
        <w:rPr>
          <w:rFonts w:ascii="Times New Roman" w:hAnsi="Times New Roman"/>
          <w:sz w:val="28"/>
          <w:szCs w:val="28"/>
          <w:vertAlign w:val="superscript"/>
        </w:rPr>
        <w:footnoteReference w:id="13"/>
      </w:r>
      <w:r w:rsidRPr="00021465">
        <w:rPr>
          <w:rFonts w:ascii="Times New Roman" w:hAnsi="Times New Roman"/>
          <w:sz w:val="28"/>
          <w:szCs w:val="28"/>
        </w:rPr>
        <w:t>.</w:t>
      </w:r>
    </w:p>
    <w:p w:rsidR="00372E1A" w:rsidRPr="00021465" w:rsidRDefault="00372E1A" w:rsidP="00E0544C">
      <w:pPr>
        <w:widowControl w:val="0"/>
        <w:numPr>
          <w:ilvl w:val="0"/>
          <w:numId w:val="11"/>
        </w:numPr>
        <w:spacing w:after="0" w:line="360" w:lineRule="auto"/>
        <w:ind w:left="0" w:firstLine="709"/>
        <w:jc w:val="both"/>
        <w:rPr>
          <w:rFonts w:ascii="Times New Roman" w:hAnsi="Times New Roman"/>
          <w:sz w:val="28"/>
          <w:szCs w:val="28"/>
        </w:rPr>
      </w:pPr>
      <w:r w:rsidRPr="00021465">
        <w:rPr>
          <w:rFonts w:ascii="Times New Roman" w:hAnsi="Times New Roman"/>
          <w:sz w:val="28"/>
          <w:szCs w:val="28"/>
        </w:rPr>
        <w:t xml:space="preserve">Присутствие неопределенности в установке наказания. Этот признак был связан с устрашением, являвшимся целью наказания. Формулировки «как государь укажет» или «наказать жестоко» не означали точный вид наказания. Но, если даже вид наказания был указан, то способ наказания и его срок был туманен – «наказать смертью» или «бросить в тюрьму до государева укай». Множество наказаний дополняли принцип неопределенности – за одно преступление могло быть назначено несколько видов ответственности – и битье кнутом, и ссылка, и урезание языка, и конфискация имущества. Это создавало на преступника большое психологическое давление. Открытые казни имели социально-психологические назначения. </w:t>
      </w:r>
    </w:p>
    <w:p w:rsidR="00CD2DF9" w:rsidRPr="00021465" w:rsidRDefault="00CD2DF9" w:rsidP="00E0544C">
      <w:pPr>
        <w:widowControl w:val="0"/>
        <w:spacing w:after="0" w:line="360" w:lineRule="auto"/>
        <w:ind w:firstLine="709"/>
        <w:jc w:val="both"/>
        <w:rPr>
          <w:rFonts w:ascii="Times New Roman" w:hAnsi="Times New Roman"/>
          <w:sz w:val="28"/>
          <w:szCs w:val="28"/>
        </w:rPr>
      </w:pPr>
    </w:p>
    <w:p w:rsidR="00372E1A" w:rsidRPr="00021465" w:rsidRDefault="00372E1A" w:rsidP="00E0544C">
      <w:pPr>
        <w:pStyle w:val="2"/>
        <w:spacing w:before="0" w:after="0" w:line="360" w:lineRule="auto"/>
        <w:ind w:firstLine="709"/>
        <w:jc w:val="both"/>
        <w:rPr>
          <w:rFonts w:cs="Times New Roman"/>
        </w:rPr>
      </w:pPr>
      <w:bookmarkStart w:id="12" w:name="_Toc438197900"/>
      <w:r w:rsidRPr="00021465">
        <w:rPr>
          <w:rFonts w:cs="Times New Roman"/>
        </w:rPr>
        <w:t>Виды преступлений</w:t>
      </w:r>
      <w:bookmarkEnd w:id="12"/>
    </w:p>
    <w:p w:rsidR="00372E1A" w:rsidRPr="00021465" w:rsidRDefault="00372E1A" w:rsidP="00E0544C">
      <w:pPr>
        <w:spacing w:after="0" w:line="360" w:lineRule="auto"/>
        <w:ind w:firstLine="709"/>
        <w:jc w:val="both"/>
        <w:rPr>
          <w:rFonts w:ascii="Times New Roman" w:hAnsi="Times New Roman"/>
          <w:sz w:val="28"/>
          <w:szCs w:val="28"/>
        </w:rPr>
      </w:pPr>
      <w:r w:rsidRPr="00021465">
        <w:rPr>
          <w:rFonts w:ascii="Times New Roman" w:hAnsi="Times New Roman"/>
        </w:rPr>
        <w:tab/>
      </w:r>
      <w:bookmarkStart w:id="13" w:name="_Toc438197901"/>
      <w:r w:rsidRPr="00021465">
        <w:rPr>
          <w:rStyle w:val="30"/>
          <w:rFonts w:cs="Times New Roman"/>
        </w:rPr>
        <w:t>Личные наказания</w:t>
      </w:r>
      <w:bookmarkEnd w:id="13"/>
      <w:r w:rsidRPr="00021465">
        <w:rPr>
          <w:rFonts w:ascii="Times New Roman" w:hAnsi="Times New Roman"/>
          <w:sz w:val="28"/>
          <w:szCs w:val="28"/>
        </w:rPr>
        <w:t>. Московская эпоха знала о всех разрядах: направленные против чести, здоровья, жизни и свободы.</w:t>
      </w:r>
    </w:p>
    <w:p w:rsidR="00372E1A" w:rsidRPr="00021465" w:rsidRDefault="00372E1A" w:rsidP="00E0544C">
      <w:pPr>
        <w:numPr>
          <w:ilvl w:val="0"/>
          <w:numId w:val="12"/>
        </w:numPr>
        <w:spacing w:after="0" w:line="360" w:lineRule="auto"/>
        <w:ind w:left="0" w:firstLine="709"/>
        <w:contextualSpacing/>
        <w:jc w:val="both"/>
        <w:rPr>
          <w:rFonts w:ascii="Times New Roman" w:hAnsi="Times New Roman"/>
          <w:sz w:val="28"/>
          <w:szCs w:val="28"/>
        </w:rPr>
      </w:pPr>
      <w:r w:rsidRPr="00021465">
        <w:rPr>
          <w:rFonts w:ascii="Times New Roman" w:hAnsi="Times New Roman"/>
          <w:sz w:val="28"/>
          <w:szCs w:val="28"/>
        </w:rPr>
        <w:t xml:space="preserve">На смену изгнанию приходит новое понятие – </w:t>
      </w:r>
      <w:r w:rsidRPr="00021465">
        <w:rPr>
          <w:rFonts w:ascii="Times New Roman" w:hAnsi="Times New Roman"/>
          <w:sz w:val="28"/>
          <w:szCs w:val="28"/>
          <w:u w:val="single"/>
        </w:rPr>
        <w:t>ссылка</w:t>
      </w:r>
      <w:r w:rsidRPr="00021465">
        <w:rPr>
          <w:rFonts w:ascii="Times New Roman" w:hAnsi="Times New Roman"/>
          <w:sz w:val="28"/>
          <w:szCs w:val="28"/>
        </w:rPr>
        <w:t>. На практике, довольно часто отбывших тюремный срок отправляли в пограничные города, крепости, остроги и боярские имения. Это наказание применяется за кражу, разбой, корчемство, употребление табака, ябедничество. Во второй половине 17 века ссылка является наиболее часто применяемой. В Соборном уложении говорится также об «опале», которая применялась к элите общества.</w:t>
      </w:r>
    </w:p>
    <w:p w:rsidR="00372E1A" w:rsidRPr="00021465" w:rsidRDefault="00372E1A" w:rsidP="00E0544C">
      <w:pPr>
        <w:numPr>
          <w:ilvl w:val="0"/>
          <w:numId w:val="12"/>
        </w:numPr>
        <w:spacing w:after="0" w:line="360" w:lineRule="auto"/>
        <w:ind w:left="0" w:firstLine="709"/>
        <w:contextualSpacing/>
        <w:jc w:val="both"/>
        <w:rPr>
          <w:rFonts w:ascii="Times New Roman" w:hAnsi="Times New Roman"/>
          <w:sz w:val="28"/>
          <w:szCs w:val="28"/>
        </w:rPr>
      </w:pPr>
      <w:r w:rsidRPr="00021465">
        <w:rPr>
          <w:rFonts w:ascii="Times New Roman" w:hAnsi="Times New Roman"/>
          <w:sz w:val="28"/>
          <w:szCs w:val="28"/>
          <w:u w:val="single"/>
        </w:rPr>
        <w:t>Бесчестящие наказания</w:t>
      </w:r>
      <w:r w:rsidRPr="00021465">
        <w:rPr>
          <w:rFonts w:ascii="Times New Roman" w:hAnsi="Times New Roman"/>
          <w:sz w:val="28"/>
          <w:szCs w:val="28"/>
        </w:rPr>
        <w:t xml:space="preserve"> впервые появились в российском законодательстве. Начинались с выговора в присутствии понятых, заканчивались выдачей головой. Отнятие чести – лишение званий или понижение в чине – применялось, например, к боярам. Их переводили в дворян. Наказание регистрировалось в Разрядной книге. Судебник 1550 года </w:t>
      </w:r>
      <w:r w:rsidR="00496EB5" w:rsidRPr="00021465">
        <w:rPr>
          <w:rFonts w:ascii="Times New Roman" w:hAnsi="Times New Roman"/>
          <w:sz w:val="28"/>
          <w:szCs w:val="28"/>
        </w:rPr>
        <w:t>определили</w:t>
      </w:r>
      <w:r w:rsidRPr="00021465">
        <w:rPr>
          <w:rFonts w:ascii="Times New Roman" w:hAnsi="Times New Roman"/>
          <w:sz w:val="28"/>
          <w:szCs w:val="28"/>
        </w:rPr>
        <w:t xml:space="preserve"> вид наказания, как отрешение от должности навсегда, Соборное уложение значительно расширило сферу применения этого наказания. Теперь оно применялось не только к судьям, но и к поместникам и волостителям.  </w:t>
      </w:r>
    </w:p>
    <w:p w:rsidR="00372E1A" w:rsidRPr="00021465" w:rsidRDefault="00372E1A" w:rsidP="00E0544C">
      <w:pPr>
        <w:numPr>
          <w:ilvl w:val="0"/>
          <w:numId w:val="12"/>
        </w:numPr>
        <w:spacing w:after="0" w:line="360" w:lineRule="auto"/>
        <w:ind w:left="0" w:firstLine="709"/>
        <w:contextualSpacing/>
        <w:jc w:val="both"/>
        <w:rPr>
          <w:rFonts w:ascii="Times New Roman" w:hAnsi="Times New Roman"/>
          <w:sz w:val="28"/>
          <w:szCs w:val="28"/>
        </w:rPr>
      </w:pPr>
      <w:r w:rsidRPr="00021465">
        <w:rPr>
          <w:rFonts w:ascii="Times New Roman" w:hAnsi="Times New Roman"/>
          <w:sz w:val="28"/>
          <w:szCs w:val="28"/>
          <w:u w:val="single"/>
        </w:rPr>
        <w:t>Тюремное заключение</w:t>
      </w:r>
      <w:r w:rsidRPr="00021465">
        <w:rPr>
          <w:rFonts w:ascii="Times New Roman" w:hAnsi="Times New Roman"/>
          <w:sz w:val="28"/>
          <w:szCs w:val="28"/>
        </w:rPr>
        <w:t xml:space="preserve"> с издания Судебника 1550 года стало самостоятельным наказанием. В уложении оно упоминается 40 раз, как мера предварительная и основная. Срок колебался от 3 дней до года. Тюрьмы были земляными, деревянными, каменными, монастырскими и опальными. Во всех видах осуществлялись охрана заключенных, тюремные работы. В политических тюрьмах запрещались любые контакты с заключенными. Они кормились за счет родственников, или от подаяния, получаемого во время прохождения под стражей по городу, в таком случае оно делилось между всеми заключенными.</w:t>
      </w:r>
    </w:p>
    <w:p w:rsidR="00372E1A" w:rsidRPr="00021465" w:rsidRDefault="00372E1A" w:rsidP="00E0544C">
      <w:pPr>
        <w:numPr>
          <w:ilvl w:val="0"/>
          <w:numId w:val="12"/>
        </w:numPr>
        <w:spacing w:after="0" w:line="360" w:lineRule="auto"/>
        <w:ind w:left="0" w:firstLine="709"/>
        <w:contextualSpacing/>
        <w:jc w:val="both"/>
        <w:rPr>
          <w:rFonts w:ascii="Times New Roman" w:hAnsi="Times New Roman"/>
          <w:sz w:val="28"/>
          <w:szCs w:val="28"/>
        </w:rPr>
      </w:pPr>
      <w:r w:rsidRPr="00021465">
        <w:rPr>
          <w:rFonts w:ascii="Times New Roman" w:hAnsi="Times New Roman"/>
          <w:sz w:val="28"/>
          <w:szCs w:val="28"/>
          <w:u w:val="single"/>
        </w:rPr>
        <w:t>Членовредительские наказания</w:t>
      </w:r>
      <w:r w:rsidRPr="00021465">
        <w:rPr>
          <w:rFonts w:ascii="Times New Roman" w:hAnsi="Times New Roman"/>
          <w:sz w:val="28"/>
          <w:szCs w:val="28"/>
        </w:rPr>
        <w:t>. Они делились на полицейское – установка метки, как улики злодеяния, и карательное. К полицейским относились урезание уха(за татьбу, мошенничество), клеймение за разбой. Карательные были уменьшенной формой сме</w:t>
      </w:r>
      <w:r w:rsidR="00496EB5" w:rsidRPr="00021465">
        <w:rPr>
          <w:rFonts w:ascii="Times New Roman" w:hAnsi="Times New Roman"/>
          <w:sz w:val="28"/>
          <w:szCs w:val="28"/>
        </w:rPr>
        <w:t xml:space="preserve">ртной казни, они применяются к </w:t>
      </w:r>
      <w:r w:rsidRPr="00021465">
        <w:rPr>
          <w:rFonts w:ascii="Times New Roman" w:hAnsi="Times New Roman"/>
          <w:sz w:val="28"/>
          <w:szCs w:val="28"/>
        </w:rPr>
        <w:t xml:space="preserve">тем преступлениям, за которыми следует смертная казнь, но при смягчающих вину обстоятельствах. Этот вид наказания основан на принципах талиона. </w:t>
      </w:r>
    </w:p>
    <w:p w:rsidR="008C5D61" w:rsidRPr="00021465" w:rsidRDefault="008C5D61" w:rsidP="00E0544C">
      <w:pPr>
        <w:pStyle w:val="af3"/>
        <w:numPr>
          <w:ilvl w:val="0"/>
          <w:numId w:val="12"/>
        </w:numPr>
        <w:spacing w:after="0" w:line="360" w:lineRule="auto"/>
        <w:ind w:left="0" w:firstLine="709"/>
        <w:jc w:val="both"/>
        <w:rPr>
          <w:rFonts w:ascii="Times New Roman" w:hAnsi="Times New Roman" w:cs="Times New Roman"/>
          <w:bCs/>
          <w:sz w:val="28"/>
          <w:szCs w:val="28"/>
        </w:rPr>
      </w:pPr>
      <w:r w:rsidRPr="00021465">
        <w:rPr>
          <w:rFonts w:ascii="Times New Roman" w:hAnsi="Times New Roman" w:cs="Times New Roman"/>
          <w:bCs/>
          <w:sz w:val="28"/>
          <w:szCs w:val="28"/>
        </w:rPr>
        <w:t xml:space="preserve">Под влиянием татарщины развитие получили </w:t>
      </w:r>
      <w:r w:rsidRPr="00021465">
        <w:rPr>
          <w:rFonts w:ascii="Times New Roman" w:hAnsi="Times New Roman" w:cs="Times New Roman"/>
          <w:bCs/>
          <w:sz w:val="28"/>
          <w:szCs w:val="28"/>
          <w:u w:val="single"/>
        </w:rPr>
        <w:t>болезненные наказания</w:t>
      </w:r>
      <w:r w:rsidRPr="00021465">
        <w:rPr>
          <w:rFonts w:ascii="Times New Roman" w:hAnsi="Times New Roman" w:cs="Times New Roman"/>
          <w:bCs/>
          <w:sz w:val="28"/>
          <w:szCs w:val="28"/>
        </w:rPr>
        <w:t xml:space="preserve">. Их виды: наказание прутьями толщиной в палец, кнут и батог. Существовало торговое наказание – публичное избиение кнутом. Она дифференцировалась на простую и нещадную, производилась у приказа или на торгах при многих свидетелях. Торговой казни и телесному наказанию подвергались все слои населения.  Битье кнутом могло длиться до трех дней, число ударов оставалось на усмотрение судьи. Этот вид наказания сохранился до середины девятнадцатого века. Чаще всего на практике наносили 40-50 ударов, обычно это влекло за собой смерть. Иногда в приговоре прямо предписывалось: «забить до смерти». Битье батогом также бывало «простым» или «нещадным». Это наказание служило как средство принуждения к исполнению судебного решения по имущественным искам, носило название «правеж». Длительность «правежа» зависела от суммы долга, обычно за 100 рублей на правеже стояли месяц. На правеж ставился ответчик, либо его поручитель, либо крестьяне и холоп, зависимые от ответчика. Болезненные наказания явились первоначально, как альтернатива продажи, в случае несостоятельности, и уже потом получили самостоятельное значение. В сочетании с ними применяются тюрьма, ссылка и изгнание. </w:t>
      </w:r>
    </w:p>
    <w:p w:rsidR="008C5D61" w:rsidRPr="00021465" w:rsidRDefault="008C5D61" w:rsidP="00E0544C">
      <w:pPr>
        <w:pStyle w:val="af3"/>
        <w:numPr>
          <w:ilvl w:val="0"/>
          <w:numId w:val="12"/>
        </w:numPr>
        <w:spacing w:after="0" w:line="360" w:lineRule="auto"/>
        <w:ind w:left="0" w:firstLine="709"/>
        <w:jc w:val="both"/>
        <w:rPr>
          <w:rFonts w:ascii="Times New Roman" w:hAnsi="Times New Roman" w:cs="Times New Roman"/>
          <w:sz w:val="28"/>
          <w:szCs w:val="28"/>
        </w:rPr>
      </w:pPr>
      <w:r w:rsidRPr="00021465">
        <w:rPr>
          <w:rFonts w:ascii="Times New Roman" w:hAnsi="Times New Roman" w:cs="Times New Roman"/>
          <w:bCs/>
          <w:sz w:val="28"/>
          <w:szCs w:val="28"/>
          <w:u w:val="single"/>
        </w:rPr>
        <w:t>Смертная казнь.</w:t>
      </w:r>
      <w:r w:rsidRPr="00021465">
        <w:rPr>
          <w:rFonts w:ascii="Times New Roman" w:hAnsi="Times New Roman" w:cs="Times New Roman"/>
          <w:sz w:val="28"/>
          <w:szCs w:val="28"/>
        </w:rPr>
        <w:t>По ПсковскойСудной грамоте смертная казнь, без указания вида, назначалась за пять составов преступлений, по судебникам - в двенадцати случаях, по Уложению – в тридцати шести, но за счет расширения «жестоких и нещадных» наказаний – фактически в шестидесяти случаях. Она полагается за: совращение в другую веру, богохульство, политические преступления, фальсификацию актов, фальшивомонетчество, умышленное и неумышленное убийство, ели оно произошло на государевом дворе или в присутствии суда, поджог или изнасилование. Также усложнились формы казни, которые практиковались, но не все были определены законом. Наиболее распространенными видами смертной казни были повешение и отсечение головы. В документах пятнадцатого века упоминается утопление в реке. К квалифицированным видам смертной казни относились: четвертование, сожжение в срубе, железной клетке или открытом костре, копчение на медленном огне. Сожжение было законодательно закреплено Соборнм уложением и действовало до конца восемнадцатого века, в частности по делам поджигателей и по религиозным делам. Законодательно сожжение было закреплено Соборным Уложением и практиковалось до конца восемнадцатого века, по делам религиозным и к поджигателям. Употреблялись также другие формы. Простая – расстрел и отравление. Квалифицированная – колесование, рассечение на части, посажение на кол, распятие на кресте и перетирание тонкими веревками. Уже в первой половине шестнадцатого века в приговорах судов упоминается о таком виде казни, как залитие горла расплавленным металлом Такое наказание применялось к фальшивомонетчикам. Женщин-мужеубийц закапывали живыми по горло в землю, смерть наступала через два-три дня. «Лихие люди» казнились независимо от состава совершенного преступления. Приговоренный к смерти преступник сажался в особую избу на шесть недель для покаяния и потом подвергался казни, гл. XXI ст. 34.  "А  которые</w:t>
      </w:r>
      <w:r w:rsidR="00426880" w:rsidRPr="00021465">
        <w:rPr>
          <w:rFonts w:ascii="Times New Roman" w:hAnsi="Times New Roman" w:cs="Times New Roman"/>
          <w:sz w:val="28"/>
          <w:szCs w:val="28"/>
        </w:rPr>
        <w:t xml:space="preserve"> тати и разбойники  доведутся казнити смертью,</w:t>
      </w:r>
      <w:r w:rsidRPr="00021465">
        <w:rPr>
          <w:rFonts w:ascii="Times New Roman" w:hAnsi="Times New Roman" w:cs="Times New Roman"/>
          <w:sz w:val="28"/>
          <w:szCs w:val="28"/>
        </w:rPr>
        <w:t xml:space="preserve"> и их для покаяния посадити в тюрьме и в и(ы)збу на шесть недель, и как им отойдут урочные дни, и таких татей и разбойников казнити"). Приговоренный к смерти не имел права доноса; ему ни в чем не верили (гл. XXI ст</w:t>
      </w:r>
      <w:r w:rsidR="00426880" w:rsidRPr="00021465">
        <w:rPr>
          <w:rFonts w:ascii="Times New Roman" w:hAnsi="Times New Roman" w:cs="Times New Roman"/>
          <w:sz w:val="28"/>
          <w:szCs w:val="28"/>
        </w:rPr>
        <w:t>.93.</w:t>
      </w:r>
      <w:r w:rsidRPr="00021465">
        <w:rPr>
          <w:rFonts w:ascii="Times New Roman" w:hAnsi="Times New Roman" w:cs="Times New Roman"/>
          <w:sz w:val="28"/>
          <w:szCs w:val="28"/>
        </w:rPr>
        <w:t xml:space="preserve"> "А на которых люде</w:t>
      </w:r>
      <w:r w:rsidR="00426880" w:rsidRPr="00021465">
        <w:rPr>
          <w:rFonts w:ascii="Times New Roman" w:hAnsi="Times New Roman" w:cs="Times New Roman"/>
          <w:sz w:val="28"/>
          <w:szCs w:val="28"/>
        </w:rPr>
        <w:t xml:space="preserve">й языки учнут говорить с первые и </w:t>
      </w:r>
      <w:r w:rsidRPr="00021465">
        <w:rPr>
          <w:rFonts w:ascii="Times New Roman" w:hAnsi="Times New Roman" w:cs="Times New Roman"/>
          <w:sz w:val="28"/>
          <w:szCs w:val="28"/>
        </w:rPr>
        <w:t xml:space="preserve">з </w:t>
      </w:r>
      <w:r w:rsidR="00426880" w:rsidRPr="00021465">
        <w:rPr>
          <w:rFonts w:ascii="Times New Roman" w:hAnsi="Times New Roman" w:cs="Times New Roman"/>
          <w:sz w:val="28"/>
          <w:szCs w:val="28"/>
        </w:rPr>
        <w:t xml:space="preserve">другие пытки, а </w:t>
      </w:r>
      <w:r w:rsidRPr="00021465">
        <w:rPr>
          <w:rFonts w:ascii="Times New Roman" w:hAnsi="Times New Roman" w:cs="Times New Roman"/>
          <w:sz w:val="28"/>
          <w:szCs w:val="28"/>
        </w:rPr>
        <w:t>с третьие пытк</w:t>
      </w:r>
      <w:r w:rsidR="00426880" w:rsidRPr="00021465">
        <w:rPr>
          <w:rFonts w:ascii="Times New Roman" w:hAnsi="Times New Roman" w:cs="Times New Roman"/>
          <w:sz w:val="28"/>
          <w:szCs w:val="28"/>
        </w:rPr>
        <w:t>и тех языков доведется казнить,</w:t>
      </w:r>
      <w:r w:rsidRPr="00021465">
        <w:rPr>
          <w:rFonts w:ascii="Times New Roman" w:hAnsi="Times New Roman" w:cs="Times New Roman"/>
          <w:sz w:val="28"/>
          <w:szCs w:val="28"/>
        </w:rPr>
        <w:t xml:space="preserve"> и те языки, идучи к казни, учнут с тех людей на к</w:t>
      </w:r>
      <w:r w:rsidR="00426880" w:rsidRPr="00021465">
        <w:rPr>
          <w:rFonts w:ascii="Times New Roman" w:hAnsi="Times New Roman" w:cs="Times New Roman"/>
          <w:sz w:val="28"/>
          <w:szCs w:val="28"/>
        </w:rPr>
        <w:t xml:space="preserve">ого они говорили, зговаривать, и тому их зговору не верить"). </w:t>
      </w:r>
      <w:r w:rsidRPr="00021465">
        <w:rPr>
          <w:rFonts w:ascii="Times New Roman" w:hAnsi="Times New Roman" w:cs="Times New Roman"/>
          <w:sz w:val="28"/>
          <w:szCs w:val="28"/>
        </w:rPr>
        <w:t xml:space="preserve">Беременная женщина не наказывалась и содержалась под стражей в тюрьме до рождения ребенка (гл. XXII ст.15 </w:t>
      </w:r>
      <w:r w:rsidR="00426880" w:rsidRPr="00021465">
        <w:rPr>
          <w:rFonts w:ascii="Times New Roman" w:hAnsi="Times New Roman" w:cs="Times New Roman"/>
          <w:sz w:val="28"/>
          <w:szCs w:val="28"/>
        </w:rPr>
        <w:t xml:space="preserve">"А которая </w:t>
      </w:r>
      <w:r w:rsidRPr="00021465">
        <w:rPr>
          <w:rFonts w:ascii="Times New Roman" w:hAnsi="Times New Roman" w:cs="Times New Roman"/>
          <w:sz w:val="28"/>
          <w:szCs w:val="28"/>
        </w:rPr>
        <w:t>жонка приго</w:t>
      </w:r>
      <w:r w:rsidR="00426880" w:rsidRPr="00021465">
        <w:rPr>
          <w:rFonts w:ascii="Times New Roman" w:hAnsi="Times New Roman" w:cs="Times New Roman"/>
          <w:sz w:val="28"/>
          <w:szCs w:val="28"/>
        </w:rPr>
        <w:t>ворена, будет к смертной казни,</w:t>
      </w:r>
      <w:r w:rsidRPr="00021465">
        <w:rPr>
          <w:rFonts w:ascii="Times New Roman" w:hAnsi="Times New Roman" w:cs="Times New Roman"/>
          <w:sz w:val="28"/>
          <w:szCs w:val="28"/>
        </w:rPr>
        <w:t xml:space="preserve"> а в те поры она будет беременна, и тоя жонки, покаместа она родит, смертно не казнити, а казнитиея</w:t>
      </w:r>
      <w:r w:rsidR="00426880" w:rsidRPr="00021465">
        <w:rPr>
          <w:rFonts w:ascii="Times New Roman" w:hAnsi="Times New Roman" w:cs="Times New Roman"/>
          <w:sz w:val="28"/>
          <w:szCs w:val="28"/>
        </w:rPr>
        <w:t xml:space="preserve">вте поры, </w:t>
      </w:r>
      <w:r w:rsidRPr="00021465">
        <w:rPr>
          <w:rFonts w:ascii="Times New Roman" w:hAnsi="Times New Roman" w:cs="Times New Roman"/>
          <w:sz w:val="28"/>
          <w:szCs w:val="28"/>
        </w:rPr>
        <w:t>как она родит, а до тех мест держатиея в тюрьме, или за крепкими приставы, чтобы она не ушла"</w:t>
      </w:r>
      <w:r w:rsidRPr="00021465">
        <w:rPr>
          <w:rStyle w:val="a5"/>
          <w:rFonts w:ascii="Times New Roman" w:hAnsi="Times New Roman" w:cs="Times New Roman"/>
          <w:sz w:val="28"/>
          <w:szCs w:val="28"/>
        </w:rPr>
        <w:footnoteReference w:id="14"/>
      </w:r>
      <w:r w:rsidRPr="00021465">
        <w:rPr>
          <w:rFonts w:ascii="Times New Roman" w:hAnsi="Times New Roman" w:cs="Times New Roman"/>
          <w:sz w:val="28"/>
          <w:szCs w:val="28"/>
        </w:rPr>
        <w:t>. Исполнители казни выбирались из свободных людей, их содержало правительство</w:t>
      </w:r>
      <w:r w:rsidRPr="00021465">
        <w:rPr>
          <w:rStyle w:val="a5"/>
          <w:rFonts w:ascii="Times New Roman" w:hAnsi="Times New Roman" w:cs="Times New Roman"/>
          <w:sz w:val="28"/>
          <w:szCs w:val="28"/>
        </w:rPr>
        <w:footnoteReference w:id="15"/>
      </w:r>
      <w:r w:rsidRPr="00021465">
        <w:rPr>
          <w:rFonts w:ascii="Times New Roman" w:hAnsi="Times New Roman" w:cs="Times New Roman"/>
          <w:sz w:val="28"/>
          <w:szCs w:val="28"/>
        </w:rPr>
        <w:t xml:space="preserve">. </w:t>
      </w:r>
      <w:r w:rsidR="00426880" w:rsidRPr="00021465">
        <w:rPr>
          <w:rFonts w:ascii="Times New Roman" w:hAnsi="Times New Roman" w:cs="Times New Roman"/>
          <w:sz w:val="28"/>
          <w:szCs w:val="28"/>
        </w:rPr>
        <w:t xml:space="preserve">А </w:t>
      </w:r>
      <w:r w:rsidRPr="00021465">
        <w:rPr>
          <w:rFonts w:ascii="Times New Roman" w:hAnsi="Times New Roman" w:cs="Times New Roman"/>
          <w:sz w:val="28"/>
          <w:szCs w:val="28"/>
        </w:rPr>
        <w:t>Тюрьмыстроились и содержались на общественные деньги.</w:t>
      </w:r>
    </w:p>
    <w:p w:rsidR="00372E1A" w:rsidRPr="00021465" w:rsidRDefault="00372E1A" w:rsidP="00E0544C">
      <w:pPr>
        <w:spacing w:after="0" w:line="360" w:lineRule="auto"/>
        <w:ind w:firstLine="709"/>
        <w:contextualSpacing/>
        <w:jc w:val="both"/>
        <w:rPr>
          <w:rFonts w:ascii="Times New Roman" w:hAnsi="Times New Roman"/>
          <w:sz w:val="28"/>
          <w:szCs w:val="28"/>
        </w:rPr>
      </w:pPr>
    </w:p>
    <w:p w:rsidR="009E0A23" w:rsidRPr="00021465" w:rsidRDefault="009E0A23" w:rsidP="00E0544C">
      <w:pPr>
        <w:spacing w:after="0" w:line="360" w:lineRule="auto"/>
        <w:ind w:firstLine="709"/>
        <w:contextualSpacing/>
        <w:jc w:val="both"/>
        <w:rPr>
          <w:rFonts w:ascii="Times New Roman" w:hAnsi="Times New Roman"/>
          <w:sz w:val="28"/>
          <w:szCs w:val="28"/>
        </w:rPr>
      </w:pPr>
    </w:p>
    <w:p w:rsidR="009E0A23" w:rsidRPr="00021465" w:rsidRDefault="009E0A23" w:rsidP="00E0544C">
      <w:pPr>
        <w:spacing w:after="0" w:line="360" w:lineRule="auto"/>
        <w:ind w:firstLine="709"/>
        <w:jc w:val="both"/>
        <w:rPr>
          <w:rFonts w:ascii="Times New Roman" w:eastAsia="Times New Roman" w:hAnsi="Times New Roman"/>
          <w:i/>
          <w:sz w:val="28"/>
          <w:szCs w:val="28"/>
          <w:lang w:eastAsia="ru-RU"/>
        </w:rPr>
      </w:pPr>
      <w:bookmarkStart w:id="14" w:name="_Toc438197902"/>
      <w:r w:rsidRPr="00021465">
        <w:rPr>
          <w:rStyle w:val="30"/>
          <w:rFonts w:cs="Times New Roman"/>
          <w:lang w:eastAsia="ru-RU"/>
        </w:rPr>
        <w:t>Имущественные наказания</w:t>
      </w:r>
      <w:bookmarkEnd w:id="14"/>
      <w:r w:rsidRPr="00021465">
        <w:rPr>
          <w:rFonts w:ascii="Times New Roman" w:eastAsia="Times New Roman" w:hAnsi="Times New Roman"/>
          <w:i/>
          <w:sz w:val="28"/>
          <w:szCs w:val="28"/>
          <w:lang w:eastAsia="ru-RU"/>
        </w:rPr>
        <w:t xml:space="preserve">. </w:t>
      </w:r>
    </w:p>
    <w:p w:rsidR="009E0A23" w:rsidRPr="00021465" w:rsidRDefault="009E0A23" w:rsidP="00E0544C">
      <w:pPr>
        <w:numPr>
          <w:ilvl w:val="0"/>
          <w:numId w:val="13"/>
        </w:numPr>
        <w:spacing w:after="0" w:line="360" w:lineRule="auto"/>
        <w:ind w:left="0" w:firstLine="709"/>
        <w:contextualSpacing/>
        <w:jc w:val="both"/>
        <w:rPr>
          <w:rFonts w:ascii="Times New Roman" w:eastAsia="Times New Roman" w:hAnsi="Times New Roman"/>
          <w:sz w:val="28"/>
          <w:szCs w:val="28"/>
          <w:lang w:eastAsia="ru-RU"/>
        </w:rPr>
      </w:pPr>
      <w:r w:rsidRPr="00021465">
        <w:rPr>
          <w:rFonts w:ascii="Times New Roman" w:eastAsia="Times New Roman" w:hAnsi="Times New Roman"/>
          <w:sz w:val="28"/>
          <w:szCs w:val="28"/>
          <w:u w:val="single"/>
          <w:lang w:eastAsia="ru-RU"/>
        </w:rPr>
        <w:t>Штрафом</w:t>
      </w:r>
      <w:r w:rsidRPr="00021465">
        <w:rPr>
          <w:rFonts w:ascii="Times New Roman" w:eastAsia="Times New Roman" w:hAnsi="Times New Roman"/>
          <w:sz w:val="28"/>
          <w:szCs w:val="28"/>
          <w:lang w:eastAsia="ru-RU"/>
        </w:rPr>
        <w:t xml:space="preserve"> наказывались лица, посягавшие на честь, здоровье и имущество частных лиц. Они применялись еще во времена Русской Правды. Там они были мерой за ущерб – компенсационной, с четырнадцатого века штрафы стали средством искупления вины. Из имущества преступника (разбойника, татя и соучастников) возмещались убытки потерпевшего. Характерно, что сумма иска определялась самими разбойниками на пытке; как минимум она составляла четверть предъявленного. Размер платы за бесчестье делился на простой, двойной и тройной, к этому добавлялась шкала сложных штрафных санкций за виды телесного повреждения.</w:t>
      </w:r>
    </w:p>
    <w:p w:rsidR="009E0A23" w:rsidRPr="00021465" w:rsidRDefault="009E0A23" w:rsidP="00E0544C">
      <w:pPr>
        <w:numPr>
          <w:ilvl w:val="0"/>
          <w:numId w:val="13"/>
        </w:numPr>
        <w:spacing w:after="0" w:line="360" w:lineRule="auto"/>
        <w:ind w:left="0" w:firstLine="709"/>
        <w:contextualSpacing/>
        <w:jc w:val="both"/>
        <w:rPr>
          <w:rFonts w:ascii="Times New Roman" w:eastAsia="Times New Roman" w:hAnsi="Times New Roman"/>
          <w:sz w:val="28"/>
          <w:szCs w:val="28"/>
          <w:lang w:eastAsia="ru-RU"/>
        </w:rPr>
      </w:pPr>
      <w:r w:rsidRPr="00021465">
        <w:rPr>
          <w:rFonts w:ascii="Times New Roman" w:eastAsia="Times New Roman" w:hAnsi="Times New Roman"/>
          <w:sz w:val="28"/>
          <w:szCs w:val="28"/>
          <w:u w:val="single"/>
          <w:lang w:eastAsia="ru-RU"/>
        </w:rPr>
        <w:t>Пеня</w:t>
      </w:r>
      <w:r w:rsidRPr="00021465">
        <w:rPr>
          <w:rFonts w:ascii="Times New Roman" w:eastAsia="Times New Roman" w:hAnsi="Times New Roman"/>
          <w:b/>
          <w:i/>
          <w:sz w:val="28"/>
          <w:szCs w:val="28"/>
          <w:lang w:eastAsia="ru-RU"/>
        </w:rPr>
        <w:t xml:space="preserve">, </w:t>
      </w:r>
      <w:r w:rsidRPr="00021465">
        <w:rPr>
          <w:rFonts w:ascii="Times New Roman" w:eastAsia="Times New Roman" w:hAnsi="Times New Roman"/>
          <w:sz w:val="28"/>
          <w:szCs w:val="28"/>
          <w:lang w:eastAsia="ru-RU"/>
        </w:rPr>
        <w:t xml:space="preserve">в Соборном уложении 1649 года становится самостоятельным наказанием по продажи и применяется к преступлениям против порядка государственного управления. Прежде, понятию «пеня» соответствовала понятию «продажа». Одинаковое значение с пенею имеет денежный штраф – </w:t>
      </w:r>
      <w:r w:rsidRPr="00021465">
        <w:rPr>
          <w:rFonts w:ascii="Times New Roman" w:eastAsia="Times New Roman" w:hAnsi="Times New Roman"/>
          <w:sz w:val="28"/>
          <w:szCs w:val="28"/>
          <w:u w:val="single"/>
          <w:lang w:eastAsia="ru-RU"/>
        </w:rPr>
        <w:t>заповедь</w:t>
      </w:r>
      <w:r w:rsidRPr="00021465">
        <w:rPr>
          <w:rFonts w:ascii="Times New Roman" w:eastAsia="Times New Roman" w:hAnsi="Times New Roman"/>
          <w:sz w:val="28"/>
          <w:szCs w:val="28"/>
          <w:lang w:eastAsia="ru-RU"/>
        </w:rPr>
        <w:t xml:space="preserve"> - за проступки против полиции</w:t>
      </w:r>
      <w:r w:rsidRPr="00021465">
        <w:rPr>
          <w:rFonts w:ascii="Times New Roman" w:eastAsia="Times New Roman" w:hAnsi="Times New Roman"/>
          <w:sz w:val="28"/>
          <w:szCs w:val="28"/>
          <w:vertAlign w:val="superscript"/>
          <w:lang w:eastAsia="ru-RU"/>
        </w:rPr>
        <w:footnoteReference w:id="16"/>
      </w:r>
      <w:r w:rsidRPr="00021465">
        <w:rPr>
          <w:rFonts w:ascii="Times New Roman" w:eastAsia="Times New Roman" w:hAnsi="Times New Roman"/>
          <w:sz w:val="28"/>
          <w:szCs w:val="28"/>
          <w:lang w:eastAsia="ru-RU"/>
        </w:rPr>
        <w:t>. Существовал и другой вид заповеди – денежное наказание за общие преступления(добавочное).</w:t>
      </w:r>
    </w:p>
    <w:p w:rsidR="009E0A23" w:rsidRPr="00021465" w:rsidRDefault="009E0A23" w:rsidP="00E0544C">
      <w:pPr>
        <w:numPr>
          <w:ilvl w:val="0"/>
          <w:numId w:val="13"/>
        </w:numPr>
        <w:spacing w:after="0" w:line="360" w:lineRule="auto"/>
        <w:ind w:left="0" w:firstLine="709"/>
        <w:contextualSpacing/>
        <w:jc w:val="both"/>
        <w:rPr>
          <w:rFonts w:ascii="Times New Roman" w:eastAsia="Times New Roman" w:hAnsi="Times New Roman"/>
          <w:sz w:val="28"/>
          <w:szCs w:val="28"/>
          <w:lang w:eastAsia="ru-RU"/>
        </w:rPr>
      </w:pPr>
      <w:r w:rsidRPr="00021465">
        <w:rPr>
          <w:rFonts w:ascii="Times New Roman" w:eastAsia="Times New Roman" w:hAnsi="Times New Roman"/>
          <w:sz w:val="28"/>
          <w:szCs w:val="28"/>
          <w:lang w:eastAsia="ru-RU"/>
        </w:rPr>
        <w:t>Наиболее тяжелым имущественным наказанием является «</w:t>
      </w:r>
      <w:r w:rsidRPr="00021465">
        <w:rPr>
          <w:rFonts w:ascii="Times New Roman" w:eastAsia="Times New Roman" w:hAnsi="Times New Roman"/>
          <w:sz w:val="28"/>
          <w:szCs w:val="28"/>
          <w:u w:val="single"/>
          <w:lang w:eastAsia="ru-RU"/>
        </w:rPr>
        <w:t>конфискация</w:t>
      </w:r>
      <w:r w:rsidRPr="00021465">
        <w:rPr>
          <w:rFonts w:ascii="Times New Roman" w:eastAsia="Times New Roman" w:hAnsi="Times New Roman"/>
          <w:sz w:val="28"/>
          <w:szCs w:val="28"/>
          <w:lang w:eastAsia="ru-RU"/>
        </w:rPr>
        <w:t xml:space="preserve">», в Русской правде называемое «разграбление». С четырнадцатого века мера применяется к имущества «отъехавших» от князя бояр, в </w:t>
      </w:r>
      <w:r w:rsidR="00CA0E3D" w:rsidRPr="00021465">
        <w:rPr>
          <w:rFonts w:ascii="Times New Roman" w:eastAsia="Times New Roman" w:hAnsi="Times New Roman"/>
          <w:sz w:val="28"/>
          <w:szCs w:val="28"/>
          <w:lang w:eastAsia="ru-RU"/>
        </w:rPr>
        <w:t>шестнадцатом</w:t>
      </w:r>
      <w:r w:rsidRPr="00021465">
        <w:rPr>
          <w:rFonts w:ascii="Times New Roman" w:eastAsia="Times New Roman" w:hAnsi="Times New Roman"/>
          <w:sz w:val="28"/>
          <w:szCs w:val="28"/>
          <w:lang w:eastAsia="ru-RU"/>
        </w:rPr>
        <w:t xml:space="preserve"> веке это называлось «великим разорением». Конфискацию в качестве дополнительного наказания для «лихого человека», то есть за рецидив, и за злоупотребление по должности ввели Судебники. В Соборном уложении регламентирован порядок конфискации. Ей подвергалось движимое, недвижимое имущество, также имущество жены политического преступника и его взрослого сына. Всё конфискованное отправлялось в государственную казну. Раньше, по Судебникам, часть конфискованного имущества передавалась судьям. По Соборному уложению конфискация предусматривалась для преступников-разбойников, при их укрывательстве, дезертирстве со службы и нарушении правил продажи табака.</w:t>
      </w:r>
    </w:p>
    <w:p w:rsidR="00CA0E3D" w:rsidRPr="00021465" w:rsidRDefault="00CA0E3D" w:rsidP="00E0544C">
      <w:pPr>
        <w:spacing w:after="0" w:line="360" w:lineRule="auto"/>
        <w:ind w:firstLine="709"/>
        <w:jc w:val="both"/>
        <w:rPr>
          <w:rFonts w:ascii="Times New Roman" w:hAnsi="Times New Roman"/>
          <w:sz w:val="28"/>
          <w:szCs w:val="28"/>
        </w:rPr>
      </w:pPr>
      <w:r w:rsidRPr="00021465">
        <w:rPr>
          <w:rFonts w:ascii="Times New Roman" w:hAnsi="Times New Roman"/>
          <w:sz w:val="28"/>
          <w:szCs w:val="28"/>
        </w:rPr>
        <w:br w:type="page"/>
      </w:r>
    </w:p>
    <w:p w:rsidR="00372E1A" w:rsidRPr="00336B3A" w:rsidRDefault="00CA0E3D" w:rsidP="00CA0E3D">
      <w:pPr>
        <w:pStyle w:val="1"/>
        <w:rPr>
          <w:rFonts w:cs="Times New Roman"/>
          <w:sz w:val="28"/>
          <w:szCs w:val="28"/>
        </w:rPr>
      </w:pPr>
      <w:bookmarkStart w:id="15" w:name="_Toc438197903"/>
      <w:r w:rsidRPr="00336B3A">
        <w:rPr>
          <w:rFonts w:cs="Times New Roman"/>
          <w:sz w:val="28"/>
          <w:szCs w:val="28"/>
        </w:rPr>
        <w:t>Глава 4. Розыскной(инквизиционный) процесс</w:t>
      </w:r>
      <w:bookmarkEnd w:id="15"/>
    </w:p>
    <w:p w:rsidR="00CA0E3D" w:rsidRPr="00021465" w:rsidRDefault="00CA0E3D" w:rsidP="00CA0E3D">
      <w:pPr>
        <w:jc w:val="both"/>
        <w:rPr>
          <w:rFonts w:ascii="Times New Roman" w:hAnsi="Times New Roman"/>
        </w:rPr>
      </w:pPr>
    </w:p>
    <w:p w:rsidR="006640DE" w:rsidRPr="00021465" w:rsidRDefault="006640DE" w:rsidP="00336B3A">
      <w:pPr>
        <w:spacing w:after="0" w:line="360" w:lineRule="auto"/>
        <w:ind w:firstLine="709"/>
        <w:jc w:val="both"/>
        <w:rPr>
          <w:rFonts w:ascii="Times New Roman" w:hAnsi="Times New Roman"/>
          <w:sz w:val="28"/>
          <w:szCs w:val="28"/>
        </w:rPr>
      </w:pPr>
      <w:r w:rsidRPr="00021465">
        <w:rPr>
          <w:rFonts w:ascii="Times New Roman" w:hAnsi="Times New Roman"/>
          <w:sz w:val="28"/>
          <w:szCs w:val="28"/>
        </w:rPr>
        <w:t xml:space="preserve">Розыскная форма становится преобладающей формой судебного процесса по Соборному уложению 1649 года. Но, конечно же, вторая форма – суд, состязательный процесс, – остается. Как правило, суд проходил устно, гласно, истец и ответчик стояли перед лицом суда. Формат суда использовалась в решении гражданско-правовых споров, не касающихся государства, и по менее важным уголовным делам. </w:t>
      </w:r>
    </w:p>
    <w:p w:rsidR="006640DE" w:rsidRPr="00021465" w:rsidRDefault="006640DE" w:rsidP="00336B3A">
      <w:pPr>
        <w:spacing w:after="0" w:line="360" w:lineRule="auto"/>
        <w:ind w:firstLine="709"/>
        <w:jc w:val="both"/>
        <w:rPr>
          <w:rFonts w:ascii="Times New Roman" w:hAnsi="Times New Roman"/>
          <w:sz w:val="28"/>
          <w:szCs w:val="28"/>
        </w:rPr>
      </w:pPr>
      <w:r w:rsidRPr="00021465">
        <w:rPr>
          <w:rFonts w:ascii="Times New Roman" w:hAnsi="Times New Roman"/>
          <w:sz w:val="28"/>
          <w:szCs w:val="28"/>
        </w:rPr>
        <w:t>По мере формирования абсолютизма в государстве, розыскной процесс вытесняет состязательный. По Соборному праву, он используется в делах о спорах о праве собственности на крепостных крестьян, землю.</w:t>
      </w:r>
    </w:p>
    <w:p w:rsidR="006640DE" w:rsidRPr="00021465" w:rsidRDefault="006640DE" w:rsidP="00336B3A">
      <w:pPr>
        <w:spacing w:after="0" w:line="360" w:lineRule="auto"/>
        <w:ind w:firstLine="709"/>
        <w:jc w:val="both"/>
        <w:rPr>
          <w:rFonts w:ascii="Times New Roman" w:hAnsi="Times New Roman"/>
          <w:sz w:val="28"/>
          <w:szCs w:val="28"/>
        </w:rPr>
      </w:pPr>
      <w:r w:rsidRPr="00021465">
        <w:rPr>
          <w:rFonts w:ascii="Times New Roman" w:hAnsi="Times New Roman"/>
          <w:sz w:val="28"/>
          <w:szCs w:val="28"/>
        </w:rPr>
        <w:t>По инициативе соответствующего государственного органа возбуждалось уголовное дело. До этого, после заявления потерпевшего, пристав и понятные отправлялись на место преступления для проведения дознания – обнаружение факта преступления, поличного. Затем производился арест подозреваемого и осуществление следствия по делу. Производился обыск, опрос свидетелей, пытка, после всех этих операций выносился приговор. Примирение подозреваемых и потерпевших в делах о татьбе и разбое запрещалось под страхом смертной казни.</w:t>
      </w:r>
    </w:p>
    <w:p w:rsidR="006640DE" w:rsidRPr="00021465" w:rsidRDefault="006640DE" w:rsidP="00336B3A">
      <w:pPr>
        <w:spacing w:after="0" w:line="360" w:lineRule="auto"/>
        <w:ind w:firstLine="709"/>
        <w:jc w:val="both"/>
        <w:rPr>
          <w:rFonts w:ascii="Times New Roman" w:hAnsi="Times New Roman"/>
          <w:sz w:val="28"/>
          <w:szCs w:val="28"/>
        </w:rPr>
      </w:pPr>
      <w:r w:rsidRPr="00021465">
        <w:rPr>
          <w:rFonts w:ascii="Times New Roman" w:hAnsi="Times New Roman"/>
          <w:sz w:val="28"/>
          <w:szCs w:val="28"/>
        </w:rPr>
        <w:t>Особое место отводилось преступлениям, заявление о котором начиналось со слов «слово и дело государево». Лицо, произносившее эту фразу считался осведомленным о государственных преступлениях, тайных заговорах. В этих процессах применялись самые жестокие процессуальные действия.</w:t>
      </w:r>
    </w:p>
    <w:p w:rsidR="006640DE" w:rsidRPr="00021465" w:rsidRDefault="006640DE" w:rsidP="00336B3A">
      <w:pPr>
        <w:spacing w:after="0" w:line="360" w:lineRule="auto"/>
        <w:ind w:firstLine="709"/>
        <w:jc w:val="both"/>
        <w:rPr>
          <w:rFonts w:ascii="Times New Roman" w:hAnsi="Times New Roman"/>
          <w:sz w:val="28"/>
          <w:szCs w:val="28"/>
        </w:rPr>
      </w:pPr>
      <w:r w:rsidRPr="00021465">
        <w:rPr>
          <w:rFonts w:ascii="Times New Roman" w:hAnsi="Times New Roman"/>
          <w:sz w:val="28"/>
          <w:szCs w:val="28"/>
        </w:rPr>
        <w:t>В Соборном уложении 1649 года изменилась система доказательств, по сравнению с предыдущим законодательством. Из употребления вышли ордалии, «поле» не применялось, но продолжалось использование института присяги, крестного целования, при спорах на сумму выше одного рубля.</w:t>
      </w:r>
    </w:p>
    <w:p w:rsidR="00FA6804" w:rsidRPr="00021465" w:rsidRDefault="008710F8" w:rsidP="00336B3A">
      <w:pPr>
        <w:spacing w:after="0" w:line="360" w:lineRule="auto"/>
        <w:ind w:firstLine="709"/>
        <w:jc w:val="both"/>
        <w:rPr>
          <w:rFonts w:ascii="Times New Roman" w:hAnsi="Times New Roman"/>
          <w:sz w:val="28"/>
          <w:szCs w:val="28"/>
        </w:rPr>
      </w:pPr>
      <w:r w:rsidRPr="00021465">
        <w:rPr>
          <w:rFonts w:ascii="Times New Roman" w:hAnsi="Times New Roman"/>
          <w:sz w:val="28"/>
          <w:szCs w:val="28"/>
        </w:rPr>
        <w:t>Большую роль играли письменные доказательства, и показания свидетелей. Закон определил «общую ссылку» и «ссылку из виноватых». «Общая ссылка» заключалась в обращении обеих сторон к одному и тому же свидетелю, показания которого являлось основой для решения дела. При «ссылке из виноватых» требовалось, чтобы вызванные свидетели дали абсолютно одинаковые показания, совпадающие с утве</w:t>
      </w:r>
      <w:r w:rsidR="00FA6804" w:rsidRPr="00021465">
        <w:rPr>
          <w:rFonts w:ascii="Times New Roman" w:hAnsi="Times New Roman"/>
          <w:sz w:val="28"/>
          <w:szCs w:val="28"/>
        </w:rPr>
        <w:t>рждением вызвавшей его стороны.</w:t>
      </w:r>
    </w:p>
    <w:p w:rsidR="008710F8" w:rsidRPr="00021465" w:rsidRDefault="008710F8" w:rsidP="00336B3A">
      <w:pPr>
        <w:spacing w:after="0" w:line="360" w:lineRule="auto"/>
        <w:ind w:firstLine="709"/>
        <w:jc w:val="both"/>
        <w:rPr>
          <w:rFonts w:ascii="Times New Roman" w:hAnsi="Times New Roman"/>
          <w:sz w:val="28"/>
          <w:szCs w:val="28"/>
        </w:rPr>
      </w:pPr>
      <w:r w:rsidRPr="00021465">
        <w:rPr>
          <w:rFonts w:ascii="Times New Roman" w:hAnsi="Times New Roman"/>
          <w:sz w:val="28"/>
          <w:szCs w:val="28"/>
        </w:rPr>
        <w:t>Процессуальными мероприятиями, направленными на получение доказательств, являлись «общий» и «повальный обыск». В первом случае опрос населения (окольных людей) осуществлялся по факту совершенного преступления. Во втором – по поводу конкретного лица, подозреваемого в совершении преступления.</w:t>
      </w:r>
    </w:p>
    <w:p w:rsidR="00934704" w:rsidRPr="00021465" w:rsidRDefault="00934704" w:rsidP="00336B3A">
      <w:pPr>
        <w:spacing w:after="0" w:line="360" w:lineRule="auto"/>
        <w:ind w:firstLine="709"/>
        <w:jc w:val="both"/>
        <w:rPr>
          <w:rFonts w:ascii="Times New Roman" w:hAnsi="Times New Roman"/>
          <w:sz w:val="28"/>
          <w:szCs w:val="28"/>
        </w:rPr>
      </w:pPr>
      <w:r w:rsidRPr="00021465">
        <w:rPr>
          <w:rFonts w:ascii="Times New Roman" w:hAnsi="Times New Roman"/>
          <w:sz w:val="28"/>
          <w:szCs w:val="28"/>
        </w:rPr>
        <w:t>Одним из видов доказательств, в основном используемых в розыскном процессе была пытка. Соборное уложение 1649 г. впервые регламентировало такую процессуальную процедуру. Основанием для её применения могли послужить «обыск», в результате которого свидетельские показания были весьма противоречивы. Пытку можно было применять не более трёх раз с определёнными перерывами. Показания пытаемого протоколировались и данный под пыткой «оговор», должен был быть перепроверен посредством других процессуальных мер (присяги, «обыска» и т.д.).</w:t>
      </w:r>
    </w:p>
    <w:p w:rsidR="00934704" w:rsidRPr="00021465" w:rsidRDefault="00934704" w:rsidP="00336B3A">
      <w:pPr>
        <w:spacing w:after="0" w:line="360" w:lineRule="auto"/>
        <w:ind w:firstLine="709"/>
        <w:jc w:val="both"/>
        <w:rPr>
          <w:rFonts w:ascii="Times New Roman" w:hAnsi="Times New Roman"/>
          <w:sz w:val="28"/>
          <w:szCs w:val="28"/>
        </w:rPr>
      </w:pPr>
      <w:r w:rsidRPr="00021465">
        <w:rPr>
          <w:rFonts w:ascii="Times New Roman" w:hAnsi="Times New Roman"/>
          <w:sz w:val="28"/>
          <w:szCs w:val="28"/>
        </w:rPr>
        <w:t>В судах официально следовало платить разнообразные высокие пошлины. Они взимались как за рассмотрение дела, так и за оформление различных документов фигурирующих в суде. Например, нужно было уплатить пошлину при получении правовой грамоты (исполнительный лист); боярину, решающему дело; дьяку, который подписывал правовую грамоту; подьячему, составившему ее. Все вместе эти официальные выплаты составляли около 10 % цены иска, а распространенность взяточничества делали судебный процесс весьма дорогим для простого человека, и порой просто недоступным. Кроме названных затруднений надо иметь в виду, что крепостной крестьянин не мог обратиться ни в какой суд, кроме суда своего господина.</w:t>
      </w:r>
    </w:p>
    <w:p w:rsidR="000A3765" w:rsidRPr="00021465" w:rsidRDefault="00934704" w:rsidP="00336B3A">
      <w:pPr>
        <w:spacing w:after="0" w:line="360" w:lineRule="auto"/>
        <w:ind w:firstLine="709"/>
        <w:jc w:val="both"/>
        <w:rPr>
          <w:rFonts w:ascii="Times New Roman" w:hAnsi="Times New Roman"/>
          <w:sz w:val="28"/>
          <w:szCs w:val="28"/>
        </w:rPr>
      </w:pPr>
      <w:r w:rsidRPr="00021465">
        <w:rPr>
          <w:rFonts w:ascii="Times New Roman" w:hAnsi="Times New Roman"/>
          <w:sz w:val="28"/>
          <w:szCs w:val="28"/>
        </w:rPr>
        <w:t>Соборное уложение 1649 г. предписывало решать дела коллегиально и предусматривало наказания за уклонение судей от выполнения своих обязанностей. Закон предусматривал отвод судей по причине их заинтересованности в деле или неприязни к какой-либо из сторон. Судьи несли ответственность за вынесение не правых приговоров, в том числе и в случае, когда такое решение было принято вследствие полученной судьей взятки («посула»). Наказания назначались в зависимости от сословной принадлежности судьи: от лишения чести до торговой казни, с отстранением впредь от судебной деятельности.</w:t>
      </w:r>
    </w:p>
    <w:p w:rsidR="000A3765" w:rsidRPr="00021465" w:rsidRDefault="000A3765">
      <w:pPr>
        <w:spacing w:after="0" w:line="240" w:lineRule="auto"/>
        <w:rPr>
          <w:rFonts w:ascii="Times New Roman" w:hAnsi="Times New Roman"/>
          <w:sz w:val="28"/>
          <w:szCs w:val="28"/>
        </w:rPr>
      </w:pPr>
      <w:r w:rsidRPr="00021465">
        <w:rPr>
          <w:rFonts w:ascii="Times New Roman" w:hAnsi="Times New Roman"/>
          <w:sz w:val="28"/>
          <w:szCs w:val="28"/>
        </w:rPr>
        <w:br w:type="page"/>
      </w:r>
    </w:p>
    <w:p w:rsidR="00934704" w:rsidRPr="00336B3A" w:rsidRDefault="000A3765" w:rsidP="000A3765">
      <w:pPr>
        <w:pStyle w:val="1"/>
        <w:rPr>
          <w:rFonts w:cs="Times New Roman"/>
          <w:sz w:val="28"/>
          <w:szCs w:val="28"/>
        </w:rPr>
      </w:pPr>
      <w:bookmarkStart w:id="16" w:name="_Toc438197904"/>
      <w:r w:rsidRPr="00336B3A">
        <w:rPr>
          <w:rFonts w:cs="Times New Roman"/>
          <w:sz w:val="28"/>
          <w:szCs w:val="28"/>
        </w:rPr>
        <w:t>Заключение</w:t>
      </w:r>
      <w:bookmarkEnd w:id="16"/>
    </w:p>
    <w:p w:rsidR="000A3765" w:rsidRPr="00021465" w:rsidRDefault="000A3765" w:rsidP="00FA6804">
      <w:pPr>
        <w:spacing w:line="360" w:lineRule="auto"/>
        <w:jc w:val="both"/>
        <w:rPr>
          <w:rFonts w:ascii="Times New Roman" w:hAnsi="Times New Roman"/>
          <w:sz w:val="28"/>
          <w:szCs w:val="28"/>
        </w:rPr>
      </w:pPr>
    </w:p>
    <w:p w:rsidR="00FA6804" w:rsidRPr="00021465" w:rsidRDefault="00FA6804" w:rsidP="00336B3A">
      <w:pPr>
        <w:spacing w:after="0" w:line="360" w:lineRule="auto"/>
        <w:ind w:firstLine="709"/>
        <w:jc w:val="both"/>
        <w:rPr>
          <w:rFonts w:ascii="Times New Roman" w:hAnsi="Times New Roman"/>
          <w:sz w:val="28"/>
          <w:szCs w:val="28"/>
        </w:rPr>
      </w:pPr>
      <w:r w:rsidRPr="00021465">
        <w:rPr>
          <w:rFonts w:ascii="Times New Roman" w:hAnsi="Times New Roman"/>
          <w:sz w:val="28"/>
          <w:szCs w:val="28"/>
        </w:rPr>
        <w:t xml:space="preserve">Соборное уложение 1649 года явилось серьезным шагом вперед для российского законодательства. Впервые за историю в светскую кодификацию вошли </w:t>
      </w:r>
      <w:r w:rsidR="00FB0372" w:rsidRPr="00021465">
        <w:rPr>
          <w:rFonts w:ascii="Times New Roman" w:hAnsi="Times New Roman"/>
          <w:sz w:val="28"/>
          <w:szCs w:val="28"/>
        </w:rPr>
        <w:t>антирелигиозные преступления. Это свидетельствует о том, что ценность и влияние Церкви росло, принятие Церкви под защиту государственных институтов и законов указывало на их приоритет в политической системе.</w:t>
      </w:r>
    </w:p>
    <w:p w:rsidR="00FB0372" w:rsidRPr="00021465" w:rsidRDefault="00FB0372" w:rsidP="00336B3A">
      <w:pPr>
        <w:spacing w:after="0" w:line="360" w:lineRule="auto"/>
        <w:ind w:firstLine="709"/>
        <w:jc w:val="both"/>
        <w:rPr>
          <w:rFonts w:ascii="Times New Roman" w:hAnsi="Times New Roman"/>
          <w:sz w:val="28"/>
          <w:szCs w:val="28"/>
        </w:rPr>
      </w:pPr>
      <w:r w:rsidRPr="00021465">
        <w:rPr>
          <w:rFonts w:ascii="Times New Roman" w:hAnsi="Times New Roman"/>
          <w:sz w:val="28"/>
          <w:szCs w:val="28"/>
        </w:rPr>
        <w:t>Также, впервые в истории, введено понятие умысла и наказание за него. Дана систематизация государственных преступлений, целями которых признается стремление обладать властью, они квалифицируются как измена государю и государству. Военные преступления выделились в особый разряд, появилось понятие дезертирства.</w:t>
      </w:r>
    </w:p>
    <w:p w:rsidR="00211780" w:rsidRPr="00021465" w:rsidRDefault="00211780" w:rsidP="00336B3A">
      <w:pPr>
        <w:spacing w:after="0" w:line="360" w:lineRule="auto"/>
        <w:ind w:firstLine="709"/>
        <w:jc w:val="both"/>
        <w:rPr>
          <w:rFonts w:ascii="Times New Roman" w:hAnsi="Times New Roman"/>
          <w:sz w:val="28"/>
          <w:szCs w:val="28"/>
        </w:rPr>
      </w:pPr>
      <w:r w:rsidRPr="00021465">
        <w:rPr>
          <w:rFonts w:ascii="Times New Roman" w:hAnsi="Times New Roman"/>
          <w:sz w:val="28"/>
          <w:szCs w:val="28"/>
        </w:rPr>
        <w:t>Уложение 1469 г. значительно превосходит предшествующие памятники русского права, прежде всего, своим содержанием, широтой охвата различных сторон действительности того времени - экономики, форм землевладения, классово-сословного строя, положения зависимых и не зависимых слоев населения, государственно-политического строя, судопроизводства, материального, процессуального и уголовного права.</w:t>
      </w:r>
    </w:p>
    <w:p w:rsidR="00211780" w:rsidRPr="00021465" w:rsidRDefault="00211780" w:rsidP="00336B3A">
      <w:pPr>
        <w:spacing w:after="0" w:line="360" w:lineRule="auto"/>
        <w:ind w:firstLine="709"/>
        <w:jc w:val="both"/>
        <w:rPr>
          <w:rFonts w:ascii="Times New Roman" w:hAnsi="Times New Roman"/>
          <w:sz w:val="28"/>
          <w:szCs w:val="28"/>
        </w:rPr>
      </w:pPr>
      <w:r w:rsidRPr="00021465">
        <w:rPr>
          <w:rFonts w:ascii="Times New Roman" w:hAnsi="Times New Roman"/>
          <w:sz w:val="28"/>
          <w:szCs w:val="28"/>
        </w:rPr>
        <w:t>Второе отличие - структурное. В Уложении дана довольно определенная систематика норм права по предметам, которые расположены таким образом, что легко могут быть объединены по разновидностям права - государственное военное, правовое положение отдельных категорий населения, поместное и вотчинное, судопроизводство, гражданские правонарушения и уголовные преступления.</w:t>
      </w:r>
    </w:p>
    <w:p w:rsidR="00211780" w:rsidRPr="00021465" w:rsidRDefault="00211780" w:rsidP="00336B3A">
      <w:pPr>
        <w:spacing w:after="0" w:line="360" w:lineRule="auto"/>
        <w:ind w:firstLine="709"/>
        <w:jc w:val="both"/>
        <w:rPr>
          <w:rFonts w:ascii="Times New Roman" w:hAnsi="Times New Roman"/>
          <w:sz w:val="28"/>
          <w:szCs w:val="28"/>
        </w:rPr>
      </w:pPr>
      <w:r w:rsidRPr="00021465">
        <w:rPr>
          <w:rFonts w:ascii="Times New Roman" w:hAnsi="Times New Roman"/>
          <w:sz w:val="28"/>
          <w:szCs w:val="28"/>
        </w:rPr>
        <w:t>Третье отличие, как прямое следствие первых двух, состоит в неизмеримо большом объеме Уложения в сравнении с другими памятниками.</w:t>
      </w:r>
    </w:p>
    <w:p w:rsidR="00211780" w:rsidRPr="00021465" w:rsidRDefault="00815159" w:rsidP="00336B3A">
      <w:pPr>
        <w:spacing w:after="0" w:line="360" w:lineRule="auto"/>
        <w:ind w:firstLine="709"/>
        <w:jc w:val="both"/>
        <w:rPr>
          <w:rFonts w:ascii="Times New Roman" w:hAnsi="Times New Roman"/>
          <w:sz w:val="28"/>
          <w:szCs w:val="28"/>
        </w:rPr>
      </w:pPr>
      <w:r w:rsidRPr="00021465">
        <w:rPr>
          <w:rFonts w:ascii="Times New Roman" w:hAnsi="Times New Roman"/>
          <w:sz w:val="28"/>
          <w:szCs w:val="28"/>
        </w:rPr>
        <w:t xml:space="preserve">Наконец, Уложению </w:t>
      </w:r>
      <w:r w:rsidR="00211780" w:rsidRPr="00021465">
        <w:rPr>
          <w:rFonts w:ascii="Times New Roman" w:hAnsi="Times New Roman"/>
          <w:sz w:val="28"/>
          <w:szCs w:val="28"/>
        </w:rPr>
        <w:t>принадлежит особая ро</w:t>
      </w:r>
      <w:r w:rsidRPr="00021465">
        <w:rPr>
          <w:rFonts w:ascii="Times New Roman" w:hAnsi="Times New Roman"/>
          <w:sz w:val="28"/>
          <w:szCs w:val="28"/>
        </w:rPr>
        <w:t>ль в развитии русского права в о</w:t>
      </w:r>
      <w:r w:rsidR="00211780" w:rsidRPr="00021465">
        <w:rPr>
          <w:rFonts w:ascii="Times New Roman" w:hAnsi="Times New Roman"/>
          <w:sz w:val="28"/>
          <w:szCs w:val="28"/>
        </w:rPr>
        <w:t>бще</w:t>
      </w:r>
      <w:r w:rsidRPr="00021465">
        <w:rPr>
          <w:rFonts w:ascii="Times New Roman" w:hAnsi="Times New Roman"/>
          <w:sz w:val="28"/>
          <w:szCs w:val="28"/>
        </w:rPr>
        <w:t>м</w:t>
      </w:r>
      <w:r w:rsidR="00211780" w:rsidRPr="00021465">
        <w:rPr>
          <w:rFonts w:ascii="Times New Roman" w:hAnsi="Times New Roman"/>
          <w:sz w:val="28"/>
          <w:szCs w:val="28"/>
        </w:rPr>
        <w:t>. И Русская Правда и судебники прекратили свое существование, сказав на Уложение в сравнении с другими его источниками (например, указными книгами приказов) довольно скромное влияние, Уложение же как действующий кодекс, хотя и дополняемое многими новыми установлениями, просуществовало свыше двухсот лет.</w:t>
      </w:r>
    </w:p>
    <w:p w:rsidR="00FB0372" w:rsidRPr="00021465" w:rsidRDefault="00FB0372" w:rsidP="00FB0372">
      <w:pPr>
        <w:spacing w:line="360" w:lineRule="auto"/>
        <w:ind w:firstLine="708"/>
        <w:jc w:val="both"/>
        <w:rPr>
          <w:rFonts w:ascii="Times New Roman" w:hAnsi="Times New Roman"/>
          <w:sz w:val="28"/>
          <w:szCs w:val="28"/>
        </w:rPr>
      </w:pPr>
    </w:p>
    <w:p w:rsidR="000A3765" w:rsidRPr="00021465" w:rsidRDefault="000A3765" w:rsidP="008710F8">
      <w:pPr>
        <w:spacing w:line="360" w:lineRule="auto"/>
        <w:ind w:firstLine="708"/>
        <w:jc w:val="both"/>
        <w:rPr>
          <w:rFonts w:ascii="Times New Roman" w:hAnsi="Times New Roman"/>
          <w:sz w:val="28"/>
          <w:szCs w:val="28"/>
        </w:rPr>
      </w:pPr>
    </w:p>
    <w:p w:rsidR="000A3765" w:rsidRPr="00021465" w:rsidRDefault="000A3765">
      <w:pPr>
        <w:spacing w:after="0" w:line="240" w:lineRule="auto"/>
        <w:rPr>
          <w:rFonts w:ascii="Times New Roman" w:hAnsi="Times New Roman"/>
          <w:sz w:val="28"/>
          <w:szCs w:val="28"/>
        </w:rPr>
      </w:pPr>
      <w:r w:rsidRPr="00021465">
        <w:rPr>
          <w:rFonts w:ascii="Times New Roman" w:hAnsi="Times New Roman"/>
          <w:sz w:val="28"/>
          <w:szCs w:val="28"/>
        </w:rPr>
        <w:br w:type="page"/>
      </w:r>
    </w:p>
    <w:p w:rsidR="000A3765" w:rsidRPr="00E0544C" w:rsidRDefault="000A3765" w:rsidP="00E0544C">
      <w:pPr>
        <w:pStyle w:val="1"/>
        <w:spacing w:before="0" w:line="360" w:lineRule="auto"/>
        <w:ind w:firstLine="709"/>
        <w:rPr>
          <w:rFonts w:cs="Times New Roman"/>
          <w:sz w:val="28"/>
          <w:szCs w:val="28"/>
        </w:rPr>
      </w:pPr>
      <w:bookmarkStart w:id="17" w:name="_Toc438197905"/>
      <w:r w:rsidRPr="00E0544C">
        <w:rPr>
          <w:rFonts w:cs="Times New Roman"/>
          <w:sz w:val="28"/>
          <w:szCs w:val="28"/>
        </w:rPr>
        <w:t>Список используемой литературы</w:t>
      </w:r>
      <w:bookmarkEnd w:id="17"/>
    </w:p>
    <w:p w:rsidR="000A3765" w:rsidRPr="00021465" w:rsidRDefault="000A3765" w:rsidP="00E0544C">
      <w:pPr>
        <w:spacing w:after="0" w:line="360" w:lineRule="auto"/>
        <w:ind w:firstLine="709"/>
        <w:jc w:val="both"/>
        <w:rPr>
          <w:rFonts w:ascii="Times New Roman" w:hAnsi="Times New Roman"/>
        </w:rPr>
      </w:pPr>
    </w:p>
    <w:p w:rsidR="008F5154" w:rsidRPr="00021465" w:rsidRDefault="008F5154" w:rsidP="00E0544C">
      <w:pPr>
        <w:pStyle w:val="af3"/>
        <w:numPr>
          <w:ilvl w:val="0"/>
          <w:numId w:val="14"/>
        </w:numPr>
        <w:spacing w:after="0" w:line="360" w:lineRule="auto"/>
        <w:ind w:left="0" w:firstLine="709"/>
        <w:jc w:val="both"/>
        <w:rPr>
          <w:rFonts w:ascii="Times New Roman" w:hAnsi="Times New Roman" w:cs="Times New Roman"/>
          <w:sz w:val="28"/>
          <w:szCs w:val="28"/>
        </w:rPr>
      </w:pPr>
      <w:r w:rsidRPr="00021465">
        <w:rPr>
          <w:rFonts w:ascii="Times New Roman" w:hAnsi="Times New Roman" w:cs="Times New Roman"/>
          <w:bCs/>
          <w:sz w:val="28"/>
          <w:szCs w:val="28"/>
        </w:rPr>
        <w:t>Керов</w:t>
      </w:r>
      <w:r w:rsidR="00EF5B82" w:rsidRPr="00021465">
        <w:rPr>
          <w:rFonts w:ascii="Times New Roman" w:hAnsi="Times New Roman" w:cs="Times New Roman"/>
          <w:bCs/>
          <w:sz w:val="28"/>
          <w:szCs w:val="28"/>
        </w:rPr>
        <w:t>,</w:t>
      </w:r>
      <w:r w:rsidRPr="00021465">
        <w:rPr>
          <w:rFonts w:ascii="Times New Roman" w:hAnsi="Times New Roman" w:cs="Times New Roman"/>
          <w:bCs/>
          <w:sz w:val="28"/>
          <w:szCs w:val="28"/>
        </w:rPr>
        <w:t xml:space="preserve"> В.В</w:t>
      </w:r>
      <w:r w:rsidR="00EF5B82" w:rsidRPr="00021465">
        <w:rPr>
          <w:rFonts w:ascii="Times New Roman" w:hAnsi="Times New Roman" w:cs="Times New Roman"/>
          <w:bCs/>
          <w:sz w:val="28"/>
          <w:szCs w:val="28"/>
        </w:rPr>
        <w:t>.</w:t>
      </w:r>
      <w:r w:rsidRPr="00021465">
        <w:rPr>
          <w:rFonts w:ascii="Times New Roman" w:hAnsi="Times New Roman" w:cs="Times New Roman"/>
          <w:bCs/>
          <w:sz w:val="28"/>
          <w:szCs w:val="28"/>
        </w:rPr>
        <w:t>История России с древнейших времен до конца ХХ века</w:t>
      </w:r>
      <w:r w:rsidR="00EB7AAD" w:rsidRPr="00021465">
        <w:rPr>
          <w:rFonts w:ascii="Times New Roman" w:hAnsi="Times New Roman" w:cs="Times New Roman"/>
          <w:bCs/>
          <w:sz w:val="28"/>
          <w:szCs w:val="28"/>
        </w:rPr>
        <w:t>[Текст]</w:t>
      </w:r>
      <w:r w:rsidRPr="00021465">
        <w:rPr>
          <w:rFonts w:ascii="Times New Roman" w:hAnsi="Times New Roman" w:cs="Times New Roman"/>
          <w:bCs/>
          <w:sz w:val="28"/>
          <w:szCs w:val="28"/>
        </w:rPr>
        <w:t xml:space="preserve">/ </w:t>
      </w:r>
      <w:r w:rsidR="00EB7AAD" w:rsidRPr="00021465">
        <w:rPr>
          <w:rFonts w:ascii="Times New Roman" w:hAnsi="Times New Roman" w:cs="Times New Roman"/>
          <w:bCs/>
          <w:sz w:val="28"/>
          <w:szCs w:val="28"/>
        </w:rPr>
        <w:t>Р.А. Арсланов, В.В. Керов, М.Н. Мосейкина; под редакцией В.В. Керова.</w:t>
      </w:r>
      <w:r w:rsidRPr="00021465">
        <w:rPr>
          <w:rFonts w:ascii="Times New Roman" w:hAnsi="Times New Roman" w:cs="Times New Roman"/>
          <w:bCs/>
          <w:sz w:val="28"/>
          <w:szCs w:val="28"/>
        </w:rPr>
        <w:t>- М.: Высш. шк., 2006.- 784 с.</w:t>
      </w:r>
      <w:r w:rsidR="00EF5B82" w:rsidRPr="00021465">
        <w:rPr>
          <w:rFonts w:ascii="Times New Roman" w:hAnsi="Times New Roman" w:cs="Times New Roman"/>
          <w:bCs/>
          <w:sz w:val="28"/>
          <w:szCs w:val="28"/>
        </w:rPr>
        <w:t xml:space="preserve"> : ил.</w:t>
      </w:r>
    </w:p>
    <w:p w:rsidR="008F5154" w:rsidRPr="00021465" w:rsidRDefault="008F5154" w:rsidP="00E0544C">
      <w:pPr>
        <w:pStyle w:val="af3"/>
        <w:numPr>
          <w:ilvl w:val="0"/>
          <w:numId w:val="14"/>
        </w:numPr>
        <w:spacing w:after="0" w:line="360" w:lineRule="auto"/>
        <w:ind w:left="0" w:firstLine="709"/>
        <w:jc w:val="both"/>
        <w:rPr>
          <w:rFonts w:ascii="Times New Roman" w:hAnsi="Times New Roman" w:cs="Times New Roman"/>
          <w:sz w:val="28"/>
          <w:szCs w:val="28"/>
        </w:rPr>
      </w:pPr>
      <w:r w:rsidRPr="00021465">
        <w:rPr>
          <w:rFonts w:ascii="Times New Roman" w:hAnsi="Times New Roman" w:cs="Times New Roman"/>
          <w:bCs/>
          <w:sz w:val="28"/>
          <w:szCs w:val="28"/>
        </w:rPr>
        <w:t>Б</w:t>
      </w:r>
      <w:r w:rsidR="00EF5B82" w:rsidRPr="00021465">
        <w:rPr>
          <w:rFonts w:ascii="Times New Roman" w:hAnsi="Times New Roman" w:cs="Times New Roman"/>
          <w:sz w:val="28"/>
          <w:szCs w:val="28"/>
        </w:rPr>
        <w:t>редихин</w:t>
      </w:r>
      <w:r w:rsidR="00CE28C6" w:rsidRPr="00021465">
        <w:rPr>
          <w:rFonts w:ascii="Times New Roman" w:hAnsi="Times New Roman" w:cs="Times New Roman"/>
          <w:sz w:val="28"/>
          <w:szCs w:val="28"/>
        </w:rPr>
        <w:t>,</w:t>
      </w:r>
      <w:r w:rsidR="00EF5B82" w:rsidRPr="00021465">
        <w:rPr>
          <w:rFonts w:ascii="Times New Roman" w:hAnsi="Times New Roman" w:cs="Times New Roman"/>
          <w:sz w:val="28"/>
          <w:szCs w:val="28"/>
        </w:rPr>
        <w:t xml:space="preserve"> В.Е</w:t>
      </w:r>
      <w:r w:rsidRPr="00021465">
        <w:rPr>
          <w:rFonts w:ascii="Times New Roman" w:hAnsi="Times New Roman" w:cs="Times New Roman"/>
          <w:sz w:val="28"/>
          <w:szCs w:val="28"/>
        </w:rPr>
        <w:t>. Древняя и Московская Русь</w:t>
      </w:r>
      <w:r w:rsidR="00EB7AAD" w:rsidRPr="00021465">
        <w:rPr>
          <w:rFonts w:ascii="Times New Roman" w:hAnsi="Times New Roman" w:cs="Times New Roman"/>
          <w:sz w:val="28"/>
          <w:szCs w:val="28"/>
        </w:rPr>
        <w:t>[Текст]</w:t>
      </w:r>
      <w:r w:rsidRPr="00021465">
        <w:rPr>
          <w:rFonts w:ascii="Times New Roman" w:hAnsi="Times New Roman" w:cs="Times New Roman"/>
          <w:sz w:val="28"/>
          <w:szCs w:val="28"/>
        </w:rPr>
        <w:t>/</w:t>
      </w:r>
      <w:r w:rsidR="00EF5B82" w:rsidRPr="00021465">
        <w:rPr>
          <w:rFonts w:ascii="Times New Roman" w:hAnsi="Times New Roman" w:cs="Times New Roman"/>
          <w:sz w:val="28"/>
          <w:szCs w:val="28"/>
        </w:rPr>
        <w:t xml:space="preserve"> В.Е. Бредихин, А.А. Слезин, Р.Л. Никулин; п</w:t>
      </w:r>
      <w:r w:rsidRPr="00021465">
        <w:rPr>
          <w:rFonts w:ascii="Times New Roman" w:hAnsi="Times New Roman" w:cs="Times New Roman"/>
          <w:sz w:val="28"/>
          <w:szCs w:val="28"/>
        </w:rPr>
        <w:t xml:space="preserve">од редакцией </w:t>
      </w:r>
      <w:r w:rsidR="00EF5B82" w:rsidRPr="00021465">
        <w:rPr>
          <w:rFonts w:ascii="Times New Roman" w:hAnsi="Times New Roman" w:cs="Times New Roman"/>
          <w:sz w:val="28"/>
          <w:szCs w:val="28"/>
        </w:rPr>
        <w:t>В.Е. Бредихина. -</w:t>
      </w:r>
      <w:r w:rsidRPr="00021465">
        <w:rPr>
          <w:rFonts w:ascii="Times New Roman" w:hAnsi="Times New Roman" w:cs="Times New Roman"/>
          <w:sz w:val="28"/>
          <w:szCs w:val="28"/>
        </w:rPr>
        <w:t xml:space="preserve"> Т</w:t>
      </w:r>
      <w:r w:rsidRPr="00021465">
        <w:rPr>
          <w:rFonts w:ascii="Times New Roman" w:hAnsi="Times New Roman" w:cs="Times New Roman"/>
          <w:bCs/>
          <w:sz w:val="28"/>
          <w:szCs w:val="28"/>
        </w:rPr>
        <w:t>амбов: ТГТУ, 2005</w:t>
      </w:r>
      <w:r w:rsidR="00AE5AFE">
        <w:rPr>
          <w:rFonts w:ascii="Times New Roman" w:hAnsi="Times New Roman" w:cs="Times New Roman"/>
          <w:bCs/>
          <w:sz w:val="28"/>
          <w:szCs w:val="28"/>
        </w:rPr>
        <w:t>.</w:t>
      </w:r>
      <w:r w:rsidRPr="00021465">
        <w:rPr>
          <w:rFonts w:ascii="Times New Roman" w:hAnsi="Times New Roman" w:cs="Times New Roman"/>
          <w:bCs/>
          <w:sz w:val="28"/>
          <w:szCs w:val="28"/>
        </w:rPr>
        <w:t>- 132 с.</w:t>
      </w:r>
    </w:p>
    <w:p w:rsidR="008F5154" w:rsidRPr="00021465" w:rsidRDefault="008F5154" w:rsidP="00E0544C">
      <w:pPr>
        <w:pStyle w:val="af3"/>
        <w:numPr>
          <w:ilvl w:val="0"/>
          <w:numId w:val="14"/>
        </w:numPr>
        <w:spacing w:after="0" w:line="360" w:lineRule="auto"/>
        <w:ind w:left="0" w:firstLine="709"/>
        <w:jc w:val="both"/>
        <w:rPr>
          <w:rFonts w:ascii="Times New Roman" w:hAnsi="Times New Roman" w:cs="Times New Roman"/>
          <w:sz w:val="28"/>
          <w:szCs w:val="28"/>
        </w:rPr>
      </w:pPr>
      <w:r w:rsidRPr="00021465">
        <w:rPr>
          <w:rFonts w:ascii="Times New Roman" w:hAnsi="Times New Roman" w:cs="Times New Roman"/>
          <w:sz w:val="28"/>
          <w:szCs w:val="28"/>
        </w:rPr>
        <w:t>Владимирский-Буданов</w:t>
      </w:r>
      <w:r w:rsidR="00CE28C6" w:rsidRPr="00021465">
        <w:rPr>
          <w:rFonts w:ascii="Times New Roman" w:hAnsi="Times New Roman" w:cs="Times New Roman"/>
          <w:sz w:val="28"/>
          <w:szCs w:val="28"/>
        </w:rPr>
        <w:t>,</w:t>
      </w:r>
      <w:r w:rsidRPr="00021465">
        <w:rPr>
          <w:rFonts w:ascii="Times New Roman" w:hAnsi="Times New Roman" w:cs="Times New Roman"/>
          <w:sz w:val="28"/>
          <w:szCs w:val="28"/>
        </w:rPr>
        <w:t xml:space="preserve"> М.Ф. Обзор исто</w:t>
      </w:r>
      <w:r w:rsidR="00EB7AAD" w:rsidRPr="00021465">
        <w:rPr>
          <w:rFonts w:ascii="Times New Roman" w:hAnsi="Times New Roman" w:cs="Times New Roman"/>
          <w:sz w:val="28"/>
          <w:szCs w:val="28"/>
        </w:rPr>
        <w:t>рии русского права[Текст]</w:t>
      </w:r>
      <w:r w:rsidR="00EF5B82" w:rsidRPr="00021465">
        <w:rPr>
          <w:rFonts w:ascii="Times New Roman" w:hAnsi="Times New Roman" w:cs="Times New Roman"/>
          <w:sz w:val="28"/>
          <w:szCs w:val="28"/>
        </w:rPr>
        <w:t>/М.Ф. Владимирский-Буданов. -</w:t>
      </w:r>
      <w:r w:rsidRPr="00021465">
        <w:rPr>
          <w:rFonts w:ascii="Times New Roman" w:hAnsi="Times New Roman" w:cs="Times New Roman"/>
          <w:sz w:val="28"/>
          <w:szCs w:val="28"/>
        </w:rPr>
        <w:t xml:space="preserve"> Киев, 1905. - 348 с.</w:t>
      </w:r>
    </w:p>
    <w:p w:rsidR="008F5154" w:rsidRPr="00021465" w:rsidRDefault="008F5154" w:rsidP="00E0544C">
      <w:pPr>
        <w:pStyle w:val="af3"/>
        <w:numPr>
          <w:ilvl w:val="0"/>
          <w:numId w:val="14"/>
        </w:numPr>
        <w:spacing w:after="0" w:line="360" w:lineRule="auto"/>
        <w:ind w:left="0" w:firstLine="709"/>
        <w:jc w:val="both"/>
        <w:rPr>
          <w:rFonts w:ascii="Times New Roman" w:hAnsi="Times New Roman" w:cs="Times New Roman"/>
          <w:sz w:val="28"/>
          <w:szCs w:val="28"/>
        </w:rPr>
      </w:pPr>
      <w:r w:rsidRPr="00021465">
        <w:rPr>
          <w:rFonts w:ascii="Times New Roman" w:hAnsi="Times New Roman" w:cs="Times New Roman"/>
          <w:iCs/>
          <w:sz w:val="28"/>
          <w:szCs w:val="28"/>
        </w:rPr>
        <w:t>Дмитриев</w:t>
      </w:r>
      <w:r w:rsidR="00CE28C6" w:rsidRPr="00021465">
        <w:rPr>
          <w:rFonts w:ascii="Times New Roman" w:hAnsi="Times New Roman" w:cs="Times New Roman"/>
          <w:iCs/>
          <w:sz w:val="28"/>
          <w:szCs w:val="28"/>
        </w:rPr>
        <w:t>,</w:t>
      </w:r>
      <w:r w:rsidRPr="00021465">
        <w:rPr>
          <w:rFonts w:ascii="Times New Roman" w:hAnsi="Times New Roman" w:cs="Times New Roman"/>
          <w:iCs/>
          <w:sz w:val="28"/>
          <w:szCs w:val="28"/>
        </w:rPr>
        <w:t xml:space="preserve"> Ф.М</w:t>
      </w:r>
      <w:r w:rsidRPr="00021465">
        <w:rPr>
          <w:rFonts w:ascii="Times New Roman" w:hAnsi="Times New Roman" w:cs="Times New Roman"/>
          <w:sz w:val="28"/>
          <w:szCs w:val="28"/>
        </w:rPr>
        <w:t>. История судебных инстанций и гражданского апелляционного производства от Судебника до Уч</w:t>
      </w:r>
      <w:r w:rsidR="00EF5B82" w:rsidRPr="00021465">
        <w:rPr>
          <w:rFonts w:ascii="Times New Roman" w:hAnsi="Times New Roman" w:cs="Times New Roman"/>
          <w:sz w:val="28"/>
          <w:szCs w:val="28"/>
        </w:rPr>
        <w:t>реждения о губерниях[Текст]/Ф.М. Дмитриев. -</w:t>
      </w:r>
      <w:r w:rsidRPr="00021465">
        <w:rPr>
          <w:rFonts w:ascii="Times New Roman" w:hAnsi="Times New Roman" w:cs="Times New Roman"/>
          <w:sz w:val="28"/>
          <w:szCs w:val="28"/>
        </w:rPr>
        <w:t xml:space="preserve"> М., 1859.- 580 с.</w:t>
      </w:r>
    </w:p>
    <w:p w:rsidR="008F5154" w:rsidRPr="00021465" w:rsidRDefault="008F5154" w:rsidP="00E0544C">
      <w:pPr>
        <w:numPr>
          <w:ilvl w:val="0"/>
          <w:numId w:val="14"/>
        </w:numPr>
        <w:shd w:val="clear" w:color="auto" w:fill="FFFFFF"/>
        <w:spacing w:after="0" w:line="360" w:lineRule="auto"/>
        <w:ind w:left="0" w:firstLine="709"/>
        <w:jc w:val="both"/>
        <w:rPr>
          <w:rFonts w:ascii="Times New Roman" w:hAnsi="Times New Roman"/>
          <w:color w:val="252525"/>
          <w:sz w:val="28"/>
          <w:szCs w:val="28"/>
          <w:lang w:eastAsia="ru-RU"/>
        </w:rPr>
      </w:pPr>
      <w:r w:rsidRPr="00021465">
        <w:rPr>
          <w:rFonts w:ascii="Times New Roman" w:hAnsi="Times New Roman"/>
          <w:color w:val="252525"/>
          <w:sz w:val="28"/>
          <w:szCs w:val="28"/>
        </w:rPr>
        <w:t>Евреинов</w:t>
      </w:r>
      <w:r w:rsidR="00CE28C6" w:rsidRPr="00021465">
        <w:rPr>
          <w:rFonts w:ascii="Times New Roman" w:hAnsi="Times New Roman"/>
          <w:color w:val="252525"/>
          <w:sz w:val="28"/>
          <w:szCs w:val="28"/>
        </w:rPr>
        <w:t>,</w:t>
      </w:r>
      <w:r w:rsidRPr="00021465">
        <w:rPr>
          <w:rFonts w:ascii="Times New Roman" w:hAnsi="Times New Roman"/>
          <w:color w:val="252525"/>
          <w:sz w:val="28"/>
          <w:szCs w:val="28"/>
        </w:rPr>
        <w:t xml:space="preserve"> Н.</w:t>
      </w:r>
      <w:r w:rsidR="00EF5B82" w:rsidRPr="00021465">
        <w:rPr>
          <w:rFonts w:ascii="Times New Roman" w:hAnsi="Times New Roman"/>
          <w:color w:val="252525"/>
          <w:sz w:val="28"/>
          <w:szCs w:val="28"/>
        </w:rPr>
        <w:t>И.</w:t>
      </w:r>
      <w:r w:rsidRPr="00021465">
        <w:rPr>
          <w:rFonts w:ascii="Times New Roman" w:hAnsi="Times New Roman"/>
          <w:color w:val="252525"/>
          <w:sz w:val="28"/>
          <w:szCs w:val="28"/>
        </w:rPr>
        <w:t xml:space="preserve"> Исто</w:t>
      </w:r>
      <w:r w:rsidR="00EF5B82" w:rsidRPr="00021465">
        <w:rPr>
          <w:rFonts w:ascii="Times New Roman" w:hAnsi="Times New Roman"/>
          <w:color w:val="252525"/>
          <w:sz w:val="28"/>
          <w:szCs w:val="28"/>
        </w:rPr>
        <w:t>рия телесных наказаний в России[Текст]/Н.И. Евреинов. -</w:t>
      </w:r>
      <w:r w:rsidRPr="00021465">
        <w:rPr>
          <w:rFonts w:ascii="Times New Roman" w:hAnsi="Times New Roman"/>
          <w:color w:val="252525"/>
          <w:sz w:val="28"/>
          <w:szCs w:val="28"/>
        </w:rPr>
        <w:t xml:space="preserve"> Харьков, 1994. - 236 с.</w:t>
      </w:r>
    </w:p>
    <w:p w:rsidR="008F5154" w:rsidRPr="00021465" w:rsidRDefault="008F5154" w:rsidP="00E0544C">
      <w:pPr>
        <w:pStyle w:val="af3"/>
        <w:numPr>
          <w:ilvl w:val="0"/>
          <w:numId w:val="14"/>
        </w:numPr>
        <w:spacing w:after="0" w:line="360" w:lineRule="auto"/>
        <w:ind w:left="0" w:firstLine="709"/>
        <w:jc w:val="both"/>
        <w:rPr>
          <w:rFonts w:ascii="Times New Roman" w:hAnsi="Times New Roman" w:cs="Times New Roman"/>
          <w:sz w:val="28"/>
          <w:szCs w:val="28"/>
        </w:rPr>
      </w:pPr>
      <w:r w:rsidRPr="00021465">
        <w:rPr>
          <w:rFonts w:ascii="Times New Roman" w:hAnsi="Times New Roman" w:cs="Times New Roman"/>
          <w:sz w:val="28"/>
          <w:szCs w:val="28"/>
        </w:rPr>
        <w:t>Зарубин</w:t>
      </w:r>
      <w:r w:rsidR="00CE28C6" w:rsidRPr="00021465">
        <w:rPr>
          <w:rFonts w:ascii="Times New Roman" w:hAnsi="Times New Roman" w:cs="Times New Roman"/>
          <w:sz w:val="28"/>
          <w:szCs w:val="28"/>
        </w:rPr>
        <w:t>,</w:t>
      </w:r>
      <w:r w:rsidRPr="00021465">
        <w:rPr>
          <w:rFonts w:ascii="Times New Roman" w:hAnsi="Times New Roman" w:cs="Times New Roman"/>
          <w:sz w:val="28"/>
          <w:szCs w:val="28"/>
        </w:rPr>
        <w:t xml:space="preserve"> Д.В. Соборное Уложение и законность</w:t>
      </w:r>
      <w:r w:rsidR="00EF5B82" w:rsidRPr="00021465">
        <w:rPr>
          <w:rFonts w:ascii="Times New Roman" w:hAnsi="Times New Roman" w:cs="Times New Roman"/>
          <w:sz w:val="28"/>
          <w:szCs w:val="28"/>
        </w:rPr>
        <w:t>[Текст]/Д.В. Зарубин.</w:t>
      </w:r>
      <w:r w:rsidRPr="00021465">
        <w:rPr>
          <w:rFonts w:ascii="Times New Roman" w:hAnsi="Times New Roman" w:cs="Times New Roman"/>
          <w:sz w:val="28"/>
          <w:szCs w:val="28"/>
        </w:rPr>
        <w:t xml:space="preserve"> -М.: Норма,2005. -235 с.</w:t>
      </w:r>
    </w:p>
    <w:p w:rsidR="008F5154" w:rsidRPr="00021465" w:rsidRDefault="008F5154" w:rsidP="00E0544C">
      <w:pPr>
        <w:pStyle w:val="af3"/>
        <w:numPr>
          <w:ilvl w:val="0"/>
          <w:numId w:val="14"/>
        </w:numPr>
        <w:spacing w:after="0" w:line="360" w:lineRule="auto"/>
        <w:ind w:left="0" w:firstLine="709"/>
        <w:jc w:val="both"/>
        <w:rPr>
          <w:rFonts w:ascii="Times New Roman" w:hAnsi="Times New Roman" w:cs="Times New Roman"/>
          <w:sz w:val="28"/>
          <w:szCs w:val="28"/>
        </w:rPr>
      </w:pPr>
      <w:r w:rsidRPr="00021465">
        <w:rPr>
          <w:rFonts w:ascii="Times New Roman" w:hAnsi="Times New Roman" w:cs="Times New Roman"/>
          <w:sz w:val="28"/>
          <w:szCs w:val="28"/>
        </w:rPr>
        <w:t>Земцов</w:t>
      </w:r>
      <w:r w:rsidR="00CE28C6" w:rsidRPr="00021465">
        <w:rPr>
          <w:rFonts w:ascii="Times New Roman" w:hAnsi="Times New Roman" w:cs="Times New Roman"/>
          <w:sz w:val="28"/>
          <w:szCs w:val="28"/>
        </w:rPr>
        <w:t>,</w:t>
      </w:r>
      <w:r w:rsidRPr="00021465">
        <w:rPr>
          <w:rFonts w:ascii="Times New Roman" w:hAnsi="Times New Roman" w:cs="Times New Roman"/>
          <w:sz w:val="28"/>
          <w:szCs w:val="28"/>
        </w:rPr>
        <w:t xml:space="preserve"> Б.Н. История отечественного государства и права</w:t>
      </w:r>
      <w:r w:rsidR="00EF5B82" w:rsidRPr="00021465">
        <w:rPr>
          <w:rFonts w:ascii="Times New Roman" w:hAnsi="Times New Roman" w:cs="Times New Roman"/>
          <w:sz w:val="28"/>
          <w:szCs w:val="28"/>
        </w:rPr>
        <w:t>[Текст]/Б.Н. Земцов. -</w:t>
      </w:r>
      <w:r w:rsidRPr="00021465">
        <w:rPr>
          <w:rFonts w:ascii="Times New Roman" w:hAnsi="Times New Roman" w:cs="Times New Roman"/>
          <w:sz w:val="28"/>
          <w:szCs w:val="28"/>
        </w:rPr>
        <w:t xml:space="preserve"> М.: ЕАОИ, 2009. - 336 с.</w:t>
      </w:r>
    </w:p>
    <w:p w:rsidR="008F5154" w:rsidRPr="00021465" w:rsidRDefault="008F5154" w:rsidP="00E0544C">
      <w:pPr>
        <w:pStyle w:val="af3"/>
        <w:numPr>
          <w:ilvl w:val="0"/>
          <w:numId w:val="14"/>
        </w:numPr>
        <w:spacing w:after="0" w:line="360" w:lineRule="auto"/>
        <w:ind w:left="0" w:firstLine="709"/>
        <w:jc w:val="both"/>
        <w:rPr>
          <w:rFonts w:ascii="Times New Roman" w:hAnsi="Times New Roman" w:cs="Times New Roman"/>
          <w:sz w:val="28"/>
          <w:szCs w:val="28"/>
        </w:rPr>
      </w:pPr>
      <w:r w:rsidRPr="00021465">
        <w:rPr>
          <w:rFonts w:ascii="Times New Roman" w:hAnsi="Times New Roman" w:cs="Times New Roman"/>
          <w:sz w:val="28"/>
          <w:szCs w:val="28"/>
        </w:rPr>
        <w:t>Исаев</w:t>
      </w:r>
      <w:r w:rsidR="00CE28C6" w:rsidRPr="00021465">
        <w:rPr>
          <w:rFonts w:ascii="Times New Roman" w:hAnsi="Times New Roman" w:cs="Times New Roman"/>
          <w:sz w:val="28"/>
          <w:szCs w:val="28"/>
        </w:rPr>
        <w:t>,</w:t>
      </w:r>
      <w:r w:rsidRPr="00021465">
        <w:rPr>
          <w:rFonts w:ascii="Times New Roman" w:hAnsi="Times New Roman" w:cs="Times New Roman"/>
          <w:sz w:val="28"/>
          <w:szCs w:val="28"/>
        </w:rPr>
        <w:t xml:space="preserve"> И.А. История государства и права России: Учебник</w:t>
      </w:r>
      <w:r w:rsidR="00EF5B82" w:rsidRPr="00021465">
        <w:rPr>
          <w:rFonts w:ascii="Times New Roman" w:hAnsi="Times New Roman" w:cs="Times New Roman"/>
          <w:sz w:val="28"/>
          <w:szCs w:val="28"/>
        </w:rPr>
        <w:t>[Текст]/И.А. Исаев. -</w:t>
      </w:r>
      <w:r w:rsidRPr="00021465">
        <w:rPr>
          <w:rFonts w:ascii="Times New Roman" w:hAnsi="Times New Roman" w:cs="Times New Roman"/>
          <w:sz w:val="28"/>
          <w:szCs w:val="28"/>
        </w:rPr>
        <w:t xml:space="preserve"> М.: Юристъ, 2006. – 797 с.</w:t>
      </w:r>
    </w:p>
    <w:p w:rsidR="008F5154" w:rsidRPr="00021465" w:rsidRDefault="008F5154" w:rsidP="00E0544C">
      <w:pPr>
        <w:numPr>
          <w:ilvl w:val="0"/>
          <w:numId w:val="14"/>
        </w:numPr>
        <w:shd w:val="clear" w:color="auto" w:fill="FFFFFF"/>
        <w:spacing w:after="0" w:line="360" w:lineRule="auto"/>
        <w:ind w:left="0" w:firstLine="709"/>
        <w:jc w:val="both"/>
        <w:rPr>
          <w:rStyle w:val="citation"/>
          <w:rFonts w:ascii="Times New Roman" w:hAnsi="Times New Roman"/>
          <w:color w:val="252525"/>
          <w:sz w:val="28"/>
          <w:szCs w:val="28"/>
          <w:lang w:eastAsia="ru-RU"/>
        </w:rPr>
      </w:pPr>
      <w:r w:rsidRPr="00021465">
        <w:rPr>
          <w:rStyle w:val="citation"/>
          <w:rFonts w:ascii="Times New Roman" w:hAnsi="Times New Roman"/>
          <w:iCs/>
          <w:color w:val="252525"/>
          <w:sz w:val="28"/>
          <w:szCs w:val="28"/>
        </w:rPr>
        <w:t>Котошихин</w:t>
      </w:r>
      <w:r w:rsidR="00CE28C6" w:rsidRPr="00021465">
        <w:rPr>
          <w:rStyle w:val="citation"/>
          <w:rFonts w:ascii="Times New Roman" w:hAnsi="Times New Roman"/>
          <w:iCs/>
          <w:color w:val="252525"/>
          <w:sz w:val="28"/>
          <w:szCs w:val="28"/>
        </w:rPr>
        <w:t>,</w:t>
      </w:r>
      <w:r w:rsidRPr="00021465">
        <w:rPr>
          <w:rStyle w:val="citation"/>
          <w:rFonts w:ascii="Times New Roman" w:hAnsi="Times New Roman"/>
          <w:iCs/>
          <w:color w:val="252525"/>
          <w:sz w:val="28"/>
          <w:szCs w:val="28"/>
        </w:rPr>
        <w:t xml:space="preserve"> Г.</w:t>
      </w:r>
      <w:r w:rsidRPr="00021465">
        <w:rPr>
          <w:rStyle w:val="apple-converted-space"/>
          <w:rFonts w:ascii="Times New Roman" w:hAnsi="Times New Roman"/>
          <w:color w:val="252525"/>
          <w:sz w:val="28"/>
          <w:szCs w:val="28"/>
        </w:rPr>
        <w:t> </w:t>
      </w:r>
      <w:r w:rsidRPr="00021465">
        <w:rPr>
          <w:rStyle w:val="citation"/>
          <w:rFonts w:ascii="Times New Roman" w:hAnsi="Times New Roman"/>
          <w:color w:val="252525"/>
          <w:sz w:val="28"/>
          <w:szCs w:val="28"/>
        </w:rPr>
        <w:t>О России в царствование Алексея Михайловича</w:t>
      </w:r>
      <w:r w:rsidR="00EF5B82" w:rsidRPr="00021465">
        <w:rPr>
          <w:rFonts w:ascii="Times New Roman" w:hAnsi="Times New Roman"/>
          <w:color w:val="252525"/>
          <w:sz w:val="28"/>
          <w:szCs w:val="28"/>
        </w:rPr>
        <w:t>[Текст]/Г. Кото</w:t>
      </w:r>
      <w:r w:rsidR="004B3449" w:rsidRPr="00021465">
        <w:rPr>
          <w:rFonts w:ascii="Times New Roman" w:hAnsi="Times New Roman"/>
          <w:color w:val="252525"/>
          <w:sz w:val="28"/>
          <w:szCs w:val="28"/>
        </w:rPr>
        <w:t>шихин. -</w:t>
      </w:r>
      <w:r w:rsidRPr="00021465">
        <w:rPr>
          <w:rStyle w:val="citation"/>
          <w:rFonts w:ascii="Times New Roman" w:hAnsi="Times New Roman"/>
          <w:color w:val="252525"/>
          <w:sz w:val="28"/>
          <w:szCs w:val="28"/>
        </w:rPr>
        <w:t xml:space="preserve"> Стокгольм, 1667. </w:t>
      </w:r>
      <w:r w:rsidR="004B3449" w:rsidRPr="00021465">
        <w:rPr>
          <w:rStyle w:val="citation"/>
          <w:rFonts w:ascii="Times New Roman" w:hAnsi="Times New Roman"/>
          <w:color w:val="252525"/>
          <w:sz w:val="28"/>
          <w:szCs w:val="28"/>
        </w:rPr>
        <w:t>-</w:t>
      </w:r>
      <w:r w:rsidRPr="00021465">
        <w:rPr>
          <w:rStyle w:val="citation"/>
          <w:rFonts w:ascii="Times New Roman" w:hAnsi="Times New Roman"/>
          <w:color w:val="252525"/>
          <w:sz w:val="28"/>
          <w:szCs w:val="28"/>
        </w:rPr>
        <w:t xml:space="preserve"> 181 с.</w:t>
      </w:r>
    </w:p>
    <w:p w:rsidR="008F5154" w:rsidRPr="00021465" w:rsidRDefault="008F5154" w:rsidP="00E0544C">
      <w:pPr>
        <w:numPr>
          <w:ilvl w:val="0"/>
          <w:numId w:val="14"/>
        </w:numPr>
        <w:shd w:val="clear" w:color="auto" w:fill="FFFFFF"/>
        <w:spacing w:after="0" w:line="360" w:lineRule="auto"/>
        <w:ind w:left="0" w:firstLine="709"/>
        <w:jc w:val="both"/>
        <w:rPr>
          <w:rFonts w:ascii="Times New Roman" w:hAnsi="Times New Roman"/>
          <w:color w:val="252525"/>
          <w:sz w:val="28"/>
          <w:szCs w:val="28"/>
          <w:lang w:eastAsia="ru-RU"/>
        </w:rPr>
      </w:pPr>
      <w:r w:rsidRPr="00021465">
        <w:rPr>
          <w:rStyle w:val="citation"/>
          <w:rFonts w:ascii="Times New Roman" w:hAnsi="Times New Roman"/>
          <w:iCs/>
          <w:color w:val="252525"/>
          <w:sz w:val="28"/>
          <w:szCs w:val="28"/>
        </w:rPr>
        <w:t>Маньков</w:t>
      </w:r>
      <w:r w:rsidR="00CE28C6" w:rsidRPr="00021465">
        <w:rPr>
          <w:rStyle w:val="citation"/>
          <w:rFonts w:ascii="Times New Roman" w:hAnsi="Times New Roman"/>
          <w:iCs/>
          <w:color w:val="252525"/>
          <w:sz w:val="28"/>
          <w:szCs w:val="28"/>
        </w:rPr>
        <w:t>,</w:t>
      </w:r>
      <w:r w:rsidRPr="00021465">
        <w:rPr>
          <w:rStyle w:val="citation"/>
          <w:rFonts w:ascii="Times New Roman" w:hAnsi="Times New Roman"/>
          <w:iCs/>
          <w:color w:val="252525"/>
          <w:sz w:val="28"/>
          <w:szCs w:val="28"/>
        </w:rPr>
        <w:t xml:space="preserve"> А. Г.</w:t>
      </w:r>
      <w:r w:rsidRPr="00021465">
        <w:rPr>
          <w:rStyle w:val="apple-converted-space"/>
          <w:rFonts w:ascii="Times New Roman" w:hAnsi="Times New Roman"/>
          <w:color w:val="252525"/>
          <w:sz w:val="28"/>
          <w:szCs w:val="28"/>
        </w:rPr>
        <w:t> </w:t>
      </w:r>
      <w:r w:rsidRPr="00021465">
        <w:rPr>
          <w:rStyle w:val="citation"/>
          <w:rFonts w:ascii="Times New Roman" w:hAnsi="Times New Roman"/>
          <w:color w:val="252525"/>
          <w:sz w:val="28"/>
          <w:szCs w:val="28"/>
        </w:rPr>
        <w:t>Уложение 1649 года — кодекс феодального права России</w:t>
      </w:r>
      <w:r w:rsidR="004B3449" w:rsidRPr="00021465">
        <w:rPr>
          <w:rFonts w:ascii="Times New Roman" w:hAnsi="Times New Roman"/>
          <w:color w:val="252525"/>
          <w:sz w:val="28"/>
          <w:szCs w:val="28"/>
        </w:rPr>
        <w:t>[Текст]/ А.Г. Маньков.</w:t>
      </w:r>
      <w:r w:rsidR="004B3449" w:rsidRPr="00021465">
        <w:rPr>
          <w:rStyle w:val="citation"/>
          <w:rFonts w:ascii="Times New Roman" w:hAnsi="Times New Roman"/>
          <w:color w:val="252525"/>
          <w:sz w:val="28"/>
          <w:szCs w:val="28"/>
        </w:rPr>
        <w:t> -</w:t>
      </w:r>
      <w:r w:rsidRPr="00021465">
        <w:rPr>
          <w:rStyle w:val="apple-converted-space"/>
          <w:rFonts w:ascii="Times New Roman" w:hAnsi="Times New Roman"/>
          <w:color w:val="252525"/>
          <w:sz w:val="28"/>
          <w:szCs w:val="28"/>
        </w:rPr>
        <w:t> </w:t>
      </w:r>
      <w:r w:rsidRPr="00021465">
        <w:rPr>
          <w:rStyle w:val="citation"/>
          <w:rFonts w:ascii="Times New Roman" w:hAnsi="Times New Roman"/>
          <w:color w:val="252525"/>
          <w:sz w:val="28"/>
          <w:szCs w:val="28"/>
        </w:rPr>
        <w:t>М.: Наука, 1980.</w:t>
      </w:r>
      <w:r w:rsidR="004B3449" w:rsidRPr="00021465">
        <w:rPr>
          <w:rStyle w:val="citation"/>
          <w:rFonts w:ascii="Times New Roman" w:hAnsi="Times New Roman"/>
          <w:color w:val="252525"/>
          <w:sz w:val="28"/>
          <w:szCs w:val="28"/>
        </w:rPr>
        <w:t xml:space="preserve"> -</w:t>
      </w:r>
      <w:r w:rsidRPr="00021465">
        <w:rPr>
          <w:rStyle w:val="citation"/>
          <w:rFonts w:ascii="Times New Roman" w:hAnsi="Times New Roman"/>
          <w:color w:val="252525"/>
          <w:sz w:val="28"/>
          <w:szCs w:val="28"/>
        </w:rPr>
        <w:t xml:space="preserve"> 271 с.</w:t>
      </w:r>
    </w:p>
    <w:p w:rsidR="008F5154" w:rsidRPr="00021465" w:rsidRDefault="004B3449" w:rsidP="00E0544C">
      <w:pPr>
        <w:pStyle w:val="af3"/>
        <w:numPr>
          <w:ilvl w:val="0"/>
          <w:numId w:val="14"/>
        </w:numPr>
        <w:spacing w:after="0" w:line="360" w:lineRule="auto"/>
        <w:ind w:left="0" w:firstLine="709"/>
        <w:jc w:val="both"/>
        <w:rPr>
          <w:rFonts w:ascii="Times New Roman" w:hAnsi="Times New Roman" w:cs="Times New Roman"/>
          <w:sz w:val="28"/>
          <w:szCs w:val="28"/>
        </w:rPr>
      </w:pPr>
      <w:r w:rsidRPr="00021465">
        <w:rPr>
          <w:rFonts w:ascii="Times New Roman" w:hAnsi="Times New Roman" w:cs="Times New Roman"/>
          <w:sz w:val="28"/>
          <w:szCs w:val="28"/>
        </w:rPr>
        <w:t>Орлов</w:t>
      </w:r>
      <w:r w:rsidR="00CE28C6" w:rsidRPr="00021465">
        <w:rPr>
          <w:rFonts w:ascii="Times New Roman" w:hAnsi="Times New Roman" w:cs="Times New Roman"/>
          <w:sz w:val="28"/>
          <w:szCs w:val="28"/>
        </w:rPr>
        <w:t>,</w:t>
      </w:r>
      <w:r w:rsidRPr="00021465">
        <w:rPr>
          <w:rFonts w:ascii="Times New Roman" w:hAnsi="Times New Roman" w:cs="Times New Roman"/>
          <w:sz w:val="28"/>
          <w:szCs w:val="28"/>
        </w:rPr>
        <w:t xml:space="preserve"> А. С. История России</w:t>
      </w:r>
      <w:r w:rsidRPr="00021465">
        <w:rPr>
          <w:rFonts w:ascii="Times New Roman" w:hAnsi="Times New Roman" w:cs="Times New Roman"/>
          <w:color w:val="252525"/>
          <w:sz w:val="28"/>
          <w:szCs w:val="28"/>
        </w:rPr>
        <w:t>[Текст]</w:t>
      </w:r>
      <w:r w:rsidR="008F5154" w:rsidRPr="00021465">
        <w:rPr>
          <w:rFonts w:ascii="Times New Roman" w:hAnsi="Times New Roman" w:cs="Times New Roman"/>
          <w:sz w:val="28"/>
          <w:szCs w:val="28"/>
        </w:rPr>
        <w:t>/</w:t>
      </w:r>
      <w:r w:rsidRPr="00021465">
        <w:rPr>
          <w:rFonts w:ascii="Times New Roman" w:hAnsi="Times New Roman" w:cs="Times New Roman"/>
          <w:sz w:val="28"/>
          <w:szCs w:val="28"/>
        </w:rPr>
        <w:t xml:space="preserve"> А.С. Орлов, В.А. Георгиев, Н.Г. Георгиева, Т.А.Сивохина; п</w:t>
      </w:r>
      <w:r w:rsidR="008F5154" w:rsidRPr="00021465">
        <w:rPr>
          <w:rFonts w:ascii="Times New Roman" w:hAnsi="Times New Roman" w:cs="Times New Roman"/>
          <w:sz w:val="28"/>
          <w:szCs w:val="28"/>
        </w:rPr>
        <w:t xml:space="preserve">од редакцией </w:t>
      </w:r>
      <w:r w:rsidRPr="00021465">
        <w:rPr>
          <w:rFonts w:ascii="Times New Roman" w:hAnsi="Times New Roman" w:cs="Times New Roman"/>
          <w:sz w:val="28"/>
          <w:szCs w:val="28"/>
        </w:rPr>
        <w:t xml:space="preserve">А.С. Орлова. </w:t>
      </w:r>
      <w:r w:rsidR="008F5154" w:rsidRPr="00021465">
        <w:rPr>
          <w:rFonts w:ascii="Times New Roman" w:hAnsi="Times New Roman" w:cs="Times New Roman"/>
          <w:sz w:val="28"/>
          <w:szCs w:val="28"/>
        </w:rPr>
        <w:t>- М.:«ПРОСПЕКТ»,2009.-544 с</w:t>
      </w:r>
    </w:p>
    <w:p w:rsidR="008F5154" w:rsidRPr="00021465" w:rsidRDefault="008F5154" w:rsidP="00E0544C">
      <w:pPr>
        <w:pStyle w:val="af3"/>
        <w:numPr>
          <w:ilvl w:val="0"/>
          <w:numId w:val="14"/>
        </w:numPr>
        <w:spacing w:after="0" w:line="360" w:lineRule="auto"/>
        <w:ind w:left="0" w:firstLine="709"/>
        <w:jc w:val="both"/>
        <w:rPr>
          <w:rFonts w:ascii="Times New Roman" w:hAnsi="Times New Roman" w:cs="Times New Roman"/>
          <w:sz w:val="28"/>
          <w:szCs w:val="28"/>
        </w:rPr>
      </w:pPr>
      <w:r w:rsidRPr="00021465">
        <w:rPr>
          <w:rFonts w:ascii="Times New Roman" w:hAnsi="Times New Roman" w:cs="Times New Roman"/>
          <w:sz w:val="28"/>
          <w:szCs w:val="28"/>
        </w:rPr>
        <w:t xml:space="preserve"> Павлов-Сильванский</w:t>
      </w:r>
      <w:r w:rsidR="00CE28C6" w:rsidRPr="00021465">
        <w:rPr>
          <w:rFonts w:ascii="Times New Roman" w:hAnsi="Times New Roman" w:cs="Times New Roman"/>
          <w:sz w:val="28"/>
          <w:szCs w:val="28"/>
        </w:rPr>
        <w:t>,</w:t>
      </w:r>
      <w:r w:rsidRPr="00021465">
        <w:rPr>
          <w:rFonts w:ascii="Times New Roman" w:hAnsi="Times New Roman" w:cs="Times New Roman"/>
          <w:sz w:val="28"/>
          <w:szCs w:val="28"/>
        </w:rPr>
        <w:t xml:space="preserve"> Н.П. Феодализм в России</w:t>
      </w:r>
      <w:r w:rsidR="004B3449" w:rsidRPr="00021465">
        <w:rPr>
          <w:rFonts w:ascii="Times New Roman" w:hAnsi="Times New Roman" w:cs="Times New Roman"/>
          <w:sz w:val="28"/>
          <w:szCs w:val="28"/>
        </w:rPr>
        <w:t xml:space="preserve">[Текст]/Н.П. Павлов-Сильванский. - </w:t>
      </w:r>
      <w:r w:rsidRPr="00021465">
        <w:rPr>
          <w:rFonts w:ascii="Times New Roman" w:hAnsi="Times New Roman" w:cs="Times New Roman"/>
          <w:sz w:val="28"/>
          <w:szCs w:val="28"/>
        </w:rPr>
        <w:t>М., 1988. - 243 с.</w:t>
      </w:r>
    </w:p>
    <w:p w:rsidR="008F5154" w:rsidRPr="00021465" w:rsidRDefault="008F5154" w:rsidP="00E0544C">
      <w:pPr>
        <w:pStyle w:val="af3"/>
        <w:numPr>
          <w:ilvl w:val="0"/>
          <w:numId w:val="14"/>
        </w:numPr>
        <w:spacing w:after="0" w:line="360" w:lineRule="auto"/>
        <w:ind w:left="0" w:firstLine="709"/>
        <w:jc w:val="both"/>
        <w:rPr>
          <w:rFonts w:ascii="Times New Roman" w:hAnsi="Times New Roman" w:cs="Times New Roman"/>
          <w:sz w:val="28"/>
          <w:szCs w:val="28"/>
        </w:rPr>
      </w:pPr>
      <w:r w:rsidRPr="00021465">
        <w:rPr>
          <w:rFonts w:ascii="Times New Roman" w:hAnsi="Times New Roman" w:cs="Times New Roman"/>
          <w:sz w:val="28"/>
          <w:szCs w:val="28"/>
        </w:rPr>
        <w:t xml:space="preserve"> Платонов</w:t>
      </w:r>
      <w:r w:rsidR="00CE28C6" w:rsidRPr="00021465">
        <w:rPr>
          <w:rFonts w:ascii="Times New Roman" w:hAnsi="Times New Roman" w:cs="Times New Roman"/>
          <w:sz w:val="28"/>
          <w:szCs w:val="28"/>
        </w:rPr>
        <w:t>,</w:t>
      </w:r>
      <w:r w:rsidRPr="00021465">
        <w:rPr>
          <w:rFonts w:ascii="Times New Roman" w:hAnsi="Times New Roman" w:cs="Times New Roman"/>
          <w:sz w:val="28"/>
          <w:szCs w:val="28"/>
        </w:rPr>
        <w:t xml:space="preserve"> С.Ф. Полный курс лекций по русской истории</w:t>
      </w:r>
      <w:r w:rsidR="004B3449" w:rsidRPr="00021465">
        <w:rPr>
          <w:rFonts w:ascii="Times New Roman" w:hAnsi="Times New Roman" w:cs="Times New Roman"/>
          <w:sz w:val="28"/>
          <w:szCs w:val="28"/>
        </w:rPr>
        <w:t>[Текст]/С.Ф. Платонов. -</w:t>
      </w:r>
      <w:r w:rsidRPr="00021465">
        <w:rPr>
          <w:rFonts w:ascii="Times New Roman" w:hAnsi="Times New Roman" w:cs="Times New Roman"/>
          <w:sz w:val="28"/>
          <w:szCs w:val="28"/>
        </w:rPr>
        <w:t xml:space="preserve">СПб., 2000. </w:t>
      </w:r>
      <w:r w:rsidR="004B3449" w:rsidRPr="00021465">
        <w:rPr>
          <w:rFonts w:ascii="Times New Roman" w:hAnsi="Times New Roman" w:cs="Times New Roman"/>
          <w:sz w:val="28"/>
          <w:szCs w:val="28"/>
        </w:rPr>
        <w:t>-</w:t>
      </w:r>
      <w:r w:rsidRPr="00021465">
        <w:rPr>
          <w:rFonts w:ascii="Times New Roman" w:hAnsi="Times New Roman" w:cs="Times New Roman"/>
          <w:sz w:val="28"/>
          <w:szCs w:val="28"/>
        </w:rPr>
        <w:t>704 с.</w:t>
      </w:r>
    </w:p>
    <w:p w:rsidR="008F5154" w:rsidRPr="00021465" w:rsidRDefault="008F5154" w:rsidP="00E0544C">
      <w:pPr>
        <w:pStyle w:val="af3"/>
        <w:numPr>
          <w:ilvl w:val="0"/>
          <w:numId w:val="14"/>
        </w:numPr>
        <w:spacing w:after="0" w:line="360" w:lineRule="auto"/>
        <w:ind w:left="0" w:firstLine="709"/>
        <w:jc w:val="both"/>
        <w:rPr>
          <w:rFonts w:ascii="Times New Roman" w:hAnsi="Times New Roman" w:cs="Times New Roman"/>
          <w:sz w:val="28"/>
          <w:szCs w:val="28"/>
        </w:rPr>
      </w:pPr>
      <w:r w:rsidRPr="00021465">
        <w:rPr>
          <w:rFonts w:ascii="Times New Roman" w:hAnsi="Times New Roman" w:cs="Times New Roman"/>
          <w:sz w:val="28"/>
          <w:szCs w:val="28"/>
        </w:rPr>
        <w:t>Скрипилев</w:t>
      </w:r>
      <w:r w:rsidR="00CE28C6" w:rsidRPr="00021465">
        <w:rPr>
          <w:rFonts w:ascii="Times New Roman" w:hAnsi="Times New Roman" w:cs="Times New Roman"/>
          <w:sz w:val="28"/>
          <w:szCs w:val="28"/>
        </w:rPr>
        <w:t>,</w:t>
      </w:r>
      <w:r w:rsidRPr="00021465">
        <w:rPr>
          <w:rFonts w:ascii="Times New Roman" w:hAnsi="Times New Roman" w:cs="Times New Roman"/>
          <w:sz w:val="28"/>
          <w:szCs w:val="28"/>
        </w:rPr>
        <w:t xml:space="preserve"> Е.А. Развитие русского права второй половины XVII-XVIII вв</w:t>
      </w:r>
      <w:r w:rsidR="004B3449" w:rsidRPr="00021465">
        <w:rPr>
          <w:rFonts w:ascii="Times New Roman" w:hAnsi="Times New Roman" w:cs="Times New Roman"/>
          <w:sz w:val="28"/>
          <w:szCs w:val="28"/>
        </w:rPr>
        <w:t>[Текст]/ Е.А. Скрипилев. -</w:t>
      </w:r>
      <w:r w:rsidRPr="00021465">
        <w:rPr>
          <w:rFonts w:ascii="Times New Roman" w:hAnsi="Times New Roman" w:cs="Times New Roman"/>
          <w:sz w:val="28"/>
          <w:szCs w:val="28"/>
        </w:rPr>
        <w:t xml:space="preserve"> М., 1992. </w:t>
      </w:r>
      <w:r w:rsidR="004B3449" w:rsidRPr="00021465">
        <w:rPr>
          <w:rFonts w:ascii="Times New Roman" w:hAnsi="Times New Roman" w:cs="Times New Roman"/>
          <w:sz w:val="28"/>
          <w:szCs w:val="28"/>
        </w:rPr>
        <w:t>-</w:t>
      </w:r>
      <w:r w:rsidRPr="00021465">
        <w:rPr>
          <w:rFonts w:ascii="Times New Roman" w:hAnsi="Times New Roman" w:cs="Times New Roman"/>
          <w:sz w:val="28"/>
          <w:szCs w:val="28"/>
        </w:rPr>
        <w:t xml:space="preserve"> 307 с.</w:t>
      </w:r>
    </w:p>
    <w:p w:rsidR="008F5154" w:rsidRPr="00021465" w:rsidRDefault="004B3449" w:rsidP="00E0544C">
      <w:pPr>
        <w:pStyle w:val="af3"/>
        <w:numPr>
          <w:ilvl w:val="0"/>
          <w:numId w:val="14"/>
        </w:numPr>
        <w:spacing w:after="0" w:line="360" w:lineRule="auto"/>
        <w:ind w:left="0" w:firstLine="709"/>
        <w:jc w:val="both"/>
        <w:rPr>
          <w:rFonts w:ascii="Times New Roman" w:hAnsi="Times New Roman" w:cs="Times New Roman"/>
          <w:sz w:val="28"/>
          <w:szCs w:val="28"/>
        </w:rPr>
      </w:pPr>
      <w:r w:rsidRPr="00021465">
        <w:rPr>
          <w:rStyle w:val="af6"/>
          <w:rFonts w:ascii="Times New Roman" w:hAnsi="Times New Roman" w:cs="Times New Roman"/>
          <w:bCs/>
          <w:i w:val="0"/>
          <w:iCs w:val="0"/>
          <w:sz w:val="28"/>
          <w:szCs w:val="28"/>
          <w:shd w:val="clear" w:color="auto" w:fill="FFFFFF"/>
        </w:rPr>
        <w:t>Смирнов П</w:t>
      </w:r>
      <w:r w:rsidRPr="00021465">
        <w:rPr>
          <w:rFonts w:ascii="Times New Roman" w:hAnsi="Times New Roman" w:cs="Times New Roman"/>
          <w:sz w:val="28"/>
          <w:szCs w:val="28"/>
          <w:shd w:val="clear" w:color="auto" w:fill="FFFFFF"/>
        </w:rPr>
        <w:t>.</w:t>
      </w:r>
      <w:r w:rsidRPr="00021465">
        <w:rPr>
          <w:rStyle w:val="af6"/>
          <w:rFonts w:ascii="Times New Roman" w:hAnsi="Times New Roman" w:cs="Times New Roman"/>
          <w:bCs/>
          <w:i w:val="0"/>
          <w:iCs w:val="0"/>
          <w:sz w:val="28"/>
          <w:szCs w:val="28"/>
          <w:shd w:val="clear" w:color="auto" w:fill="FFFFFF"/>
        </w:rPr>
        <w:t>П</w:t>
      </w:r>
      <w:r w:rsidRPr="00021465">
        <w:rPr>
          <w:rFonts w:ascii="Times New Roman" w:hAnsi="Times New Roman" w:cs="Times New Roman"/>
          <w:sz w:val="28"/>
          <w:szCs w:val="28"/>
          <w:shd w:val="clear" w:color="auto" w:fill="FFFFFF"/>
        </w:rPr>
        <w:t>. Челобитные дворян и детей боярских. —</w:t>
      </w:r>
      <w:r w:rsidRPr="00021465">
        <w:rPr>
          <w:rStyle w:val="apple-converted-space"/>
          <w:rFonts w:ascii="Times New Roman" w:hAnsi="Times New Roman" w:cs="Times New Roman"/>
          <w:sz w:val="28"/>
          <w:szCs w:val="28"/>
          <w:shd w:val="clear" w:color="auto" w:fill="FFFFFF"/>
        </w:rPr>
        <w:t> </w:t>
      </w:r>
      <w:r w:rsidRPr="00021465">
        <w:rPr>
          <w:rStyle w:val="af6"/>
          <w:rFonts w:ascii="Times New Roman" w:hAnsi="Times New Roman" w:cs="Times New Roman"/>
          <w:bCs/>
          <w:i w:val="0"/>
          <w:iCs w:val="0"/>
          <w:sz w:val="28"/>
          <w:szCs w:val="28"/>
          <w:shd w:val="clear" w:color="auto" w:fill="FFFFFF"/>
        </w:rPr>
        <w:t>Чтения ОИДР</w:t>
      </w:r>
      <w:r w:rsidRPr="00021465">
        <w:rPr>
          <w:rFonts w:ascii="Times New Roman" w:hAnsi="Times New Roman" w:cs="Times New Roman"/>
          <w:sz w:val="28"/>
          <w:szCs w:val="28"/>
          <w:shd w:val="clear" w:color="auto" w:fill="FFFFFF"/>
        </w:rPr>
        <w:t>. Кн. 3[Текст]/П.П. Смирнов. - М., 1915.</w:t>
      </w:r>
      <w:r w:rsidRPr="00021465">
        <w:rPr>
          <w:rFonts w:ascii="Times New Roman" w:hAnsi="Times New Roman" w:cs="Times New Roman"/>
          <w:sz w:val="28"/>
          <w:szCs w:val="28"/>
        </w:rPr>
        <w:t xml:space="preserve"> – 78 с.</w:t>
      </w:r>
    </w:p>
    <w:p w:rsidR="008F5154" w:rsidRPr="00021465" w:rsidRDefault="008F5154" w:rsidP="00E0544C">
      <w:pPr>
        <w:pStyle w:val="af3"/>
        <w:numPr>
          <w:ilvl w:val="0"/>
          <w:numId w:val="14"/>
        </w:numPr>
        <w:spacing w:after="0" w:line="360" w:lineRule="auto"/>
        <w:ind w:left="0" w:firstLine="709"/>
        <w:jc w:val="both"/>
        <w:rPr>
          <w:rFonts w:ascii="Times New Roman" w:hAnsi="Times New Roman" w:cs="Times New Roman"/>
          <w:sz w:val="28"/>
          <w:szCs w:val="28"/>
        </w:rPr>
      </w:pPr>
      <w:r w:rsidRPr="00021465">
        <w:rPr>
          <w:rFonts w:ascii="Times New Roman" w:hAnsi="Times New Roman" w:cs="Times New Roman"/>
          <w:sz w:val="28"/>
          <w:szCs w:val="28"/>
        </w:rPr>
        <w:t xml:space="preserve"> Тихомиров</w:t>
      </w:r>
      <w:r w:rsidR="00CE28C6" w:rsidRPr="00021465">
        <w:rPr>
          <w:rFonts w:ascii="Times New Roman" w:hAnsi="Times New Roman" w:cs="Times New Roman"/>
          <w:sz w:val="28"/>
          <w:szCs w:val="28"/>
        </w:rPr>
        <w:t>,</w:t>
      </w:r>
      <w:r w:rsidR="00602020">
        <w:rPr>
          <w:rFonts w:ascii="Times New Roman" w:hAnsi="Times New Roman" w:cs="Times New Roman"/>
          <w:sz w:val="28"/>
          <w:szCs w:val="28"/>
        </w:rPr>
        <w:t xml:space="preserve"> М.Н., Епифанов П.</w:t>
      </w:r>
      <w:r w:rsidRPr="00021465">
        <w:rPr>
          <w:rFonts w:ascii="Times New Roman" w:hAnsi="Times New Roman" w:cs="Times New Roman"/>
          <w:sz w:val="28"/>
          <w:szCs w:val="28"/>
        </w:rPr>
        <w:t>П. Соборное уложение 1649 года</w:t>
      </w:r>
      <w:r w:rsidR="004B3449" w:rsidRPr="00021465">
        <w:rPr>
          <w:rFonts w:ascii="Times New Roman" w:hAnsi="Times New Roman" w:cs="Times New Roman"/>
          <w:sz w:val="28"/>
          <w:szCs w:val="28"/>
        </w:rPr>
        <w:t>[Текст]/М.Н. Тихомиров, П.П. Епифанов; под редакцией М.Н. Тихомирова. -</w:t>
      </w:r>
      <w:r w:rsidRPr="00021465">
        <w:rPr>
          <w:rFonts w:ascii="Times New Roman" w:hAnsi="Times New Roman" w:cs="Times New Roman"/>
          <w:sz w:val="28"/>
          <w:szCs w:val="28"/>
        </w:rPr>
        <w:t xml:space="preserve"> М.: Изд-во МГУ, 1961. - 414 с.</w:t>
      </w:r>
    </w:p>
    <w:p w:rsidR="008F5154" w:rsidRPr="00021465" w:rsidRDefault="008F5154" w:rsidP="00E0544C">
      <w:pPr>
        <w:pStyle w:val="af3"/>
        <w:numPr>
          <w:ilvl w:val="0"/>
          <w:numId w:val="14"/>
        </w:numPr>
        <w:spacing w:after="0" w:line="360" w:lineRule="auto"/>
        <w:ind w:left="0" w:firstLine="709"/>
        <w:jc w:val="both"/>
        <w:rPr>
          <w:rFonts w:ascii="Times New Roman" w:hAnsi="Times New Roman" w:cs="Times New Roman"/>
          <w:sz w:val="28"/>
          <w:szCs w:val="28"/>
        </w:rPr>
      </w:pPr>
      <w:r w:rsidRPr="00021465">
        <w:rPr>
          <w:rFonts w:ascii="Times New Roman" w:hAnsi="Times New Roman" w:cs="Times New Roman"/>
        </w:rPr>
        <w:t> </w:t>
      </w:r>
      <w:r w:rsidRPr="00021465">
        <w:rPr>
          <w:rFonts w:ascii="Times New Roman" w:hAnsi="Times New Roman" w:cs="Times New Roman"/>
          <w:sz w:val="28"/>
          <w:szCs w:val="28"/>
        </w:rPr>
        <w:t>Чистяков</w:t>
      </w:r>
      <w:r w:rsidR="00CE28C6" w:rsidRPr="00021465">
        <w:rPr>
          <w:rFonts w:ascii="Times New Roman" w:hAnsi="Times New Roman" w:cs="Times New Roman"/>
          <w:sz w:val="28"/>
          <w:szCs w:val="28"/>
        </w:rPr>
        <w:t>,</w:t>
      </w:r>
      <w:r w:rsidRPr="00021465">
        <w:rPr>
          <w:rFonts w:ascii="Times New Roman" w:hAnsi="Times New Roman" w:cs="Times New Roman"/>
          <w:sz w:val="28"/>
          <w:szCs w:val="28"/>
        </w:rPr>
        <w:t xml:space="preserve"> И.О. История отечественного государства и права</w:t>
      </w:r>
      <w:r w:rsidR="004B3449" w:rsidRPr="00021465">
        <w:rPr>
          <w:rFonts w:ascii="Times New Roman" w:hAnsi="Times New Roman" w:cs="Times New Roman"/>
          <w:sz w:val="28"/>
          <w:szCs w:val="28"/>
        </w:rPr>
        <w:t>[Текст]/И.О. Чистяков. -</w:t>
      </w:r>
      <w:r w:rsidRPr="00021465">
        <w:rPr>
          <w:rFonts w:ascii="Times New Roman" w:hAnsi="Times New Roman" w:cs="Times New Roman"/>
          <w:sz w:val="28"/>
          <w:szCs w:val="28"/>
        </w:rPr>
        <w:t xml:space="preserve"> М., 1993.- 512 с.</w:t>
      </w:r>
    </w:p>
    <w:p w:rsidR="008F5154" w:rsidRPr="00021465" w:rsidRDefault="008F5154" w:rsidP="00E0544C">
      <w:pPr>
        <w:pStyle w:val="af3"/>
        <w:numPr>
          <w:ilvl w:val="0"/>
          <w:numId w:val="14"/>
        </w:numPr>
        <w:spacing w:after="0" w:line="360" w:lineRule="auto"/>
        <w:ind w:left="0" w:firstLine="709"/>
        <w:jc w:val="both"/>
        <w:rPr>
          <w:rFonts w:ascii="Times New Roman" w:hAnsi="Times New Roman" w:cs="Times New Roman"/>
          <w:sz w:val="28"/>
          <w:szCs w:val="28"/>
        </w:rPr>
      </w:pPr>
      <w:r w:rsidRPr="00021465">
        <w:rPr>
          <w:rFonts w:ascii="Times New Roman" w:hAnsi="Times New Roman" w:cs="Times New Roman"/>
          <w:sz w:val="28"/>
          <w:szCs w:val="28"/>
        </w:rPr>
        <w:t xml:space="preserve"> Чистяков</w:t>
      </w:r>
      <w:r w:rsidR="00CE28C6" w:rsidRPr="00021465">
        <w:rPr>
          <w:rFonts w:ascii="Times New Roman" w:hAnsi="Times New Roman" w:cs="Times New Roman"/>
          <w:sz w:val="28"/>
          <w:szCs w:val="28"/>
        </w:rPr>
        <w:t>,</w:t>
      </w:r>
      <w:r w:rsidRPr="00021465">
        <w:rPr>
          <w:rFonts w:ascii="Times New Roman" w:hAnsi="Times New Roman" w:cs="Times New Roman"/>
          <w:sz w:val="28"/>
          <w:szCs w:val="28"/>
        </w:rPr>
        <w:t xml:space="preserve"> О.И</w:t>
      </w:r>
      <w:r w:rsidR="00A50BBA" w:rsidRPr="00021465">
        <w:rPr>
          <w:rFonts w:ascii="Times New Roman" w:hAnsi="Times New Roman" w:cs="Times New Roman"/>
          <w:sz w:val="28"/>
          <w:szCs w:val="28"/>
        </w:rPr>
        <w:t xml:space="preserve">. </w:t>
      </w:r>
      <w:r w:rsidRPr="00021465">
        <w:rPr>
          <w:rFonts w:ascii="Times New Roman" w:hAnsi="Times New Roman" w:cs="Times New Roman"/>
          <w:sz w:val="28"/>
          <w:szCs w:val="28"/>
        </w:rPr>
        <w:t>История государства и права</w:t>
      </w:r>
      <w:r w:rsidR="004B3449" w:rsidRPr="00021465">
        <w:rPr>
          <w:rFonts w:ascii="Times New Roman" w:hAnsi="Times New Roman" w:cs="Times New Roman"/>
          <w:sz w:val="28"/>
          <w:szCs w:val="28"/>
        </w:rPr>
        <w:t>[Текст]/ О.И. Чистяков, И.Д. Мартысевич; под редакцией</w:t>
      </w:r>
      <w:r w:rsidR="00A50BBA" w:rsidRPr="00021465">
        <w:rPr>
          <w:rFonts w:ascii="Times New Roman" w:hAnsi="Times New Roman" w:cs="Times New Roman"/>
          <w:sz w:val="28"/>
          <w:szCs w:val="28"/>
        </w:rPr>
        <w:t xml:space="preserve"> О.И. Чистякова. -</w:t>
      </w:r>
      <w:r w:rsidRPr="00021465">
        <w:rPr>
          <w:rFonts w:ascii="Times New Roman" w:hAnsi="Times New Roman" w:cs="Times New Roman"/>
          <w:sz w:val="28"/>
          <w:szCs w:val="28"/>
        </w:rPr>
        <w:t xml:space="preserve"> М., 1985. </w:t>
      </w:r>
      <w:r w:rsidR="00A50BBA" w:rsidRPr="00021465">
        <w:rPr>
          <w:rFonts w:ascii="Times New Roman" w:hAnsi="Times New Roman" w:cs="Times New Roman"/>
          <w:sz w:val="28"/>
          <w:szCs w:val="28"/>
        </w:rPr>
        <w:t>-</w:t>
      </w:r>
      <w:r w:rsidRPr="00021465">
        <w:rPr>
          <w:rFonts w:ascii="Times New Roman" w:hAnsi="Times New Roman" w:cs="Times New Roman"/>
          <w:sz w:val="28"/>
          <w:szCs w:val="28"/>
        </w:rPr>
        <w:t xml:space="preserve"> 279 с.</w:t>
      </w:r>
    </w:p>
    <w:p w:rsidR="008F5154" w:rsidRPr="00021465" w:rsidRDefault="008F5154" w:rsidP="00E0544C">
      <w:pPr>
        <w:pStyle w:val="af3"/>
        <w:numPr>
          <w:ilvl w:val="0"/>
          <w:numId w:val="14"/>
        </w:numPr>
        <w:spacing w:after="0" w:line="360" w:lineRule="auto"/>
        <w:ind w:left="0" w:firstLine="709"/>
        <w:jc w:val="both"/>
        <w:rPr>
          <w:rFonts w:ascii="Times New Roman" w:hAnsi="Times New Roman" w:cs="Times New Roman"/>
          <w:sz w:val="28"/>
          <w:szCs w:val="28"/>
        </w:rPr>
      </w:pPr>
      <w:r w:rsidRPr="00021465">
        <w:rPr>
          <w:rFonts w:ascii="Times New Roman" w:hAnsi="Times New Roman" w:cs="Times New Roman"/>
          <w:sz w:val="28"/>
          <w:szCs w:val="28"/>
        </w:rPr>
        <w:t>Шмурло</w:t>
      </w:r>
      <w:r w:rsidR="00CE28C6" w:rsidRPr="00021465">
        <w:rPr>
          <w:rFonts w:ascii="Times New Roman" w:hAnsi="Times New Roman" w:cs="Times New Roman"/>
          <w:sz w:val="28"/>
          <w:szCs w:val="28"/>
        </w:rPr>
        <w:t>,</w:t>
      </w:r>
      <w:r w:rsidRPr="00021465">
        <w:rPr>
          <w:rFonts w:ascii="Times New Roman" w:hAnsi="Times New Roman" w:cs="Times New Roman"/>
          <w:sz w:val="28"/>
          <w:szCs w:val="28"/>
        </w:rPr>
        <w:t xml:space="preserve"> Е.Ф. Курс русской истории</w:t>
      </w:r>
      <w:r w:rsidR="00A50BBA" w:rsidRPr="00021465">
        <w:rPr>
          <w:rFonts w:ascii="Times New Roman" w:hAnsi="Times New Roman" w:cs="Times New Roman"/>
          <w:sz w:val="28"/>
          <w:szCs w:val="28"/>
        </w:rPr>
        <w:t xml:space="preserve"> в</w:t>
      </w:r>
      <w:r w:rsidRPr="00021465">
        <w:rPr>
          <w:rFonts w:ascii="Times New Roman" w:hAnsi="Times New Roman" w:cs="Times New Roman"/>
          <w:sz w:val="28"/>
          <w:szCs w:val="28"/>
        </w:rPr>
        <w:t xml:space="preserve"> 4 т</w:t>
      </w:r>
      <w:r w:rsidR="00A50BBA" w:rsidRPr="00021465">
        <w:rPr>
          <w:rFonts w:ascii="Times New Roman" w:hAnsi="Times New Roman" w:cs="Times New Roman"/>
          <w:sz w:val="28"/>
          <w:szCs w:val="28"/>
        </w:rPr>
        <w:t>[Текст]/Е.Ф. Шмурло. -</w:t>
      </w:r>
      <w:r w:rsidRPr="00021465">
        <w:rPr>
          <w:rFonts w:ascii="Times New Roman" w:hAnsi="Times New Roman" w:cs="Times New Roman"/>
          <w:sz w:val="28"/>
          <w:szCs w:val="28"/>
        </w:rPr>
        <w:t>СПб., 2000.- 544 с.</w:t>
      </w:r>
    </w:p>
    <w:p w:rsidR="008F5154" w:rsidRPr="00021465" w:rsidRDefault="008F5154" w:rsidP="00E0544C">
      <w:pPr>
        <w:pStyle w:val="af3"/>
        <w:numPr>
          <w:ilvl w:val="0"/>
          <w:numId w:val="14"/>
        </w:numPr>
        <w:spacing w:after="0" w:line="360" w:lineRule="auto"/>
        <w:ind w:left="0" w:firstLine="709"/>
        <w:jc w:val="both"/>
        <w:rPr>
          <w:rFonts w:ascii="Times New Roman" w:hAnsi="Times New Roman" w:cs="Times New Roman"/>
        </w:rPr>
      </w:pPr>
      <w:r w:rsidRPr="00021465">
        <w:rPr>
          <w:rFonts w:ascii="Times New Roman" w:hAnsi="Times New Roman" w:cs="Times New Roman"/>
          <w:sz w:val="28"/>
          <w:szCs w:val="28"/>
        </w:rPr>
        <w:t xml:space="preserve"> Юшков</w:t>
      </w:r>
      <w:r w:rsidR="00CE28C6" w:rsidRPr="00021465">
        <w:rPr>
          <w:rFonts w:ascii="Times New Roman" w:hAnsi="Times New Roman" w:cs="Times New Roman"/>
          <w:sz w:val="28"/>
          <w:szCs w:val="28"/>
        </w:rPr>
        <w:t>,</w:t>
      </w:r>
      <w:r w:rsidRPr="00021465">
        <w:rPr>
          <w:rFonts w:ascii="Times New Roman" w:hAnsi="Times New Roman" w:cs="Times New Roman"/>
          <w:sz w:val="28"/>
          <w:szCs w:val="28"/>
        </w:rPr>
        <w:t xml:space="preserve"> С.В. История государства и права России IX-XIX вв</w:t>
      </w:r>
      <w:r w:rsidR="00A50BBA" w:rsidRPr="00021465">
        <w:rPr>
          <w:rFonts w:ascii="Times New Roman" w:hAnsi="Times New Roman" w:cs="Times New Roman"/>
          <w:sz w:val="28"/>
          <w:szCs w:val="28"/>
        </w:rPr>
        <w:t>[Текст]/С.В. Юшков. -</w:t>
      </w:r>
      <w:r w:rsidRPr="00021465">
        <w:rPr>
          <w:rFonts w:ascii="Times New Roman" w:hAnsi="Times New Roman" w:cs="Times New Roman"/>
          <w:sz w:val="28"/>
          <w:szCs w:val="28"/>
        </w:rPr>
        <w:t xml:space="preserve"> Ростов н/Д: Феникс, 2003.- 736 с.</w:t>
      </w:r>
    </w:p>
    <w:sectPr w:rsidR="008F5154" w:rsidRPr="00021465" w:rsidSect="006A228F">
      <w:headerReference w:type="default" r:id="rId9"/>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5E8" w:rsidRDefault="00A765E8" w:rsidP="00994D6C">
      <w:pPr>
        <w:spacing w:after="0" w:line="240" w:lineRule="auto"/>
      </w:pPr>
      <w:r>
        <w:separator/>
      </w:r>
    </w:p>
  </w:endnote>
  <w:endnote w:type="continuationSeparator" w:id="0">
    <w:p w:rsidR="00A765E8" w:rsidRDefault="00A765E8" w:rsidP="00994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00022FF" w:usb1="C000205B" w:usb2="00000009" w:usb3="00000000" w:csb0="000001D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5E8" w:rsidRDefault="00A765E8" w:rsidP="00994D6C">
      <w:pPr>
        <w:spacing w:after="0" w:line="240" w:lineRule="auto"/>
      </w:pPr>
      <w:r>
        <w:separator/>
      </w:r>
    </w:p>
  </w:footnote>
  <w:footnote w:type="continuationSeparator" w:id="0">
    <w:p w:rsidR="00A765E8" w:rsidRDefault="00A765E8" w:rsidP="00994D6C">
      <w:pPr>
        <w:spacing w:after="0" w:line="240" w:lineRule="auto"/>
      </w:pPr>
      <w:r>
        <w:continuationSeparator/>
      </w:r>
    </w:p>
  </w:footnote>
  <w:footnote w:id="1">
    <w:p w:rsidR="00F52FC4" w:rsidRPr="00021465" w:rsidRDefault="00F52FC4" w:rsidP="00021465">
      <w:pPr>
        <w:pStyle w:val="a3"/>
        <w:rPr>
          <w:rFonts w:ascii="Times New Roman" w:hAnsi="Times New Roman"/>
        </w:rPr>
      </w:pPr>
      <w:r w:rsidRPr="00A5558D">
        <w:rPr>
          <w:rStyle w:val="a5"/>
          <w:rFonts w:ascii="Times New Roman" w:hAnsi="Times New Roman"/>
        </w:rPr>
        <w:footnoteRef/>
      </w:r>
      <w:r w:rsidR="00602020" w:rsidRPr="00602020">
        <w:rPr>
          <w:rFonts w:ascii="Times New Roman" w:hAnsi="Times New Roman"/>
        </w:rPr>
        <w:t>Тихомиров, М.Н., Епифанов П.П. Соборное уложение 1649 года[Текст]/М.Н. Тихомиров, П.П. Епифанов; под редакцией М.Н. Тихомирова. -</w:t>
      </w:r>
      <w:r w:rsidR="00602020">
        <w:rPr>
          <w:rFonts w:ascii="Times New Roman" w:hAnsi="Times New Roman"/>
        </w:rPr>
        <w:t xml:space="preserve"> М.: Изд-во МГУ, 1961. - С.145-146.</w:t>
      </w:r>
    </w:p>
  </w:footnote>
  <w:footnote w:id="2">
    <w:p w:rsidR="00F52FC4" w:rsidRPr="00021465" w:rsidRDefault="00F52FC4" w:rsidP="00021465">
      <w:pPr>
        <w:pStyle w:val="a3"/>
        <w:rPr>
          <w:rFonts w:ascii="Times New Roman" w:hAnsi="Times New Roman"/>
        </w:rPr>
      </w:pPr>
      <w:r w:rsidRPr="00021465">
        <w:rPr>
          <w:rStyle w:val="a5"/>
          <w:rFonts w:ascii="Times New Roman" w:hAnsi="Times New Roman"/>
        </w:rPr>
        <w:footnoteRef/>
      </w:r>
      <w:r w:rsidR="00602020">
        <w:rPr>
          <w:rFonts w:ascii="Times New Roman" w:hAnsi="Times New Roman"/>
        </w:rPr>
        <w:t>Там же. – С.140.</w:t>
      </w:r>
    </w:p>
  </w:footnote>
  <w:footnote w:id="3">
    <w:p w:rsidR="00F52FC4" w:rsidRPr="00021465" w:rsidRDefault="00F52FC4" w:rsidP="00021465">
      <w:pPr>
        <w:pStyle w:val="a3"/>
        <w:rPr>
          <w:rFonts w:ascii="Times New Roman" w:hAnsi="Times New Roman"/>
        </w:rPr>
      </w:pPr>
      <w:r w:rsidRPr="00021465">
        <w:rPr>
          <w:rStyle w:val="a5"/>
          <w:rFonts w:ascii="Times New Roman" w:hAnsi="Times New Roman"/>
        </w:rPr>
        <w:footnoteRef/>
      </w:r>
      <w:r w:rsidR="00602020">
        <w:rPr>
          <w:rFonts w:ascii="Times New Roman" w:hAnsi="Times New Roman"/>
        </w:rPr>
        <w:t>Там же. – С.155.</w:t>
      </w:r>
    </w:p>
  </w:footnote>
  <w:footnote w:id="4">
    <w:p w:rsidR="008D6268" w:rsidRPr="00021465" w:rsidRDefault="008D6268">
      <w:pPr>
        <w:pStyle w:val="a3"/>
        <w:rPr>
          <w:rFonts w:ascii="Times New Roman" w:hAnsi="Times New Roman"/>
        </w:rPr>
      </w:pPr>
      <w:r w:rsidRPr="00021465">
        <w:rPr>
          <w:rStyle w:val="a5"/>
          <w:rFonts w:ascii="Times New Roman" w:hAnsi="Times New Roman"/>
        </w:rPr>
        <w:footnoteRef/>
      </w:r>
      <w:r w:rsidR="00D324AD">
        <w:rPr>
          <w:rFonts w:ascii="Times New Roman" w:hAnsi="Times New Roman"/>
        </w:rPr>
        <w:t>Там же. – С. 72.</w:t>
      </w:r>
    </w:p>
  </w:footnote>
  <w:footnote w:id="5">
    <w:p w:rsidR="008D6268" w:rsidRPr="00602020" w:rsidRDefault="008D6268">
      <w:pPr>
        <w:pStyle w:val="a3"/>
        <w:rPr>
          <w:rFonts w:ascii="Times New Roman" w:hAnsi="Times New Roman"/>
        </w:rPr>
      </w:pPr>
      <w:r w:rsidRPr="00021465">
        <w:rPr>
          <w:rStyle w:val="a5"/>
          <w:rFonts w:ascii="Times New Roman" w:hAnsi="Times New Roman"/>
        </w:rPr>
        <w:footnoteRef/>
      </w:r>
      <w:r w:rsidR="00602020">
        <w:rPr>
          <w:rFonts w:ascii="Times New Roman" w:hAnsi="Times New Roman"/>
        </w:rPr>
        <w:t>Там же</w:t>
      </w:r>
      <w:r w:rsidR="00D324AD">
        <w:rPr>
          <w:rFonts w:ascii="Times New Roman" w:hAnsi="Times New Roman"/>
        </w:rPr>
        <w:t>. – С. 289.</w:t>
      </w:r>
    </w:p>
  </w:footnote>
  <w:footnote w:id="6">
    <w:p w:rsidR="008D6268" w:rsidRPr="00021465" w:rsidRDefault="008D6268">
      <w:pPr>
        <w:pStyle w:val="a3"/>
        <w:rPr>
          <w:rFonts w:ascii="Times New Roman" w:hAnsi="Times New Roman"/>
        </w:rPr>
      </w:pPr>
      <w:r w:rsidRPr="00021465">
        <w:rPr>
          <w:rStyle w:val="a5"/>
          <w:rFonts w:ascii="Times New Roman" w:hAnsi="Times New Roman"/>
        </w:rPr>
        <w:footnoteRef/>
      </w:r>
      <w:r w:rsidR="00D324AD">
        <w:rPr>
          <w:rFonts w:ascii="Times New Roman" w:hAnsi="Times New Roman"/>
          <w:color w:val="000000"/>
          <w:shd w:val="clear" w:color="auto" w:fill="FFFFFF"/>
        </w:rPr>
        <w:t>Там же. – С. 291.</w:t>
      </w:r>
    </w:p>
  </w:footnote>
  <w:footnote w:id="7">
    <w:p w:rsidR="008D6268" w:rsidRPr="00021465" w:rsidRDefault="008D6268">
      <w:pPr>
        <w:pStyle w:val="a3"/>
        <w:rPr>
          <w:rFonts w:ascii="Times New Roman" w:hAnsi="Times New Roman"/>
        </w:rPr>
      </w:pPr>
      <w:r w:rsidRPr="00021465">
        <w:rPr>
          <w:rStyle w:val="a5"/>
          <w:rFonts w:ascii="Times New Roman" w:hAnsi="Times New Roman"/>
        </w:rPr>
        <w:footnoteRef/>
      </w:r>
      <w:r w:rsidR="00D324AD" w:rsidRPr="00D324AD">
        <w:rPr>
          <w:rFonts w:ascii="Times New Roman" w:hAnsi="Times New Roman"/>
        </w:rPr>
        <w:t>Исаев, И.А. История государства и права России: Учебник[Текст]/И.А. Исаев. -</w:t>
      </w:r>
      <w:r w:rsidR="00D324AD">
        <w:rPr>
          <w:rFonts w:ascii="Times New Roman" w:hAnsi="Times New Roman"/>
        </w:rPr>
        <w:t xml:space="preserve"> М.: Юристъ, 2006. – С</w:t>
      </w:r>
      <w:r w:rsidRPr="00021465">
        <w:rPr>
          <w:rFonts w:ascii="Times New Roman" w:hAnsi="Times New Roman"/>
        </w:rPr>
        <w:t>. 180</w:t>
      </w:r>
      <w:r w:rsidR="00D324AD">
        <w:rPr>
          <w:rFonts w:ascii="Times New Roman" w:hAnsi="Times New Roman"/>
        </w:rPr>
        <w:t>.</w:t>
      </w:r>
    </w:p>
  </w:footnote>
  <w:footnote w:id="8">
    <w:p w:rsidR="00021465" w:rsidRPr="00021465" w:rsidRDefault="008D6268" w:rsidP="00021465">
      <w:pPr>
        <w:pStyle w:val="a3"/>
        <w:rPr>
          <w:rFonts w:ascii="Times New Roman" w:hAnsi="Times New Roman"/>
        </w:rPr>
      </w:pPr>
      <w:r w:rsidRPr="00021465">
        <w:rPr>
          <w:rStyle w:val="a5"/>
          <w:rFonts w:ascii="Times New Roman" w:hAnsi="Times New Roman"/>
        </w:rPr>
        <w:footnoteRef/>
      </w:r>
      <w:r w:rsidR="00D324AD" w:rsidRPr="00D324AD">
        <w:rPr>
          <w:rFonts w:ascii="Times New Roman" w:hAnsi="Times New Roman"/>
        </w:rPr>
        <w:t xml:space="preserve">Павлов-Сильванский, Н.П. Феодализм в России[Текст]/Н.П. Павлов-Сильванский. - </w:t>
      </w:r>
      <w:r w:rsidR="00D324AD">
        <w:rPr>
          <w:rFonts w:ascii="Times New Roman" w:hAnsi="Times New Roman"/>
        </w:rPr>
        <w:t>М., 1988. – С. 52.</w:t>
      </w:r>
    </w:p>
  </w:footnote>
  <w:footnote w:id="9">
    <w:p w:rsidR="008D6268" w:rsidRPr="00021465" w:rsidRDefault="008D6268" w:rsidP="00021465">
      <w:pPr>
        <w:pStyle w:val="a3"/>
        <w:rPr>
          <w:rFonts w:ascii="Times New Roman" w:hAnsi="Times New Roman"/>
        </w:rPr>
      </w:pPr>
      <w:r w:rsidRPr="00021465">
        <w:rPr>
          <w:rStyle w:val="a5"/>
          <w:rFonts w:ascii="Times New Roman" w:hAnsi="Times New Roman"/>
        </w:rPr>
        <w:footnoteRef/>
      </w:r>
      <w:r w:rsidR="00D324AD" w:rsidRPr="00D324AD">
        <w:rPr>
          <w:rFonts w:ascii="Times New Roman" w:hAnsi="Times New Roman"/>
        </w:rPr>
        <w:t xml:space="preserve">Тихомиров, М.Н., Епифанов П.П. Соборное уложение 1649 года[Текст]/М.Н. Тихомиров, П.П. Епифанов; под редакцией М.Н. Тихомирова. - М.: Изд-во МГУ, 1961. - С. </w:t>
      </w:r>
      <w:r w:rsidR="00D324AD">
        <w:rPr>
          <w:rFonts w:ascii="Times New Roman" w:hAnsi="Times New Roman"/>
        </w:rPr>
        <w:t>143</w:t>
      </w:r>
    </w:p>
  </w:footnote>
  <w:footnote w:id="10">
    <w:p w:rsidR="008D6268" w:rsidRPr="00021465" w:rsidRDefault="008D6268">
      <w:pPr>
        <w:pStyle w:val="a3"/>
        <w:rPr>
          <w:rFonts w:ascii="Times New Roman" w:hAnsi="Times New Roman"/>
        </w:rPr>
      </w:pPr>
      <w:r w:rsidRPr="00021465">
        <w:rPr>
          <w:rStyle w:val="a5"/>
          <w:rFonts w:ascii="Times New Roman" w:hAnsi="Times New Roman"/>
        </w:rPr>
        <w:footnoteRef/>
      </w:r>
      <w:r w:rsidR="00D324AD">
        <w:rPr>
          <w:rFonts w:ascii="Times New Roman" w:hAnsi="Times New Roman"/>
        </w:rPr>
        <w:t>Там же. – С. 291.</w:t>
      </w:r>
    </w:p>
  </w:footnote>
  <w:footnote w:id="11">
    <w:p w:rsidR="008D6268" w:rsidRPr="00021465" w:rsidRDefault="008D6268">
      <w:pPr>
        <w:pStyle w:val="a3"/>
        <w:rPr>
          <w:rFonts w:ascii="Times New Roman" w:hAnsi="Times New Roman"/>
        </w:rPr>
      </w:pPr>
      <w:r w:rsidRPr="00021465">
        <w:rPr>
          <w:rStyle w:val="a5"/>
          <w:rFonts w:ascii="Times New Roman" w:hAnsi="Times New Roman"/>
        </w:rPr>
        <w:footnoteRef/>
      </w:r>
      <w:r w:rsidR="00D324AD">
        <w:rPr>
          <w:rFonts w:ascii="Times New Roman" w:hAnsi="Times New Roman"/>
        </w:rPr>
        <w:t>Там же. – С. 279.</w:t>
      </w:r>
    </w:p>
  </w:footnote>
  <w:footnote w:id="12">
    <w:p w:rsidR="00333244" w:rsidRPr="00021465" w:rsidRDefault="00333244">
      <w:pPr>
        <w:pStyle w:val="a3"/>
        <w:rPr>
          <w:rFonts w:ascii="Times New Roman" w:hAnsi="Times New Roman"/>
        </w:rPr>
      </w:pPr>
      <w:r w:rsidRPr="00021465">
        <w:rPr>
          <w:rStyle w:val="a5"/>
          <w:rFonts w:ascii="Times New Roman" w:hAnsi="Times New Roman"/>
        </w:rPr>
        <w:footnoteRef/>
      </w:r>
      <w:r w:rsidR="00D324AD">
        <w:rPr>
          <w:rFonts w:ascii="Times New Roman" w:hAnsi="Times New Roman"/>
        </w:rPr>
        <w:t>Там же. – С. 267.</w:t>
      </w:r>
    </w:p>
  </w:footnote>
  <w:footnote w:id="13">
    <w:p w:rsidR="00372E1A" w:rsidRPr="00021465" w:rsidRDefault="00372E1A" w:rsidP="00372E1A">
      <w:pPr>
        <w:pStyle w:val="a3"/>
        <w:rPr>
          <w:rFonts w:ascii="Times New Roman" w:hAnsi="Times New Roman"/>
        </w:rPr>
      </w:pPr>
      <w:r w:rsidRPr="00021465">
        <w:rPr>
          <w:rStyle w:val="a5"/>
          <w:rFonts w:ascii="Times New Roman" w:hAnsi="Times New Roman"/>
        </w:rPr>
        <w:footnoteRef/>
      </w:r>
      <w:r w:rsidR="00D324AD">
        <w:rPr>
          <w:rFonts w:ascii="Times New Roman" w:hAnsi="Times New Roman"/>
        </w:rPr>
        <w:t>Там же. – С. 96-106.</w:t>
      </w:r>
    </w:p>
  </w:footnote>
  <w:footnote w:id="14">
    <w:p w:rsidR="008C5D61" w:rsidRPr="00021465" w:rsidRDefault="008C5D61" w:rsidP="008C5D61">
      <w:pPr>
        <w:pStyle w:val="a3"/>
        <w:rPr>
          <w:rFonts w:ascii="Times New Roman" w:hAnsi="Times New Roman"/>
        </w:rPr>
      </w:pPr>
      <w:r w:rsidRPr="00021465">
        <w:rPr>
          <w:rStyle w:val="a5"/>
          <w:rFonts w:ascii="Times New Roman" w:hAnsi="Times New Roman"/>
        </w:rPr>
        <w:footnoteRef/>
      </w:r>
      <w:r w:rsidR="00D324AD" w:rsidRPr="00D324AD">
        <w:rPr>
          <w:rFonts w:ascii="Times New Roman" w:hAnsi="Times New Roman"/>
        </w:rPr>
        <w:t>Владимирский-Буданов, М.Ф. Обзор истории русского права[Текст]/М.Ф. Владимирский-Буданов. -</w:t>
      </w:r>
      <w:r w:rsidR="00D324AD">
        <w:rPr>
          <w:rFonts w:ascii="Times New Roman" w:hAnsi="Times New Roman"/>
        </w:rPr>
        <w:t xml:space="preserve"> Киев, 1905. – С. 240.</w:t>
      </w:r>
    </w:p>
  </w:footnote>
  <w:footnote w:id="15">
    <w:p w:rsidR="008C5D61" w:rsidRPr="00D04A90" w:rsidRDefault="008C5D61" w:rsidP="008C5D61">
      <w:pPr>
        <w:pStyle w:val="a3"/>
        <w:rPr>
          <w:rFonts w:ascii="Times New Roman" w:hAnsi="Times New Roman"/>
        </w:rPr>
      </w:pPr>
      <w:r w:rsidRPr="00021465">
        <w:rPr>
          <w:rStyle w:val="a5"/>
          <w:rFonts w:ascii="Times New Roman" w:hAnsi="Times New Roman"/>
        </w:rPr>
        <w:footnoteRef/>
      </w:r>
      <w:r w:rsidR="00D04A90" w:rsidRPr="00D04A90">
        <w:rPr>
          <w:rFonts w:ascii="Times New Roman" w:hAnsi="Times New Roman"/>
        </w:rPr>
        <w:t xml:space="preserve">Тихомиров, М.Н., Епифанов П.П. Соборное уложение 1649 года[Текст]/М.Н. Тихомиров, П.П. Епифанов; под редакцией М.Н. Тихомирова. - М.: Изд-во МГУ, 1961. </w:t>
      </w:r>
      <w:r w:rsidR="00D04A90">
        <w:rPr>
          <w:rFonts w:ascii="Times New Roman" w:hAnsi="Times New Roman"/>
        </w:rPr>
        <w:t>–</w:t>
      </w:r>
      <w:r w:rsidR="00D04A90">
        <w:rPr>
          <w:rFonts w:ascii="Times New Roman" w:hAnsi="Times New Roman"/>
          <w:lang w:val="en-US"/>
        </w:rPr>
        <w:t>C</w:t>
      </w:r>
      <w:r w:rsidR="00D04A90">
        <w:rPr>
          <w:rFonts w:ascii="Times New Roman" w:hAnsi="Times New Roman"/>
        </w:rPr>
        <w:t>. 284.</w:t>
      </w:r>
    </w:p>
  </w:footnote>
  <w:footnote w:id="16">
    <w:p w:rsidR="009E0A23" w:rsidRPr="00021465" w:rsidRDefault="009E0A23" w:rsidP="009E0A23">
      <w:pPr>
        <w:pStyle w:val="a3"/>
        <w:rPr>
          <w:rFonts w:ascii="Times New Roman" w:hAnsi="Times New Roman"/>
        </w:rPr>
      </w:pPr>
      <w:r w:rsidRPr="00021465">
        <w:rPr>
          <w:rStyle w:val="a5"/>
          <w:rFonts w:ascii="Times New Roman" w:hAnsi="Times New Roman"/>
        </w:rPr>
        <w:footnoteRef/>
      </w:r>
      <w:r w:rsidR="00D04A90">
        <w:rPr>
          <w:rFonts w:ascii="Times New Roman" w:hAnsi="Times New Roman"/>
        </w:rPr>
        <w:t>Там же. – С. 237.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9695621"/>
      <w:docPartObj>
        <w:docPartGallery w:val="Page Numbers (Top of Page)"/>
        <w:docPartUnique/>
      </w:docPartObj>
    </w:sdtPr>
    <w:sdtEndPr/>
    <w:sdtContent>
      <w:p w:rsidR="008D6268" w:rsidRDefault="008B2155">
        <w:pPr>
          <w:pStyle w:val="a8"/>
          <w:jc w:val="center"/>
        </w:pPr>
        <w:r>
          <w:fldChar w:fldCharType="begin"/>
        </w:r>
        <w:r w:rsidR="008D6268">
          <w:instrText>PAGE   \* MERGEFORMAT</w:instrText>
        </w:r>
        <w:r>
          <w:fldChar w:fldCharType="separate"/>
        </w:r>
        <w:r w:rsidR="00C82D9E">
          <w:rPr>
            <w:noProof/>
          </w:rPr>
          <w:t>2</w:t>
        </w:r>
        <w:r>
          <w:fldChar w:fldCharType="end"/>
        </w:r>
      </w:p>
    </w:sdtContent>
  </w:sdt>
  <w:p w:rsidR="008D6268" w:rsidRDefault="008D626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73017CC"/>
    <w:lvl w:ilvl="0">
      <w:start w:val="1"/>
      <w:numFmt w:val="decimal"/>
      <w:lvlText w:val="%1."/>
      <w:lvlJc w:val="left"/>
      <w:pPr>
        <w:tabs>
          <w:tab w:val="num" w:pos="1492"/>
        </w:tabs>
        <w:ind w:left="1492" w:hanging="360"/>
      </w:pPr>
    </w:lvl>
  </w:abstractNum>
  <w:abstractNum w:abstractNumId="1">
    <w:nsid w:val="FFFFFF7D"/>
    <w:multiLevelType w:val="singleLevel"/>
    <w:tmpl w:val="78B63DC2"/>
    <w:lvl w:ilvl="0">
      <w:start w:val="1"/>
      <w:numFmt w:val="decimal"/>
      <w:lvlText w:val="%1."/>
      <w:lvlJc w:val="left"/>
      <w:pPr>
        <w:tabs>
          <w:tab w:val="num" w:pos="1209"/>
        </w:tabs>
        <w:ind w:left="1209" w:hanging="360"/>
      </w:pPr>
    </w:lvl>
  </w:abstractNum>
  <w:abstractNum w:abstractNumId="2">
    <w:nsid w:val="FFFFFF7E"/>
    <w:multiLevelType w:val="singleLevel"/>
    <w:tmpl w:val="E81CFA36"/>
    <w:lvl w:ilvl="0">
      <w:start w:val="1"/>
      <w:numFmt w:val="decimal"/>
      <w:lvlText w:val="%1."/>
      <w:lvlJc w:val="left"/>
      <w:pPr>
        <w:tabs>
          <w:tab w:val="num" w:pos="926"/>
        </w:tabs>
        <w:ind w:left="926" w:hanging="360"/>
      </w:pPr>
    </w:lvl>
  </w:abstractNum>
  <w:abstractNum w:abstractNumId="3">
    <w:nsid w:val="FFFFFF7F"/>
    <w:multiLevelType w:val="singleLevel"/>
    <w:tmpl w:val="D1343754"/>
    <w:lvl w:ilvl="0">
      <w:start w:val="1"/>
      <w:numFmt w:val="decimal"/>
      <w:lvlText w:val="%1."/>
      <w:lvlJc w:val="left"/>
      <w:pPr>
        <w:tabs>
          <w:tab w:val="num" w:pos="643"/>
        </w:tabs>
        <w:ind w:left="643" w:hanging="360"/>
      </w:pPr>
    </w:lvl>
  </w:abstractNum>
  <w:abstractNum w:abstractNumId="4">
    <w:nsid w:val="FFFFFF80"/>
    <w:multiLevelType w:val="singleLevel"/>
    <w:tmpl w:val="9CF27C1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6D08F8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CA8BBC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8C6C0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9EC60A"/>
    <w:lvl w:ilvl="0">
      <w:start w:val="1"/>
      <w:numFmt w:val="decimal"/>
      <w:lvlText w:val="%1."/>
      <w:lvlJc w:val="left"/>
      <w:pPr>
        <w:tabs>
          <w:tab w:val="num" w:pos="360"/>
        </w:tabs>
        <w:ind w:left="360" w:hanging="360"/>
      </w:pPr>
    </w:lvl>
  </w:abstractNum>
  <w:abstractNum w:abstractNumId="9">
    <w:nsid w:val="FFFFFF89"/>
    <w:multiLevelType w:val="singleLevel"/>
    <w:tmpl w:val="36A4B842"/>
    <w:lvl w:ilvl="0">
      <w:start w:val="1"/>
      <w:numFmt w:val="bullet"/>
      <w:lvlText w:val=""/>
      <w:lvlJc w:val="left"/>
      <w:pPr>
        <w:tabs>
          <w:tab w:val="num" w:pos="360"/>
        </w:tabs>
        <w:ind w:left="360" w:hanging="360"/>
      </w:pPr>
      <w:rPr>
        <w:rFonts w:ascii="Symbol" w:hAnsi="Symbol" w:hint="default"/>
      </w:rPr>
    </w:lvl>
  </w:abstractNum>
  <w:abstractNum w:abstractNumId="10">
    <w:nsid w:val="09582958"/>
    <w:multiLevelType w:val="multilevel"/>
    <w:tmpl w:val="7D884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0B629C5"/>
    <w:multiLevelType w:val="hybridMultilevel"/>
    <w:tmpl w:val="8BF00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2244A1"/>
    <w:multiLevelType w:val="hybridMultilevel"/>
    <w:tmpl w:val="D3C0F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9141B87"/>
    <w:multiLevelType w:val="hybridMultilevel"/>
    <w:tmpl w:val="9856C940"/>
    <w:lvl w:ilvl="0" w:tplc="133C63F0">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B157A7A"/>
    <w:multiLevelType w:val="hybridMultilevel"/>
    <w:tmpl w:val="FFFC1960"/>
    <w:lvl w:ilvl="0" w:tplc="0422E572">
      <w:start w:val="1"/>
      <w:numFmt w:val="decimal"/>
      <w:lvlText w:val="%1."/>
      <w:lvlJc w:val="left"/>
      <w:pPr>
        <w:ind w:left="106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755A66"/>
    <w:multiLevelType w:val="multilevel"/>
    <w:tmpl w:val="6294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0CA33E7"/>
    <w:multiLevelType w:val="multilevel"/>
    <w:tmpl w:val="ACA6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7E4309E"/>
    <w:multiLevelType w:val="hybridMultilevel"/>
    <w:tmpl w:val="EC840F3C"/>
    <w:lvl w:ilvl="0" w:tplc="0422E57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4"/>
  </w:num>
  <w:num w:numId="13">
    <w:abstractNumId w:val="12"/>
  </w:num>
  <w:num w:numId="14">
    <w:abstractNumId w:val="13"/>
  </w:num>
  <w:num w:numId="15">
    <w:abstractNumId w:val="15"/>
  </w:num>
  <w:num w:numId="16">
    <w:abstractNumId w:val="16"/>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65A98"/>
    <w:rsid w:val="00021465"/>
    <w:rsid w:val="00026778"/>
    <w:rsid w:val="00037DE6"/>
    <w:rsid w:val="00083EAE"/>
    <w:rsid w:val="00085605"/>
    <w:rsid w:val="00096F1F"/>
    <w:rsid w:val="000A3765"/>
    <w:rsid w:val="000C35F3"/>
    <w:rsid w:val="000F2A2D"/>
    <w:rsid w:val="00193A33"/>
    <w:rsid w:val="001D1D9D"/>
    <w:rsid w:val="001F0945"/>
    <w:rsid w:val="00211780"/>
    <w:rsid w:val="00226ACF"/>
    <w:rsid w:val="00241826"/>
    <w:rsid w:val="002710AF"/>
    <w:rsid w:val="002B188F"/>
    <w:rsid w:val="002F27BD"/>
    <w:rsid w:val="00333244"/>
    <w:rsid w:val="00336B3A"/>
    <w:rsid w:val="00372E1A"/>
    <w:rsid w:val="003D71B1"/>
    <w:rsid w:val="00426880"/>
    <w:rsid w:val="00431340"/>
    <w:rsid w:val="00463D5A"/>
    <w:rsid w:val="00471F56"/>
    <w:rsid w:val="004818C8"/>
    <w:rsid w:val="00496EB5"/>
    <w:rsid w:val="004A0DC5"/>
    <w:rsid w:val="004B019A"/>
    <w:rsid w:val="004B3449"/>
    <w:rsid w:val="004F7BA6"/>
    <w:rsid w:val="00512001"/>
    <w:rsid w:val="00524D39"/>
    <w:rsid w:val="005D4BD6"/>
    <w:rsid w:val="006010ED"/>
    <w:rsid w:val="00602020"/>
    <w:rsid w:val="0060772C"/>
    <w:rsid w:val="006635FD"/>
    <w:rsid w:val="006640DE"/>
    <w:rsid w:val="006715BE"/>
    <w:rsid w:val="00686BD8"/>
    <w:rsid w:val="00686C1C"/>
    <w:rsid w:val="006A228F"/>
    <w:rsid w:val="006C5E42"/>
    <w:rsid w:val="006D7178"/>
    <w:rsid w:val="006F2D7E"/>
    <w:rsid w:val="007403B2"/>
    <w:rsid w:val="00746DC2"/>
    <w:rsid w:val="0076313B"/>
    <w:rsid w:val="00785CD7"/>
    <w:rsid w:val="007A1931"/>
    <w:rsid w:val="007A4872"/>
    <w:rsid w:val="007B4576"/>
    <w:rsid w:val="007E3E42"/>
    <w:rsid w:val="007E6217"/>
    <w:rsid w:val="007F3607"/>
    <w:rsid w:val="00815159"/>
    <w:rsid w:val="00832F51"/>
    <w:rsid w:val="00851E11"/>
    <w:rsid w:val="00856F73"/>
    <w:rsid w:val="008605C3"/>
    <w:rsid w:val="008710F8"/>
    <w:rsid w:val="00895AE3"/>
    <w:rsid w:val="008A01B4"/>
    <w:rsid w:val="008B0B52"/>
    <w:rsid w:val="008B2155"/>
    <w:rsid w:val="008C5D61"/>
    <w:rsid w:val="008D6268"/>
    <w:rsid w:val="008E3A0B"/>
    <w:rsid w:val="008F5154"/>
    <w:rsid w:val="00934704"/>
    <w:rsid w:val="00990921"/>
    <w:rsid w:val="00994D6C"/>
    <w:rsid w:val="009A1CAD"/>
    <w:rsid w:val="009E0A23"/>
    <w:rsid w:val="009F398C"/>
    <w:rsid w:val="00A47FA9"/>
    <w:rsid w:val="00A50BBA"/>
    <w:rsid w:val="00A765E8"/>
    <w:rsid w:val="00AA508A"/>
    <w:rsid w:val="00AA5765"/>
    <w:rsid w:val="00AD7323"/>
    <w:rsid w:val="00AE1FD8"/>
    <w:rsid w:val="00AE5AFE"/>
    <w:rsid w:val="00AF2E45"/>
    <w:rsid w:val="00B003C5"/>
    <w:rsid w:val="00B2346B"/>
    <w:rsid w:val="00B511F9"/>
    <w:rsid w:val="00B65A98"/>
    <w:rsid w:val="00B85DB5"/>
    <w:rsid w:val="00BB5D10"/>
    <w:rsid w:val="00BE1BC1"/>
    <w:rsid w:val="00C05DC6"/>
    <w:rsid w:val="00C53164"/>
    <w:rsid w:val="00C61A17"/>
    <w:rsid w:val="00C82D9E"/>
    <w:rsid w:val="00C922C9"/>
    <w:rsid w:val="00CA0E3D"/>
    <w:rsid w:val="00CD2DF9"/>
    <w:rsid w:val="00CE28C6"/>
    <w:rsid w:val="00CF1ECE"/>
    <w:rsid w:val="00D04A90"/>
    <w:rsid w:val="00D2117B"/>
    <w:rsid w:val="00D27808"/>
    <w:rsid w:val="00D324AD"/>
    <w:rsid w:val="00D76B10"/>
    <w:rsid w:val="00DA2ED3"/>
    <w:rsid w:val="00DA4748"/>
    <w:rsid w:val="00DC1F53"/>
    <w:rsid w:val="00E0544C"/>
    <w:rsid w:val="00E070D7"/>
    <w:rsid w:val="00E14A44"/>
    <w:rsid w:val="00E34BAD"/>
    <w:rsid w:val="00E8009B"/>
    <w:rsid w:val="00E92737"/>
    <w:rsid w:val="00EB7AAD"/>
    <w:rsid w:val="00EB7E3A"/>
    <w:rsid w:val="00EF5B82"/>
    <w:rsid w:val="00F52FC4"/>
    <w:rsid w:val="00F861D0"/>
    <w:rsid w:val="00FA6804"/>
    <w:rsid w:val="00FB03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D6C"/>
    <w:pPr>
      <w:spacing w:after="200" w:line="276" w:lineRule="auto"/>
    </w:pPr>
    <w:rPr>
      <w:lang w:eastAsia="en-US"/>
    </w:rPr>
  </w:style>
  <w:style w:type="paragraph" w:styleId="1">
    <w:name w:val="heading 1"/>
    <w:basedOn w:val="a"/>
    <w:next w:val="a"/>
    <w:link w:val="10"/>
    <w:qFormat/>
    <w:locked/>
    <w:rsid w:val="00085605"/>
    <w:pPr>
      <w:keepNext/>
      <w:keepLines/>
      <w:spacing w:before="240" w:after="0"/>
      <w:jc w:val="center"/>
      <w:outlineLvl w:val="0"/>
    </w:pPr>
    <w:rPr>
      <w:rFonts w:ascii="Times New Roman" w:eastAsiaTheme="majorEastAsia" w:hAnsi="Times New Roman" w:cstheme="majorBidi"/>
      <w:b/>
      <w:sz w:val="32"/>
      <w:szCs w:val="32"/>
    </w:rPr>
  </w:style>
  <w:style w:type="paragraph" w:styleId="2">
    <w:name w:val="heading 2"/>
    <w:basedOn w:val="a"/>
    <w:next w:val="a"/>
    <w:link w:val="20"/>
    <w:unhideWhenUsed/>
    <w:qFormat/>
    <w:locked/>
    <w:rsid w:val="00085605"/>
    <w:pPr>
      <w:keepNext/>
      <w:keepLines/>
      <w:spacing w:before="160" w:after="120"/>
      <w:outlineLvl w:val="1"/>
    </w:pPr>
    <w:rPr>
      <w:rFonts w:ascii="Times New Roman" w:eastAsiaTheme="majorEastAsia" w:hAnsi="Times New Roman" w:cstheme="majorBidi"/>
      <w:b/>
      <w:sz w:val="28"/>
      <w:szCs w:val="26"/>
    </w:rPr>
  </w:style>
  <w:style w:type="paragraph" w:styleId="3">
    <w:name w:val="heading 3"/>
    <w:basedOn w:val="a"/>
    <w:next w:val="a"/>
    <w:link w:val="30"/>
    <w:unhideWhenUsed/>
    <w:qFormat/>
    <w:locked/>
    <w:rsid w:val="002710AF"/>
    <w:pPr>
      <w:keepNext/>
      <w:keepLines/>
      <w:spacing w:before="40" w:after="0"/>
      <w:outlineLvl w:val="2"/>
    </w:pPr>
    <w:rPr>
      <w:rFonts w:ascii="Times New Roman" w:eastAsiaTheme="majorEastAsia" w:hAnsi="Times New Roman" w:cstheme="majorBidi"/>
      <w:i/>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994D6C"/>
    <w:pPr>
      <w:spacing w:after="0" w:line="240" w:lineRule="auto"/>
    </w:pPr>
    <w:rPr>
      <w:sz w:val="20"/>
      <w:szCs w:val="20"/>
    </w:rPr>
  </w:style>
  <w:style w:type="character" w:customStyle="1" w:styleId="a4">
    <w:name w:val="Текст сноски Знак"/>
    <w:basedOn w:val="a0"/>
    <w:link w:val="a3"/>
    <w:semiHidden/>
    <w:rsid w:val="00994D6C"/>
    <w:rPr>
      <w:sz w:val="20"/>
      <w:szCs w:val="20"/>
      <w:lang w:eastAsia="en-US"/>
    </w:rPr>
  </w:style>
  <w:style w:type="character" w:styleId="a5">
    <w:name w:val="footnote reference"/>
    <w:basedOn w:val="a0"/>
    <w:semiHidden/>
    <w:unhideWhenUsed/>
    <w:rsid w:val="00994D6C"/>
    <w:rPr>
      <w:vertAlign w:val="superscript"/>
    </w:rPr>
  </w:style>
  <w:style w:type="paragraph" w:styleId="11">
    <w:name w:val="toc 1"/>
    <w:basedOn w:val="a"/>
    <w:next w:val="a"/>
    <w:autoRedefine/>
    <w:uiPriority w:val="39"/>
    <w:locked/>
    <w:rsid w:val="00994D6C"/>
    <w:pPr>
      <w:spacing w:after="100"/>
      <w:jc w:val="center"/>
    </w:pPr>
    <w:rPr>
      <w:rFonts w:ascii="Times New Roman" w:hAnsi="Times New Roman"/>
      <w:b/>
      <w:sz w:val="28"/>
    </w:rPr>
  </w:style>
  <w:style w:type="paragraph" w:styleId="21">
    <w:name w:val="toc 2"/>
    <w:basedOn w:val="a"/>
    <w:next w:val="a"/>
    <w:autoRedefine/>
    <w:uiPriority w:val="39"/>
    <w:locked/>
    <w:rsid w:val="002B188F"/>
    <w:pPr>
      <w:spacing w:after="100"/>
      <w:ind w:left="220"/>
    </w:pPr>
    <w:rPr>
      <w:rFonts w:ascii="Times New Roman" w:hAnsi="Times New Roman"/>
      <w:b/>
      <w:sz w:val="28"/>
    </w:rPr>
  </w:style>
  <w:style w:type="character" w:customStyle="1" w:styleId="10">
    <w:name w:val="Заголовок 1 Знак"/>
    <w:basedOn w:val="a0"/>
    <w:link w:val="1"/>
    <w:rsid w:val="00085605"/>
    <w:rPr>
      <w:rFonts w:ascii="Times New Roman" w:eastAsiaTheme="majorEastAsia" w:hAnsi="Times New Roman" w:cstheme="majorBidi"/>
      <w:b/>
      <w:sz w:val="32"/>
      <w:szCs w:val="32"/>
      <w:lang w:eastAsia="en-US"/>
    </w:rPr>
  </w:style>
  <w:style w:type="paragraph" w:styleId="a6">
    <w:name w:val="TOC Heading"/>
    <w:basedOn w:val="1"/>
    <w:next w:val="a"/>
    <w:uiPriority w:val="39"/>
    <w:unhideWhenUsed/>
    <w:qFormat/>
    <w:rsid w:val="002B188F"/>
    <w:pPr>
      <w:spacing w:line="259" w:lineRule="auto"/>
      <w:outlineLvl w:val="9"/>
    </w:pPr>
    <w:rPr>
      <w:lang w:eastAsia="ru-RU"/>
    </w:rPr>
  </w:style>
  <w:style w:type="character" w:customStyle="1" w:styleId="20">
    <w:name w:val="Заголовок 2 Знак"/>
    <w:basedOn w:val="a0"/>
    <w:link w:val="2"/>
    <w:rsid w:val="00085605"/>
    <w:rPr>
      <w:rFonts w:ascii="Times New Roman" w:eastAsiaTheme="majorEastAsia" w:hAnsi="Times New Roman" w:cstheme="majorBidi"/>
      <w:b/>
      <w:sz w:val="28"/>
      <w:szCs w:val="26"/>
      <w:lang w:eastAsia="en-US"/>
    </w:rPr>
  </w:style>
  <w:style w:type="character" w:styleId="a7">
    <w:name w:val="Hyperlink"/>
    <w:basedOn w:val="a0"/>
    <w:uiPriority w:val="99"/>
    <w:unhideWhenUsed/>
    <w:rsid w:val="00085605"/>
    <w:rPr>
      <w:color w:val="0000FF" w:themeColor="hyperlink"/>
      <w:u w:val="single"/>
    </w:rPr>
  </w:style>
  <w:style w:type="paragraph" w:styleId="a8">
    <w:name w:val="header"/>
    <w:basedOn w:val="a"/>
    <w:link w:val="a9"/>
    <w:uiPriority w:val="99"/>
    <w:unhideWhenUsed/>
    <w:rsid w:val="006A228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A228F"/>
    <w:rPr>
      <w:lang w:eastAsia="en-US"/>
    </w:rPr>
  </w:style>
  <w:style w:type="paragraph" w:styleId="aa">
    <w:name w:val="footer"/>
    <w:basedOn w:val="a"/>
    <w:link w:val="ab"/>
    <w:uiPriority w:val="99"/>
    <w:unhideWhenUsed/>
    <w:rsid w:val="006A228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A228F"/>
    <w:rPr>
      <w:lang w:eastAsia="en-US"/>
    </w:rPr>
  </w:style>
  <w:style w:type="paragraph" w:styleId="HTML">
    <w:name w:val="HTML Preformatted"/>
    <w:basedOn w:val="a"/>
    <w:link w:val="HTML0"/>
    <w:uiPriority w:val="99"/>
    <w:semiHidden/>
    <w:unhideWhenUsed/>
    <w:rsid w:val="00AA508A"/>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AA508A"/>
    <w:rPr>
      <w:rFonts w:ascii="Consolas" w:hAnsi="Consolas"/>
      <w:sz w:val="20"/>
      <w:szCs w:val="20"/>
      <w:lang w:eastAsia="en-US"/>
    </w:rPr>
  </w:style>
  <w:style w:type="character" w:styleId="ac">
    <w:name w:val="annotation reference"/>
    <w:basedOn w:val="a0"/>
    <w:uiPriority w:val="99"/>
    <w:semiHidden/>
    <w:unhideWhenUsed/>
    <w:rsid w:val="004818C8"/>
    <w:rPr>
      <w:sz w:val="16"/>
      <w:szCs w:val="16"/>
    </w:rPr>
  </w:style>
  <w:style w:type="paragraph" w:styleId="ad">
    <w:name w:val="annotation text"/>
    <w:basedOn w:val="a"/>
    <w:link w:val="ae"/>
    <w:uiPriority w:val="99"/>
    <w:semiHidden/>
    <w:unhideWhenUsed/>
    <w:rsid w:val="004818C8"/>
    <w:pPr>
      <w:spacing w:line="240" w:lineRule="auto"/>
    </w:pPr>
    <w:rPr>
      <w:sz w:val="20"/>
      <w:szCs w:val="20"/>
    </w:rPr>
  </w:style>
  <w:style w:type="character" w:customStyle="1" w:styleId="ae">
    <w:name w:val="Текст примечания Знак"/>
    <w:basedOn w:val="a0"/>
    <w:link w:val="ad"/>
    <w:uiPriority w:val="99"/>
    <w:semiHidden/>
    <w:rsid w:val="004818C8"/>
    <w:rPr>
      <w:sz w:val="20"/>
      <w:szCs w:val="20"/>
      <w:lang w:eastAsia="en-US"/>
    </w:rPr>
  </w:style>
  <w:style w:type="paragraph" w:styleId="af">
    <w:name w:val="annotation subject"/>
    <w:basedOn w:val="ad"/>
    <w:next w:val="ad"/>
    <w:link w:val="af0"/>
    <w:uiPriority w:val="99"/>
    <w:semiHidden/>
    <w:unhideWhenUsed/>
    <w:rsid w:val="004818C8"/>
    <w:rPr>
      <w:b/>
      <w:bCs/>
    </w:rPr>
  </w:style>
  <w:style w:type="character" w:customStyle="1" w:styleId="af0">
    <w:name w:val="Тема примечания Знак"/>
    <w:basedOn w:val="ae"/>
    <w:link w:val="af"/>
    <w:uiPriority w:val="99"/>
    <w:semiHidden/>
    <w:rsid w:val="004818C8"/>
    <w:rPr>
      <w:b/>
      <w:bCs/>
      <w:sz w:val="20"/>
      <w:szCs w:val="20"/>
      <w:lang w:eastAsia="en-US"/>
    </w:rPr>
  </w:style>
  <w:style w:type="paragraph" w:styleId="af1">
    <w:name w:val="Balloon Text"/>
    <w:basedOn w:val="a"/>
    <w:link w:val="af2"/>
    <w:uiPriority w:val="99"/>
    <w:semiHidden/>
    <w:unhideWhenUsed/>
    <w:rsid w:val="004818C8"/>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4818C8"/>
    <w:rPr>
      <w:rFonts w:ascii="Segoe UI" w:hAnsi="Segoe UI" w:cs="Segoe UI"/>
      <w:sz w:val="18"/>
      <w:szCs w:val="18"/>
      <w:lang w:eastAsia="en-US"/>
    </w:rPr>
  </w:style>
  <w:style w:type="character" w:customStyle="1" w:styleId="30">
    <w:name w:val="Заголовок 3 Знак"/>
    <w:basedOn w:val="a0"/>
    <w:link w:val="3"/>
    <w:rsid w:val="002710AF"/>
    <w:rPr>
      <w:rFonts w:ascii="Times New Roman" w:eastAsiaTheme="majorEastAsia" w:hAnsi="Times New Roman" w:cstheme="majorBidi"/>
      <w:i/>
      <w:sz w:val="28"/>
      <w:szCs w:val="24"/>
      <w:lang w:eastAsia="en-US"/>
    </w:rPr>
  </w:style>
  <w:style w:type="paragraph" w:styleId="31">
    <w:name w:val="toc 3"/>
    <w:basedOn w:val="a"/>
    <w:next w:val="a"/>
    <w:autoRedefine/>
    <w:uiPriority w:val="39"/>
    <w:locked/>
    <w:rsid w:val="00B85DB5"/>
    <w:pPr>
      <w:spacing w:after="100"/>
      <w:ind w:left="440"/>
    </w:pPr>
  </w:style>
  <w:style w:type="paragraph" w:styleId="af3">
    <w:name w:val="List Paragraph"/>
    <w:basedOn w:val="a"/>
    <w:uiPriority w:val="34"/>
    <w:qFormat/>
    <w:rsid w:val="008C5D61"/>
    <w:pPr>
      <w:spacing w:after="160" w:line="259" w:lineRule="auto"/>
      <w:ind w:left="720"/>
      <w:contextualSpacing/>
    </w:pPr>
    <w:rPr>
      <w:rFonts w:asciiTheme="minorHAnsi" w:eastAsiaTheme="minorHAnsi" w:hAnsiTheme="minorHAnsi" w:cstheme="minorBidi"/>
    </w:rPr>
  </w:style>
  <w:style w:type="paragraph" w:styleId="af4">
    <w:name w:val="Plain Text"/>
    <w:basedOn w:val="a"/>
    <w:link w:val="af5"/>
    <w:rsid w:val="008C5D61"/>
    <w:pPr>
      <w:autoSpaceDE w:val="0"/>
      <w:autoSpaceDN w:val="0"/>
      <w:spacing w:after="0" w:line="240" w:lineRule="auto"/>
    </w:pPr>
    <w:rPr>
      <w:rFonts w:ascii="Courier New" w:eastAsia="Times New Roman" w:hAnsi="Courier New" w:cs="Courier New"/>
      <w:sz w:val="20"/>
      <w:szCs w:val="20"/>
      <w:lang w:eastAsia="ru-RU"/>
    </w:rPr>
  </w:style>
  <w:style w:type="character" w:customStyle="1" w:styleId="af5">
    <w:name w:val="Текст Знак"/>
    <w:basedOn w:val="a0"/>
    <w:link w:val="af4"/>
    <w:rsid w:val="008C5D61"/>
    <w:rPr>
      <w:rFonts w:ascii="Courier New" w:eastAsia="Times New Roman" w:hAnsi="Courier New" w:cs="Courier New"/>
      <w:sz w:val="20"/>
      <w:szCs w:val="20"/>
    </w:rPr>
  </w:style>
  <w:style w:type="character" w:customStyle="1" w:styleId="apple-converted-space">
    <w:name w:val="apple-converted-space"/>
    <w:basedOn w:val="a0"/>
    <w:rsid w:val="00BB5D10"/>
  </w:style>
  <w:style w:type="character" w:customStyle="1" w:styleId="citation">
    <w:name w:val="citation"/>
    <w:basedOn w:val="a0"/>
    <w:rsid w:val="00512001"/>
  </w:style>
  <w:style w:type="character" w:styleId="af6">
    <w:name w:val="Emphasis"/>
    <w:basedOn w:val="a0"/>
    <w:uiPriority w:val="20"/>
    <w:qFormat/>
    <w:locked/>
    <w:rsid w:val="004B344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4318">
      <w:bodyDiv w:val="1"/>
      <w:marLeft w:val="0"/>
      <w:marRight w:val="0"/>
      <w:marTop w:val="0"/>
      <w:marBottom w:val="0"/>
      <w:divBdr>
        <w:top w:val="none" w:sz="0" w:space="0" w:color="auto"/>
        <w:left w:val="none" w:sz="0" w:space="0" w:color="auto"/>
        <w:bottom w:val="none" w:sz="0" w:space="0" w:color="auto"/>
        <w:right w:val="none" w:sz="0" w:space="0" w:color="auto"/>
      </w:divBdr>
    </w:div>
    <w:div w:id="16198190">
      <w:bodyDiv w:val="1"/>
      <w:marLeft w:val="0"/>
      <w:marRight w:val="0"/>
      <w:marTop w:val="0"/>
      <w:marBottom w:val="0"/>
      <w:divBdr>
        <w:top w:val="none" w:sz="0" w:space="0" w:color="auto"/>
        <w:left w:val="none" w:sz="0" w:space="0" w:color="auto"/>
        <w:bottom w:val="none" w:sz="0" w:space="0" w:color="auto"/>
        <w:right w:val="none" w:sz="0" w:space="0" w:color="auto"/>
      </w:divBdr>
    </w:div>
    <w:div w:id="30614048">
      <w:bodyDiv w:val="1"/>
      <w:marLeft w:val="0"/>
      <w:marRight w:val="0"/>
      <w:marTop w:val="0"/>
      <w:marBottom w:val="0"/>
      <w:divBdr>
        <w:top w:val="none" w:sz="0" w:space="0" w:color="auto"/>
        <w:left w:val="none" w:sz="0" w:space="0" w:color="auto"/>
        <w:bottom w:val="none" w:sz="0" w:space="0" w:color="auto"/>
        <w:right w:val="none" w:sz="0" w:space="0" w:color="auto"/>
      </w:divBdr>
    </w:div>
    <w:div w:id="156847472">
      <w:bodyDiv w:val="1"/>
      <w:marLeft w:val="0"/>
      <w:marRight w:val="0"/>
      <w:marTop w:val="0"/>
      <w:marBottom w:val="0"/>
      <w:divBdr>
        <w:top w:val="none" w:sz="0" w:space="0" w:color="auto"/>
        <w:left w:val="none" w:sz="0" w:space="0" w:color="auto"/>
        <w:bottom w:val="none" w:sz="0" w:space="0" w:color="auto"/>
        <w:right w:val="none" w:sz="0" w:space="0" w:color="auto"/>
      </w:divBdr>
    </w:div>
    <w:div w:id="186451706">
      <w:bodyDiv w:val="1"/>
      <w:marLeft w:val="0"/>
      <w:marRight w:val="0"/>
      <w:marTop w:val="0"/>
      <w:marBottom w:val="0"/>
      <w:divBdr>
        <w:top w:val="none" w:sz="0" w:space="0" w:color="auto"/>
        <w:left w:val="none" w:sz="0" w:space="0" w:color="auto"/>
        <w:bottom w:val="none" w:sz="0" w:space="0" w:color="auto"/>
        <w:right w:val="none" w:sz="0" w:space="0" w:color="auto"/>
      </w:divBdr>
    </w:div>
    <w:div w:id="332143992">
      <w:bodyDiv w:val="1"/>
      <w:marLeft w:val="0"/>
      <w:marRight w:val="0"/>
      <w:marTop w:val="0"/>
      <w:marBottom w:val="0"/>
      <w:divBdr>
        <w:top w:val="none" w:sz="0" w:space="0" w:color="auto"/>
        <w:left w:val="none" w:sz="0" w:space="0" w:color="auto"/>
        <w:bottom w:val="none" w:sz="0" w:space="0" w:color="auto"/>
        <w:right w:val="none" w:sz="0" w:space="0" w:color="auto"/>
      </w:divBdr>
    </w:div>
    <w:div w:id="591359070">
      <w:bodyDiv w:val="1"/>
      <w:marLeft w:val="0"/>
      <w:marRight w:val="0"/>
      <w:marTop w:val="0"/>
      <w:marBottom w:val="0"/>
      <w:divBdr>
        <w:top w:val="none" w:sz="0" w:space="0" w:color="auto"/>
        <w:left w:val="none" w:sz="0" w:space="0" w:color="auto"/>
        <w:bottom w:val="none" w:sz="0" w:space="0" w:color="auto"/>
        <w:right w:val="none" w:sz="0" w:space="0" w:color="auto"/>
      </w:divBdr>
    </w:div>
    <w:div w:id="1095400337">
      <w:bodyDiv w:val="1"/>
      <w:marLeft w:val="0"/>
      <w:marRight w:val="0"/>
      <w:marTop w:val="0"/>
      <w:marBottom w:val="0"/>
      <w:divBdr>
        <w:top w:val="none" w:sz="0" w:space="0" w:color="auto"/>
        <w:left w:val="none" w:sz="0" w:space="0" w:color="auto"/>
        <w:bottom w:val="none" w:sz="0" w:space="0" w:color="auto"/>
        <w:right w:val="none" w:sz="0" w:space="0" w:color="auto"/>
      </w:divBdr>
    </w:div>
    <w:div w:id="1180001236">
      <w:bodyDiv w:val="1"/>
      <w:marLeft w:val="0"/>
      <w:marRight w:val="0"/>
      <w:marTop w:val="0"/>
      <w:marBottom w:val="0"/>
      <w:divBdr>
        <w:top w:val="none" w:sz="0" w:space="0" w:color="auto"/>
        <w:left w:val="none" w:sz="0" w:space="0" w:color="auto"/>
        <w:bottom w:val="none" w:sz="0" w:space="0" w:color="auto"/>
        <w:right w:val="none" w:sz="0" w:space="0" w:color="auto"/>
      </w:divBdr>
    </w:div>
    <w:div w:id="1382560793">
      <w:bodyDiv w:val="1"/>
      <w:marLeft w:val="0"/>
      <w:marRight w:val="0"/>
      <w:marTop w:val="0"/>
      <w:marBottom w:val="0"/>
      <w:divBdr>
        <w:top w:val="none" w:sz="0" w:space="0" w:color="auto"/>
        <w:left w:val="none" w:sz="0" w:space="0" w:color="auto"/>
        <w:bottom w:val="none" w:sz="0" w:space="0" w:color="auto"/>
        <w:right w:val="none" w:sz="0" w:space="0" w:color="auto"/>
      </w:divBdr>
    </w:div>
    <w:div w:id="1529098798">
      <w:bodyDiv w:val="1"/>
      <w:marLeft w:val="0"/>
      <w:marRight w:val="0"/>
      <w:marTop w:val="0"/>
      <w:marBottom w:val="0"/>
      <w:divBdr>
        <w:top w:val="none" w:sz="0" w:space="0" w:color="auto"/>
        <w:left w:val="none" w:sz="0" w:space="0" w:color="auto"/>
        <w:bottom w:val="none" w:sz="0" w:space="0" w:color="auto"/>
        <w:right w:val="none" w:sz="0" w:space="0" w:color="auto"/>
      </w:divBdr>
    </w:div>
    <w:div w:id="1533224301">
      <w:bodyDiv w:val="1"/>
      <w:marLeft w:val="0"/>
      <w:marRight w:val="0"/>
      <w:marTop w:val="0"/>
      <w:marBottom w:val="0"/>
      <w:divBdr>
        <w:top w:val="none" w:sz="0" w:space="0" w:color="auto"/>
        <w:left w:val="none" w:sz="0" w:space="0" w:color="auto"/>
        <w:bottom w:val="none" w:sz="0" w:space="0" w:color="auto"/>
        <w:right w:val="none" w:sz="0" w:space="0" w:color="auto"/>
      </w:divBdr>
    </w:div>
    <w:div w:id="1716418935">
      <w:bodyDiv w:val="1"/>
      <w:marLeft w:val="0"/>
      <w:marRight w:val="0"/>
      <w:marTop w:val="0"/>
      <w:marBottom w:val="0"/>
      <w:divBdr>
        <w:top w:val="none" w:sz="0" w:space="0" w:color="auto"/>
        <w:left w:val="none" w:sz="0" w:space="0" w:color="auto"/>
        <w:bottom w:val="none" w:sz="0" w:space="0" w:color="auto"/>
        <w:right w:val="none" w:sz="0" w:space="0" w:color="auto"/>
      </w:divBdr>
    </w:div>
    <w:div w:id="1885289432">
      <w:bodyDiv w:val="1"/>
      <w:marLeft w:val="0"/>
      <w:marRight w:val="0"/>
      <w:marTop w:val="0"/>
      <w:marBottom w:val="0"/>
      <w:divBdr>
        <w:top w:val="none" w:sz="0" w:space="0" w:color="auto"/>
        <w:left w:val="none" w:sz="0" w:space="0" w:color="auto"/>
        <w:bottom w:val="none" w:sz="0" w:space="0" w:color="auto"/>
        <w:right w:val="none" w:sz="0" w:space="0" w:color="auto"/>
      </w:divBdr>
    </w:div>
    <w:div w:id="1899048810">
      <w:bodyDiv w:val="1"/>
      <w:marLeft w:val="0"/>
      <w:marRight w:val="0"/>
      <w:marTop w:val="0"/>
      <w:marBottom w:val="0"/>
      <w:divBdr>
        <w:top w:val="none" w:sz="0" w:space="0" w:color="auto"/>
        <w:left w:val="none" w:sz="0" w:space="0" w:color="auto"/>
        <w:bottom w:val="none" w:sz="0" w:space="0" w:color="auto"/>
        <w:right w:val="none" w:sz="0" w:space="0" w:color="auto"/>
      </w:divBdr>
    </w:div>
    <w:div w:id="2025012666">
      <w:bodyDiv w:val="1"/>
      <w:marLeft w:val="0"/>
      <w:marRight w:val="0"/>
      <w:marTop w:val="0"/>
      <w:marBottom w:val="0"/>
      <w:divBdr>
        <w:top w:val="none" w:sz="0" w:space="0" w:color="auto"/>
        <w:left w:val="none" w:sz="0" w:space="0" w:color="auto"/>
        <w:bottom w:val="none" w:sz="0" w:space="0" w:color="auto"/>
        <w:right w:val="none" w:sz="0" w:space="0" w:color="auto"/>
      </w:divBdr>
    </w:div>
    <w:div w:id="204590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92762-0A00-40FB-AD72-44F223F23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5629</Words>
  <Characters>32088</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37642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Дарья</dc:creator>
  <cp:keywords/>
  <dc:description/>
  <cp:lastModifiedBy>Dmitrij V Stolpovskih</cp:lastModifiedBy>
  <cp:revision>2</cp:revision>
  <cp:lastPrinted>2015-12-18T05:38:00Z</cp:lastPrinted>
  <dcterms:created xsi:type="dcterms:W3CDTF">2016-06-03T05:29:00Z</dcterms:created>
  <dcterms:modified xsi:type="dcterms:W3CDTF">2016-06-03T05:29:00Z</dcterms:modified>
</cp:coreProperties>
</file>