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7BF" w:rsidRPr="00A70DED" w:rsidRDefault="00C347BF" w:rsidP="00C347BF">
      <w:pPr>
        <w:tabs>
          <w:tab w:val="left" w:pos="208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70DED">
        <w:rPr>
          <w:rFonts w:ascii="Times New Roman" w:hAnsi="Times New Roman" w:cs="Times New Roman"/>
          <w:sz w:val="28"/>
          <w:szCs w:val="28"/>
        </w:rPr>
        <w:t>СОДЕРЖАНИЕ</w:t>
      </w:r>
    </w:p>
    <w:p w:rsidR="00C347BF" w:rsidRPr="00A70DED" w:rsidRDefault="00C347BF" w:rsidP="00C347BF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</w:p>
    <w:p w:rsidR="00C347BF" w:rsidRPr="000146DF" w:rsidRDefault="00C347BF" w:rsidP="00C347BF">
      <w:pPr>
        <w:tabs>
          <w:tab w:val="left" w:pos="2085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6DF"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…………………………….…………………………………………….3</w:t>
      </w:r>
    </w:p>
    <w:p w:rsidR="00C347BF" w:rsidRPr="000146DF" w:rsidRDefault="00C347BF" w:rsidP="00C347BF">
      <w:pPr>
        <w:tabs>
          <w:tab w:val="left" w:pos="2085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6DF">
        <w:rPr>
          <w:rFonts w:ascii="Times New Roman" w:hAnsi="Times New Roman" w:cs="Times New Roman"/>
          <w:b/>
          <w:sz w:val="28"/>
          <w:szCs w:val="28"/>
        </w:rPr>
        <w:t>Глава  1. Теоретические   основы  эффективности  выездных    налоговых  проверок</w:t>
      </w:r>
      <w:r>
        <w:rPr>
          <w:rFonts w:ascii="Times New Roman" w:hAnsi="Times New Roman" w:cs="Times New Roman"/>
          <w:b/>
          <w:sz w:val="28"/>
          <w:szCs w:val="28"/>
        </w:rPr>
        <w:t>…………..……………………………</w:t>
      </w:r>
      <w:r w:rsidR="002600CB">
        <w:rPr>
          <w:rFonts w:ascii="Times New Roman" w:hAnsi="Times New Roman" w:cs="Times New Roman"/>
          <w:b/>
          <w:sz w:val="28"/>
          <w:szCs w:val="28"/>
        </w:rPr>
        <w:t>…………….</w:t>
      </w:r>
      <w:r>
        <w:rPr>
          <w:rFonts w:ascii="Times New Roman" w:hAnsi="Times New Roman" w:cs="Times New Roman"/>
          <w:b/>
          <w:sz w:val="28"/>
          <w:szCs w:val="28"/>
        </w:rPr>
        <w:t>…………...………5</w:t>
      </w:r>
    </w:p>
    <w:p w:rsidR="00C347BF" w:rsidRPr="00A70DED" w:rsidRDefault="00C347BF" w:rsidP="00C347BF">
      <w:pPr>
        <w:tabs>
          <w:tab w:val="left" w:pos="20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DED">
        <w:rPr>
          <w:rFonts w:ascii="Times New Roman" w:hAnsi="Times New Roman" w:cs="Times New Roman"/>
          <w:sz w:val="28"/>
          <w:szCs w:val="28"/>
        </w:rPr>
        <w:t>1.1. Содержание, формы и методы налогового контроля</w:t>
      </w:r>
      <w:r>
        <w:rPr>
          <w:rFonts w:ascii="Times New Roman" w:hAnsi="Times New Roman" w:cs="Times New Roman"/>
          <w:sz w:val="28"/>
          <w:szCs w:val="28"/>
        </w:rPr>
        <w:t>………………………5</w:t>
      </w:r>
      <w:r w:rsidRPr="00A70D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7BF" w:rsidRPr="00A70DED" w:rsidRDefault="00C347BF" w:rsidP="00C347BF">
      <w:pPr>
        <w:tabs>
          <w:tab w:val="left" w:pos="20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DED">
        <w:rPr>
          <w:rFonts w:ascii="Times New Roman" w:hAnsi="Times New Roman" w:cs="Times New Roman"/>
          <w:sz w:val="28"/>
          <w:szCs w:val="28"/>
        </w:rPr>
        <w:t>1.2. Выездная налоговая проверка: планирование и организация</w:t>
      </w:r>
      <w:r>
        <w:rPr>
          <w:rFonts w:ascii="Times New Roman" w:hAnsi="Times New Roman" w:cs="Times New Roman"/>
          <w:sz w:val="28"/>
          <w:szCs w:val="28"/>
        </w:rPr>
        <w:t>………..……9</w:t>
      </w:r>
      <w:r w:rsidRPr="00A70D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7BF" w:rsidRPr="00A70DED" w:rsidRDefault="00C347BF" w:rsidP="00C347BF">
      <w:pPr>
        <w:tabs>
          <w:tab w:val="left" w:pos="20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DED">
        <w:rPr>
          <w:rFonts w:ascii="Times New Roman" w:hAnsi="Times New Roman" w:cs="Times New Roman"/>
          <w:sz w:val="28"/>
          <w:szCs w:val="28"/>
        </w:rPr>
        <w:t>1.3. Оценка результативности проверочных действий налоговых органов</w:t>
      </w:r>
      <w:r>
        <w:rPr>
          <w:rFonts w:ascii="Times New Roman" w:hAnsi="Times New Roman" w:cs="Times New Roman"/>
          <w:sz w:val="28"/>
          <w:szCs w:val="28"/>
        </w:rPr>
        <w:t xml:space="preserve">  при  выездных   налоговых  проверках………………………………………………13</w:t>
      </w:r>
    </w:p>
    <w:p w:rsidR="00C347BF" w:rsidRDefault="00C347BF" w:rsidP="00C347BF">
      <w:pPr>
        <w:tabs>
          <w:tab w:val="left" w:pos="2085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6DF">
        <w:rPr>
          <w:rFonts w:ascii="Times New Roman" w:hAnsi="Times New Roman" w:cs="Times New Roman"/>
          <w:b/>
          <w:sz w:val="28"/>
          <w:szCs w:val="28"/>
        </w:rPr>
        <w:t xml:space="preserve">Глава 2. Анализ   эффективности  деятельности  налоговых   органов   по  проведению   выездных  налоговых  проверках на  современном  этапе </w:t>
      </w:r>
    </w:p>
    <w:p w:rsidR="00C347BF" w:rsidRPr="000146DF" w:rsidRDefault="00C347BF" w:rsidP="00C347BF">
      <w:pPr>
        <w:tabs>
          <w:tab w:val="left" w:pos="2085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6DF">
        <w:rPr>
          <w:rFonts w:ascii="Times New Roman" w:hAnsi="Times New Roman" w:cs="Times New Roman"/>
          <w:b/>
          <w:sz w:val="28"/>
          <w:szCs w:val="28"/>
        </w:rPr>
        <w:t>( на  примере  Межрайонной  ИФНС   по  РСО – Алания)</w:t>
      </w:r>
      <w:r>
        <w:rPr>
          <w:rFonts w:ascii="Times New Roman" w:hAnsi="Times New Roman" w:cs="Times New Roman"/>
          <w:b/>
          <w:sz w:val="28"/>
          <w:szCs w:val="28"/>
        </w:rPr>
        <w:t>………………..17</w:t>
      </w:r>
      <w:r w:rsidRPr="000146D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347BF" w:rsidRPr="00A70DED" w:rsidRDefault="00C347BF" w:rsidP="00C347BF">
      <w:pPr>
        <w:tabs>
          <w:tab w:val="left" w:pos="20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DED">
        <w:rPr>
          <w:rFonts w:ascii="Times New Roman" w:hAnsi="Times New Roman" w:cs="Times New Roman"/>
          <w:sz w:val="28"/>
          <w:szCs w:val="28"/>
        </w:rPr>
        <w:t xml:space="preserve">2.1.Общая характеристика  </w:t>
      </w:r>
      <w:r>
        <w:rPr>
          <w:rFonts w:ascii="Times New Roman" w:hAnsi="Times New Roman" w:cs="Times New Roman"/>
          <w:sz w:val="28"/>
          <w:szCs w:val="28"/>
        </w:rPr>
        <w:t xml:space="preserve">Межрайонной  </w:t>
      </w:r>
      <w:r w:rsidRPr="00A70DED">
        <w:rPr>
          <w:rFonts w:ascii="Times New Roman" w:hAnsi="Times New Roman" w:cs="Times New Roman"/>
          <w:sz w:val="28"/>
          <w:szCs w:val="28"/>
        </w:rPr>
        <w:t>ИФНС РФ по РСО – Алания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2600CB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17</w:t>
      </w:r>
    </w:p>
    <w:p w:rsidR="00C347BF" w:rsidRPr="00A70DED" w:rsidRDefault="00C347BF" w:rsidP="00C347BF">
      <w:pPr>
        <w:tabs>
          <w:tab w:val="left" w:pos="20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A70DED">
        <w:rPr>
          <w:rFonts w:ascii="Times New Roman" w:hAnsi="Times New Roman" w:cs="Times New Roman"/>
          <w:sz w:val="28"/>
          <w:szCs w:val="28"/>
        </w:rPr>
        <w:t>Анализ деятельности контрольных органов по осуществлению выездных налоговых проверок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2600CB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...21</w:t>
      </w:r>
    </w:p>
    <w:p w:rsidR="00C347BF" w:rsidRPr="00A70DED" w:rsidRDefault="00C347BF" w:rsidP="00C347BF">
      <w:pPr>
        <w:tabs>
          <w:tab w:val="left" w:pos="20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A70DED">
        <w:rPr>
          <w:rFonts w:ascii="Times New Roman" w:hAnsi="Times New Roman" w:cs="Times New Roman"/>
          <w:sz w:val="28"/>
          <w:szCs w:val="28"/>
        </w:rPr>
        <w:t>Оценка результатов выездных налоговых проверок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2600CB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…26</w:t>
      </w:r>
      <w:r w:rsidRPr="00A70D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7BF" w:rsidRPr="000146DF" w:rsidRDefault="00C347BF" w:rsidP="00C347BF">
      <w:pPr>
        <w:tabs>
          <w:tab w:val="left" w:pos="2085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6DF">
        <w:rPr>
          <w:rFonts w:ascii="Times New Roman" w:hAnsi="Times New Roman" w:cs="Times New Roman"/>
          <w:b/>
          <w:sz w:val="28"/>
          <w:szCs w:val="28"/>
        </w:rPr>
        <w:t xml:space="preserve">Глава 3. Совершенствование  организации  выездных  налоговых  проверок 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………………………………………………………………………...31</w:t>
      </w:r>
    </w:p>
    <w:p w:rsidR="00C347BF" w:rsidRPr="00A70DED" w:rsidRDefault="00C347BF" w:rsidP="00C347BF">
      <w:pPr>
        <w:tabs>
          <w:tab w:val="left" w:pos="20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DED">
        <w:rPr>
          <w:rFonts w:ascii="Times New Roman" w:hAnsi="Times New Roman" w:cs="Times New Roman"/>
          <w:sz w:val="28"/>
          <w:szCs w:val="28"/>
        </w:rPr>
        <w:t>3.1. Проблемы проведения выездных налоговых проверок</w:t>
      </w:r>
      <w:r>
        <w:rPr>
          <w:rFonts w:ascii="Times New Roman" w:hAnsi="Times New Roman" w:cs="Times New Roman"/>
          <w:sz w:val="28"/>
          <w:szCs w:val="28"/>
        </w:rPr>
        <w:t>………………….31</w:t>
      </w:r>
      <w:r w:rsidRPr="00A70D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7BF" w:rsidRPr="00A70DED" w:rsidRDefault="00C347BF" w:rsidP="00C347BF">
      <w:pPr>
        <w:tabs>
          <w:tab w:val="left" w:pos="20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A70DED">
        <w:rPr>
          <w:rFonts w:ascii="Times New Roman" w:hAnsi="Times New Roman" w:cs="Times New Roman"/>
          <w:sz w:val="28"/>
          <w:szCs w:val="28"/>
        </w:rPr>
        <w:t>Пути совершенствования механизма проведе</w:t>
      </w:r>
      <w:r>
        <w:rPr>
          <w:rFonts w:ascii="Times New Roman" w:hAnsi="Times New Roman" w:cs="Times New Roman"/>
          <w:sz w:val="28"/>
          <w:szCs w:val="28"/>
        </w:rPr>
        <w:t>ния выездных налоговых проверок………………………………………….………………………………34</w:t>
      </w:r>
    </w:p>
    <w:p w:rsidR="00C347BF" w:rsidRPr="000146DF" w:rsidRDefault="00C347BF" w:rsidP="00C347B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6DF"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……………………………………….……………………………..36</w:t>
      </w:r>
    </w:p>
    <w:p w:rsidR="00C347BF" w:rsidRPr="000146DF" w:rsidRDefault="00C347BF" w:rsidP="00C347B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6DF">
        <w:rPr>
          <w:rFonts w:ascii="Times New Roman" w:hAnsi="Times New Roman" w:cs="Times New Roman"/>
          <w:b/>
          <w:sz w:val="28"/>
          <w:szCs w:val="28"/>
        </w:rPr>
        <w:t>Список  использованной  литературы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…………………………..…………..38</w:t>
      </w:r>
    </w:p>
    <w:p w:rsidR="00C347BF" w:rsidRPr="00B604F2" w:rsidRDefault="00C347BF" w:rsidP="00C347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47BF" w:rsidRPr="00473DB7" w:rsidRDefault="00C347BF" w:rsidP="00C347BF">
      <w:pPr>
        <w:tabs>
          <w:tab w:val="left" w:pos="208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47BF" w:rsidRDefault="00C347BF" w:rsidP="00C347BF"/>
    <w:p w:rsidR="00C347BF" w:rsidRDefault="00C347BF" w:rsidP="00C347BF"/>
    <w:p w:rsidR="00C347BF" w:rsidRDefault="00C347BF" w:rsidP="00C347BF"/>
    <w:p w:rsidR="00C347BF" w:rsidRDefault="00C347BF" w:rsidP="00C347BF"/>
    <w:p w:rsidR="00C347BF" w:rsidRDefault="00C347BF" w:rsidP="00C347BF"/>
    <w:p w:rsidR="00C347BF" w:rsidRDefault="00C347BF" w:rsidP="00C347BF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4F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347BF" w:rsidRPr="005804F4" w:rsidRDefault="00C347BF" w:rsidP="00C347BF">
      <w:pPr>
        <w:tabs>
          <w:tab w:val="left" w:pos="171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7BF" w:rsidRPr="005804F4" w:rsidRDefault="00C347BF" w:rsidP="00C347BF">
      <w:pPr>
        <w:tabs>
          <w:tab w:val="left" w:pos="171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4F4">
        <w:rPr>
          <w:rFonts w:ascii="Times New Roman" w:hAnsi="Times New Roman" w:cs="Times New Roman"/>
          <w:sz w:val="28"/>
          <w:szCs w:val="28"/>
        </w:rPr>
        <w:t xml:space="preserve">       Взимание налогов - древнейшая функция и одно из основных условий существования государства, развития общества на пути к экономическому и социальному развитию. В ряду государственных доходов налогам и сбором принадлежит важнейшее место и само существование государства неразрывно связано с ними. За счет налогов в настоящее время формируется до 90% государственных доходов.</w:t>
      </w:r>
    </w:p>
    <w:p w:rsidR="00C347BF" w:rsidRPr="005804F4" w:rsidRDefault="00C347BF" w:rsidP="00C347BF">
      <w:pPr>
        <w:tabs>
          <w:tab w:val="left" w:pos="171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804F4">
        <w:rPr>
          <w:rFonts w:ascii="Times New Roman" w:hAnsi="Times New Roman" w:cs="Times New Roman"/>
          <w:sz w:val="28"/>
          <w:szCs w:val="28"/>
        </w:rPr>
        <w:t xml:space="preserve">ока в массовом сознании добросовестное соблюдение налогового законодательства не начнет ассоциироваться с процветанием и укреплением государства и как следствие - с улучшением жизни каждого гражданина России, будет трудно добиться кардинального изменения в сложившейся ситуации в области налогообложения. </w:t>
      </w:r>
    </w:p>
    <w:p w:rsidR="00C347BF" w:rsidRPr="005804F4" w:rsidRDefault="00C347BF" w:rsidP="00C347BF">
      <w:pPr>
        <w:tabs>
          <w:tab w:val="left" w:pos="171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4F4">
        <w:rPr>
          <w:rFonts w:ascii="Times New Roman" w:hAnsi="Times New Roman" w:cs="Times New Roman"/>
          <w:sz w:val="28"/>
          <w:szCs w:val="28"/>
        </w:rPr>
        <w:t>Налоговая система должна быть гармоничной и соответствовать уровню экономического развития государства. Эффективная экономика страны требует наличие развитой системы государственного налогового контроля, представляющего собой систему организационно правовых форм и методов проверки законности, целесообразности и правильности действий по формированию денежных фондов на всех уровнях государственного управления.</w:t>
      </w:r>
    </w:p>
    <w:p w:rsidR="00C347BF" w:rsidRPr="005804F4" w:rsidRDefault="00C347BF" w:rsidP="00C347BF">
      <w:pPr>
        <w:tabs>
          <w:tab w:val="left" w:pos="171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804F4">
        <w:rPr>
          <w:rFonts w:ascii="Times New Roman" w:hAnsi="Times New Roman" w:cs="Times New Roman"/>
          <w:sz w:val="28"/>
          <w:szCs w:val="28"/>
        </w:rPr>
        <w:t>лавной задачей налоговых органов является контроль за соблюдением налогового законодательства, правильностью исчисления и своевременностью внесения в соответствующий бюджет налогов и других платежей.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4F4">
        <w:rPr>
          <w:rFonts w:ascii="Times New Roman" w:hAnsi="Times New Roman" w:cs="Times New Roman"/>
          <w:sz w:val="28"/>
          <w:szCs w:val="28"/>
        </w:rPr>
        <w:t>Налоговый контроль - это сложный и комплексный процесс, который регулируется нормами не только Налогового кодекса Российской Федерации (далее НК РФ), но и других нормативных правовых актов как в области регулирования налоговых правоотношений, так и в других областях.</w:t>
      </w:r>
    </w:p>
    <w:p w:rsidR="00C347BF" w:rsidRPr="005804F4" w:rsidRDefault="00C347BF" w:rsidP="00C347BF">
      <w:pPr>
        <w:tabs>
          <w:tab w:val="left" w:pos="171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4F4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sz w:val="28"/>
          <w:szCs w:val="28"/>
        </w:rPr>
        <w:t xml:space="preserve">курсовой  </w:t>
      </w:r>
      <w:r w:rsidRPr="005804F4">
        <w:rPr>
          <w:rFonts w:ascii="Times New Roman" w:hAnsi="Times New Roman" w:cs="Times New Roman"/>
          <w:sz w:val="28"/>
          <w:szCs w:val="28"/>
        </w:rPr>
        <w:t xml:space="preserve"> работы обусловлена тем, что налоговая политика должна формироваться для того, чтобы в целом стимулировать </w:t>
      </w:r>
      <w:r w:rsidRPr="005804F4">
        <w:rPr>
          <w:rFonts w:ascii="Times New Roman" w:hAnsi="Times New Roman" w:cs="Times New Roman"/>
          <w:sz w:val="28"/>
          <w:szCs w:val="28"/>
        </w:rPr>
        <w:lastRenderedPageBreak/>
        <w:t>изменения в экономике, а также для снижения налоговой нагрузки на предприятие.</w:t>
      </w:r>
    </w:p>
    <w:p w:rsidR="00C347BF" w:rsidRPr="005804F4" w:rsidRDefault="00C347BF" w:rsidP="00C347BF">
      <w:pPr>
        <w:tabs>
          <w:tab w:val="left" w:pos="171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4F4">
        <w:rPr>
          <w:rFonts w:ascii="Times New Roman" w:hAnsi="Times New Roman" w:cs="Times New Roman"/>
          <w:sz w:val="28"/>
          <w:szCs w:val="28"/>
        </w:rPr>
        <w:t xml:space="preserve"> Налоговый контроль – это специальный финансовый контроль, исполняемый только в отношении налогов и сборов, в процессе которого изучаются все нормы соблюдения налогового законодательства. </w:t>
      </w:r>
    </w:p>
    <w:p w:rsidR="00C347BF" w:rsidRDefault="00C347BF" w:rsidP="00C347BF">
      <w:pPr>
        <w:tabs>
          <w:tab w:val="left" w:pos="171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4F4">
        <w:rPr>
          <w:rFonts w:ascii="Times New Roman" w:hAnsi="Times New Roman" w:cs="Times New Roman"/>
          <w:sz w:val="28"/>
          <w:szCs w:val="28"/>
        </w:rPr>
        <w:t xml:space="preserve">Целью курсовой работы является изучение необходимости и сущности выездной налоговой проверки. </w:t>
      </w:r>
    </w:p>
    <w:p w:rsidR="00C347BF" w:rsidRPr="005804F4" w:rsidRDefault="00C347BF" w:rsidP="00C347BF">
      <w:pPr>
        <w:tabs>
          <w:tab w:val="left" w:pos="171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4F4">
        <w:rPr>
          <w:rFonts w:ascii="Times New Roman" w:hAnsi="Times New Roman" w:cs="Times New Roman"/>
          <w:sz w:val="28"/>
          <w:szCs w:val="28"/>
        </w:rPr>
        <w:t>При этом были поставлены следующие задачи:</w:t>
      </w:r>
    </w:p>
    <w:p w:rsidR="00C347BF" w:rsidRPr="005804F4" w:rsidRDefault="00C347BF" w:rsidP="00C347BF">
      <w:pPr>
        <w:tabs>
          <w:tab w:val="left" w:pos="171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4F4">
        <w:rPr>
          <w:rFonts w:ascii="Times New Roman" w:hAnsi="Times New Roman" w:cs="Times New Roman"/>
          <w:sz w:val="28"/>
          <w:szCs w:val="28"/>
        </w:rPr>
        <w:t>- раскрыть порядок проведения, планирования и организации выездных налоговых проверок;</w:t>
      </w:r>
    </w:p>
    <w:p w:rsidR="00C347BF" w:rsidRPr="005804F4" w:rsidRDefault="00C347BF" w:rsidP="00C347BF">
      <w:pPr>
        <w:tabs>
          <w:tab w:val="left" w:pos="171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04F4">
        <w:rPr>
          <w:rFonts w:ascii="Times New Roman" w:hAnsi="Times New Roman" w:cs="Times New Roman"/>
          <w:sz w:val="28"/>
          <w:szCs w:val="28"/>
        </w:rPr>
        <w:t>проанализировать деятельность контрольных органов по осуществлению выездных налоговых проверок;</w:t>
      </w:r>
    </w:p>
    <w:p w:rsidR="00C347BF" w:rsidRPr="005804F4" w:rsidRDefault="00C347BF" w:rsidP="00C347BF">
      <w:pPr>
        <w:tabs>
          <w:tab w:val="left" w:pos="171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4F4">
        <w:rPr>
          <w:rFonts w:ascii="Times New Roman" w:hAnsi="Times New Roman" w:cs="Times New Roman"/>
          <w:sz w:val="28"/>
          <w:szCs w:val="28"/>
        </w:rPr>
        <w:t>- рассмотреть и раскрыть пути совершенствования выездных налоговых проверок.</w:t>
      </w:r>
    </w:p>
    <w:p w:rsidR="00C347BF" w:rsidRPr="005804F4" w:rsidRDefault="00C347BF" w:rsidP="00C347BF">
      <w:pPr>
        <w:tabs>
          <w:tab w:val="left" w:pos="171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4F4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7E27C6">
        <w:rPr>
          <w:rFonts w:ascii="Times New Roman" w:hAnsi="Times New Roman" w:cs="Times New Roman"/>
          <w:sz w:val="28"/>
          <w:szCs w:val="28"/>
        </w:rPr>
        <w:t>курсовой</w:t>
      </w:r>
      <w:r w:rsidRPr="005804F4">
        <w:rPr>
          <w:rFonts w:ascii="Times New Roman" w:hAnsi="Times New Roman" w:cs="Times New Roman"/>
          <w:sz w:val="28"/>
          <w:szCs w:val="28"/>
        </w:rPr>
        <w:t xml:space="preserve"> работы выступает совокупность теоретические и практических аспектов механизма проведения выездных налоговых проверок. </w:t>
      </w:r>
    </w:p>
    <w:p w:rsidR="00C347BF" w:rsidRPr="005804F4" w:rsidRDefault="00C347BF" w:rsidP="00C347BF">
      <w:pPr>
        <w:tabs>
          <w:tab w:val="left" w:pos="171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4F4">
        <w:rPr>
          <w:rFonts w:ascii="Times New Roman" w:hAnsi="Times New Roman" w:cs="Times New Roman"/>
          <w:sz w:val="28"/>
          <w:szCs w:val="28"/>
        </w:rPr>
        <w:t xml:space="preserve">Объектом курсовой работы являются выездные налоговые проверки, проводимые налоговыми инспекциями РСО - Алания. </w:t>
      </w:r>
    </w:p>
    <w:p w:rsidR="00C347BF" w:rsidRPr="005804F4" w:rsidRDefault="00C347BF" w:rsidP="00C347BF">
      <w:pPr>
        <w:tabs>
          <w:tab w:val="left" w:pos="171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4F4">
        <w:rPr>
          <w:rFonts w:ascii="Times New Roman" w:hAnsi="Times New Roman" w:cs="Times New Roman"/>
          <w:sz w:val="28"/>
          <w:szCs w:val="28"/>
        </w:rPr>
        <w:t>Теоретической и методологической основой исследования являются научные труды по вопросу сущности и функций налогов, теории и практики налогового контроля РФ, в той или иной степени получившие освещение в работах С.В., Брызгалина, Овчинникова Н.О., Крохина Ю.А., Князева В.Г., Малис Н.И., Павловой Л.П., Панскова В.Г., Шаталова С.Д. и других.</w:t>
      </w:r>
    </w:p>
    <w:p w:rsidR="00C347BF" w:rsidRDefault="00C347BF" w:rsidP="00C347BF">
      <w:pPr>
        <w:tabs>
          <w:tab w:val="left" w:pos="171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4F4">
        <w:rPr>
          <w:rFonts w:ascii="Times New Roman" w:hAnsi="Times New Roman" w:cs="Times New Roman"/>
          <w:sz w:val="28"/>
          <w:szCs w:val="28"/>
        </w:rPr>
        <w:t xml:space="preserve">Информационной базой исследования послужили законодательные и нормативные правовые акты РФ по вопросам налогообложения, статистические материалы и налоговая отчетность </w:t>
      </w:r>
      <w:r>
        <w:rPr>
          <w:rFonts w:ascii="Times New Roman" w:hAnsi="Times New Roman" w:cs="Times New Roman"/>
          <w:sz w:val="28"/>
          <w:szCs w:val="28"/>
        </w:rPr>
        <w:t xml:space="preserve">Межрайонной  </w:t>
      </w:r>
      <w:r w:rsidRPr="005804F4">
        <w:rPr>
          <w:rFonts w:ascii="Times New Roman" w:hAnsi="Times New Roman" w:cs="Times New Roman"/>
          <w:sz w:val="28"/>
          <w:szCs w:val="28"/>
        </w:rPr>
        <w:t>ИФНС России № 1 по г. Владикавказ РСО - Алания.</w:t>
      </w:r>
    </w:p>
    <w:p w:rsidR="00C347BF" w:rsidRDefault="00C347BF" w:rsidP="00C347BF">
      <w:pPr>
        <w:tabs>
          <w:tab w:val="left" w:pos="171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4F4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Pr="007E27C6">
        <w:rPr>
          <w:rFonts w:ascii="Times New Roman" w:hAnsi="Times New Roman" w:cs="Times New Roman"/>
          <w:sz w:val="28"/>
          <w:szCs w:val="28"/>
        </w:rPr>
        <w:t>курсовой</w:t>
      </w:r>
      <w:r w:rsidRPr="005804F4">
        <w:rPr>
          <w:rFonts w:ascii="Times New Roman" w:hAnsi="Times New Roman" w:cs="Times New Roman"/>
          <w:sz w:val="28"/>
          <w:szCs w:val="28"/>
        </w:rPr>
        <w:t xml:space="preserve"> работы.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E27C6">
        <w:rPr>
          <w:rFonts w:ascii="Times New Roman" w:hAnsi="Times New Roman" w:cs="Times New Roman"/>
          <w:sz w:val="28"/>
          <w:szCs w:val="28"/>
        </w:rPr>
        <w:t>урсов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7E27C6">
        <w:rPr>
          <w:rFonts w:ascii="Times New Roman" w:hAnsi="Times New Roman" w:cs="Times New Roman"/>
          <w:sz w:val="28"/>
          <w:szCs w:val="28"/>
        </w:rPr>
        <w:t xml:space="preserve"> </w:t>
      </w:r>
      <w:r w:rsidRPr="005804F4">
        <w:rPr>
          <w:rFonts w:ascii="Times New Roman" w:hAnsi="Times New Roman" w:cs="Times New Roman"/>
          <w:sz w:val="28"/>
          <w:szCs w:val="28"/>
        </w:rPr>
        <w:t>работа состоит из введения, трех глав, заключения и списка использованных источников.</w:t>
      </w:r>
    </w:p>
    <w:p w:rsidR="00C347BF" w:rsidRDefault="00C347BF" w:rsidP="00C347BF">
      <w:pPr>
        <w:tabs>
          <w:tab w:val="left" w:pos="1710"/>
        </w:tabs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46DF">
        <w:rPr>
          <w:rFonts w:ascii="Times New Roman" w:hAnsi="Times New Roman" w:cs="Times New Roman"/>
          <w:b/>
          <w:sz w:val="28"/>
          <w:szCs w:val="28"/>
        </w:rPr>
        <w:lastRenderedPageBreak/>
        <w:t>Глава  1. Теоретические   основы  эффективности  выездных    налоговых  проверок</w:t>
      </w:r>
    </w:p>
    <w:p w:rsidR="00C347BF" w:rsidRDefault="00C347BF" w:rsidP="00C347BF">
      <w:pPr>
        <w:tabs>
          <w:tab w:val="left" w:pos="1710"/>
        </w:tabs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7C6">
        <w:rPr>
          <w:rFonts w:ascii="Times New Roman" w:hAnsi="Times New Roman" w:cs="Times New Roman"/>
          <w:b/>
          <w:sz w:val="28"/>
          <w:szCs w:val="28"/>
        </w:rPr>
        <w:t>1.1. Содержание, формы и методы налогового контроля</w:t>
      </w:r>
    </w:p>
    <w:p w:rsidR="00C347BF" w:rsidRDefault="00C347BF" w:rsidP="00C347BF">
      <w:pPr>
        <w:rPr>
          <w:rFonts w:ascii="Times New Roman" w:hAnsi="Times New Roman" w:cs="Times New Roman"/>
          <w:sz w:val="28"/>
          <w:szCs w:val="28"/>
        </w:rPr>
      </w:pP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контроль представляет собой систему организационно-правовых форм и методов проверки законности, целесообразности и правильности действий по формированию денежных фондов на всех уровнях государственного управления.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широком смысле налоговый контроль охватывает все сферы деятельности уполномоченных органов, включая осуществление налогового учета, налоговых проверок и т.д., а также все сферы деятельности контролируемых субъектов, связанные с уплатой налогов и сборов: учет объектов налогообложения, соблюдение сроков уплаты налогов и сборов, правильность исчисления сумм налогов и сборов, порядок представления налоговой отчетности и т.д. В узком смысле под налоговым контролем понимается проведение налоговых проверок. 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контроль является необходимым условием функционирования налоговой системы</w:t>
      </w:r>
      <w:r w:rsidRPr="007E27C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82 НК РФ налоговый контроль проводится должностными лицами налоговых органов в пределах своей компетенции посредством:</w:t>
      </w:r>
    </w:p>
    <w:p w:rsidR="00C347BF" w:rsidRPr="007E27C6" w:rsidRDefault="00C347BF" w:rsidP="00C347BF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налоговой проверки;</w:t>
      </w:r>
    </w:p>
    <w:p w:rsidR="00C347BF" w:rsidRPr="007E27C6" w:rsidRDefault="00C347BF" w:rsidP="00C347BF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-получения объяснений налогоплательщиков, налоговых агентов, плательщиков сборов;</w:t>
      </w:r>
    </w:p>
    <w:p w:rsidR="00C347BF" w:rsidRPr="007E27C6" w:rsidRDefault="00C347BF" w:rsidP="00C347BF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данных учета и отчетности;</w:t>
      </w:r>
    </w:p>
    <w:p w:rsidR="00C347BF" w:rsidRPr="007E27C6" w:rsidRDefault="00C347BF" w:rsidP="00C347BF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осмотра помещений и территорий, используемых для извлечения дохода;</w:t>
      </w:r>
    </w:p>
    <w:p w:rsidR="00C347BF" w:rsidRPr="007E27C6" w:rsidRDefault="00C347BF" w:rsidP="00C347BF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другие формы, предусмотренные НК РФ.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НК РФ предусматривает «открытый» перечень форм налогового контроля: наряду с перечисленными там формами допускается использование других. С другой – в качестве самостоятельных форм налогового контроля можно использовать лишь те, которые установлены законом (ст. 1 НК РФ). Налоговый контроль проводится должностными лицами налоговых органов только в формах, предусмотренных Кодексом, согласно ст. 86 и п. 1 ст. 82 НК РФ</w:t>
      </w:r>
      <w:r w:rsidRPr="007E27C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каких-либо иных форм налогового контроля может привести к нарушению прав налогоплательщика и к признанию действий соответствующих органов незаконными, а также к отмене соответствующих положений нормативных актов. Об этом свидетельствуют материалы судебных разбирательств.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полнотой и своевременностью уплаты налогов, предусмотренных законодательством о налогах и сборах, начинается прежде всего с постановки на учет налогоплательщиков в налоговые органы. 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налогового контроля налогоплательщики подлежат постановке на учет в налоговых органах, соответственно, по месту нахождения организации, ее филиалов и представительств, по месту жительства физического лица, а также по месту нахождения принадлежащего налогоплательщикам недвижимого имущества и транспортных средств, подлежащих налогообложению.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 ст. 83 НК РФ, постановка на учет в налоговом органе в качестве налогоплательщика организаций и индивидуальных предпринимателей осуществляется независимо от наличия обстоятельств, с которыми Налоговый кодекс РФ связывает возникновение обязанности по уплате того или иного налога.</w:t>
      </w:r>
    </w:p>
    <w:p w:rsidR="00C347BF" w:rsidRPr="007E27C6" w:rsidRDefault="00C347BF" w:rsidP="00C347BF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налогоплательщику присваивается </w:t>
      </w:r>
      <w:r w:rsidRPr="007E27C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идентификационный номер налогоплательщика, </w:t>
      </w: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 всем видам налогов и сборов, в том числе подлежащих уплате в связи с перемещением товаров через таможенную границу Российской Федерации, и на всей территории Российской Федерации. Налоговый орган указывает идентификационный номер налогоплательщика во всех направляемых ему уведомлениях. Каждый налогоплательщик указывает свой идентификационный номер в подаваемых в налоговый орган декларациях, отчетах, заявлениях или иных документах, а также в других случаях, предусмотренных законодательством.</w:t>
      </w:r>
      <w:r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формой налогового контроля является налоговая проверка. Это процессуальное действие налоговых органов по контролю правильности исчисления, своевременности уплаты налогов, осуществляемое путем сопоставления фактических данных с данными, отраженными в документах налогоплательщика (бухгалтерского и налогового учета). 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налоговой проверки – контроль соблюдения налогового законодательства. Объектом налоговой проверки является совокупная деятельность налогоплательщика – как финансово-хозяйственная, так и непосредственно связанная с исчислением и уплатой налогов. В более узком смысле этого слова, объектом являются: 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денежные документы;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бухгалтерские книги, отчеты, декларации;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планы, сметы, приказы;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договоры, контракты;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первичные документы на приходование и отпуск продукции со складов;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-товарно-транспортные накладные;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-банковские выписки по движению средств на расчетном счете;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платежные требования и платежные поручения;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пропуска на вывоз продукции с территории предприятия;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акции, облигации, иные ценные бумаги;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документы, связанные с исчислением и уплатой налогов и иных обязательных платежей.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 органы проводят налоговые проверки налогоплательщиков, плательщиков сборов и налоговых агентов. Налоговой проверкой могут быть охвачены только три календарных года деятельности налогоплательщика, плательщика сбора и налогового агента, непосредственно предшествовавшие году проведения проверки.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87 НК РФ налоговые органы проводят следующие виды налоговых проверок</w:t>
      </w:r>
      <w:r w:rsidRPr="007E27C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"/>
      </w: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камеральные налоговые проверки;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выездные налоговые проверки.</w:t>
      </w:r>
    </w:p>
    <w:p w:rsidR="00C347BF" w:rsidRPr="007E27C6" w:rsidRDefault="00C347BF" w:rsidP="00C347BF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88 НК РФ камеральная налоговая проверка – это проверка,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 проводится </w:t>
      </w: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нахождения налогового органа на основе налоговых деклараций и документов, представленных налогоплательщиком, служащих основанием для исчисления и уплаты налога, а также других документов о деятельности налогоплательщика, имеющихся у налогового органа.</w:t>
      </w:r>
    </w:p>
    <w:p w:rsidR="00C347BF" w:rsidRPr="007E27C6" w:rsidRDefault="00C347BF" w:rsidP="00C347BF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налоговый контроль предшествует совершению проверяемых финансово-хозяйственных операций. Поэтому он позволяет предупредить нарушение законодательства о налогах и сборах. Предварительный контроль призван, кроме того, помочь предпринимателям в организации учета и отчетности и не нацелен на выявление нарушений. Предварительным, по сути, является внутренний налоговый контроль, осуществляемый в организациях.</w:t>
      </w:r>
    </w:p>
    <w:p w:rsidR="00C347BF" w:rsidRPr="007E27C6" w:rsidRDefault="00C347BF" w:rsidP="00C347BF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Текущий, или оперативный, контроль осуществляется налоговыми органами в процессе осуществления налогоплательщиками финансово-хозяйственных операций и представляет собой проверку правильности их отражения в бухгалтерском (налоговом) учете. Примером оперативного контроля может служить контроль за объемами производства и реализации этилового спирта, алкогольной и спиртосодержащей и табачной продукции на налоговых постах.</w:t>
      </w:r>
      <w:r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</w:p>
    <w:p w:rsidR="00C347BF" w:rsidRDefault="00C347BF" w:rsidP="00C347BF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Выездные проверки являются более эффективными, так как позволяют налоговому органу использовать разнообразные методы контрольной деятельности и соответственно получить гораздо, больше информации о финансово-хозяйственной деятельности налогоплательщика. </w:t>
      </w:r>
    </w:p>
    <w:p w:rsidR="008A5175" w:rsidRPr="007E27C6" w:rsidRDefault="008A5175" w:rsidP="007E27C6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B4D" w:rsidRDefault="00F44B4D" w:rsidP="00F44B4D">
      <w:pPr>
        <w:tabs>
          <w:tab w:val="left" w:pos="9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4B4D">
        <w:rPr>
          <w:rFonts w:ascii="Times New Roman" w:hAnsi="Times New Roman" w:cs="Times New Roman"/>
          <w:b/>
          <w:sz w:val="28"/>
          <w:szCs w:val="28"/>
        </w:rPr>
        <w:t xml:space="preserve">1.2. Выездная налоговая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hAnsi="Times New Roman" w:cs="Times New Roman"/>
          <w:b/>
          <w:sz w:val="28"/>
          <w:szCs w:val="28"/>
        </w:rPr>
        <w:t>пр</w:t>
      </w:r>
      <w:r w:rsidRPr="00F44B4D">
        <w:rPr>
          <w:rFonts w:ascii="Times New Roman" w:hAnsi="Times New Roman" w:cs="Times New Roman"/>
          <w:b/>
          <w:sz w:val="28"/>
          <w:szCs w:val="28"/>
        </w:rPr>
        <w:t xml:space="preserve">оверка: планирование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hAnsi="Times New Roman" w:cs="Times New Roman"/>
          <w:b/>
          <w:sz w:val="28"/>
          <w:szCs w:val="28"/>
        </w:rPr>
        <w:t>и</w:t>
      </w:r>
      <w:r w:rsidRPr="00F44B4D">
        <w:rPr>
          <w:rFonts w:ascii="Times New Roman" w:hAnsi="Times New Roman" w:cs="Times New Roman"/>
          <w:b/>
          <w:sz w:val="28"/>
          <w:szCs w:val="28"/>
        </w:rPr>
        <w:t xml:space="preserve"> организация</w:t>
      </w:r>
    </w:p>
    <w:p w:rsidR="00F44B4D" w:rsidRPr="00F44B4D" w:rsidRDefault="00F44B4D" w:rsidP="00F44B4D">
      <w:pPr>
        <w:rPr>
          <w:rFonts w:ascii="Times New Roman" w:hAnsi="Times New Roman" w:cs="Times New Roman"/>
          <w:sz w:val="28"/>
          <w:szCs w:val="28"/>
        </w:rPr>
      </w:pPr>
    </w:p>
    <w:p w:rsidR="00F44B4D" w:rsidRPr="00F44B4D" w:rsidRDefault="00F44B4D" w:rsidP="00F44B4D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ыездной налоговой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оверки у налогоплательщика могут быть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стребованы </w:t>
      </w:r>
      <w:r w:rsidRPr="00F44B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необходимые для </w:t>
      </w:r>
      <w:r w:rsidR="00EB17DE" w:rsidRPr="00EB17DE">
        <w:rPr>
          <w:rFonts w:ascii="Times New Roman" w:eastAsia="Times New Roman" w:hAnsi="Times New Roman" w:cs="Times New Roman"/>
          <w:i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оверки документы 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ручения этому лицу (его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едставителю) требования 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едставлении документов.</w:t>
      </w:r>
    </w:p>
    <w:p w:rsidR="00F44B4D" w:rsidRPr="00F44B4D" w:rsidRDefault="00F44B4D" w:rsidP="00F44B4D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Истребуемые документы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едставляются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 заверенных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оверяемым лицом копий. В новой редакции НК РФ определен порядок удостоверения копий: они должны быть заверены подписью руководителя (заместителя руководителя) организации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ли)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уполномоченного лица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печатью этой организации, если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не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едусмотрено законодательством Российской Федерации. Не допускается требование нотариального удостоверения копий документов,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едставляемых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налоговый орган (должностному лицу), если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не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едусмотрено законодательством Российской Федерации. Введенное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авило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овершенно обоснованно, поскольку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лучае необходимости налоговый орган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праве ознакомиться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подлинниками документов.</w:t>
      </w:r>
    </w:p>
    <w:p w:rsidR="00F44B4D" w:rsidRPr="00F44B4D" w:rsidRDefault="00F44B4D" w:rsidP="00F44B4D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зменениям,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несенным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НК РФ Законом № 137-ФЗ,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едставления документов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одлен до 10 рабочих дней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дня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ручения требования. Бесперспективным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идится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авило, закрепляющее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одления налоговым органом данного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рока на основании уведомления налогоплательщика, поскольку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одление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роков является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авом, а не обязанностью руководителя (заместителя руководителя) налогового органа. Уведомление о невозможности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едставить документы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направляется налогоплательщиком должностным лицам, осуществляющим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оверку. Срок для направления уведомления — не позднее дня,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ледующего за днем его получения. Уведомление должно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одержать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ичины, по которым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стребуемые документы не могут быть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едставлены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роки. Кроме того, налогоплательщиком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уведомлении должен быть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едложен новый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для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едставления документов.</w:t>
      </w:r>
    </w:p>
    <w:p w:rsidR="00F44B4D" w:rsidRPr="00F44B4D" w:rsidRDefault="00F44B4D" w:rsidP="00F44B4D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двух дней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дня получения уведомления руководитель (заместитель руководителя) налогового органа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праве на основании этого уведомления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одлить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едставления документов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отказать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одлении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роков. Отказ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одлении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роков либо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одление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роков должны быть закреплены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отдельном решении налогового органа. Представляется, что налоговый орган не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праве устанавливать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роки, кроме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едлагаемых налогоплательщиком, поскольку такое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 не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едоставлено ему законодательством.</w:t>
      </w:r>
    </w:p>
    <w:p w:rsidR="00F44B4D" w:rsidRPr="00F44B4D" w:rsidRDefault="00F44B4D" w:rsidP="00F44B4D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B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Истребование документов (</w:t>
      </w:r>
      <w:r w:rsidR="00EB17DE" w:rsidRPr="00EB17DE">
        <w:rPr>
          <w:rFonts w:ascii="Times New Roman" w:eastAsia="Times New Roman" w:hAnsi="Times New Roman" w:cs="Times New Roman"/>
          <w:i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нформации) о налогоплательщике 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аналогом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стречной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оверки, понятие которой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сключено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новой редакции НК РФ</w:t>
      </w:r>
      <w:r w:rsidRPr="00F44B4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необходимости уполномоченные должностные лица налоговых органов, осуществляющие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ыездную налоговую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оверку, могут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оводить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нвентаризацию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мущества налогоплательщика, а также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оизводить осмотр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оизводственных,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кладских, торговых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помещений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территорий.</w:t>
      </w:r>
    </w:p>
    <w:p w:rsidR="00F44B4D" w:rsidRPr="00F44B4D" w:rsidRDefault="00F44B4D" w:rsidP="00F44B4D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наличии у должностных лиц,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оводящих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оверку достаточных оснований полагать, что документы,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видетельствующие 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овершении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авонарушений, могут быть уничтожены,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окрыты,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зменены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 заменены,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оизводится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ыемка этих документов.</w:t>
      </w:r>
    </w:p>
    <w:p w:rsidR="00F44B4D" w:rsidRPr="00F44B4D" w:rsidRDefault="00F44B4D" w:rsidP="00F44B4D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Налоговый орган не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меет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оводить повторные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ыездные налоговые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оверки налогоплательщика, за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сключением трех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лучаев:</w:t>
      </w:r>
    </w:p>
    <w:p w:rsidR="00F44B4D" w:rsidRPr="00F44B4D" w:rsidRDefault="00F44B4D" w:rsidP="00F44B4D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оверка осуществляется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ышестоящим налоговым органом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контроля за деятельностью налогового органа,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оводившего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оверку;</w:t>
      </w:r>
    </w:p>
    <w:p w:rsidR="00F44B4D" w:rsidRPr="00F44B4D" w:rsidRDefault="00F44B4D" w:rsidP="00F44B4D">
      <w:pPr>
        <w:widowControl w:val="0"/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оизводится налоговым органом, ранее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оводившим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оверку, на основании решения его руководителя (заместителя руководителя)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лучае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едставления налогоплательщиком уточненной налоговой декларации,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указана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умма налога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размере, меньшем ранее заявленного. В рамках этой повторной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ыездной налоговой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оверяется период, за который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едставлена уточненная налоговая декларация</w:t>
      </w:r>
      <w:r w:rsidRPr="00F44B4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7"/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4B4D" w:rsidRPr="00F44B4D" w:rsidRDefault="00F44B4D" w:rsidP="00F44B4D">
      <w:pPr>
        <w:widowControl w:val="0"/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оводится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реорганизацией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ликвидацией организации-налогоплательщика.</w:t>
      </w:r>
    </w:p>
    <w:p w:rsidR="00F44B4D" w:rsidRPr="00F44B4D" w:rsidRDefault="00F44B4D" w:rsidP="00F44B4D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редакцией НК РФ запрет на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оведение повторных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оверок не ограничивается календарным годом, как это было установлено ранее.</w:t>
      </w:r>
    </w:p>
    <w:p w:rsidR="00F44B4D" w:rsidRPr="00F44B4D" w:rsidRDefault="00F44B4D" w:rsidP="00F44B4D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решение 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оведении первоначальной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ыездной налоговой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оверки было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инято после 1 января 2007 года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осуществлении повторной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ыездной налоговой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ыявлен факт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овершения налогоплательщиком налогового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авонарушения, которое не было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ыявлено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оведении первоначальной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ыездной налоговой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оверки, к налогоплательщику не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именяются налоговые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анкции, за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сключением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лучая, если не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ыявление факта налогового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авонарушения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оведении первоначальной налоговой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оверки было результатом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говора между налогоплательщиком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 лицом налогового органа.</w:t>
      </w:r>
    </w:p>
    <w:p w:rsidR="00F44B4D" w:rsidRPr="00F44B4D" w:rsidRDefault="00F44B4D" w:rsidP="00F44B4D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последний день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оведения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ыездной налоговой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оверки руководитель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оверяющей группы обязан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оставить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правку 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оведенной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оверке,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которой фиксируются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едмет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оверки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роки ее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оведения,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ручить ее налогоплательщику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 его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едставителю.</w:t>
      </w:r>
    </w:p>
    <w:p w:rsidR="00F44B4D" w:rsidRPr="00F44B4D" w:rsidRDefault="00F44B4D" w:rsidP="00F44B4D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оответствии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т. 100 НК РФ по результатам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ыездной налоговой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оверки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течении двух месяцев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дня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оставления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правки 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оведенной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ыездной налоговой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оверки уполномоченными должностными лицами налоговых органов должен быть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оставлен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установленной форме акт налоговой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оверки.</w:t>
      </w:r>
    </w:p>
    <w:p w:rsidR="00F44B4D" w:rsidRPr="00F44B4D" w:rsidRDefault="00F44B4D" w:rsidP="00F44B4D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ыездной налоговой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оверки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одержит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истематизированное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зложение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ыявленных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оцессе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оверки фактов нарушений налогоплательщиком норм налогового законодательства, а также невыполнение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законных требований должностных лиц налоговых органов.</w:t>
      </w:r>
    </w:p>
    <w:p w:rsidR="00F44B4D" w:rsidRPr="00F44B4D" w:rsidRDefault="00F44B4D" w:rsidP="00F44B4D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акте налоговой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оверки подлежат отражению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ущественные для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инятия решения по результатам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оверки обстоятельства финансово-хозяйственной деятельности налогоплательщика,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меющие отношение к фактам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ыявленных нарушений.</w:t>
      </w:r>
    </w:p>
    <w:p w:rsidR="00F44B4D" w:rsidRPr="00F44B4D" w:rsidRDefault="00F44B4D" w:rsidP="00F44B4D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Факты нарушений налогового законодательства должны быть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зложены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акте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ыездной налоговой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оверки ясно, точно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последовательно,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сылкой на доказательства, достоверно подтверждающие наличие указанных фактов.</w:t>
      </w:r>
    </w:p>
    <w:p w:rsidR="00F44B4D" w:rsidRPr="00F44B4D" w:rsidRDefault="00F44B4D" w:rsidP="00F44B4D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результатам рассмотрения акта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иложенных к нему материалов руководитель (заместитель руководителя) налогового органа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ыносит решение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footnoteReference w:id="8"/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44B4D" w:rsidRPr="00F44B4D" w:rsidRDefault="00F44B4D" w:rsidP="00F44B4D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ивлечении налогоплательщика к ответственности за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овершение налогового законодательства;</w:t>
      </w:r>
    </w:p>
    <w:p w:rsidR="00F44B4D" w:rsidRPr="00F44B4D" w:rsidRDefault="00F44B4D" w:rsidP="00F44B4D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отказе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ивлечении налогоплательщика к ответственности за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овершение налогового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авонарушения.</w:t>
      </w:r>
    </w:p>
    <w:p w:rsidR="00F44B4D" w:rsidRPr="00F44B4D" w:rsidRDefault="00F44B4D" w:rsidP="00F44B4D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качестве дополнительных мероприятий налогового контроля могут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оводиться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стребование документов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оответствии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т. 93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93.1 НК РФ, допрос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видетеля,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оведение экспертизы.</w:t>
      </w:r>
    </w:p>
    <w:p w:rsidR="00F44B4D" w:rsidRPr="00F44B4D" w:rsidRDefault="00F44B4D" w:rsidP="00F44B4D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ивлечении налогоплательщика к ответственности за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овершение налогового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авонарушения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 об отказе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таком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ивлечении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ступают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илу по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стечении 10 дней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дня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ручения лицу (его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едставителю),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отношении которого было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ынесено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оответствующее решение.</w:t>
      </w:r>
    </w:p>
    <w:p w:rsidR="00F44B4D" w:rsidRPr="00F44B4D" w:rsidRDefault="00F44B4D" w:rsidP="00F44B4D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лучае подачи апелляционной жалобы на решение налогового органа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порядке,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едусмотренном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новь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ключенной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НК РФ Законом № 137-ФЗ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т. 101.2,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ышеуказанное решение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ступает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илу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дня его утверждения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ышестоящим налоговым органом полностью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F44B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 частично.</w:t>
      </w:r>
    </w:p>
    <w:p w:rsidR="00F44B4D" w:rsidRDefault="00F44B4D" w:rsidP="00F44B4D">
      <w:pPr>
        <w:rPr>
          <w:rFonts w:ascii="Times New Roman" w:hAnsi="Times New Roman" w:cs="Times New Roman"/>
          <w:sz w:val="28"/>
          <w:szCs w:val="28"/>
        </w:rPr>
      </w:pPr>
    </w:p>
    <w:p w:rsidR="00F44B4D" w:rsidRDefault="00F44B4D" w:rsidP="00F44B4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B4D">
        <w:rPr>
          <w:rFonts w:ascii="Times New Roman" w:hAnsi="Times New Roman" w:cs="Times New Roman"/>
          <w:b/>
          <w:sz w:val="28"/>
          <w:szCs w:val="28"/>
        </w:rPr>
        <w:t xml:space="preserve">1.3. Оценка результативности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hAnsi="Times New Roman" w:cs="Times New Roman"/>
          <w:b/>
          <w:sz w:val="28"/>
          <w:szCs w:val="28"/>
        </w:rPr>
        <w:t>пр</w:t>
      </w:r>
      <w:r w:rsidRPr="00F44B4D">
        <w:rPr>
          <w:rFonts w:ascii="Times New Roman" w:hAnsi="Times New Roman" w:cs="Times New Roman"/>
          <w:b/>
          <w:sz w:val="28"/>
          <w:szCs w:val="28"/>
        </w:rPr>
        <w:t xml:space="preserve">оверочных действий налоговых органов 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hAnsi="Times New Roman" w:cs="Times New Roman"/>
          <w:b/>
          <w:sz w:val="28"/>
          <w:szCs w:val="28"/>
        </w:rPr>
        <w:t>пр</w:t>
      </w:r>
      <w:r w:rsidRPr="00F44B4D"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hAnsi="Times New Roman" w:cs="Times New Roman"/>
          <w:b/>
          <w:sz w:val="28"/>
          <w:szCs w:val="28"/>
        </w:rPr>
        <w:t>в</w:t>
      </w:r>
      <w:r w:rsidRPr="00F44B4D">
        <w:rPr>
          <w:rFonts w:ascii="Times New Roman" w:hAnsi="Times New Roman" w:cs="Times New Roman"/>
          <w:b/>
          <w:sz w:val="28"/>
          <w:szCs w:val="28"/>
        </w:rPr>
        <w:t xml:space="preserve">ыездных   налоговых 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hAnsi="Times New Roman" w:cs="Times New Roman"/>
          <w:b/>
          <w:sz w:val="28"/>
          <w:szCs w:val="28"/>
        </w:rPr>
        <w:t>пр</w:t>
      </w:r>
      <w:r w:rsidRPr="00F44B4D">
        <w:rPr>
          <w:rFonts w:ascii="Times New Roman" w:hAnsi="Times New Roman" w:cs="Times New Roman"/>
          <w:b/>
          <w:sz w:val="28"/>
          <w:szCs w:val="28"/>
        </w:rPr>
        <w:t>оверках</w:t>
      </w:r>
    </w:p>
    <w:p w:rsidR="00F44B4D" w:rsidRDefault="00F44B4D" w:rsidP="00F44B4D">
      <w:pPr>
        <w:rPr>
          <w:rFonts w:ascii="Times New Roman" w:hAnsi="Times New Roman" w:cs="Times New Roman"/>
          <w:sz w:val="28"/>
          <w:szCs w:val="28"/>
        </w:rPr>
      </w:pPr>
    </w:p>
    <w:p w:rsidR="00F44B4D" w:rsidRPr="00F44B4D" w:rsidRDefault="00F44B4D" w:rsidP="00F44B4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Результаты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оведенной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большинстве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лучаев оформляются актом. При этом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ыездной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оверке акт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оставляется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сегда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независимо от того,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ыявлены нарушения законодательства о налогах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борах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>ли нет.</w:t>
      </w:r>
    </w:p>
    <w:p w:rsidR="00F44B4D" w:rsidRPr="00F44B4D" w:rsidRDefault="00F44B4D" w:rsidP="00F44B4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оответствии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п. 1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т. 100 части первой Налогового кодекса Российской Федерации по результатам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ыездной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течение двух месяцев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 дня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оставления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правки 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оведенной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ыездной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оверке уполномоченными должностными лицами налоговых органов должен быть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оставлен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установленной форме акт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>оверки</w:t>
      </w:r>
      <w:r w:rsidRPr="00F44B4D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9"/>
      </w:r>
      <w:r w:rsidRPr="00F44B4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4B4D" w:rsidRPr="00F44B4D" w:rsidRDefault="00F44B4D" w:rsidP="00F44B4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Форма акта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ыездной (повторной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ыездной)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оверки утверждена Приказом ФНС России от 23.07.2012г. «Об утверждении форм документов,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именяемых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оведении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оформлении налоговых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оверок; оснований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порядка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одления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рока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оведения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ыездной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оверки; порядка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заимодействия налоговых органов по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ыполнению поручений об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стребовании документов; требований к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оставлению Акта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>оверки».</w:t>
      </w:r>
    </w:p>
    <w:p w:rsidR="00F44B4D" w:rsidRPr="00F44B4D" w:rsidRDefault="00F44B4D" w:rsidP="00F44B4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Согласно п. 2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т. 100 НК РФ акт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оверки подписывается лицами,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оводившими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оответствующую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оверку,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лицом,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отношении которого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оводилась эта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оверка (его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едставителем). Об отказе лица,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отношении которого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оводилась налоговая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оверка,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ли его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едставителя </w:t>
      </w:r>
    </w:p>
    <w:p w:rsidR="00F44B4D" w:rsidRPr="00F44B4D" w:rsidRDefault="00F44B4D" w:rsidP="00F44B4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подписать акт делается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оответствующая запись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акте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>оверки.</w:t>
      </w:r>
    </w:p>
    <w:p w:rsidR="00F44B4D" w:rsidRPr="00F44B4D" w:rsidRDefault="00F44B4D" w:rsidP="00F44B4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Форма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требования к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оставлению акта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оверки устанавливаются федеральным органом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сполнительной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ласти, уполномоченным по контролю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надзору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области налогов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>боров.</w:t>
      </w:r>
    </w:p>
    <w:p w:rsidR="00F44B4D" w:rsidRPr="00F44B4D" w:rsidRDefault="00F44B4D" w:rsidP="00F44B4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оответствии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п. 6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т. 100 НК РФ лицо,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отношении которого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оводилась налоговая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оверка (его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едставитель),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лучае несогласия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фактами,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зложенными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акте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оверки, а также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ыводами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едложениями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оверяющих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течение 15 дней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 дня получения акта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праве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едставить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оответствующий налоговый орган письменные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озражения по указанному акту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целом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ли по его отдельным положениям». При этом налогоплательщик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праве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иложить к письменным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озражениям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ли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огласованный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рок передать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налоговый орган документы (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х заверенные копии), подтверждающие обоснованность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воих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>озражений.</w:t>
      </w:r>
    </w:p>
    <w:p w:rsidR="00F44B4D" w:rsidRPr="00F44B4D" w:rsidRDefault="00F44B4D" w:rsidP="00F44B4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оответствии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п. 1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т. 101 НК РФ акт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оверки, другие материалы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дополнительных мероприятий налогового контроля,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ходе которых были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ыявлены нарушения законодательства о налогах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борах, а также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едставленные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оверяемым лицом (его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едставителем) письменные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озражения по указанному акту должны быть рассмотрены руководителем (заместителем руководителя) налогового органа,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оводившего налоговую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оверку,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решение по ним должно быть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инято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течение 10 дней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 дня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стечения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рока, указанного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п. 6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т. 100 НК РФ. Указанный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рок может быть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>одлен, но не более чем на один месяц.</w:t>
      </w:r>
    </w:p>
    <w:p w:rsidR="00F44B4D" w:rsidRPr="00F44B4D" w:rsidRDefault="00F44B4D" w:rsidP="00F44B4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Пункт 2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т. 101 НК РФ гласит, что руководитель (заместитель руководителя) налогового органа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звещает 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ремени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месте рассмотрения материалов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оверки лицо,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отношении которого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оводилась эта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>оверка</w:t>
      </w:r>
      <w:r w:rsidRPr="00F44B4D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0"/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лучае неизвещения налогоплательщика 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ремени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месте рассмотрения материалов дела по результатам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ыездной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установленном порядке решение налогового органа 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ивлечении налогоплательщика к налоговой ответственности может быть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изнано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>удом недействительным.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Лицо,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отношении которого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оводилась налоговая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оверка,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праве участвовать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оцессе рассмотрения материалов указанной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оверки лично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ли) через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воего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едставителя. Лицо,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отношении которого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оводилась налоговая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оверка,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праве до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ынесения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оответствующего решения знакомиться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семи материалами дела,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>ключая материалы дополнительных мероприятий налогового контроля.</w:t>
      </w:r>
    </w:p>
    <w:p w:rsidR="00F44B4D" w:rsidRPr="00F44B4D" w:rsidRDefault="00F44B4D" w:rsidP="00F44B4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лучае необходимости получения дополнительных доказательств для подтверждения факта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овершения нарушений законодательства о налогах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борах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ли отсутствия таковых руководитель (заместитель руководителя) налогового органа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праве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ынести решение 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оведении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рок, не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>евышающий один месяц, дополнительных мероприятий налогового контроля.</w:t>
      </w:r>
    </w:p>
    <w:p w:rsidR="00F44B4D" w:rsidRPr="00F44B4D" w:rsidRDefault="00F44B4D" w:rsidP="00F44B4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В решении о назначении дополнительных мероприятий налогового контроля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злагаются обстоятельства,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ызвавшие необходимость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оведения таких дополнительных мероприятий, указываются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рок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конкретная форма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>оведения.</w:t>
      </w:r>
    </w:p>
    <w:p w:rsidR="00F44B4D" w:rsidRPr="00F44B4D" w:rsidRDefault="00F44B4D" w:rsidP="00F44B4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В качестве дополнительных мероприятий налогового контроля может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оводиться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стребование документов, допрос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видетеля,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>оведение экспертизы.</w:t>
      </w:r>
    </w:p>
    <w:p w:rsidR="00F44B4D" w:rsidRPr="00F44B4D" w:rsidRDefault="00F44B4D" w:rsidP="00F44B4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оответствии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п. 2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т. 101 НК РФ налоговыми органами должно быть обеспечено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установленном порядке участие налогоплательщика,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отношении которого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оводилась налоговая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оверка (лично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ли) через его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едставителя),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оцессе рассмотрения материалов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оверки,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ключая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материалы, полученные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ходе дополнительных мероприятий налогового контроля.</w:t>
      </w:r>
    </w:p>
    <w:p w:rsidR="00F44B4D" w:rsidRPr="00F44B4D" w:rsidRDefault="00F44B4D" w:rsidP="00F44B4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Согласно п. 3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т. 101 НК РФ перед рассмотрением материалов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оверки по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>уществу руководитель (заместитель руководителя) налогового органа должен:</w:t>
      </w:r>
    </w:p>
    <w:p w:rsidR="00F44B4D" w:rsidRPr="00F44B4D" w:rsidRDefault="00F44B4D" w:rsidP="00F44B4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- объявить, кто рассматривает дело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материалы, какой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>оверки подлежат рассмотрению;</w:t>
      </w:r>
    </w:p>
    <w:p w:rsidR="00F44B4D" w:rsidRPr="00F44B4D" w:rsidRDefault="00F44B4D" w:rsidP="00F44B4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- установить факт явки лиц,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иглашенных для участия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рассмотрении. В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лучае неявки этих лиц руководитель (заместитель руководителя) налогового органа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ыясняет,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звещены ли участники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оизводства по делу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установленном порядке;</w:t>
      </w:r>
    </w:p>
    <w:p w:rsidR="00F44B4D" w:rsidRPr="00F44B4D" w:rsidRDefault="00F44B4D" w:rsidP="00F44B4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лучае участия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едставителя лица,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отношении которого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оводилась налоговая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оверка,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оверить полномочия этого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>едставителя;</w:t>
      </w:r>
    </w:p>
    <w:p w:rsidR="00F44B4D" w:rsidRPr="00F44B4D" w:rsidRDefault="00F44B4D" w:rsidP="00F44B4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- разъяснить лицам, участвующим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оцедуре рассмотрения,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ава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обязанности;</w:t>
      </w:r>
    </w:p>
    <w:p w:rsidR="00F44B4D" w:rsidRPr="00F44B4D" w:rsidRDefault="00F44B4D" w:rsidP="00F44B4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ынести решение об отложении рассмотрения материалов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>лучае неявки лица, участие которого необходимо для рассмотрения.</w:t>
      </w:r>
    </w:p>
    <w:p w:rsidR="00F44B4D" w:rsidRPr="00F44B4D" w:rsidRDefault="00F44B4D" w:rsidP="00F44B4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При рассмотрении материалов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оверки может быть оглашен акт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оверки, 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и необходимости -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ные материалы мероприятий налогового контроля, а также письменные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озражения лица,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отношении которого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оводилась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>оверка.</w:t>
      </w:r>
      <w:r w:rsidR="00DF27E7">
        <w:rPr>
          <w:rStyle w:val="a9"/>
          <w:rFonts w:ascii="Times New Roman" w:eastAsia="Calibri" w:hAnsi="Times New Roman" w:cs="Times New Roman"/>
          <w:sz w:val="28"/>
          <w:szCs w:val="28"/>
        </w:rPr>
        <w:footnoteReference w:id="11"/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Отсутствие письменных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озражений не лишает это лицо (его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едставителя)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ава давать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вои объяснения на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тадии рассмотрения материалов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>оверки.</w:t>
      </w:r>
    </w:p>
    <w:p w:rsidR="00F44B4D" w:rsidRPr="00710BF8" w:rsidRDefault="00F44B4D" w:rsidP="00F44B4D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оответствии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т. 101.3 НК РФ решение 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ивлечении к ответственности за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овершение налогового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авонарушения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ли решение об отказе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ивлечении к ответственности за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овершение налогового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авонарушения подлежит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сполнению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о дня его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ступления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F44B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F44B4D">
        <w:rPr>
          <w:rFonts w:ascii="Times New Roman" w:eastAsia="Calibri" w:hAnsi="Times New Roman" w:cs="Times New Roman"/>
          <w:sz w:val="28"/>
          <w:szCs w:val="28"/>
        </w:rPr>
        <w:t>илу».</w:t>
      </w:r>
    </w:p>
    <w:p w:rsidR="00F44B4D" w:rsidRDefault="00F44B4D" w:rsidP="00F44B4D">
      <w:pPr>
        <w:tabs>
          <w:tab w:val="left" w:pos="2085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6DF">
        <w:rPr>
          <w:rFonts w:ascii="Times New Roman" w:hAnsi="Times New Roman" w:cs="Times New Roman"/>
          <w:b/>
          <w:sz w:val="28"/>
          <w:szCs w:val="28"/>
        </w:rPr>
        <w:t xml:space="preserve">Глава 2. Анализ   эффективности  деятельности  налоговых   органов   по 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hAnsi="Times New Roman" w:cs="Times New Roman"/>
          <w:b/>
          <w:sz w:val="28"/>
          <w:szCs w:val="28"/>
        </w:rPr>
        <w:t>пр</w:t>
      </w:r>
      <w:r w:rsidRPr="000146DF">
        <w:rPr>
          <w:rFonts w:ascii="Times New Roman" w:hAnsi="Times New Roman" w:cs="Times New Roman"/>
          <w:b/>
          <w:sz w:val="28"/>
          <w:szCs w:val="28"/>
        </w:rPr>
        <w:t xml:space="preserve">оведению  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hAnsi="Times New Roman" w:cs="Times New Roman"/>
          <w:b/>
          <w:sz w:val="28"/>
          <w:szCs w:val="28"/>
        </w:rPr>
        <w:t>в</w:t>
      </w:r>
      <w:r w:rsidRPr="000146DF">
        <w:rPr>
          <w:rFonts w:ascii="Times New Roman" w:hAnsi="Times New Roman" w:cs="Times New Roman"/>
          <w:b/>
          <w:sz w:val="28"/>
          <w:szCs w:val="28"/>
        </w:rPr>
        <w:t xml:space="preserve">ыездных  налоговых 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hAnsi="Times New Roman" w:cs="Times New Roman"/>
          <w:b/>
          <w:sz w:val="28"/>
          <w:szCs w:val="28"/>
        </w:rPr>
        <w:t>пр</w:t>
      </w:r>
      <w:r w:rsidRPr="000146DF">
        <w:rPr>
          <w:rFonts w:ascii="Times New Roman" w:hAnsi="Times New Roman" w:cs="Times New Roman"/>
          <w:b/>
          <w:sz w:val="28"/>
          <w:szCs w:val="28"/>
        </w:rPr>
        <w:t xml:space="preserve">оверках на 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hAnsi="Times New Roman" w:cs="Times New Roman"/>
          <w:b/>
          <w:sz w:val="28"/>
          <w:szCs w:val="28"/>
        </w:rPr>
        <w:t>с</w:t>
      </w:r>
      <w:r w:rsidRPr="000146DF">
        <w:rPr>
          <w:rFonts w:ascii="Times New Roman" w:hAnsi="Times New Roman" w:cs="Times New Roman"/>
          <w:b/>
          <w:sz w:val="28"/>
          <w:szCs w:val="28"/>
        </w:rPr>
        <w:t>овременном  этапе</w:t>
      </w:r>
    </w:p>
    <w:p w:rsidR="00F44B4D" w:rsidRPr="000146DF" w:rsidRDefault="00F44B4D" w:rsidP="00F44B4D">
      <w:pPr>
        <w:tabs>
          <w:tab w:val="left" w:pos="2085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6DF">
        <w:rPr>
          <w:rFonts w:ascii="Times New Roman" w:hAnsi="Times New Roman" w:cs="Times New Roman"/>
          <w:b/>
          <w:sz w:val="28"/>
          <w:szCs w:val="28"/>
        </w:rPr>
        <w:t xml:space="preserve">( на 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hAnsi="Times New Roman" w:cs="Times New Roman"/>
          <w:b/>
          <w:sz w:val="28"/>
          <w:szCs w:val="28"/>
        </w:rPr>
        <w:t>пр</w:t>
      </w:r>
      <w:r w:rsidRPr="000146DF">
        <w:rPr>
          <w:rFonts w:ascii="Times New Roman" w:hAnsi="Times New Roman" w:cs="Times New Roman"/>
          <w:b/>
          <w:sz w:val="28"/>
          <w:szCs w:val="28"/>
        </w:rPr>
        <w:t xml:space="preserve">имере  Межрайонной  ИФНС   по  </w:t>
      </w:r>
      <w:r w:rsidR="00853FBE" w:rsidRPr="00853FBE">
        <w:rPr>
          <w:rFonts w:ascii="Times New Roman" w:hAnsi="Times New Roman" w:cs="Times New Roman"/>
          <w:b/>
          <w:sz w:val="28"/>
          <w:szCs w:val="28"/>
        </w:rPr>
        <w:t>г. Владикавказ</w:t>
      </w:r>
      <w:r w:rsidRPr="000146DF">
        <w:rPr>
          <w:rFonts w:ascii="Times New Roman" w:hAnsi="Times New Roman" w:cs="Times New Roman"/>
          <w:b/>
          <w:sz w:val="28"/>
          <w:szCs w:val="28"/>
        </w:rPr>
        <w:t>)</w:t>
      </w:r>
    </w:p>
    <w:p w:rsidR="0029536C" w:rsidRDefault="00F44B4D" w:rsidP="00F44B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B4D">
        <w:rPr>
          <w:rFonts w:ascii="Times New Roman" w:hAnsi="Times New Roman" w:cs="Times New Roman"/>
          <w:b/>
          <w:sz w:val="28"/>
          <w:szCs w:val="28"/>
        </w:rPr>
        <w:t xml:space="preserve">2.1.Общая характеристика  Межрайонной  ИФНС РФ по </w:t>
      </w:r>
      <w:r w:rsidR="0029536C">
        <w:rPr>
          <w:rFonts w:ascii="Times New Roman" w:hAnsi="Times New Roman" w:cs="Times New Roman"/>
          <w:b/>
          <w:sz w:val="28"/>
          <w:szCs w:val="28"/>
        </w:rPr>
        <w:t xml:space="preserve">г. Владикавказ </w:t>
      </w:r>
    </w:p>
    <w:p w:rsidR="003354C5" w:rsidRDefault="003354C5" w:rsidP="0029536C">
      <w:pPr>
        <w:rPr>
          <w:rFonts w:ascii="Times New Roman" w:hAnsi="Times New Roman" w:cs="Times New Roman"/>
          <w:sz w:val="28"/>
          <w:szCs w:val="28"/>
        </w:rPr>
      </w:pPr>
    </w:p>
    <w:p w:rsidR="0029536C" w:rsidRPr="0029536C" w:rsidRDefault="0029536C" w:rsidP="0029536C">
      <w:pPr>
        <w:tabs>
          <w:tab w:val="left" w:pos="118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Согласно Положению «Об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нспекции Федеральной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лужбы по </w:t>
      </w:r>
      <w:r w:rsidR="00853FBE" w:rsidRPr="00853FBE">
        <w:rPr>
          <w:rFonts w:ascii="Times New Roman" w:eastAsia="Calibri" w:hAnsi="Times New Roman" w:cs="Times New Roman"/>
          <w:sz w:val="28"/>
          <w:szCs w:val="28"/>
        </w:rPr>
        <w:t>г. Владикавказ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» (далее - Инспекция), утвержденному 29.12.04 г.,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нспекция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ходит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единую централизованную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истему налоговых органов, находится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непосредственном подчинении Управления ФНС России (далее - Управление)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подконтрольна ФНС России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Управлению</w:t>
      </w:r>
      <w:r w:rsidRPr="0029536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2"/>
      </w:r>
      <w:r w:rsidRPr="002953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536C" w:rsidRPr="0029536C" w:rsidRDefault="0029536C" w:rsidP="0029536C">
      <w:pPr>
        <w:tabs>
          <w:tab w:val="left" w:pos="118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Инспекция является уполномоченным территориальным органом, осуществляющим государственную регистрацию юридических лиц, физических лиц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качестве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ндивидуальных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едпринимателей, крестьянских (фермерских) хозяйств, по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едставлению делах о банкротстве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оцедурах банкротства требований об уплате обязательных платежей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требований Российской Федерации по денежным обязательствам.</w:t>
      </w:r>
    </w:p>
    <w:p w:rsidR="0029536C" w:rsidRPr="0029536C" w:rsidRDefault="0029536C" w:rsidP="0029536C">
      <w:pPr>
        <w:tabs>
          <w:tab w:val="left" w:pos="118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Инспекция является территориальным органом, осуществляющим функции по контролю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надзору за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облюдением законодательства Российской Федерации о налогах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борах, за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авильностью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счисления, полнотой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воевременностью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несения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оответствующий бюджет налогов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боров,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лучаях,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едусмотренных законодательством Российской Федерации, за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авильностью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счисления, полнотой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воевременностью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несения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оответствующий бюджет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ных обязательных платежей, а также за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оизводством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оборотом этилового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пирта,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пиртосодержащей, алкогольной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табачной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одукции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облюдением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алютного законодательства Российской Федерации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>еделах компетенции налоговых органов.</w:t>
      </w:r>
    </w:p>
    <w:p w:rsidR="0029536C" w:rsidRPr="0029536C" w:rsidRDefault="0029536C" w:rsidP="0029536C">
      <w:pPr>
        <w:tabs>
          <w:tab w:val="left" w:pos="118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Инспекция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целью реализации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воих функций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установленной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фере деятельности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меет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>аво</w:t>
      </w:r>
      <w:r w:rsidRPr="0029536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3"/>
      </w:r>
      <w:r w:rsidRPr="0029536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9536C" w:rsidRPr="0029536C" w:rsidRDefault="0029536C" w:rsidP="0029536C">
      <w:pPr>
        <w:tabs>
          <w:tab w:val="left" w:pos="118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- запрашивать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получать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ведения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материалы, необходимые для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инятия решений по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опросам, отнесенным к установленной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>фере деятельности;</w:t>
      </w:r>
    </w:p>
    <w:p w:rsidR="0029536C" w:rsidRPr="0029536C" w:rsidRDefault="0029536C" w:rsidP="0029536C">
      <w:pPr>
        <w:tabs>
          <w:tab w:val="left" w:pos="118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ивлекать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установленном порядке для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воих целей, научные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ные организации,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>пециалистов, ученых;</w:t>
      </w:r>
    </w:p>
    <w:p w:rsidR="0029536C" w:rsidRPr="0029536C" w:rsidRDefault="0029536C" w:rsidP="0029536C">
      <w:pPr>
        <w:tabs>
          <w:tab w:val="left" w:pos="118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- давать разъяснения по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опросам, отнесенным к установленной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>фере деятельности;</w:t>
      </w:r>
    </w:p>
    <w:p w:rsidR="0029536C" w:rsidRPr="0029536C" w:rsidRDefault="0029536C" w:rsidP="0029536C">
      <w:pPr>
        <w:tabs>
          <w:tab w:val="left" w:pos="118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именить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едусмотренные законом меры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анкции направленные на недопущение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ликвидацию последствий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ызванных нарушением юридическими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физическими лицами обязательных требований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установленной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>фере деятельности.</w:t>
      </w:r>
    </w:p>
    <w:p w:rsidR="0029536C" w:rsidRPr="0029536C" w:rsidRDefault="0029536C" w:rsidP="0029536C">
      <w:pPr>
        <w:tabs>
          <w:tab w:val="left" w:pos="118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Согласно Положению «Об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нспекции Федеральной налоговой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лужбы </w:t>
      </w:r>
      <w:r w:rsidR="00853FBE" w:rsidRPr="00853FBE">
        <w:rPr>
          <w:rFonts w:ascii="Times New Roman" w:eastAsia="Calibri" w:hAnsi="Times New Roman" w:cs="Times New Roman"/>
          <w:sz w:val="28"/>
          <w:szCs w:val="28"/>
        </w:rPr>
        <w:t>г. Владикавказ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» Инспекция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Федерации, международными договорами Российской Федерации, нормативными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авовыми актами Министерства финансов Российской Федерации,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авовыми актами ФНС России, нормативными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авовыми актами органов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ласти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убъектов Российской Федерации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местного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амоуправления,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инимаемыми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еделах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х полномочий по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опросам налогов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>боров, настоящим Положением.</w:t>
      </w:r>
    </w:p>
    <w:p w:rsidR="0029536C" w:rsidRPr="0029536C" w:rsidRDefault="0029536C" w:rsidP="003354C5">
      <w:pPr>
        <w:tabs>
          <w:tab w:val="left" w:pos="118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Все отделы являются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труктурными подразделениями ИФНС России по Пригородному району РСО-Алания. Отделы Инспекции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воей деятельности руководствуются законодательством РФ, законодательными актами РСО – Алания 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г. Владикавказ,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инимаемыми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еделах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х полномочий, также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иказами, распоряжениями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нструкциями,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авилами, положениями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>ными актами Управления ФНС России по РСО – Алания</w:t>
      </w:r>
      <w:r w:rsidR="003354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536C" w:rsidRPr="0029536C" w:rsidRDefault="0029536C" w:rsidP="0029536C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Структура </w:t>
      </w:r>
      <w:r w:rsidR="00853FBE" w:rsidRPr="00853FBE">
        <w:rPr>
          <w:rFonts w:ascii="Times New Roman" w:eastAsia="Calibri" w:hAnsi="Times New Roman" w:cs="Times New Roman"/>
          <w:sz w:val="28"/>
          <w:szCs w:val="28"/>
        </w:rPr>
        <w:t xml:space="preserve">Межрайонной  ИФНС   по  г. Владикавказ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ключает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>ебя</w:t>
      </w:r>
      <w:r w:rsidRPr="0029536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4"/>
      </w:r>
      <w:r w:rsidRPr="0029536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53FBE" w:rsidRDefault="0029536C" w:rsidP="00853FBE">
      <w:pPr>
        <w:tabs>
          <w:tab w:val="left" w:pos="726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53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Таблица 1</w:t>
      </w:r>
      <w:r w:rsidR="00853F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9536C" w:rsidRPr="0029536C" w:rsidRDefault="0029536C" w:rsidP="0029536C">
      <w:pPr>
        <w:tabs>
          <w:tab w:val="left" w:pos="726"/>
        </w:tabs>
        <w:spacing w:after="0" w:line="36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53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Структура </w:t>
      </w:r>
      <w:r w:rsidR="00853FBE" w:rsidRPr="00853F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Межрайонной  ИФНС   по  г. Владикавказ</w:t>
      </w:r>
      <w:r w:rsidRPr="002953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Республике Северная Осетия - Алания</w:t>
      </w:r>
    </w:p>
    <w:tbl>
      <w:tblPr>
        <w:tblStyle w:val="1"/>
        <w:tblW w:w="5000" w:type="pct"/>
        <w:jc w:val="center"/>
        <w:tblInd w:w="0" w:type="dxa"/>
        <w:tblLook w:val="01E0" w:firstRow="1" w:lastRow="1" w:firstColumn="1" w:lastColumn="1" w:noHBand="0" w:noVBand="0"/>
      </w:tblPr>
      <w:tblGrid>
        <w:gridCol w:w="1179"/>
        <w:gridCol w:w="4615"/>
        <w:gridCol w:w="3551"/>
      </w:tblGrid>
      <w:tr w:rsidR="0029536C" w:rsidRPr="0029536C" w:rsidTr="00853FBE">
        <w:trPr>
          <w:trHeight w:val="935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 xml:space="preserve">Численность (без персонала по охране </w:t>
            </w:r>
            <w:r w:rsidR="00EB17DE" w:rsidRPr="00EB17DE">
              <w:rPr>
                <w:color w:val="FFFFFF" w:themeColor="background1"/>
                <w:spacing w:val="-20000"/>
                <w:w w:val="1"/>
                <w:sz w:val="24"/>
                <w:szCs w:val="24"/>
              </w:rPr>
              <w:t xml:space="preserve">как </w:t>
            </w:r>
            <w:r w:rsidR="00EB17DE">
              <w:rPr>
                <w:color w:val="000000"/>
                <w:sz w:val="24"/>
                <w:szCs w:val="24"/>
              </w:rPr>
              <w:t>и</w:t>
            </w:r>
            <w:r w:rsidRPr="0029536C">
              <w:rPr>
                <w:color w:val="000000"/>
                <w:sz w:val="24"/>
                <w:szCs w:val="24"/>
              </w:rPr>
              <w:t xml:space="preserve"> обслуживанию зданий), единиц</w:t>
            </w:r>
          </w:p>
        </w:tc>
      </w:tr>
      <w:tr w:rsidR="0029536C" w:rsidRPr="0029536C" w:rsidTr="00853FBE">
        <w:trPr>
          <w:trHeight w:val="99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Руководство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536C" w:rsidRPr="0029536C" w:rsidTr="00853FBE">
        <w:trPr>
          <w:trHeight w:val="99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 xml:space="preserve">Начальник </w:t>
            </w:r>
            <w:r w:rsidR="00EB17DE" w:rsidRPr="00EB17DE">
              <w:rPr>
                <w:color w:val="FFFFFF" w:themeColor="background1"/>
                <w:spacing w:val="-20000"/>
                <w:w w:val="1"/>
                <w:sz w:val="24"/>
                <w:szCs w:val="24"/>
              </w:rPr>
              <w:t xml:space="preserve">как </w:t>
            </w:r>
            <w:r w:rsidR="00EB17DE">
              <w:rPr>
                <w:color w:val="000000"/>
                <w:sz w:val="24"/>
                <w:szCs w:val="24"/>
              </w:rPr>
              <w:t>и</w:t>
            </w:r>
            <w:r w:rsidRPr="0029536C">
              <w:rPr>
                <w:color w:val="000000"/>
                <w:sz w:val="24"/>
                <w:szCs w:val="24"/>
              </w:rPr>
              <w:t>нспекции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1</w:t>
            </w:r>
          </w:p>
        </w:tc>
      </w:tr>
      <w:tr w:rsidR="0029536C" w:rsidRPr="0029536C" w:rsidTr="00853FBE">
        <w:trPr>
          <w:trHeight w:val="268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 xml:space="preserve">Заместитель начальника </w:t>
            </w:r>
            <w:r w:rsidR="00EB17DE" w:rsidRPr="00EB17DE">
              <w:rPr>
                <w:color w:val="FFFFFF" w:themeColor="background1"/>
                <w:spacing w:val="-20000"/>
                <w:w w:val="1"/>
                <w:sz w:val="24"/>
                <w:szCs w:val="24"/>
              </w:rPr>
              <w:t xml:space="preserve">как </w:t>
            </w:r>
            <w:r w:rsidR="00EB17DE">
              <w:rPr>
                <w:color w:val="000000"/>
                <w:sz w:val="24"/>
                <w:szCs w:val="24"/>
              </w:rPr>
              <w:t>и</w:t>
            </w:r>
            <w:r w:rsidRPr="0029536C">
              <w:rPr>
                <w:color w:val="000000"/>
                <w:sz w:val="24"/>
                <w:szCs w:val="24"/>
              </w:rPr>
              <w:t>нспекции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2</w:t>
            </w:r>
          </w:p>
        </w:tc>
      </w:tr>
      <w:tr w:rsidR="0029536C" w:rsidRPr="0029536C" w:rsidTr="00853FBE">
        <w:trPr>
          <w:trHeight w:val="345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Отделы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536C" w:rsidRPr="0029536C" w:rsidTr="00853FBE">
        <w:trPr>
          <w:trHeight w:val="99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 xml:space="preserve">Отдел общего </w:t>
            </w:r>
            <w:r w:rsidR="00EB17DE" w:rsidRPr="00EB17DE">
              <w:rPr>
                <w:color w:val="FFFFFF" w:themeColor="background1"/>
                <w:spacing w:val="-20000"/>
                <w:w w:val="1"/>
                <w:sz w:val="24"/>
                <w:szCs w:val="24"/>
              </w:rPr>
              <w:t xml:space="preserve">как </w:t>
            </w:r>
            <w:r w:rsidR="00EB17DE">
              <w:rPr>
                <w:color w:val="000000"/>
                <w:sz w:val="24"/>
                <w:szCs w:val="24"/>
              </w:rPr>
              <w:t>и</w:t>
            </w:r>
            <w:r w:rsidRPr="0029536C">
              <w:rPr>
                <w:color w:val="000000"/>
                <w:sz w:val="24"/>
                <w:szCs w:val="24"/>
              </w:rPr>
              <w:t xml:space="preserve"> хозяйственного обеспечения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10</w:t>
            </w:r>
          </w:p>
        </w:tc>
      </w:tr>
      <w:tr w:rsidR="0029536C" w:rsidRPr="0029536C" w:rsidTr="00853FBE">
        <w:trPr>
          <w:trHeight w:val="423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Отдел финансового обеспечения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5</w:t>
            </w:r>
          </w:p>
        </w:tc>
      </w:tr>
      <w:tr w:rsidR="0029536C" w:rsidRPr="0029536C" w:rsidTr="00853FBE">
        <w:trPr>
          <w:trHeight w:val="669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 xml:space="preserve">Численность (без персонала по охране </w:t>
            </w:r>
            <w:r w:rsidR="00EB17DE" w:rsidRPr="00EB17DE">
              <w:rPr>
                <w:color w:val="FFFFFF" w:themeColor="background1"/>
                <w:spacing w:val="-20000"/>
                <w:w w:val="1"/>
                <w:sz w:val="24"/>
                <w:szCs w:val="24"/>
              </w:rPr>
              <w:t xml:space="preserve">как </w:t>
            </w:r>
            <w:r w:rsidR="00EB17DE">
              <w:rPr>
                <w:color w:val="000000"/>
                <w:sz w:val="24"/>
                <w:szCs w:val="24"/>
              </w:rPr>
              <w:t>и</w:t>
            </w:r>
            <w:r w:rsidRPr="0029536C">
              <w:rPr>
                <w:color w:val="000000"/>
                <w:sz w:val="24"/>
                <w:szCs w:val="24"/>
              </w:rPr>
              <w:t xml:space="preserve"> обслуживанию зданий), единиц</w:t>
            </w:r>
          </w:p>
        </w:tc>
      </w:tr>
      <w:tr w:rsidR="0029536C" w:rsidRPr="0029536C" w:rsidTr="00853FBE">
        <w:trPr>
          <w:trHeight w:val="319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Юридический отдел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5</w:t>
            </w:r>
          </w:p>
        </w:tc>
      </w:tr>
      <w:tr w:rsidR="0029536C" w:rsidRPr="0029536C" w:rsidTr="00853FBE">
        <w:trPr>
          <w:trHeight w:val="659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 xml:space="preserve">Отдел регистрации </w:t>
            </w:r>
            <w:r w:rsidR="00EB17DE" w:rsidRPr="00EB17DE">
              <w:rPr>
                <w:color w:val="FFFFFF" w:themeColor="background1"/>
                <w:spacing w:val="-20000"/>
                <w:w w:val="1"/>
                <w:sz w:val="24"/>
                <w:szCs w:val="24"/>
              </w:rPr>
              <w:t xml:space="preserve">как </w:t>
            </w:r>
            <w:r w:rsidR="00EB17DE">
              <w:rPr>
                <w:color w:val="000000"/>
                <w:sz w:val="24"/>
                <w:szCs w:val="24"/>
              </w:rPr>
              <w:t>и</w:t>
            </w:r>
            <w:r w:rsidRPr="0029536C">
              <w:rPr>
                <w:color w:val="000000"/>
                <w:sz w:val="24"/>
                <w:szCs w:val="24"/>
              </w:rPr>
              <w:t xml:space="preserve"> учета налогоплательщиков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15</w:t>
            </w:r>
          </w:p>
        </w:tc>
      </w:tr>
      <w:tr w:rsidR="0029536C" w:rsidRPr="0029536C" w:rsidTr="00853FBE">
        <w:trPr>
          <w:trHeight w:val="669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 xml:space="preserve">Отдел работы </w:t>
            </w:r>
            <w:r w:rsidR="00EB17DE" w:rsidRPr="00EB17DE">
              <w:rPr>
                <w:color w:val="FFFFFF" w:themeColor="background1"/>
                <w:spacing w:val="-20000"/>
                <w:w w:val="1"/>
                <w:sz w:val="24"/>
                <w:szCs w:val="24"/>
              </w:rPr>
              <w:t xml:space="preserve">на </w:t>
            </w:r>
            <w:r w:rsidR="00EB17DE">
              <w:rPr>
                <w:color w:val="000000"/>
                <w:sz w:val="24"/>
                <w:szCs w:val="24"/>
              </w:rPr>
              <w:t>с</w:t>
            </w:r>
            <w:r w:rsidRPr="0029536C">
              <w:rPr>
                <w:color w:val="000000"/>
                <w:sz w:val="24"/>
                <w:szCs w:val="24"/>
              </w:rPr>
              <w:t xml:space="preserve"> налогоплательщиками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25</w:t>
            </w:r>
          </w:p>
        </w:tc>
      </w:tr>
      <w:tr w:rsidR="0029536C" w:rsidRPr="0029536C" w:rsidTr="00853FBE">
        <w:trPr>
          <w:trHeight w:val="259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 xml:space="preserve">Отдел </w:t>
            </w:r>
            <w:r w:rsidR="00EB17DE" w:rsidRPr="00EB17DE">
              <w:rPr>
                <w:color w:val="FFFFFF" w:themeColor="background1"/>
                <w:spacing w:val="-20000"/>
                <w:w w:val="1"/>
                <w:sz w:val="24"/>
                <w:szCs w:val="24"/>
              </w:rPr>
              <w:t xml:space="preserve">как </w:t>
            </w:r>
            <w:r w:rsidR="00EB17DE">
              <w:rPr>
                <w:color w:val="000000"/>
                <w:sz w:val="24"/>
                <w:szCs w:val="24"/>
              </w:rPr>
              <w:t>и</w:t>
            </w:r>
            <w:r w:rsidRPr="0029536C">
              <w:rPr>
                <w:color w:val="000000"/>
                <w:sz w:val="24"/>
                <w:szCs w:val="24"/>
              </w:rPr>
              <w:t>нформационных технологий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5</w:t>
            </w:r>
          </w:p>
        </w:tc>
      </w:tr>
      <w:tr w:rsidR="0029536C" w:rsidRPr="0029536C" w:rsidTr="00853FBE">
        <w:trPr>
          <w:trHeight w:val="311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 xml:space="preserve">Отдел </w:t>
            </w:r>
            <w:r w:rsidR="00EB17DE" w:rsidRPr="00EB17DE">
              <w:rPr>
                <w:color w:val="FFFFFF" w:themeColor="background1"/>
                <w:spacing w:val="-20000"/>
                <w:w w:val="1"/>
                <w:sz w:val="24"/>
                <w:szCs w:val="24"/>
              </w:rPr>
              <w:t xml:space="preserve">или </w:t>
            </w:r>
            <w:r w:rsidR="00EB17DE">
              <w:rPr>
                <w:color w:val="000000"/>
                <w:sz w:val="24"/>
                <w:szCs w:val="24"/>
              </w:rPr>
              <w:t>в</w:t>
            </w:r>
            <w:r w:rsidRPr="0029536C">
              <w:rPr>
                <w:color w:val="000000"/>
                <w:sz w:val="24"/>
                <w:szCs w:val="24"/>
              </w:rPr>
              <w:t xml:space="preserve">вода </w:t>
            </w:r>
            <w:r w:rsidR="00EB17DE" w:rsidRPr="00EB17DE">
              <w:rPr>
                <w:color w:val="FFFFFF" w:themeColor="background1"/>
                <w:spacing w:val="-20000"/>
                <w:w w:val="1"/>
                <w:sz w:val="24"/>
                <w:szCs w:val="24"/>
              </w:rPr>
              <w:t xml:space="preserve">как </w:t>
            </w:r>
            <w:r w:rsidR="00EB17DE">
              <w:rPr>
                <w:color w:val="000000"/>
                <w:sz w:val="24"/>
                <w:szCs w:val="24"/>
              </w:rPr>
              <w:t>и</w:t>
            </w:r>
            <w:r w:rsidRPr="0029536C">
              <w:rPr>
                <w:color w:val="000000"/>
                <w:sz w:val="24"/>
                <w:szCs w:val="24"/>
              </w:rPr>
              <w:t xml:space="preserve"> обработки данных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5</w:t>
            </w:r>
          </w:p>
        </w:tc>
      </w:tr>
      <w:tr w:rsidR="0029536C" w:rsidRPr="0029536C" w:rsidTr="00853FBE">
        <w:trPr>
          <w:trHeight w:val="333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27</w:t>
            </w:r>
          </w:p>
        </w:tc>
      </w:tr>
      <w:tr w:rsidR="0029536C" w:rsidRPr="0029536C" w:rsidTr="00853FBE">
        <w:trPr>
          <w:trHeight w:val="330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2.9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 xml:space="preserve">Отдел камеральных </w:t>
            </w:r>
            <w:r w:rsidR="00EB17DE" w:rsidRPr="00EB17DE">
              <w:rPr>
                <w:color w:val="FFFFFF" w:themeColor="background1"/>
                <w:spacing w:val="-20000"/>
                <w:w w:val="1"/>
                <w:sz w:val="24"/>
                <w:szCs w:val="24"/>
              </w:rPr>
              <w:t xml:space="preserve">еще </w:t>
            </w:r>
            <w:r w:rsidR="00EB17DE">
              <w:rPr>
                <w:color w:val="000000"/>
                <w:sz w:val="24"/>
                <w:szCs w:val="24"/>
              </w:rPr>
              <w:t>пр</w:t>
            </w:r>
            <w:r w:rsidRPr="0029536C">
              <w:rPr>
                <w:color w:val="000000"/>
                <w:sz w:val="24"/>
                <w:szCs w:val="24"/>
              </w:rPr>
              <w:t xml:space="preserve">оверок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25</w:t>
            </w:r>
          </w:p>
        </w:tc>
      </w:tr>
      <w:tr w:rsidR="0029536C" w:rsidRPr="0029536C" w:rsidTr="00853FBE">
        <w:trPr>
          <w:trHeight w:val="319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 xml:space="preserve">Отдел </w:t>
            </w:r>
            <w:r w:rsidR="00EB17DE" w:rsidRPr="00EB17DE">
              <w:rPr>
                <w:color w:val="FFFFFF" w:themeColor="background1"/>
                <w:spacing w:val="-20000"/>
                <w:w w:val="1"/>
                <w:sz w:val="24"/>
                <w:szCs w:val="24"/>
              </w:rPr>
              <w:t xml:space="preserve">или </w:t>
            </w:r>
            <w:r w:rsidR="00EB17DE">
              <w:rPr>
                <w:color w:val="000000"/>
                <w:sz w:val="24"/>
                <w:szCs w:val="24"/>
              </w:rPr>
              <w:t>в</w:t>
            </w:r>
            <w:r w:rsidRPr="0029536C">
              <w:rPr>
                <w:color w:val="000000"/>
                <w:sz w:val="24"/>
                <w:szCs w:val="24"/>
              </w:rPr>
              <w:t xml:space="preserve">ыездных </w:t>
            </w:r>
            <w:r w:rsidR="00EB17DE" w:rsidRPr="00EB17DE">
              <w:rPr>
                <w:color w:val="FFFFFF" w:themeColor="background1"/>
                <w:spacing w:val="-20000"/>
                <w:w w:val="1"/>
                <w:sz w:val="24"/>
                <w:szCs w:val="24"/>
              </w:rPr>
              <w:t xml:space="preserve">еще </w:t>
            </w:r>
            <w:r w:rsidR="00EB17DE">
              <w:rPr>
                <w:color w:val="000000"/>
                <w:sz w:val="24"/>
                <w:szCs w:val="24"/>
              </w:rPr>
              <w:t>пр</w:t>
            </w:r>
            <w:r w:rsidRPr="0029536C">
              <w:rPr>
                <w:color w:val="000000"/>
                <w:sz w:val="24"/>
                <w:szCs w:val="24"/>
              </w:rPr>
              <w:t xml:space="preserve">оверок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25</w:t>
            </w:r>
          </w:p>
        </w:tc>
      </w:tr>
      <w:tr w:rsidR="0029536C" w:rsidRPr="0029536C" w:rsidTr="00853FBE">
        <w:trPr>
          <w:trHeight w:val="330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Отдел налогового аудита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5</w:t>
            </w:r>
          </w:p>
        </w:tc>
      </w:tr>
      <w:tr w:rsidR="0029536C" w:rsidRPr="0029536C" w:rsidTr="00853FBE">
        <w:trPr>
          <w:trHeight w:val="330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5</w:t>
            </w:r>
          </w:p>
        </w:tc>
      </w:tr>
      <w:tr w:rsidR="0029536C" w:rsidRPr="0029536C" w:rsidTr="00853FBE">
        <w:trPr>
          <w:trHeight w:val="340"/>
          <w:jc w:val="center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6C" w:rsidRPr="0029536C" w:rsidRDefault="0029536C" w:rsidP="0029536C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9536C">
              <w:rPr>
                <w:color w:val="000000"/>
                <w:sz w:val="24"/>
                <w:szCs w:val="24"/>
              </w:rPr>
              <w:t>160</w:t>
            </w:r>
          </w:p>
        </w:tc>
      </w:tr>
    </w:tbl>
    <w:p w:rsidR="0029536C" w:rsidRPr="0029536C" w:rsidRDefault="0029536C" w:rsidP="0029536C">
      <w:pPr>
        <w:tabs>
          <w:tab w:val="left" w:pos="7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</w:pPr>
    </w:p>
    <w:p w:rsidR="0029536C" w:rsidRPr="0029536C" w:rsidRDefault="0029536C" w:rsidP="0029536C">
      <w:pPr>
        <w:tabs>
          <w:tab w:val="left" w:pos="118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Инспекция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оответствии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гражданским законодательством Российской Федерации от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воего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мени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иобретает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осуществляет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мущественные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личные неимущественные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ава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рамках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едставленных ей полномочий,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ыступает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стцом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ответчиком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>уде.</w:t>
      </w:r>
    </w:p>
    <w:p w:rsidR="0029536C" w:rsidRPr="0029536C" w:rsidRDefault="0029536C" w:rsidP="0029536C">
      <w:pPr>
        <w:tabs>
          <w:tab w:val="left" w:pos="118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Инспекция является юридическим лицом,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меет бланк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печать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зображением Государственного герба Российской Федерации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воим полным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окращенным наименованием,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ные печати, штампы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бланки установленного образца, а также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чета, открываемые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оответствии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Calibri" w:hAnsi="Times New Roman" w:cs="Times New Roman"/>
          <w:sz w:val="28"/>
          <w:szCs w:val="28"/>
        </w:rPr>
        <w:t>с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законодательством Российской Федерации</w:t>
      </w:r>
      <w:r w:rsidRPr="0029536C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5"/>
      </w:r>
      <w:r w:rsidRPr="002953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536C" w:rsidRPr="0029536C" w:rsidRDefault="0029536C" w:rsidP="0029536C">
      <w:pPr>
        <w:tabs>
          <w:tab w:val="left" w:pos="7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9536C" w:rsidRPr="0029536C" w:rsidRDefault="00710BF8" w:rsidP="0029536C">
      <w:pPr>
        <w:tabs>
          <w:tab w:val="left" w:pos="7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760085" cy="3536950"/>
                <wp:effectExtent l="6350" t="5715" r="0" b="635"/>
                <wp:docPr id="1" name="Group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760085" cy="3536950"/>
                          <a:chOff x="1434" y="1866"/>
                          <a:chExt cx="8047" cy="4877"/>
                        </a:xfrm>
                      </wpg:grpSpPr>
                      <wps:wsp>
                        <wps:cNvPr id="2" name="AutoShape 5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34" y="1866"/>
                            <a:ext cx="8047" cy="4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975" y="29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128" y="2841"/>
                            <a:ext cx="2119" cy="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27E7" w:rsidRDefault="00DF27E7" w:rsidP="0029536C">
                              <w:pPr>
                                <w:pStyle w:val="aa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1.Заместитель начальника </w:t>
                              </w:r>
                              <w:r w:rsidR="00EB17DE" w:rsidRPr="00EB17DE">
                                <w:rPr>
                                  <w:color w:val="FFFFFF" w:themeColor="background1"/>
                                  <w:spacing w:val="-20000"/>
                                  <w:w w:val="1"/>
                                  <w:sz w:val="18"/>
                                </w:rPr>
                                <w:t xml:space="preserve">как </w:t>
                              </w:r>
                              <w:r w:rsidR="00EB17DE">
                                <w:rPr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sz w:val="18"/>
                                </w:rPr>
                                <w:t>нспекции</w:t>
                              </w:r>
                            </w:p>
                          </w:txbxContent>
                        </wps:txbx>
                        <wps:bodyPr rot="0" vert="horz" wrap="square" lIns="80466" tIns="40234" rIns="80466" bIns="40234" anchor="t" anchorCtr="0" upright="1">
                          <a:noAutofit/>
                        </wps:bodyPr>
                      </wps:wsp>
                      <wps:wsp>
                        <wps:cNvPr id="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669" y="2841"/>
                            <a:ext cx="2118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27E7" w:rsidRDefault="00DF27E7" w:rsidP="0029536C">
                              <w:pPr>
                                <w:pStyle w:val="aa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2.Заместитель начальника </w:t>
                              </w:r>
                              <w:r w:rsidR="00EB17DE" w:rsidRPr="00EB17DE">
                                <w:rPr>
                                  <w:color w:val="FFFFFF" w:themeColor="background1"/>
                                  <w:spacing w:val="-20000"/>
                                  <w:w w:val="1"/>
                                  <w:sz w:val="18"/>
                                </w:rPr>
                                <w:t xml:space="preserve">как </w:t>
                              </w:r>
                              <w:r w:rsidR="00EB17DE">
                                <w:rPr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sz w:val="18"/>
                                </w:rPr>
                                <w:t>нспекции</w:t>
                              </w:r>
                            </w:p>
                          </w:txbxContent>
                        </wps:txbx>
                        <wps:bodyPr rot="0" vert="horz" wrap="square" lIns="80466" tIns="40234" rIns="80466" bIns="40234" anchor="t" anchorCtr="0" upright="1">
                          <a:noAutofit/>
                        </wps:bodyPr>
                      </wps:wsp>
                      <wps:wsp>
                        <wps:cNvPr id="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410" y="21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34" y="1866"/>
                            <a:ext cx="1694" cy="8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27E7" w:rsidRDefault="00DF27E7" w:rsidP="0029536C">
                              <w:pPr>
                                <w:pStyle w:val="aa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Отдел </w:t>
                              </w:r>
                              <w:r w:rsidR="00EB17DE" w:rsidRPr="00EB17DE">
                                <w:rPr>
                                  <w:color w:val="FFFFFF" w:themeColor="background1"/>
                                  <w:spacing w:val="-20000"/>
                                  <w:w w:val="1"/>
                                  <w:sz w:val="18"/>
                                </w:rPr>
                                <w:t xml:space="preserve">как </w:t>
                              </w:r>
                              <w:r w:rsidR="00EB17DE">
                                <w:rPr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sz w:val="18"/>
                                </w:rPr>
                                <w:t>нформационных технологий</w:t>
                              </w:r>
                            </w:p>
                          </w:txbxContent>
                        </wps:txbx>
                        <wps:bodyPr rot="0" vert="horz" wrap="square" lIns="80466" tIns="40234" rIns="80466" bIns="40234" anchor="t" anchorCtr="0" upright="1">
                          <a:noAutofit/>
                        </wps:bodyPr>
                      </wps:wsp>
                      <wps:wsp>
                        <wps:cNvPr id="11" name="Line 60"/>
                        <wps:cNvCnPr>
                          <a:cxnSpLocks noChangeShapeType="1"/>
                        </wps:cNvCnPr>
                        <wps:spPr bwMode="auto">
                          <a:xfrm flipH="1">
                            <a:off x="3128" y="2005"/>
                            <a:ext cx="988" cy="2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7363" y="1866"/>
                            <a:ext cx="1553" cy="8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27E7" w:rsidRDefault="00DF27E7" w:rsidP="0029536C">
                              <w:pPr>
                                <w:pStyle w:val="aa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Отдел общего </w:t>
                              </w:r>
                              <w:r w:rsidR="00EB17DE" w:rsidRPr="00EB17DE">
                                <w:rPr>
                                  <w:color w:val="FFFFFF" w:themeColor="background1"/>
                                  <w:spacing w:val="-20000"/>
                                  <w:w w:val="1"/>
                                  <w:sz w:val="18"/>
                                </w:rPr>
                                <w:t xml:space="preserve">как </w:t>
                              </w:r>
                              <w:r w:rsidR="00EB17DE">
                                <w:rPr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sz w:val="18"/>
                                </w:rPr>
                                <w:t xml:space="preserve"> хозяйственного обеспечения</w:t>
                              </w:r>
                            </w:p>
                          </w:txbxContent>
                        </wps:txbx>
                        <wps:bodyPr rot="0" vert="horz" wrap="square" lIns="80466" tIns="40234" rIns="80466" bIns="40234" anchor="t" anchorCtr="0" upright="1">
                          <a:noAutofit/>
                        </wps:bodyPr>
                      </wps:wsp>
                      <wps:wsp>
                        <wps:cNvPr id="1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6375" y="2005"/>
                            <a:ext cx="847" cy="2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434" y="3399"/>
                            <a:ext cx="1412" cy="8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27E7" w:rsidRDefault="00DF27E7" w:rsidP="0029536C">
                              <w:pPr>
                                <w:pStyle w:val="aa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Отдел финансового обеспечения</w:t>
                              </w:r>
                            </w:p>
                          </w:txbxContent>
                        </wps:txbx>
                        <wps:bodyPr rot="0" vert="horz" wrap="square" lIns="80466" tIns="40234" rIns="80466" bIns="40234" anchor="t" anchorCtr="0" upright="1">
                          <a:noAutofit/>
                        </wps:bodyPr>
                      </wps:wsp>
                      <wps:wsp>
                        <wps:cNvPr id="15" name="Line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2140" y="2145"/>
                            <a:ext cx="1976" cy="12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787" y="3538"/>
                            <a:ext cx="1552" cy="8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27E7" w:rsidRDefault="00DF27E7" w:rsidP="0029536C">
                              <w:pPr>
                                <w:pStyle w:val="aa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Отдел урегулирования задолженности</w:t>
                              </w:r>
                            </w:p>
                          </w:txbxContent>
                        </wps:txbx>
                        <wps:bodyPr rot="0" vert="horz" wrap="square" lIns="80466" tIns="40234" rIns="80466" bIns="40234" anchor="t" anchorCtr="0" upright="1">
                          <a:noAutofit/>
                        </wps:bodyPr>
                      </wps:wsp>
                      <wps:wsp>
                        <wps:cNvPr id="1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376" y="2203"/>
                            <a:ext cx="2540" cy="12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4399" y="2423"/>
                            <a:ext cx="1" cy="4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6234" y="2423"/>
                            <a:ext cx="1" cy="4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5246" y="3120"/>
                            <a:ext cx="42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552" y="3677"/>
                            <a:ext cx="1269" cy="8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27E7" w:rsidRDefault="00DF27E7" w:rsidP="0029536C">
                              <w:pPr>
                                <w:pStyle w:val="aa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Отдел </w:t>
                              </w:r>
                              <w:r w:rsidR="00EB17DE" w:rsidRPr="00EB17DE">
                                <w:rPr>
                                  <w:color w:val="FFFFFF" w:themeColor="background1"/>
                                  <w:spacing w:val="-20000"/>
                                  <w:w w:val="1"/>
                                  <w:sz w:val="18"/>
                                </w:rPr>
                                <w:t xml:space="preserve">или </w:t>
                              </w:r>
                              <w:r w:rsidR="00EB17DE">
                                <w:rPr>
                                  <w:sz w:val="18"/>
                                </w:rPr>
                                <w:t>в</w:t>
                              </w:r>
                              <w:r>
                                <w:rPr>
                                  <w:sz w:val="18"/>
                                </w:rPr>
                                <w:t xml:space="preserve">ыездных </w:t>
                              </w:r>
                              <w:r w:rsidR="00EB17DE" w:rsidRPr="00EB17DE">
                                <w:rPr>
                                  <w:color w:val="FFFFFF" w:themeColor="background1"/>
                                  <w:spacing w:val="-20000"/>
                                  <w:w w:val="1"/>
                                  <w:sz w:val="18"/>
                                </w:rPr>
                                <w:t xml:space="preserve">еще </w:t>
                              </w:r>
                              <w:r w:rsidR="00EB17DE">
                                <w:rPr>
                                  <w:sz w:val="18"/>
                                </w:rPr>
                                <w:t>пр</w:t>
                              </w:r>
                              <w:r>
                                <w:rPr>
                                  <w:sz w:val="18"/>
                                </w:rPr>
                                <w:t>оверок</w:t>
                              </w:r>
                            </w:p>
                          </w:txbxContent>
                        </wps:txbx>
                        <wps:bodyPr rot="0" vert="horz" wrap="square" lIns="80466" tIns="40234" rIns="80466" bIns="40234" anchor="t" anchorCtr="0" upright="1">
                          <a:noAutofit/>
                        </wps:bodyPr>
                      </wps:wsp>
                      <wps:wsp>
                        <wps:cNvPr id="2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140" y="5628"/>
                            <a:ext cx="1413" cy="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27E7" w:rsidRDefault="00DF27E7" w:rsidP="0029536C">
                              <w:pPr>
                                <w:pStyle w:val="aa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Юридический отдел</w:t>
                              </w:r>
                            </w:p>
                          </w:txbxContent>
                        </wps:txbx>
                        <wps:bodyPr rot="0" vert="horz" wrap="square" lIns="80466" tIns="40234" rIns="80466" bIns="40234" anchor="t" anchorCtr="0" upright="1">
                          <a:noAutofit/>
                        </wps:bodyPr>
                      </wps:wsp>
                      <wps:wsp>
                        <wps:cNvPr id="2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716" y="4513"/>
                            <a:ext cx="1411" cy="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27E7" w:rsidRDefault="00DF27E7" w:rsidP="0029536C">
                              <w:pPr>
                                <w:pStyle w:val="aa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Отдел камеральных </w:t>
                              </w:r>
                              <w:r w:rsidR="00EB17DE" w:rsidRPr="00EB17DE">
                                <w:rPr>
                                  <w:color w:val="FFFFFF" w:themeColor="background1"/>
                                  <w:spacing w:val="-20000"/>
                                  <w:w w:val="1"/>
                                  <w:sz w:val="18"/>
                                </w:rPr>
                                <w:t xml:space="preserve">еще </w:t>
                              </w:r>
                              <w:r w:rsidR="00EB17DE">
                                <w:rPr>
                                  <w:sz w:val="18"/>
                                </w:rPr>
                                <w:t>пр</w:t>
                              </w:r>
                              <w:r>
                                <w:rPr>
                                  <w:sz w:val="18"/>
                                </w:rPr>
                                <w:t>оверок</w:t>
                              </w:r>
                            </w:p>
                          </w:txbxContent>
                        </wps:txbx>
                        <wps:bodyPr rot="0" vert="horz" wrap="square" lIns="80466" tIns="40234" rIns="80466" bIns="40234" anchor="t" anchorCtr="0" upright="1">
                          <a:noAutofit/>
                        </wps:bodyPr>
                      </wps:wsp>
                      <wps:wsp>
                        <wps:cNvPr id="2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975" y="4653"/>
                            <a:ext cx="1411" cy="8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27E7" w:rsidRDefault="00DF27E7" w:rsidP="0029536C">
                              <w:pPr>
                                <w:pStyle w:val="aa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Отдел оперативного контроля</w:t>
                              </w:r>
                            </w:p>
                          </w:txbxContent>
                        </wps:txbx>
                        <wps:bodyPr rot="0" vert="horz" wrap="square" lIns="80466" tIns="40234" rIns="80466" bIns="40234" anchor="t" anchorCtr="0" upright="1">
                          <a:noAutofit/>
                        </wps:bodyPr>
                      </wps:wsp>
                      <wps:wsp>
                        <wps:cNvPr id="25" name="Lin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2705" y="3399"/>
                            <a:ext cx="705" cy="11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4653"/>
                            <a:ext cx="1552" cy="8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27E7" w:rsidRDefault="00DF27E7" w:rsidP="0029536C">
                              <w:pPr>
                                <w:pStyle w:val="aa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Отдел работы </w:t>
                              </w:r>
                              <w:r w:rsidR="00EB17DE" w:rsidRPr="00EB17DE">
                                <w:rPr>
                                  <w:color w:val="FFFFFF" w:themeColor="background1"/>
                                  <w:spacing w:val="-20000"/>
                                  <w:w w:val="1"/>
                                  <w:sz w:val="18"/>
                                </w:rPr>
                                <w:t xml:space="preserve">на </w:t>
                              </w:r>
                              <w:r w:rsidR="00EB17DE">
                                <w:rPr>
                                  <w:sz w:val="18"/>
                                </w:rPr>
                                <w:t>с</w:t>
                              </w:r>
                              <w:r>
                                <w:rPr>
                                  <w:sz w:val="18"/>
                                </w:rPr>
                                <w:t xml:space="preserve"> налогоплательщиками</w:t>
                              </w:r>
                            </w:p>
                          </w:txbxContent>
                        </wps:txbx>
                        <wps:bodyPr rot="0" vert="horz" wrap="square" lIns="80466" tIns="40234" rIns="80466" bIns="40234" anchor="t" anchorCtr="0" upright="1">
                          <a:noAutofit/>
                        </wps:bodyPr>
                      </wps:wsp>
                      <wps:wsp>
                        <wps:cNvPr id="2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928" y="4513"/>
                            <a:ext cx="1411" cy="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27E7" w:rsidRDefault="00DF27E7" w:rsidP="0029536C">
                              <w:pPr>
                                <w:pStyle w:val="aa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отдел </w:t>
                              </w:r>
                              <w:r w:rsidR="00EB17DE" w:rsidRPr="00EB17DE">
                                <w:rPr>
                                  <w:color w:val="FFFFFF" w:themeColor="background1"/>
                                  <w:spacing w:val="-20000"/>
                                  <w:w w:val="1"/>
                                  <w:sz w:val="18"/>
                                </w:rPr>
                                <w:t xml:space="preserve">или </w:t>
                              </w:r>
                              <w:r w:rsidR="00EB17DE">
                                <w:rPr>
                                  <w:sz w:val="18"/>
                                </w:rPr>
                                <w:t>в</w:t>
                              </w:r>
                              <w:r>
                                <w:rPr>
                                  <w:sz w:val="18"/>
                                </w:rPr>
                                <w:t xml:space="preserve">вода </w:t>
                              </w:r>
                              <w:r w:rsidR="00EB17DE" w:rsidRPr="00EB17DE">
                                <w:rPr>
                                  <w:color w:val="FFFFFF" w:themeColor="background1"/>
                                  <w:spacing w:val="-20000"/>
                                  <w:w w:val="1"/>
                                  <w:sz w:val="18"/>
                                </w:rPr>
                                <w:t xml:space="preserve">как </w:t>
                              </w:r>
                              <w:r w:rsidR="00EB17DE">
                                <w:rPr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sz w:val="18"/>
                                </w:rPr>
                                <w:t xml:space="preserve"> обработки данных</w:t>
                              </w:r>
                            </w:p>
                          </w:txbxContent>
                        </wps:txbx>
                        <wps:bodyPr rot="0" vert="horz" wrap="square" lIns="80466" tIns="40234" rIns="80466" bIns="40234" anchor="t" anchorCtr="0" upright="1">
                          <a:noAutofit/>
                        </wps:bodyPr>
                      </wps:wsp>
                      <wps:wsp>
                        <wps:cNvPr id="2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5" y="5628"/>
                            <a:ext cx="1977" cy="8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27E7" w:rsidRDefault="00DF27E7" w:rsidP="0029536C">
                              <w:pPr>
                                <w:pStyle w:val="aa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Отдел регистрации </w:t>
                              </w:r>
                              <w:r w:rsidR="00EB17DE" w:rsidRPr="00EB17DE">
                                <w:rPr>
                                  <w:color w:val="FFFFFF" w:themeColor="background1"/>
                                  <w:spacing w:val="-20000"/>
                                  <w:w w:val="1"/>
                                  <w:sz w:val="18"/>
                                </w:rPr>
                                <w:t xml:space="preserve">как </w:t>
                              </w:r>
                              <w:r w:rsidR="00EB17DE">
                                <w:rPr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sz w:val="18"/>
                                </w:rPr>
                                <w:t xml:space="preserve"> учета налогоплательщиков</w:t>
                              </w:r>
                            </w:p>
                          </w:txbxContent>
                        </wps:txbx>
                        <wps:bodyPr rot="0" vert="horz" wrap="square" lIns="80466" tIns="40234" rIns="80466" bIns="40234" anchor="t" anchorCtr="0" upright="1">
                          <a:noAutofit/>
                        </wps:bodyPr>
                      </wps:wsp>
                      <wps:wsp>
                        <wps:cNvPr id="2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093" y="3677"/>
                            <a:ext cx="1270" cy="8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27E7" w:rsidRDefault="00DF27E7" w:rsidP="0029536C">
                              <w:pPr>
                                <w:pStyle w:val="aa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Отдел налогового аудита</w:t>
                              </w:r>
                            </w:p>
                          </w:txbxContent>
                        </wps:txbx>
                        <wps:bodyPr rot="0" vert="horz" wrap="square" lIns="80466" tIns="40234" rIns="80466" bIns="40234" anchor="t" anchorCtr="0" upright="1">
                          <a:noAutofit/>
                        </wps:bodyPr>
                      </wps:wsp>
                      <wps:wsp>
                        <wps:cNvPr id="30" name="Line 79"/>
                        <wps:cNvCnPr>
                          <a:cxnSpLocks noChangeShapeType="1"/>
                        </wps:cNvCnPr>
                        <wps:spPr bwMode="auto">
                          <a:xfrm flipH="1">
                            <a:off x="4116" y="3399"/>
                            <a:ext cx="142" cy="2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6375" y="3399"/>
                            <a:ext cx="282" cy="2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81"/>
                        <wps:cNvCnPr>
                          <a:cxnSpLocks noChangeShapeType="1"/>
                        </wps:cNvCnPr>
                        <wps:spPr bwMode="auto">
                          <a:xfrm flipH="1">
                            <a:off x="3128" y="3399"/>
                            <a:ext cx="424" cy="22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82"/>
                        <wps:cNvCnPr>
                          <a:cxnSpLocks noChangeShapeType="1"/>
                        </wps:cNvCnPr>
                        <wps:spPr bwMode="auto">
                          <a:xfrm flipH="1">
                            <a:off x="4963" y="3399"/>
                            <a:ext cx="142" cy="12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5810" y="3399"/>
                            <a:ext cx="142" cy="12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7363" y="3399"/>
                            <a:ext cx="565" cy="12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7363" y="3399"/>
                            <a:ext cx="283" cy="22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975" y="1866"/>
                            <a:ext cx="2400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27E7" w:rsidRDefault="00DF27E7" w:rsidP="0029536C">
                              <w:pPr>
                                <w:pStyle w:val="aa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Начальник </w:t>
                              </w:r>
                              <w:r w:rsidR="00EB17DE" w:rsidRPr="00EB17DE">
                                <w:rPr>
                                  <w:color w:val="FFFFFF" w:themeColor="background1"/>
                                  <w:spacing w:val="-20000"/>
                                  <w:w w:val="1"/>
                                  <w:sz w:val="18"/>
                                </w:rPr>
                                <w:t xml:space="preserve">как </w:t>
                              </w:r>
                              <w:r w:rsidR="00EB17DE">
                                <w:rPr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sz w:val="18"/>
                                </w:rPr>
                                <w:t>нспекции</w:t>
                              </w:r>
                            </w:p>
                          </w:txbxContent>
                        </wps:txbx>
                        <wps:bodyPr rot="0" vert="horz" wrap="square" lIns="80466" tIns="40234" rIns="80466" bIns="40234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53" o:spid="_x0000_s1026" style="width:453.55pt;height:278.5pt;mso-position-horizontal-relative:char;mso-position-vertical-relative:line" coordorigin="1434,1866" coordsize="8047,4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">
                <o:lock v:ext="edit" aspectratio="t"/>
                <v:rect id="AutoShape 54" o:spid="_x0000_s1027" style="position:absolute;left:1434;top:1866;width:8047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o:lock v:ext="edit" aspectratio="t"/>
                </v:rect>
                <v:line id="Line 55" o:spid="_x0000_s1028" style="position:absolute;visibility:visible;mso-wrap-style:square" from="3975,2981" to="3975,2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<v:stroke endarrow="block"/>
                </v:line>
                <v:rect id="Rectangle 56" o:spid="_x0000_s1029" style="position:absolute;left:3128;top:2841;width:2119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">
                  <v:textbox inset="2.23517mm,1.1176mm,2.23517mm,1.1176mm">
                    <w:txbxContent>
                      <w:p w:rsidR="00DF27E7" w:rsidRDefault="00DF27E7" w:rsidP="0029536C">
                        <w:pPr>
                          <w:pStyle w:val="aa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1.Заместитель начальника </w:t>
                        </w:r>
                        <w:r w:rsidR="00EB17DE" w:rsidRPr="00EB17DE">
                          <w:rPr>
                            <w:color w:val="FFFFFF" w:themeColor="background1"/>
                            <w:spacing w:val="-20000"/>
                            <w:w w:val="1"/>
                            <w:sz w:val="18"/>
                          </w:rPr>
                          <w:t xml:space="preserve">как </w:t>
                        </w:r>
                        <w:r w:rsidR="00EB17DE">
                          <w:rPr>
                            <w:sz w:val="18"/>
                          </w:rPr>
                          <w:t>и</w:t>
                        </w:r>
                        <w:r>
                          <w:rPr>
                            <w:sz w:val="18"/>
                          </w:rPr>
                          <w:t>нспекции</w:t>
                        </w:r>
                      </w:p>
                    </w:txbxContent>
                  </v:textbox>
                </v:rect>
                <v:rect id="Rectangle 57" o:spid="_x0000_s1030" style="position:absolute;left:5669;top:2841;width:2118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">
                  <v:textbox inset="2.23517mm,1.1176mm,2.23517mm,1.1176mm">
                    <w:txbxContent>
                      <w:p w:rsidR="00DF27E7" w:rsidRDefault="00DF27E7" w:rsidP="0029536C">
                        <w:pPr>
                          <w:pStyle w:val="aa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2.Заместитель начальника </w:t>
                        </w:r>
                        <w:r w:rsidR="00EB17DE" w:rsidRPr="00EB17DE">
                          <w:rPr>
                            <w:color w:val="FFFFFF" w:themeColor="background1"/>
                            <w:spacing w:val="-20000"/>
                            <w:w w:val="1"/>
                            <w:sz w:val="18"/>
                          </w:rPr>
                          <w:t xml:space="preserve">как </w:t>
                        </w:r>
                        <w:r w:rsidR="00EB17DE">
                          <w:rPr>
                            <w:sz w:val="18"/>
                          </w:rPr>
                          <w:t>и</w:t>
                        </w:r>
                        <w:r>
                          <w:rPr>
                            <w:sz w:val="18"/>
                          </w:rPr>
                          <w:t>нспекции</w:t>
                        </w:r>
                      </w:p>
                    </w:txbxContent>
                  </v:textbox>
                </v:rect>
                <v:line id="Line 58" o:spid="_x0000_s1031" style="position:absolute;visibility:visible;mso-wrap-style:square" from="3410,2145" to="3410,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rect id="Rectangle 59" o:spid="_x0000_s1032" style="position:absolute;left:1434;top:1866;width:1694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">
                  <v:textbox inset="2.23517mm,1.1176mm,2.23517mm,1.1176mm">
                    <w:txbxContent>
                      <w:p w:rsidR="00DF27E7" w:rsidRDefault="00DF27E7" w:rsidP="0029536C">
                        <w:pPr>
                          <w:pStyle w:val="aa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Отдел </w:t>
                        </w:r>
                        <w:r w:rsidR="00EB17DE" w:rsidRPr="00EB17DE">
                          <w:rPr>
                            <w:color w:val="FFFFFF" w:themeColor="background1"/>
                            <w:spacing w:val="-20000"/>
                            <w:w w:val="1"/>
                            <w:sz w:val="18"/>
                          </w:rPr>
                          <w:t xml:space="preserve">как </w:t>
                        </w:r>
                        <w:r w:rsidR="00EB17DE">
                          <w:rPr>
                            <w:sz w:val="18"/>
                          </w:rPr>
                          <w:t>и</w:t>
                        </w:r>
                        <w:r>
                          <w:rPr>
                            <w:sz w:val="18"/>
                          </w:rPr>
                          <w:t>нформационных технологий</w:t>
                        </w:r>
                      </w:p>
                    </w:txbxContent>
                  </v:textbox>
                </v:rect>
                <v:line id="Line 60" o:spid="_x0000_s1033" style="position:absolute;flip:x;visibility:visible;mso-wrap-style:square" from="3128,2005" to="4116,2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">
                  <v:stroke endarrow="block"/>
                </v:line>
                <v:rect id="Rectangle 61" o:spid="_x0000_s1034" style="position:absolute;left:7363;top:1866;width:1553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">
                  <v:textbox inset="2.23517mm,1.1176mm,2.23517mm,1.1176mm">
                    <w:txbxContent>
                      <w:p w:rsidR="00DF27E7" w:rsidRDefault="00DF27E7" w:rsidP="0029536C">
                        <w:pPr>
                          <w:pStyle w:val="aa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Отдел общего </w:t>
                        </w:r>
                        <w:r w:rsidR="00EB17DE" w:rsidRPr="00EB17DE">
                          <w:rPr>
                            <w:color w:val="FFFFFF" w:themeColor="background1"/>
                            <w:spacing w:val="-20000"/>
                            <w:w w:val="1"/>
                            <w:sz w:val="18"/>
                          </w:rPr>
                          <w:t xml:space="preserve">как </w:t>
                        </w:r>
                        <w:r w:rsidR="00EB17DE">
                          <w:rPr>
                            <w:sz w:val="18"/>
                          </w:rPr>
                          <w:t>и</w:t>
                        </w:r>
                        <w:r>
                          <w:rPr>
                            <w:sz w:val="18"/>
                          </w:rPr>
                          <w:t xml:space="preserve"> хозяйственного обеспечения</w:t>
                        </w:r>
                      </w:p>
                    </w:txbxContent>
                  </v:textbox>
                </v:rect>
                <v:line id="Line 62" o:spid="_x0000_s1035" style="position:absolute;visibility:visible;mso-wrap-style:square" from="6375,2005" to="7222,2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rect id="Rectangle 63" o:spid="_x0000_s1036" style="position:absolute;left:1434;top:3399;width:1412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">
                  <v:textbox inset="2.23517mm,1.1176mm,2.23517mm,1.1176mm">
                    <w:txbxContent>
                      <w:p w:rsidR="00DF27E7" w:rsidRDefault="00DF27E7" w:rsidP="0029536C">
                        <w:pPr>
                          <w:pStyle w:val="aa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Отдел финансового обеспечения</w:t>
                        </w:r>
                      </w:p>
                    </w:txbxContent>
                  </v:textbox>
                </v:rect>
                <v:line id="Line 64" o:spid="_x0000_s1037" style="position:absolute;flip:x;visibility:visible;mso-wrap-style:square" from="2140,2145" to="4116,3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rect id="Rectangle 65" o:spid="_x0000_s1038" style="position:absolute;left:7787;top:3538;width:1552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">
                  <v:textbox inset="2.23517mm,1.1176mm,2.23517mm,1.1176mm">
                    <w:txbxContent>
                      <w:p w:rsidR="00DF27E7" w:rsidRDefault="00DF27E7" w:rsidP="0029536C">
                        <w:pPr>
                          <w:pStyle w:val="aa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Отдел урегулирования задолженности</w:t>
                        </w:r>
                      </w:p>
                    </w:txbxContent>
                  </v:textbox>
                </v:rect>
                <v:line id="Line 66" o:spid="_x0000_s1039" style="position:absolute;visibility:visible;mso-wrap-style:square" from="6376,2203" to="8916,3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67" o:spid="_x0000_s1040" style="position:absolute;visibility:visible;mso-wrap-style:square" from="4399,2423" to="4400,2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68" o:spid="_x0000_s1041" style="position:absolute;visibility:visible;mso-wrap-style:square" from="6234,2423" to="6235,2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69" o:spid="_x0000_s1042" style="position:absolute;visibility:visible;mso-wrap-style:square" from="5246,3120" to="5669,3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rect id="Rectangle 70" o:spid="_x0000_s1043" style="position:absolute;left:3552;top:3677;width:1269;height: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">
                  <v:textbox inset="2.23517mm,1.1176mm,2.23517mm,1.1176mm">
                    <w:txbxContent>
                      <w:p w:rsidR="00DF27E7" w:rsidRDefault="00DF27E7" w:rsidP="0029536C">
                        <w:pPr>
                          <w:pStyle w:val="aa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Отдел </w:t>
                        </w:r>
                        <w:r w:rsidR="00EB17DE" w:rsidRPr="00EB17DE">
                          <w:rPr>
                            <w:color w:val="FFFFFF" w:themeColor="background1"/>
                            <w:spacing w:val="-20000"/>
                            <w:w w:val="1"/>
                            <w:sz w:val="18"/>
                          </w:rPr>
                          <w:t xml:space="preserve">или </w:t>
                        </w:r>
                        <w:r w:rsidR="00EB17DE">
                          <w:rPr>
                            <w:sz w:val="18"/>
                          </w:rPr>
                          <w:t>в</w:t>
                        </w:r>
                        <w:r>
                          <w:rPr>
                            <w:sz w:val="18"/>
                          </w:rPr>
                          <w:t xml:space="preserve">ыездных </w:t>
                        </w:r>
                        <w:r w:rsidR="00EB17DE" w:rsidRPr="00EB17DE">
                          <w:rPr>
                            <w:color w:val="FFFFFF" w:themeColor="background1"/>
                            <w:spacing w:val="-20000"/>
                            <w:w w:val="1"/>
                            <w:sz w:val="18"/>
                          </w:rPr>
                          <w:t xml:space="preserve">еще </w:t>
                        </w:r>
                        <w:r w:rsidR="00EB17DE">
                          <w:rPr>
                            <w:sz w:val="18"/>
                          </w:rPr>
                          <w:t>пр</w:t>
                        </w:r>
                        <w:r>
                          <w:rPr>
                            <w:sz w:val="18"/>
                          </w:rPr>
                          <w:t>оверок</w:t>
                        </w:r>
                      </w:p>
                    </w:txbxContent>
                  </v:textbox>
                </v:rect>
                <v:rect id="Rectangle 71" o:spid="_x0000_s1044" style="position:absolute;left:2140;top:5628;width:1413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">
                  <v:textbox inset="2.23517mm,1.1176mm,2.23517mm,1.1176mm">
                    <w:txbxContent>
                      <w:p w:rsidR="00DF27E7" w:rsidRDefault="00DF27E7" w:rsidP="0029536C">
                        <w:pPr>
                          <w:pStyle w:val="aa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Юридический отдел</w:t>
                        </w:r>
                      </w:p>
                    </w:txbxContent>
                  </v:textbox>
                </v:rect>
                <v:rect id="Rectangle 72" o:spid="_x0000_s1045" style="position:absolute;left:1716;top:4513;width:1411;height: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">
                  <v:textbox inset="2.23517mm,1.1176mm,2.23517mm,1.1176mm">
                    <w:txbxContent>
                      <w:p w:rsidR="00DF27E7" w:rsidRDefault="00DF27E7" w:rsidP="0029536C">
                        <w:pPr>
                          <w:pStyle w:val="aa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Отдел камеральных </w:t>
                        </w:r>
                        <w:r w:rsidR="00EB17DE" w:rsidRPr="00EB17DE">
                          <w:rPr>
                            <w:color w:val="FFFFFF" w:themeColor="background1"/>
                            <w:spacing w:val="-20000"/>
                            <w:w w:val="1"/>
                            <w:sz w:val="18"/>
                          </w:rPr>
                          <w:t xml:space="preserve">еще </w:t>
                        </w:r>
                        <w:r w:rsidR="00EB17DE">
                          <w:rPr>
                            <w:sz w:val="18"/>
                          </w:rPr>
                          <w:t>пр</w:t>
                        </w:r>
                        <w:r>
                          <w:rPr>
                            <w:sz w:val="18"/>
                          </w:rPr>
                          <w:t>оверок</w:t>
                        </w:r>
                      </w:p>
                    </w:txbxContent>
                  </v:textbox>
                </v:rect>
                <v:rect id="Rectangle 73" o:spid="_x0000_s1046" style="position:absolute;left:3975;top:4653;width:1411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">
                  <v:textbox inset="2.23517mm,1.1176mm,2.23517mm,1.1176mm">
                    <w:txbxContent>
                      <w:p w:rsidR="00DF27E7" w:rsidRDefault="00DF27E7" w:rsidP="0029536C">
                        <w:pPr>
                          <w:pStyle w:val="aa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Отдел оперативного контроля</w:t>
                        </w:r>
                      </w:p>
                    </w:txbxContent>
                  </v:textbox>
                </v:rect>
                <v:line id="Line 74" o:spid="_x0000_s1047" style="position:absolute;flip:x;visibility:visible;mso-wrap-style:square" from="2705,3399" to="3410,4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FXxAAAANsAAAAPAAAAZHJzL2Rvd25yZXYueG1sRI9Pa8JA&#10;EMXvQr/DMgUvQTcql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GEE4VfEAAAA2wAAAA8A&#10;AAAAAAAAAAAAAAAABwIAAGRycy9kb3ducmV2LnhtbFBLBQYAAAAAAwADALcAAAD4AgAAAAA=&#10;">
                  <v:stroke endarrow="block"/>
                </v:line>
                <v:rect id="Rectangle 75" o:spid="_x0000_s1048" style="position:absolute;left:5528;top:4653;width:1552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">
                  <v:textbox inset="2.23517mm,1.1176mm,2.23517mm,1.1176mm">
                    <w:txbxContent>
                      <w:p w:rsidR="00DF27E7" w:rsidRDefault="00DF27E7" w:rsidP="0029536C">
                        <w:pPr>
                          <w:pStyle w:val="aa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Отдел работы </w:t>
                        </w:r>
                        <w:r w:rsidR="00EB17DE" w:rsidRPr="00EB17DE">
                          <w:rPr>
                            <w:color w:val="FFFFFF" w:themeColor="background1"/>
                            <w:spacing w:val="-20000"/>
                            <w:w w:val="1"/>
                            <w:sz w:val="18"/>
                          </w:rPr>
                          <w:t xml:space="preserve">на </w:t>
                        </w:r>
                        <w:r w:rsidR="00EB17DE">
                          <w:rPr>
                            <w:sz w:val="18"/>
                          </w:rPr>
                          <w:t>с</w:t>
                        </w:r>
                        <w:r>
                          <w:rPr>
                            <w:sz w:val="18"/>
                          </w:rPr>
                          <w:t xml:space="preserve"> налогоплательщиками</w:t>
                        </w:r>
                      </w:p>
                    </w:txbxContent>
                  </v:textbox>
                </v:rect>
                <v:rect id="Rectangle 76" o:spid="_x0000_s1049" style="position:absolute;left:7928;top:4513;width:1411;height: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">
                  <v:textbox inset="2.23517mm,1.1176mm,2.23517mm,1.1176mm">
                    <w:txbxContent>
                      <w:p w:rsidR="00DF27E7" w:rsidRDefault="00DF27E7" w:rsidP="0029536C">
                        <w:pPr>
                          <w:pStyle w:val="aa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отдел </w:t>
                        </w:r>
                        <w:r w:rsidR="00EB17DE" w:rsidRPr="00EB17DE">
                          <w:rPr>
                            <w:color w:val="FFFFFF" w:themeColor="background1"/>
                            <w:spacing w:val="-20000"/>
                            <w:w w:val="1"/>
                            <w:sz w:val="18"/>
                          </w:rPr>
                          <w:t xml:space="preserve">или </w:t>
                        </w:r>
                        <w:r w:rsidR="00EB17DE">
                          <w:rPr>
                            <w:sz w:val="18"/>
                          </w:rPr>
                          <w:t>в</w:t>
                        </w:r>
                        <w:r>
                          <w:rPr>
                            <w:sz w:val="18"/>
                          </w:rPr>
                          <w:t xml:space="preserve">вода </w:t>
                        </w:r>
                        <w:r w:rsidR="00EB17DE" w:rsidRPr="00EB17DE">
                          <w:rPr>
                            <w:color w:val="FFFFFF" w:themeColor="background1"/>
                            <w:spacing w:val="-20000"/>
                            <w:w w:val="1"/>
                            <w:sz w:val="18"/>
                          </w:rPr>
                          <w:t xml:space="preserve">как </w:t>
                        </w:r>
                        <w:r w:rsidR="00EB17DE">
                          <w:rPr>
                            <w:sz w:val="18"/>
                          </w:rPr>
                          <w:t>и</w:t>
                        </w:r>
                        <w:r>
                          <w:rPr>
                            <w:sz w:val="18"/>
                          </w:rPr>
                          <w:t xml:space="preserve"> обработки данных</w:t>
                        </w:r>
                      </w:p>
                    </w:txbxContent>
                  </v:textbox>
                </v:rect>
                <v:rect id="Rectangle 77" o:spid="_x0000_s1050" style="position:absolute;left:6375;top:5628;width:1977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">
                  <v:textbox inset="2.23517mm,1.1176mm,2.23517mm,1.1176mm">
                    <w:txbxContent>
                      <w:p w:rsidR="00DF27E7" w:rsidRDefault="00DF27E7" w:rsidP="0029536C">
                        <w:pPr>
                          <w:pStyle w:val="aa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Отдел регистрации </w:t>
                        </w:r>
                        <w:r w:rsidR="00EB17DE" w:rsidRPr="00EB17DE">
                          <w:rPr>
                            <w:color w:val="FFFFFF" w:themeColor="background1"/>
                            <w:spacing w:val="-20000"/>
                            <w:w w:val="1"/>
                            <w:sz w:val="18"/>
                          </w:rPr>
                          <w:t xml:space="preserve">как </w:t>
                        </w:r>
                        <w:r w:rsidR="00EB17DE">
                          <w:rPr>
                            <w:sz w:val="18"/>
                          </w:rPr>
                          <w:t>и</w:t>
                        </w:r>
                        <w:r>
                          <w:rPr>
                            <w:sz w:val="18"/>
                          </w:rPr>
                          <w:t xml:space="preserve"> учета налогоплательщиков</w:t>
                        </w:r>
                      </w:p>
                    </w:txbxContent>
                  </v:textbox>
                </v:rect>
                <v:rect id="Rectangle 78" o:spid="_x0000_s1051" style="position:absolute;left:6093;top:3677;width:1270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">
                  <v:textbox inset="2.23517mm,1.1176mm,2.23517mm,1.1176mm">
                    <w:txbxContent>
                      <w:p w:rsidR="00DF27E7" w:rsidRDefault="00DF27E7" w:rsidP="0029536C">
                        <w:pPr>
                          <w:pStyle w:val="aa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Отдел налогового аудита</w:t>
                        </w:r>
                      </w:p>
                    </w:txbxContent>
                  </v:textbox>
                </v:rect>
                <v:line id="Line 79" o:spid="_x0000_s1052" style="position:absolute;flip:x;visibility:visible;mso-wrap-style:square" from="4116,3399" to="4258,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QS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Lt9RcFgF1dAQAA//8DAFBLAQItABQABgAIAAAAIQDb4fbL7gAAAIUBAAATAAAAAAAAAAAA&#10;AAAAAAAAAABbQ29udGVudF9UeXBlc10ueG1sUEsBAi0AFAAGAAgAAAAhAFr0LFu/AAAAFQEAAAsA&#10;AAAAAAAAAAAAAAAAHwEAAF9yZWxzLy5yZWxzUEsBAi0AFAAGAAgAAAAhAPSq1BLEAAAA2wAAAA8A&#10;AAAAAAAAAAAAAAAABwIAAGRycy9kb3ducmV2LnhtbFBLBQYAAAAAAwADALcAAAD4AgAAAAA=&#10;">
                  <v:stroke endarrow="block"/>
                </v:line>
                <v:line id="Line 80" o:spid="_x0000_s1053" style="position:absolute;visibility:visible;mso-wrap-style:square" from="6375,3399" to="6657,3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    <v:stroke endarrow="block"/>
                </v:line>
                <v:line id="Line 81" o:spid="_x0000_s1054" style="position:absolute;flip:x;visibility:visible;mso-wrap-style:square" from="3128,3399" to="3552,5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/+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9kMrlsiAPTiAgAA//8DAFBLAQItABQABgAIAAAAIQDb4fbL7gAAAIUBAAATAAAAAAAAAAAA&#10;AAAAAAAAAABbQ29udGVudF9UeXBlc10ueG1sUEsBAi0AFAAGAAgAAAAhAFr0LFu/AAAAFQEAAAsA&#10;AAAAAAAAAAAAAAAAHwEAAF9yZWxzLy5yZWxzUEsBAi0AFAAGAAgAAAAhAGs07/7EAAAA2wAAAA8A&#10;AAAAAAAAAAAAAAAABwIAAGRycy9kb3ducmV2LnhtbFBLBQYAAAAAAwADALcAAAD4AgAAAAA=&#10;">
                  <v:stroke endarrow="block"/>
                </v:line>
                <v:line id="Line 82" o:spid="_x0000_s1055" style="position:absolute;flip:x;visibility:visible;mso-wrap-style:square" from="4963,3399" to="5105,4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">
                  <v:stroke endarrow="block"/>
                </v:line>
                <v:line id="Line 83" o:spid="_x0000_s1056" style="position:absolute;visibility:visible;mso-wrap-style:square" from="5810,3399" to="5952,4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<v:stroke endarrow="block"/>
                </v:line>
                <v:line id="Line 84" o:spid="_x0000_s1057" style="position:absolute;visibility:visible;mso-wrap-style:square" from="7363,3399" to="7928,4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<v:stroke endarrow="block"/>
                </v:line>
                <v:line id="Line 85" o:spid="_x0000_s1058" style="position:absolute;visibility:visible;mso-wrap-style:square" from="7363,3399" to="7646,5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<v:stroke endarrow="block"/>
                </v:line>
                <v:rect id="Rectangle 86" o:spid="_x0000_s1059" style="position:absolute;left:3975;top:1866;width:240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">
                  <v:textbox inset="2.23517mm,1.1176mm,2.23517mm,1.1176mm">
                    <w:txbxContent>
                      <w:p w:rsidR="00DF27E7" w:rsidRDefault="00DF27E7" w:rsidP="0029536C">
                        <w:pPr>
                          <w:pStyle w:val="aa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Начальник </w:t>
                        </w:r>
                        <w:r w:rsidR="00EB17DE" w:rsidRPr="00EB17DE">
                          <w:rPr>
                            <w:color w:val="FFFFFF" w:themeColor="background1"/>
                            <w:spacing w:val="-20000"/>
                            <w:w w:val="1"/>
                            <w:sz w:val="18"/>
                          </w:rPr>
                          <w:t xml:space="preserve">как </w:t>
                        </w:r>
                        <w:r w:rsidR="00EB17DE">
                          <w:rPr>
                            <w:sz w:val="18"/>
                          </w:rPr>
                          <w:t>и</w:t>
                        </w:r>
                        <w:r>
                          <w:rPr>
                            <w:sz w:val="18"/>
                          </w:rPr>
                          <w:t>нспекции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53FBE" w:rsidRDefault="0029536C" w:rsidP="00853FBE">
      <w:pPr>
        <w:keepNext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29536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Рисунок 2</w:t>
      </w:r>
      <w:r w:rsidR="008A517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 </w:t>
      </w:r>
      <w:r w:rsidRPr="0029536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Структура  отделов </w:t>
      </w:r>
      <w:r w:rsidR="00853FBE" w:rsidRPr="00853F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Межрайонной  ИФНС   по  </w:t>
      </w:r>
    </w:p>
    <w:p w:rsidR="0029536C" w:rsidRPr="0029536C" w:rsidRDefault="00853FBE" w:rsidP="00853FBE">
      <w:pPr>
        <w:keepNext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53F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г. Владикавказ</w:t>
      </w:r>
    </w:p>
    <w:p w:rsidR="0029536C" w:rsidRPr="0029536C" w:rsidRDefault="0029536C" w:rsidP="002953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9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9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29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иведенной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9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труктурой ИФНС России по Пригородному району РСО-Алания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9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меет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9536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ледующую подчиненность.</w:t>
      </w:r>
    </w:p>
    <w:p w:rsidR="0029536C" w:rsidRPr="0029536C" w:rsidRDefault="0029536C" w:rsidP="0029536C">
      <w:pPr>
        <w:tabs>
          <w:tab w:val="left" w:pos="118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Инспекцию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озглавляет руководитель, назначаемый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освобождаемый от должности Министром финансов РФ по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едставлению руководителя ФНС РФ. Руководитель Инспекции организует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осуществляет на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Calibri" w:hAnsi="Times New Roman" w:cs="Times New Roman"/>
          <w:sz w:val="28"/>
          <w:szCs w:val="28"/>
        </w:rPr>
        <w:t>пр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инципах единоначалия общее руководство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контроль над деятельностью Инспекции. Он несет персональную ответственность за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ыполнение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Calibri" w:hAnsi="Times New Roman" w:cs="Times New Roman"/>
          <w:sz w:val="28"/>
          <w:szCs w:val="28"/>
        </w:rPr>
        <w:t>в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озложенных на Инспекцию задач </w:t>
      </w:r>
      <w:r w:rsidR="00EB17DE" w:rsidRPr="00EB17DE">
        <w:rPr>
          <w:rFonts w:ascii="Times New Roman" w:eastAsia="Calibri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Calibri" w:hAnsi="Times New Roman" w:cs="Times New Roman"/>
          <w:sz w:val="28"/>
          <w:szCs w:val="28"/>
        </w:rPr>
        <w:t>и</w:t>
      </w:r>
      <w:r w:rsidRPr="0029536C">
        <w:rPr>
          <w:rFonts w:ascii="Times New Roman" w:eastAsia="Calibri" w:hAnsi="Times New Roman" w:cs="Times New Roman"/>
          <w:sz w:val="28"/>
          <w:szCs w:val="28"/>
        </w:rPr>
        <w:t xml:space="preserve"> функций.</w:t>
      </w:r>
    </w:p>
    <w:p w:rsidR="00853FBE" w:rsidRDefault="00853FBE" w:rsidP="00853FB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FBE">
        <w:rPr>
          <w:rFonts w:ascii="Times New Roman" w:hAnsi="Times New Roman" w:cs="Times New Roman"/>
          <w:b/>
          <w:sz w:val="28"/>
          <w:szCs w:val="28"/>
        </w:rPr>
        <w:t>2.2.</w:t>
      </w:r>
      <w:r w:rsidR="008A5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3FBE">
        <w:rPr>
          <w:rFonts w:ascii="Times New Roman" w:hAnsi="Times New Roman" w:cs="Times New Roman"/>
          <w:b/>
          <w:sz w:val="28"/>
          <w:szCs w:val="28"/>
        </w:rPr>
        <w:t xml:space="preserve">Анализ деятельности контрольных органов по осуществлению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hAnsi="Times New Roman" w:cs="Times New Roman"/>
          <w:b/>
          <w:sz w:val="28"/>
          <w:szCs w:val="28"/>
        </w:rPr>
        <w:t>в</w:t>
      </w:r>
      <w:r w:rsidRPr="00853FBE">
        <w:rPr>
          <w:rFonts w:ascii="Times New Roman" w:hAnsi="Times New Roman" w:cs="Times New Roman"/>
          <w:b/>
          <w:sz w:val="28"/>
          <w:szCs w:val="28"/>
        </w:rPr>
        <w:t xml:space="preserve">ыездных налоговых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hAnsi="Times New Roman" w:cs="Times New Roman"/>
          <w:b/>
          <w:sz w:val="28"/>
          <w:szCs w:val="28"/>
        </w:rPr>
        <w:t>пр</w:t>
      </w:r>
      <w:r w:rsidRPr="00853FBE">
        <w:rPr>
          <w:rFonts w:ascii="Times New Roman" w:hAnsi="Times New Roman" w:cs="Times New Roman"/>
          <w:b/>
          <w:sz w:val="28"/>
          <w:szCs w:val="28"/>
        </w:rPr>
        <w:t>оверок</w:t>
      </w:r>
    </w:p>
    <w:p w:rsidR="00853FBE" w:rsidRDefault="00853FBE" w:rsidP="00853FBE">
      <w:pPr>
        <w:rPr>
          <w:rFonts w:ascii="Times New Roman" w:hAnsi="Times New Roman" w:cs="Times New Roman"/>
          <w:sz w:val="28"/>
          <w:szCs w:val="28"/>
        </w:rPr>
      </w:pPr>
    </w:p>
    <w:p w:rsidR="00853FBE" w:rsidRPr="00853FBE" w:rsidRDefault="00853FBE" w:rsidP="00853FBE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целях обеспечения максимальной эффективности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оздания благоприятных условий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едстоящей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ыездной налоговой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оверки на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тадии ее подготовки должны быть решены необходимые организационные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опросы,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вязанные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>оведением.</w:t>
      </w:r>
      <w:r w:rsidRPr="00853FBE">
        <w:t xml:space="preserve"> 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Основная цель налогового контроля – обеспечение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сполнения налогового законодательства налогоплательщиками, налоговыми агентами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другими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убъектами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>авоотношений.</w:t>
      </w:r>
    </w:p>
    <w:p w:rsidR="00853FBE" w:rsidRPr="00853FBE" w:rsidRDefault="00853FBE" w:rsidP="00853FBE">
      <w:pPr>
        <w:widowControl w:val="0"/>
        <w:tabs>
          <w:tab w:val="num" w:pos="0"/>
          <w:tab w:val="left" w:pos="72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53F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Анализ динамики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0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0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оведения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0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ыездных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0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0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оверок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0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0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х результативности по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Межрайонной  ИФНС   по   </w:t>
      </w:r>
      <w:r w:rsidRPr="00853FBE">
        <w:rPr>
          <w:rFonts w:ascii="Times New Roman" w:eastAsia="Times New Roman" w:hAnsi="Times New Roman" w:cs="Times New Roman"/>
          <w:sz w:val="28"/>
          <w:szCs w:val="20"/>
          <w:lang w:eastAsia="ru-RU"/>
        </w:rPr>
        <w:t>г. Владикавказ за 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853FBE">
        <w:rPr>
          <w:rFonts w:ascii="Times New Roman" w:eastAsia="Times New Roman" w:hAnsi="Times New Roman" w:cs="Times New Roman"/>
          <w:sz w:val="28"/>
          <w:szCs w:val="20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 г</w:t>
      </w:r>
      <w:r w:rsidRPr="00853F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0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0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иведены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0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таблице 2.</w:t>
      </w:r>
    </w:p>
    <w:p w:rsidR="00853FBE" w:rsidRDefault="00853FBE" w:rsidP="00853FBE">
      <w:pPr>
        <w:widowControl w:val="0"/>
        <w:tabs>
          <w:tab w:val="num" w:pos="142"/>
          <w:tab w:val="left" w:pos="720"/>
        </w:tabs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53FBE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Таблица 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853F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53FBE" w:rsidRPr="00853FBE" w:rsidRDefault="00853FBE" w:rsidP="00853FBE">
      <w:pPr>
        <w:widowControl w:val="0"/>
        <w:tabs>
          <w:tab w:val="num" w:pos="142"/>
          <w:tab w:val="left" w:pos="72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53F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Анализ динамики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0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0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оведения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0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ыездных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0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0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оверок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0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0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х результативности по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Межрайонной  ИФНС  по   г. Владикавка</w:t>
      </w:r>
      <w:r w:rsidRPr="00853FBE">
        <w:rPr>
          <w:rFonts w:ascii="Times New Roman" w:eastAsia="Times New Roman" w:hAnsi="Times New Roman" w:cs="Times New Roman"/>
          <w:sz w:val="28"/>
          <w:szCs w:val="20"/>
          <w:lang w:eastAsia="ru-RU"/>
        </w:rPr>
        <w:t>за 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853FBE">
        <w:rPr>
          <w:rFonts w:ascii="Times New Roman" w:eastAsia="Times New Roman" w:hAnsi="Times New Roman" w:cs="Times New Roman"/>
          <w:sz w:val="28"/>
          <w:szCs w:val="20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6г</w:t>
      </w:r>
      <w:r w:rsidRPr="00853FBE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853FBE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footnoteReference w:id="16"/>
      </w:r>
    </w:p>
    <w:tbl>
      <w:tblPr>
        <w:tblW w:w="89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134"/>
        <w:gridCol w:w="992"/>
        <w:gridCol w:w="1559"/>
        <w:gridCol w:w="1602"/>
      </w:tblGrid>
      <w:tr w:rsidR="00853FBE" w:rsidRPr="00853FBE" w:rsidTr="00853FBE">
        <w:trPr>
          <w:cantSplit/>
          <w:trHeight w:val="182"/>
        </w:trPr>
        <w:tc>
          <w:tcPr>
            <w:tcW w:w="2410" w:type="dxa"/>
            <w:vMerge w:val="restart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3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55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Отклонения +/-</w:t>
            </w:r>
          </w:p>
        </w:tc>
        <w:tc>
          <w:tcPr>
            <w:tcW w:w="1602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(убытка) %</w:t>
            </w:r>
          </w:p>
        </w:tc>
      </w:tr>
      <w:tr w:rsidR="00853FBE" w:rsidRPr="00853FBE" w:rsidTr="00853FBE">
        <w:trPr>
          <w:cantSplit/>
          <w:trHeight w:val="70"/>
        </w:trPr>
        <w:tc>
          <w:tcPr>
            <w:tcW w:w="2410" w:type="dxa"/>
            <w:vMerge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134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161" w:type="dxa"/>
            <w:gridSpan w:val="2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853FBE" w:rsidRPr="00853FBE" w:rsidTr="00853FBE">
        <w:tc>
          <w:tcPr>
            <w:tcW w:w="2410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="00EB17DE"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еще </w:t>
            </w:r>
            <w:r w:rsidR="00E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оведенных </w:t>
            </w:r>
            <w:r w:rsidR="00EB17DE"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или </w:t>
            </w:r>
            <w:r w:rsidR="00E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ыездных </w:t>
            </w:r>
            <w:r w:rsidR="00EB17DE"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еще </w:t>
            </w:r>
            <w:r w:rsidR="00E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оверок</w:t>
            </w:r>
          </w:p>
        </w:tc>
        <w:tc>
          <w:tcPr>
            <w:tcW w:w="1276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134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992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55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-24</w:t>
            </w:r>
          </w:p>
        </w:tc>
        <w:tc>
          <w:tcPr>
            <w:tcW w:w="1602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</w:t>
            </w:r>
          </w:p>
        </w:tc>
      </w:tr>
      <w:tr w:rsidR="00853FBE" w:rsidRPr="00853FBE" w:rsidTr="00853FBE">
        <w:tc>
          <w:tcPr>
            <w:tcW w:w="2410" w:type="dxa"/>
            <w:vAlign w:val="center"/>
          </w:tcPr>
          <w:p w:rsidR="00853FBE" w:rsidRPr="00853FBE" w:rsidRDefault="00EB17D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853FBE"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т.ч </w:t>
            </w:r>
            <w:r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853FBE"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ыявивших нарушения</w:t>
            </w:r>
          </w:p>
        </w:tc>
        <w:tc>
          <w:tcPr>
            <w:tcW w:w="1276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134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992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55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1602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</w:t>
            </w:r>
          </w:p>
        </w:tc>
      </w:tr>
      <w:tr w:rsidR="00853FBE" w:rsidRPr="00853FBE" w:rsidTr="00853FBE">
        <w:tc>
          <w:tcPr>
            <w:tcW w:w="2410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Проверки </w:t>
            </w:r>
            <w:r w:rsidR="00EB17DE"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на </w:t>
            </w:r>
            <w:r w:rsidR="00E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«нулевым» результатом</w:t>
            </w:r>
          </w:p>
        </w:tc>
        <w:tc>
          <w:tcPr>
            <w:tcW w:w="1276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602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853FBE" w:rsidRPr="00853FBE" w:rsidTr="00853FBE">
        <w:tc>
          <w:tcPr>
            <w:tcW w:w="2410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="00EB17DE"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еще </w:t>
            </w:r>
            <w:r w:rsidR="00E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оверок на одного </w:t>
            </w:r>
            <w:r w:rsidR="00EB17DE"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как </w:t>
            </w:r>
            <w:r w:rsidR="00E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нспектора</w:t>
            </w:r>
          </w:p>
        </w:tc>
        <w:tc>
          <w:tcPr>
            <w:tcW w:w="1276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134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92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55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-0,7</w:t>
            </w:r>
          </w:p>
        </w:tc>
        <w:tc>
          <w:tcPr>
            <w:tcW w:w="1602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</w:t>
            </w:r>
          </w:p>
        </w:tc>
      </w:tr>
      <w:tr w:rsidR="00853FBE" w:rsidRPr="00853FBE" w:rsidTr="00853FBE">
        <w:tc>
          <w:tcPr>
            <w:tcW w:w="2410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Результативность, %</w:t>
            </w:r>
          </w:p>
        </w:tc>
        <w:tc>
          <w:tcPr>
            <w:tcW w:w="1276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134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2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55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2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53FBE" w:rsidRPr="00853FBE" w:rsidRDefault="00853FBE" w:rsidP="00853FBE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3FBE" w:rsidRPr="00853FBE" w:rsidRDefault="00853FBE" w:rsidP="00853FBE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таблицы 2.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ледует, что по данным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Инспекции за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36 человек занимаются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ыездными налоговыми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оверками, количество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ыездных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>оверок за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оставило 298,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– 308,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2013 году 274. Нарушения налогового законодательства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 году установлены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289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едприятиях, результативность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оставила 96,9%,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нарушения установлены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301 – результативность - 97,7%,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нарушения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ыявлены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271 – результативность 98,9%, т.е. результативность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ыездных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оверок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ысокая по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равнению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камеральными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>оверками.</w:t>
      </w:r>
    </w:p>
    <w:p w:rsidR="00853FBE" w:rsidRPr="00853FBE" w:rsidRDefault="00853FBE" w:rsidP="00853FBE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реднем на одну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ыездную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оверку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умма доначислений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оставила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– 960,3 тыс. руб.,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- 3082,2 тыс.руб.,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– 1319,0 тыс.руб. Это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видетельствует о том, что эффективность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ыездных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оверок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ыше по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равнению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камеральными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оверками. Общая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умма доначислений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ущественно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озросла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равнении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2006 годом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намного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ыше, чем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вязи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оверками ряда крупных налогоплательщиков, а так же кредитно-финансовых учреждений. 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Диаграмма количественных показателей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оверок Межрайонной  ИФНС   по  </w:t>
      </w:r>
    </w:p>
    <w:p w:rsidR="00853FBE" w:rsidRPr="00853FBE" w:rsidRDefault="00853FBE" w:rsidP="00853FBE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Владикавказ,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зображена на рисунке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FBE" w:rsidRPr="00853FBE" w:rsidRDefault="00853FBE" w:rsidP="00853FBE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FBE" w:rsidRPr="00853FBE" w:rsidRDefault="00853FBE" w:rsidP="00853FBE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3FB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286375" cy="2527895"/>
            <wp:effectExtent l="0" t="0" r="9525" b="2540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53FBE" w:rsidRPr="00853FBE" w:rsidRDefault="00853FBE" w:rsidP="00853FB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унок 2.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Межрайонной  ИФНС   по   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Владикавказ</w:t>
      </w:r>
      <w:r w:rsidR="006C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три года.</w:t>
      </w:r>
    </w:p>
    <w:p w:rsidR="00853FBE" w:rsidRPr="00853FBE" w:rsidRDefault="00853FBE" w:rsidP="00853FBE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рисунке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рассмотрены количественные показатели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Межрайонной  ИФНС   по   г. Владикавказ   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три года.</w:t>
      </w:r>
    </w:p>
    <w:p w:rsidR="00853FBE" w:rsidRPr="00853FBE" w:rsidRDefault="00853FBE" w:rsidP="00853FBE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Проанализировав результаты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оверок актуально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овести анализ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труктуры доначислений по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ыездным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оверкам за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г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иведенный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таблице 3.</w:t>
      </w:r>
    </w:p>
    <w:p w:rsidR="00853FBE" w:rsidRDefault="00853FBE" w:rsidP="00853FBE">
      <w:pPr>
        <w:widowControl w:val="0"/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Таблица 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53FBE" w:rsidRPr="00853FBE" w:rsidRDefault="00853FBE" w:rsidP="00853FBE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Анализ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труктуры доначислений по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ыездным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>оверкам за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 г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853FBE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footnoteReference w:id="17"/>
      </w:r>
    </w:p>
    <w:tbl>
      <w:tblPr>
        <w:tblW w:w="93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1134"/>
        <w:gridCol w:w="993"/>
        <w:gridCol w:w="1134"/>
        <w:gridCol w:w="1559"/>
        <w:gridCol w:w="1602"/>
      </w:tblGrid>
      <w:tr w:rsidR="00853FBE" w:rsidRPr="00853FBE" w:rsidTr="006C5390">
        <w:trPr>
          <w:cantSplit/>
          <w:trHeight w:val="144"/>
        </w:trPr>
        <w:tc>
          <w:tcPr>
            <w:tcW w:w="2948" w:type="dxa"/>
            <w:vMerge w:val="restart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261" w:type="dxa"/>
            <w:gridSpan w:val="3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55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Отклонения +/-</w:t>
            </w:r>
          </w:p>
        </w:tc>
        <w:tc>
          <w:tcPr>
            <w:tcW w:w="1602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(убытка) %</w:t>
            </w:r>
          </w:p>
        </w:tc>
      </w:tr>
      <w:tr w:rsidR="00853FBE" w:rsidRPr="00853FBE" w:rsidTr="006C5390">
        <w:trPr>
          <w:cantSplit/>
          <w:trHeight w:val="70"/>
        </w:trPr>
        <w:tc>
          <w:tcPr>
            <w:tcW w:w="2948" w:type="dxa"/>
            <w:vMerge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993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134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161" w:type="dxa"/>
            <w:gridSpan w:val="2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853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 20</w:t>
            </w:r>
            <w:r w:rsidR="00853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853FBE" w:rsidRPr="00853FBE" w:rsidTr="006C5390">
        <w:tc>
          <w:tcPr>
            <w:tcW w:w="2948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Доначислено </w:t>
            </w:r>
            <w:r w:rsidR="00EB17DE"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или </w:t>
            </w:r>
            <w:r w:rsidR="00E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 по </w:t>
            </w:r>
            <w:r w:rsidR="00EB17DE"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или </w:t>
            </w:r>
            <w:r w:rsidR="00E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ыездным </w:t>
            </w:r>
            <w:r w:rsidR="00EB17DE"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еще </w:t>
            </w:r>
            <w:r w:rsidR="00E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оверкам тыс. руб.</w:t>
            </w:r>
          </w:p>
        </w:tc>
        <w:tc>
          <w:tcPr>
            <w:tcW w:w="1134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204821</w:t>
            </w:r>
          </w:p>
        </w:tc>
        <w:tc>
          <w:tcPr>
            <w:tcW w:w="993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323224</w:t>
            </w:r>
          </w:p>
        </w:tc>
        <w:tc>
          <w:tcPr>
            <w:tcW w:w="1134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371296</w:t>
            </w:r>
          </w:p>
        </w:tc>
        <w:tc>
          <w:tcPr>
            <w:tcW w:w="155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+166475</w:t>
            </w:r>
          </w:p>
        </w:tc>
        <w:tc>
          <w:tcPr>
            <w:tcW w:w="1602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181,2</w:t>
            </w:r>
          </w:p>
        </w:tc>
      </w:tr>
      <w:tr w:rsidR="00853FBE" w:rsidRPr="00853FBE" w:rsidTr="006C5390">
        <w:tc>
          <w:tcPr>
            <w:tcW w:w="2948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Взыскано </w:t>
            </w:r>
            <w:r w:rsidR="00EB17DE"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или </w:t>
            </w:r>
            <w:r w:rsidR="00E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 по результатам </w:t>
            </w:r>
            <w:r w:rsidR="00EB17DE"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или </w:t>
            </w:r>
            <w:r w:rsidR="00E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ыездных налоговых </w:t>
            </w:r>
            <w:r w:rsidR="00EB17DE"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еще </w:t>
            </w:r>
            <w:r w:rsidR="00E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оверок тыс. руб.</w:t>
            </w:r>
          </w:p>
        </w:tc>
        <w:tc>
          <w:tcPr>
            <w:tcW w:w="1134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143082</w:t>
            </w:r>
          </w:p>
        </w:tc>
        <w:tc>
          <w:tcPr>
            <w:tcW w:w="993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617048</w:t>
            </w:r>
          </w:p>
        </w:tc>
        <w:tc>
          <w:tcPr>
            <w:tcW w:w="1134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245754</w:t>
            </w:r>
          </w:p>
        </w:tc>
        <w:tc>
          <w:tcPr>
            <w:tcW w:w="155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+102672</w:t>
            </w:r>
          </w:p>
        </w:tc>
        <w:tc>
          <w:tcPr>
            <w:tcW w:w="1602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171,7</w:t>
            </w:r>
          </w:p>
        </w:tc>
      </w:tr>
      <w:tr w:rsidR="00853FBE" w:rsidRPr="00853FBE" w:rsidTr="006C5390">
        <w:tc>
          <w:tcPr>
            <w:tcW w:w="2948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Доначислено на одну результативную </w:t>
            </w:r>
            <w:r w:rsidR="00EB17DE"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или </w:t>
            </w:r>
            <w:r w:rsidR="00E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ыездную </w:t>
            </w:r>
            <w:r w:rsidR="00EB17DE"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еще </w:t>
            </w:r>
            <w:r w:rsidR="00E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оверку тыс.</w:t>
            </w:r>
            <w:r w:rsidR="00853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4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990,2</w:t>
            </w:r>
          </w:p>
        </w:tc>
        <w:tc>
          <w:tcPr>
            <w:tcW w:w="993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3153,9</w:t>
            </w:r>
          </w:p>
        </w:tc>
        <w:tc>
          <w:tcPr>
            <w:tcW w:w="1134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1333,5</w:t>
            </w:r>
          </w:p>
        </w:tc>
        <w:tc>
          <w:tcPr>
            <w:tcW w:w="155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+343,3</w:t>
            </w:r>
          </w:p>
        </w:tc>
        <w:tc>
          <w:tcPr>
            <w:tcW w:w="1602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134,6</w:t>
            </w:r>
          </w:p>
        </w:tc>
      </w:tr>
    </w:tbl>
    <w:p w:rsidR="00853FBE" w:rsidRPr="00853FBE" w:rsidRDefault="00853FBE" w:rsidP="00853FBE">
      <w:pPr>
        <w:widowControl w:val="0"/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3FBE" w:rsidRPr="00853FBE" w:rsidRDefault="00853FBE" w:rsidP="00853FBE">
      <w:pPr>
        <w:widowControl w:val="0"/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идно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 данных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едставленных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таблице 3,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 w:rsidR="00853348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отделами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ыездных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оверок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нспекции, доначислено платежей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 уровни бюджетов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 w:rsidR="00853348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</w:t>
      </w:r>
      <w:r w:rsidR="00853348" w:rsidRPr="00853348">
        <w:rPr>
          <w:rFonts w:ascii="Times New Roman" w:eastAsia="Times New Roman" w:hAnsi="Times New Roman" w:cs="Times New Roman"/>
          <w:sz w:val="28"/>
          <w:szCs w:val="24"/>
          <w:lang w:eastAsia="ru-RU"/>
        </w:rPr>
        <w:t>204821</w:t>
      </w:r>
      <w:r w:rsidR="008533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тыс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руб. налогов, финансовых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анкций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пеней,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 w:rsidR="0085334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доначисления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озросли на </w:t>
      </w:r>
      <w:r w:rsidR="00853348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663,1 </w:t>
      </w:r>
      <w:r w:rsidR="00853348">
        <w:rPr>
          <w:rFonts w:ascii="Times New Roman" w:eastAsia="Times New Roman" w:hAnsi="Times New Roman" w:cs="Times New Roman"/>
          <w:sz w:val="28"/>
          <w:szCs w:val="24"/>
          <w:lang w:eastAsia="ru-RU"/>
        </w:rPr>
        <w:t>тыс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8533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руб.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оставили </w:t>
      </w:r>
      <w:r w:rsidR="00853348" w:rsidRPr="00853348">
        <w:rPr>
          <w:rFonts w:ascii="Times New Roman" w:eastAsia="Times New Roman" w:hAnsi="Times New Roman" w:cs="Times New Roman"/>
          <w:sz w:val="28"/>
          <w:szCs w:val="24"/>
          <w:lang w:eastAsia="ru-RU"/>
        </w:rPr>
        <w:t>323224</w:t>
      </w:r>
      <w:r w:rsidR="008533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тыс. 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руб.,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 w:rsidR="008533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 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году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ыездными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оверками доначислено 361,4 млн. руб., показатели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низились,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вязи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тем, что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 w:rsidR="0085334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были охвачены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оверками основные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крупнейшие налогоплательщики. В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реднем доначисления на одну результативную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оверку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оставили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</w:t>
      </w:r>
      <w:r w:rsidR="00853348">
        <w:rPr>
          <w:rFonts w:ascii="Times New Roman" w:eastAsia="Times New Roman" w:hAnsi="Times New Roman" w:cs="Times New Roman"/>
          <w:sz w:val="28"/>
          <w:szCs w:val="24"/>
          <w:lang w:eastAsia="ru-RU"/>
        </w:rPr>
        <w:t>16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960,3 тыс. руб. а на одного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нспектора – </w:t>
      </w:r>
      <w:r w:rsidR="00853348">
        <w:rPr>
          <w:rFonts w:ascii="Times New Roman" w:eastAsia="Times New Roman" w:hAnsi="Times New Roman" w:cs="Times New Roman"/>
          <w:sz w:val="28"/>
          <w:szCs w:val="24"/>
          <w:lang w:eastAsia="ru-RU"/>
        </w:rPr>
        <w:t>3333,5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 руб. На рисунке </w:t>
      </w:r>
      <w:r w:rsidR="00853348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зображена 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диаграмма качественных показателей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оверок </w:t>
      </w:r>
      <w:r w:rsidR="00853348" w:rsidRPr="00853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Межрайонной  ИФНС   по   г. Владикавказ   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три года.</w:t>
      </w:r>
    </w:p>
    <w:p w:rsidR="00853FBE" w:rsidRPr="00853FBE" w:rsidRDefault="00853FBE" w:rsidP="00853FBE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результативности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оверок на 44 % объясняется более качественным подходом к формированию плана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ыездных налоговых поверок, широким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спользованием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едоставленной отделами камеральных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оверок, что является безусловным достижением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имером грамотной организации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оцесса планирования контрольных мероприятий, а также широким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спользованием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нешних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нутренних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сточников,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ключая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одержащиеся,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едином государственном реестре налогоплательщиков.</w:t>
      </w:r>
      <w:r w:rsidRPr="00853FBE">
        <w:rPr>
          <w:rFonts w:ascii="Calibri" w:eastAsia="Calibri" w:hAnsi="Calibri" w:cs="Times New Roman"/>
        </w:rPr>
        <w:t xml:space="preserve"> 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рисунке 2 рассмотрены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оотношения до начисленных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умм по результатам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оверок к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уммам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зысканных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до начисленных.</w:t>
      </w:r>
    </w:p>
    <w:p w:rsidR="00853FBE" w:rsidRPr="00853FBE" w:rsidRDefault="00853FBE" w:rsidP="00853FBE">
      <w:pPr>
        <w:widowControl w:val="0"/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FBE" w:rsidRPr="00853FBE" w:rsidRDefault="00853FBE" w:rsidP="00853FBE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0" cy="3248025"/>
            <wp:effectExtent l="0" t="0" r="0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53FBE" w:rsidRPr="00853FBE" w:rsidRDefault="00853FBE" w:rsidP="00853FBE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</w:t>
      </w:r>
      <w:r w:rsidR="0025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унок </w:t>
      </w:r>
      <w:r w:rsidR="006C53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539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ачественны</w:t>
      </w:r>
      <w:r w:rsidR="006C53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</w:t>
      </w:r>
      <w:r w:rsidR="006C53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оверок </w:t>
      </w:r>
      <w:r w:rsidR="00256BE1" w:rsidRPr="0025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Межрайонной  ИФНС   по   г. Владикавказ   </w:t>
      </w:r>
      <w:r w:rsidR="006C53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три  года</w:t>
      </w:r>
      <w:r w:rsidR="00256BE1">
        <w:rPr>
          <w:rFonts w:ascii="Times New Roman" w:eastAsia="Times New Roman" w:hAnsi="Times New Roman" w:cs="Times New Roman"/>
          <w:sz w:val="28"/>
          <w:szCs w:val="28"/>
          <w:lang w:eastAsia="ru-RU"/>
        </w:rPr>
        <w:t>( тыс. руб.)</w:t>
      </w:r>
      <w:r w:rsidR="00DF27E7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8"/>
      </w:r>
    </w:p>
    <w:p w:rsidR="00853FBE" w:rsidRPr="00853FBE" w:rsidRDefault="00853FBE" w:rsidP="00853FBE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>В 201</w:t>
      </w:r>
      <w:r w:rsid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по результатам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ыездных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оверок дополнительно платежей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 уровни бюджета 949,3 млн. руб., что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оставило более 300% роста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 w:rsid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годом,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 w:rsid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оверкой были охвачены крупные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основные налогоплательщики. Результативность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оведенных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оверок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оставила 97,7%, т.е.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оведенных 308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ыездных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оверках, нарушения установлены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301. Сумма доначислений на одну результативную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оверку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оставила 3082,2 тыс.руб. За 201</w:t>
      </w:r>
      <w:r w:rsid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отделами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нспекции,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оводящими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ыездные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оверки, доначислено платежей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 уровни бюджетов 361,4 млн. руб., что меньше чем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 w:rsid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более чем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три раза. Это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вязано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ежде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сего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тем,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период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оверки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ошли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едприятия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небольшими перечислениями налога, т.е. мелкие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редние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>едприятия, на которых установлены незначительные доначисления налогов.</w:t>
      </w:r>
    </w:p>
    <w:p w:rsidR="00853FBE" w:rsidRPr="00853FBE" w:rsidRDefault="00853FBE" w:rsidP="00853FBE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количества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оведенных ВНП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BE1" w:rsidRPr="0025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Межрайонной  ИФНС   по   г. Владикавказ   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</w:t>
      </w:r>
      <w:r w:rsidR="00256B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201</w:t>
      </w:r>
      <w:r w:rsidR="00256BE1">
        <w:rPr>
          <w:rFonts w:ascii="Times New Roman" w:eastAsia="Times New Roman" w:hAnsi="Times New Roman" w:cs="Times New Roman"/>
          <w:sz w:val="28"/>
          <w:szCs w:val="28"/>
          <w:lang w:eastAsia="ru-RU"/>
        </w:rPr>
        <w:t>6 г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едставлен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таблице 4.</w:t>
      </w:r>
    </w:p>
    <w:p w:rsidR="00256BE1" w:rsidRDefault="00853FBE" w:rsidP="00256BE1">
      <w:pPr>
        <w:widowControl w:val="0"/>
        <w:suppressAutoHyphens/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</w:t>
      </w:r>
      <w:r w:rsidR="00256B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3FBE" w:rsidRPr="00853FBE" w:rsidRDefault="00853FBE" w:rsidP="00853FBE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количества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оведенных ВНП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BE1" w:rsidRPr="0025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Межрайонной  ИФНС   по   г. Владикавказ   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</w:t>
      </w:r>
      <w:r w:rsidR="00256B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201</w:t>
      </w:r>
      <w:r w:rsidR="00256BE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</w:t>
      </w:r>
      <w:r w:rsidR="00256B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3FB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9"/>
      </w:r>
    </w:p>
    <w:tbl>
      <w:tblPr>
        <w:tblW w:w="92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6"/>
        <w:gridCol w:w="1209"/>
        <w:gridCol w:w="1059"/>
        <w:gridCol w:w="1209"/>
        <w:gridCol w:w="1813"/>
        <w:gridCol w:w="1814"/>
      </w:tblGrid>
      <w:tr w:rsidR="00853FBE" w:rsidRPr="00853FBE" w:rsidTr="00853FBE">
        <w:trPr>
          <w:cantSplit/>
          <w:trHeight w:val="216"/>
        </w:trPr>
        <w:tc>
          <w:tcPr>
            <w:tcW w:w="2116" w:type="dxa"/>
            <w:vMerge w:val="restart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показателя</w:t>
            </w:r>
          </w:p>
        </w:tc>
        <w:tc>
          <w:tcPr>
            <w:tcW w:w="3476" w:type="dxa"/>
            <w:gridSpan w:val="3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813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Отклонения +/-</w:t>
            </w:r>
          </w:p>
        </w:tc>
        <w:tc>
          <w:tcPr>
            <w:tcW w:w="1813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%</w:t>
            </w:r>
          </w:p>
        </w:tc>
      </w:tr>
      <w:tr w:rsidR="00853FBE" w:rsidRPr="00853FBE" w:rsidTr="00853FBE">
        <w:trPr>
          <w:cantSplit/>
          <w:trHeight w:val="236"/>
        </w:trPr>
        <w:tc>
          <w:tcPr>
            <w:tcW w:w="2116" w:type="dxa"/>
            <w:vMerge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05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0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627" w:type="dxa"/>
            <w:gridSpan w:val="2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 201</w:t>
            </w:r>
            <w:r w:rsid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853FBE" w:rsidRPr="00853FBE" w:rsidTr="00853FBE">
        <w:trPr>
          <w:cantSplit/>
          <w:trHeight w:val="256"/>
        </w:trPr>
        <w:tc>
          <w:tcPr>
            <w:tcW w:w="2116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3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3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53FBE" w:rsidRPr="00853FBE" w:rsidTr="00853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116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ВНП </w:t>
            </w:r>
            <w:r w:rsidR="00EB17DE"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или </w:t>
            </w:r>
            <w:r w:rsidR="00E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120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204821</w:t>
            </w:r>
          </w:p>
        </w:tc>
        <w:tc>
          <w:tcPr>
            <w:tcW w:w="105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323224</w:t>
            </w:r>
          </w:p>
        </w:tc>
        <w:tc>
          <w:tcPr>
            <w:tcW w:w="120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371296</w:t>
            </w:r>
          </w:p>
        </w:tc>
        <w:tc>
          <w:tcPr>
            <w:tcW w:w="1813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+166475</w:t>
            </w:r>
          </w:p>
        </w:tc>
        <w:tc>
          <w:tcPr>
            <w:tcW w:w="1813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181,2</w:t>
            </w:r>
          </w:p>
        </w:tc>
      </w:tr>
      <w:tr w:rsidR="00853FBE" w:rsidRPr="00853FBE" w:rsidTr="00853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2116" w:type="dxa"/>
            <w:vAlign w:val="center"/>
          </w:tcPr>
          <w:p w:rsidR="00853FBE" w:rsidRPr="00853FBE" w:rsidRDefault="00EB17D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853FBE"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т.ч. </w:t>
            </w:r>
            <w:r w:rsidR="006C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r w:rsidR="00853FBE"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</w:t>
            </w:r>
            <w:r w:rsidR="006C53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853FBE"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r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еще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="00853FBE"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ибыль</w:t>
            </w:r>
          </w:p>
        </w:tc>
        <w:tc>
          <w:tcPr>
            <w:tcW w:w="120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16801</w:t>
            </w:r>
          </w:p>
        </w:tc>
        <w:tc>
          <w:tcPr>
            <w:tcW w:w="105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13962</w:t>
            </w:r>
          </w:p>
        </w:tc>
        <w:tc>
          <w:tcPr>
            <w:tcW w:w="120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15547</w:t>
            </w:r>
          </w:p>
        </w:tc>
        <w:tc>
          <w:tcPr>
            <w:tcW w:w="1813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-1254</w:t>
            </w:r>
          </w:p>
        </w:tc>
        <w:tc>
          <w:tcPr>
            <w:tcW w:w="1813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</w:t>
            </w:r>
          </w:p>
        </w:tc>
      </w:tr>
      <w:tr w:rsidR="00853FBE" w:rsidRPr="00853FBE" w:rsidTr="00853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2116" w:type="dxa"/>
            <w:tcBorders>
              <w:bottom w:val="nil"/>
            </w:tcBorders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НДФЛ</w:t>
            </w:r>
          </w:p>
        </w:tc>
        <w:tc>
          <w:tcPr>
            <w:tcW w:w="1209" w:type="dxa"/>
            <w:tcBorders>
              <w:bottom w:val="nil"/>
            </w:tcBorders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9" w:type="dxa"/>
            <w:tcBorders>
              <w:bottom w:val="nil"/>
            </w:tcBorders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tcBorders>
              <w:bottom w:val="nil"/>
            </w:tcBorders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3" w:type="dxa"/>
            <w:tcBorders>
              <w:bottom w:val="nil"/>
            </w:tcBorders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3FBE" w:rsidRPr="00853FBE" w:rsidTr="00853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116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</w:t>
            </w:r>
            <w:r w:rsidR="00EB17DE"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как </w:t>
            </w:r>
            <w:r w:rsidR="00E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мущество организаций</w:t>
            </w:r>
          </w:p>
        </w:tc>
        <w:tc>
          <w:tcPr>
            <w:tcW w:w="120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13342</w:t>
            </w:r>
          </w:p>
        </w:tc>
        <w:tc>
          <w:tcPr>
            <w:tcW w:w="105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11151</w:t>
            </w:r>
          </w:p>
        </w:tc>
        <w:tc>
          <w:tcPr>
            <w:tcW w:w="120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12413</w:t>
            </w:r>
          </w:p>
        </w:tc>
        <w:tc>
          <w:tcPr>
            <w:tcW w:w="1813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-929</w:t>
            </w:r>
          </w:p>
        </w:tc>
        <w:tc>
          <w:tcPr>
            <w:tcW w:w="1813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</w:tr>
      <w:tr w:rsidR="00853FBE" w:rsidRPr="00853FBE" w:rsidTr="00853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2116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0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105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120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1813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+662</w:t>
            </w:r>
          </w:p>
        </w:tc>
        <w:tc>
          <w:tcPr>
            <w:tcW w:w="1813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216,5</w:t>
            </w:r>
          </w:p>
        </w:tc>
      </w:tr>
      <w:tr w:rsidR="00853FBE" w:rsidRPr="00853FBE" w:rsidTr="00853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2116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20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2962</w:t>
            </w:r>
          </w:p>
        </w:tc>
        <w:tc>
          <w:tcPr>
            <w:tcW w:w="105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3075</w:t>
            </w:r>
          </w:p>
        </w:tc>
        <w:tc>
          <w:tcPr>
            <w:tcW w:w="120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3829</w:t>
            </w:r>
          </w:p>
        </w:tc>
        <w:tc>
          <w:tcPr>
            <w:tcW w:w="1813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+867</w:t>
            </w:r>
          </w:p>
        </w:tc>
        <w:tc>
          <w:tcPr>
            <w:tcW w:w="1813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129,3</w:t>
            </w:r>
          </w:p>
        </w:tc>
      </w:tr>
      <w:tr w:rsidR="00853FBE" w:rsidRPr="00853FBE" w:rsidTr="00853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2116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</w:t>
            </w:r>
            <w:r w:rsidR="00EB17DE"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как </w:t>
            </w:r>
            <w:r w:rsidR="00E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горный бизнес</w:t>
            </w:r>
          </w:p>
        </w:tc>
        <w:tc>
          <w:tcPr>
            <w:tcW w:w="120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105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1209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813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-457</w:t>
            </w:r>
          </w:p>
        </w:tc>
        <w:tc>
          <w:tcPr>
            <w:tcW w:w="1813" w:type="dxa"/>
            <w:vAlign w:val="center"/>
          </w:tcPr>
          <w:p w:rsidR="00853FBE" w:rsidRPr="00853FBE" w:rsidRDefault="00853FBE" w:rsidP="00853FB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</w:tr>
    </w:tbl>
    <w:p w:rsidR="00853FBE" w:rsidRPr="00853FBE" w:rsidRDefault="00853FBE" w:rsidP="00853FBE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3FBE" w:rsidRPr="00853FBE" w:rsidRDefault="00853FBE" w:rsidP="00853FBE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реднем одним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нспектором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оводится 8,5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оверок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(на одну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ыездную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оверку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>иходится 50-60 календарных дней.</w:t>
      </w:r>
    </w:p>
    <w:p w:rsidR="00853FBE" w:rsidRPr="00853FBE" w:rsidRDefault="00853FBE" w:rsidP="00853FBE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результатам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ыездных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оверок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бюджет до начислено налогов,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ключая финансовые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анкции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пени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 w:rsid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– 286,1 млн. руб.,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 w:rsid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– 949,3 млн. руб.,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 w:rsid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– 361,4 млн. руб.</w:t>
      </w:r>
    </w:p>
    <w:p w:rsidR="00853FBE" w:rsidRPr="00853FBE" w:rsidRDefault="00853FBE" w:rsidP="00256BE1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Следовательно, это не является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нижением эффективности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оводимых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оверок. Результативность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оставила 98,9%. В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реднем доначисления на одну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оверку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оставили 1319 тыс. руб. 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Значение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ыездных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оверок трудно переоценить – они помогают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оверить те участки финансово-хозяйственной деятельности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оверяемого лица, которые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крыты от камеральных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оверок, а также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оверить лиц, потенциально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клонных к нарушению законодательства о налогах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борах. Однако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ыездная налоговая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оверка может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читаться главным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нструментом налогового контроля только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условии его эффективного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именения, что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вою очередь зависит от грамотной организации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построения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оцесса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оведения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ыездных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853FBE">
        <w:rPr>
          <w:rFonts w:ascii="Times New Roman" w:eastAsia="Times New Roman" w:hAnsi="Times New Roman" w:cs="Times New Roman"/>
          <w:sz w:val="28"/>
          <w:szCs w:val="24"/>
          <w:lang w:eastAsia="ru-RU"/>
        </w:rPr>
        <w:t>оверок.</w:t>
      </w:r>
    </w:p>
    <w:p w:rsidR="00256BE1" w:rsidRDefault="00256BE1" w:rsidP="00853FB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44B4D" w:rsidRPr="00256BE1" w:rsidRDefault="00256BE1" w:rsidP="00256BE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BE1">
        <w:rPr>
          <w:rFonts w:ascii="Times New Roman" w:hAnsi="Times New Roman" w:cs="Times New Roman"/>
          <w:b/>
          <w:sz w:val="28"/>
          <w:szCs w:val="28"/>
        </w:rPr>
        <w:t>2.3.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6BE1">
        <w:rPr>
          <w:rFonts w:ascii="Times New Roman" w:hAnsi="Times New Roman" w:cs="Times New Roman"/>
          <w:b/>
          <w:sz w:val="28"/>
          <w:szCs w:val="28"/>
        </w:rPr>
        <w:t xml:space="preserve">Оценка результатов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hAnsi="Times New Roman" w:cs="Times New Roman"/>
          <w:b/>
          <w:sz w:val="28"/>
          <w:szCs w:val="28"/>
        </w:rPr>
        <w:t>в</w:t>
      </w:r>
      <w:r w:rsidRPr="00256BE1">
        <w:rPr>
          <w:rFonts w:ascii="Times New Roman" w:hAnsi="Times New Roman" w:cs="Times New Roman"/>
          <w:b/>
          <w:sz w:val="28"/>
          <w:szCs w:val="28"/>
        </w:rPr>
        <w:t xml:space="preserve">ыездных налоговых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hAnsi="Times New Roman" w:cs="Times New Roman"/>
          <w:b/>
          <w:sz w:val="28"/>
          <w:szCs w:val="28"/>
        </w:rPr>
        <w:t>пр</w:t>
      </w:r>
      <w:r w:rsidRPr="00256BE1">
        <w:rPr>
          <w:rFonts w:ascii="Times New Roman" w:hAnsi="Times New Roman" w:cs="Times New Roman"/>
          <w:b/>
          <w:sz w:val="28"/>
          <w:szCs w:val="28"/>
        </w:rPr>
        <w:t>оверок</w:t>
      </w:r>
    </w:p>
    <w:p w:rsidR="00256BE1" w:rsidRDefault="00256BE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BE1" w:rsidRPr="00256BE1" w:rsidRDefault="00256BE1" w:rsidP="00256BE1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Выездная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оверка как наиболее трудоемкая форма налогового контроля должна назначаться только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лучаях, когда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озможности камеральных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оверок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счерпаны, т.е.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отношении налогоплательщика должны быть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оведены контрольные мероприятия, требующие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исутствия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нспектора непосредственно на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оверяемом объекте. </w:t>
      </w:r>
    </w:p>
    <w:p w:rsidR="00256BE1" w:rsidRPr="00256BE1" w:rsidRDefault="00256BE1" w:rsidP="00256BE1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Подводя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тоговые показатели контрольной работы за </w:t>
      </w:r>
      <w:r w:rsidR="003354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2014 - 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>201</w:t>
      </w:r>
      <w:r w:rsidR="003354C5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="003354C5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отчету формы 2-НК «О результатах контрольной работы» установлено, что за 201</w:t>
      </w:r>
      <w:r w:rsidR="003354C5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год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бюджет до начислено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сего налогов, пеней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финансовых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>анкций – 668,4 млн.</w:t>
      </w:r>
      <w:r w:rsidR="003354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руб.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том числе: по налогу на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ибыль – 256,1 млн. руб. (38,3%), по налогу на добавленную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тоимость – 273,1 млн. руб. (40,1%), по налогу на доходы физических лиц – 20,2 млн. руб. (3,0%), по налогу на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>мущество – 22,9 млн.</w:t>
      </w:r>
      <w:r w:rsidR="003354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руб. (3,4%), т.е. основная доля доначислений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оставляет налог на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ибыль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НДС.</w:t>
      </w:r>
    </w:p>
    <w:p w:rsidR="00256BE1" w:rsidRPr="00256BE1" w:rsidRDefault="00256BE1" w:rsidP="00256BE1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Снижение количества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оведенных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ыездных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оверок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</w:t>
      </w:r>
      <w:r w:rsidR="003354C5">
        <w:rPr>
          <w:rFonts w:ascii="Times New Roman" w:eastAsia="Times New Roman" w:hAnsi="Times New Roman" w:cs="Times New Roman"/>
          <w:sz w:val="28"/>
          <w:szCs w:val="24"/>
          <w:lang w:eastAsia="ru-RU"/>
        </w:rPr>
        <w:t>15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объясняется уменьшением количества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нспекторов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оводящих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ыездные налоговые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оверки,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оведением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оверок налогоплательщиков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большим количеством филиалов. Эти факторы не могли не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казаться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результатах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оверок, также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читаем необходимым отметить, что действующей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труктурой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едусмотрена ответственность заместителя руководителя, курирующего отделы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ыездных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оверок за работу отдела урегулирования задолженности,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ремя, как блок камеральных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оверок не несет дополнительной нагрузки. </w:t>
      </w:r>
    </w:p>
    <w:p w:rsidR="00256BE1" w:rsidRPr="00256BE1" w:rsidRDefault="00256BE1" w:rsidP="00256BE1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Проанализировав результаты работы контрольного блока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нспекции (отделов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ыездных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оверок),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ледует отметить, что основная тяжесть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сей контрольной работы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нспекции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инадлежит, конечно, контрольному блоку. От квалификации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ответственности каждого работника контрольного блока зависят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результаты контрольной работы. 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нспекция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84CBE" w:rsidRPr="00B84C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Межрайонной  ИФНС   по   г. Владикавказ    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занимается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>ыполнением функций налогового контроля. Поступление налоговых платежей за 201</w:t>
      </w:r>
      <w:r w:rsidR="00B84CBE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>-201</w:t>
      </w:r>
      <w:r w:rsidR="00B84CBE">
        <w:rPr>
          <w:rFonts w:ascii="Times New Roman" w:eastAsia="Times New Roman" w:hAnsi="Times New Roman" w:cs="Times New Roman"/>
          <w:sz w:val="28"/>
          <w:szCs w:val="24"/>
          <w:lang w:eastAsia="ru-RU"/>
        </w:rPr>
        <w:t>6 г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г.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B84CBE" w:rsidRPr="00B84CBE">
        <w:rPr>
          <w:rFonts w:ascii="Times New Roman" w:eastAsia="Times New Roman" w:hAnsi="Times New Roman" w:cs="Times New Roman"/>
          <w:sz w:val="28"/>
          <w:szCs w:val="24"/>
          <w:lang w:eastAsia="ru-RU"/>
        </w:rPr>
        <w:t>Межрайонной</w:t>
      </w:r>
      <w:r w:rsidR="00B84C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ИФНС   по   г. Владикавказ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отражено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таблице 5.</w:t>
      </w:r>
    </w:p>
    <w:p w:rsidR="00B84CBE" w:rsidRDefault="00256BE1" w:rsidP="00B84CBE">
      <w:pPr>
        <w:widowControl w:val="0"/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Таблица 5. </w:t>
      </w:r>
    </w:p>
    <w:p w:rsidR="00256BE1" w:rsidRPr="00256BE1" w:rsidRDefault="00256BE1" w:rsidP="00256BE1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Поступление налоговых платежей по ФНС России № 1 по г. Владикавказу</w:t>
      </w:r>
      <w:r w:rsidR="00DF27E7" w:rsidRPr="00DF27E7"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DF27E7" w:rsidRPr="00DF2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бюджет</w:t>
      </w:r>
      <w:r w:rsidR="00DF27E7" w:rsidRPr="00DF27E7">
        <w:t xml:space="preserve"> </w:t>
      </w:r>
      <w:r w:rsidR="00DF27E7" w:rsidRPr="00DF27E7">
        <w:rPr>
          <w:rFonts w:ascii="Times New Roman" w:eastAsia="Times New Roman" w:hAnsi="Times New Roman" w:cs="Times New Roman"/>
          <w:sz w:val="28"/>
          <w:szCs w:val="24"/>
          <w:lang w:eastAsia="ru-RU"/>
        </w:rPr>
        <w:t>за 201</w:t>
      </w:r>
      <w:r w:rsidR="00DF27E7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DF27E7" w:rsidRPr="00DF27E7">
        <w:rPr>
          <w:rFonts w:ascii="Times New Roman" w:eastAsia="Times New Roman" w:hAnsi="Times New Roman" w:cs="Times New Roman"/>
          <w:sz w:val="28"/>
          <w:szCs w:val="24"/>
          <w:lang w:eastAsia="ru-RU"/>
        </w:rPr>
        <w:t>-201</w:t>
      </w:r>
      <w:r w:rsidR="00DF27E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F27E7" w:rsidRPr="00DF27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гг.</w:t>
      </w:r>
      <w:r w:rsidRPr="00256BE1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footnoteReference w:id="20"/>
      </w:r>
      <w:r w:rsidR="003354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(тыс. руб.)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1559"/>
        <w:gridCol w:w="1276"/>
        <w:gridCol w:w="1276"/>
        <w:gridCol w:w="1134"/>
      </w:tblGrid>
      <w:tr w:rsidR="00256BE1" w:rsidRPr="00256BE1" w:rsidTr="00DF27E7">
        <w:trPr>
          <w:cantSplit/>
          <w:trHeight w:val="380"/>
        </w:trPr>
        <w:tc>
          <w:tcPr>
            <w:tcW w:w="1985" w:type="dxa"/>
            <w:vMerge w:val="restart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показателя</w:t>
            </w:r>
          </w:p>
        </w:tc>
        <w:tc>
          <w:tcPr>
            <w:tcW w:w="4536" w:type="dxa"/>
            <w:gridSpan w:val="3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2410" w:type="dxa"/>
            <w:gridSpan w:val="2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B8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 201</w:t>
            </w:r>
            <w:r w:rsidR="00B8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256BE1" w:rsidRPr="00256BE1" w:rsidTr="00DF27E7">
        <w:trPr>
          <w:cantSplit/>
          <w:trHeight w:val="440"/>
        </w:trPr>
        <w:tc>
          <w:tcPr>
            <w:tcW w:w="1985" w:type="dxa"/>
            <w:vMerge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B8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B8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B84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Отклонения+/-</w:t>
            </w:r>
          </w:p>
        </w:tc>
        <w:tc>
          <w:tcPr>
            <w:tcW w:w="1134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%</w:t>
            </w:r>
          </w:p>
        </w:tc>
      </w:tr>
      <w:tr w:rsidR="00256BE1" w:rsidRPr="00256BE1" w:rsidTr="00DF27E7">
        <w:trPr>
          <w:cantSplit/>
          <w:trHeight w:val="70"/>
        </w:trPr>
        <w:tc>
          <w:tcPr>
            <w:tcW w:w="1985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56BE1" w:rsidRPr="00256BE1" w:rsidTr="00DF27E7">
        <w:tc>
          <w:tcPr>
            <w:tcW w:w="1985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</w:t>
            </w:r>
            <w:r w:rsidR="00EB17DE"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еще </w:t>
            </w:r>
            <w:r w:rsidR="00E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ибыль</w:t>
            </w:r>
          </w:p>
        </w:tc>
        <w:tc>
          <w:tcPr>
            <w:tcW w:w="1701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1461721</w:t>
            </w:r>
          </w:p>
        </w:tc>
        <w:tc>
          <w:tcPr>
            <w:tcW w:w="1559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2793738</w:t>
            </w:r>
          </w:p>
        </w:tc>
        <w:tc>
          <w:tcPr>
            <w:tcW w:w="1276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5543814</w:t>
            </w:r>
          </w:p>
        </w:tc>
        <w:tc>
          <w:tcPr>
            <w:tcW w:w="1276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+4082093</w:t>
            </w:r>
          </w:p>
        </w:tc>
        <w:tc>
          <w:tcPr>
            <w:tcW w:w="1134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379,2</w:t>
            </w:r>
          </w:p>
        </w:tc>
      </w:tr>
      <w:tr w:rsidR="00256BE1" w:rsidRPr="00256BE1" w:rsidTr="00DF27E7">
        <w:tc>
          <w:tcPr>
            <w:tcW w:w="1985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1701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1079027</w:t>
            </w:r>
          </w:p>
        </w:tc>
        <w:tc>
          <w:tcPr>
            <w:tcW w:w="1559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1278083</w:t>
            </w:r>
          </w:p>
        </w:tc>
        <w:tc>
          <w:tcPr>
            <w:tcW w:w="1276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4056313</w:t>
            </w:r>
          </w:p>
        </w:tc>
        <w:tc>
          <w:tcPr>
            <w:tcW w:w="1276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+297786</w:t>
            </w:r>
          </w:p>
        </w:tc>
        <w:tc>
          <w:tcPr>
            <w:tcW w:w="1134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375,9</w:t>
            </w:r>
          </w:p>
        </w:tc>
      </w:tr>
      <w:tr w:rsidR="00256BE1" w:rsidRPr="00256BE1" w:rsidTr="00DF27E7">
        <w:tc>
          <w:tcPr>
            <w:tcW w:w="1985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НДФЛ – налоговые агенты</w:t>
            </w:r>
          </w:p>
        </w:tc>
        <w:tc>
          <w:tcPr>
            <w:tcW w:w="1701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1267834</w:t>
            </w:r>
          </w:p>
        </w:tc>
        <w:tc>
          <w:tcPr>
            <w:tcW w:w="1559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1779335</w:t>
            </w:r>
          </w:p>
        </w:tc>
        <w:tc>
          <w:tcPr>
            <w:tcW w:w="1276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2495850</w:t>
            </w:r>
          </w:p>
        </w:tc>
        <w:tc>
          <w:tcPr>
            <w:tcW w:w="1276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+1228016</w:t>
            </w:r>
          </w:p>
        </w:tc>
        <w:tc>
          <w:tcPr>
            <w:tcW w:w="1134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196,8</w:t>
            </w:r>
          </w:p>
        </w:tc>
      </w:tr>
      <w:tr w:rsidR="00256BE1" w:rsidRPr="00256BE1" w:rsidTr="00DF27E7">
        <w:tc>
          <w:tcPr>
            <w:tcW w:w="1985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</w:t>
            </w:r>
          </w:p>
        </w:tc>
        <w:tc>
          <w:tcPr>
            <w:tcW w:w="1701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289210</w:t>
            </w:r>
          </w:p>
        </w:tc>
        <w:tc>
          <w:tcPr>
            <w:tcW w:w="1559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91139</w:t>
            </w:r>
          </w:p>
        </w:tc>
        <w:tc>
          <w:tcPr>
            <w:tcW w:w="1276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21684</w:t>
            </w:r>
          </w:p>
        </w:tc>
        <w:tc>
          <w:tcPr>
            <w:tcW w:w="1276" w:type="dxa"/>
            <w:vAlign w:val="center"/>
          </w:tcPr>
          <w:p w:rsidR="00256BE1" w:rsidRPr="00256BE1" w:rsidRDefault="00256BE1" w:rsidP="00256BE1">
            <w:pPr>
              <w:widowControl w:val="0"/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-267526</w:t>
            </w:r>
          </w:p>
        </w:tc>
        <w:tc>
          <w:tcPr>
            <w:tcW w:w="1134" w:type="dxa"/>
            <w:vAlign w:val="center"/>
          </w:tcPr>
          <w:p w:rsidR="00256BE1" w:rsidRPr="00256BE1" w:rsidRDefault="00256BE1" w:rsidP="00256BE1">
            <w:pPr>
              <w:widowControl w:val="0"/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</w:tr>
      <w:tr w:rsidR="00256BE1" w:rsidRPr="00256BE1" w:rsidTr="00DF27E7">
        <w:tc>
          <w:tcPr>
            <w:tcW w:w="1985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</w:t>
            </w:r>
            <w:r w:rsidR="00EB17DE"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как </w:t>
            </w:r>
            <w:r w:rsidR="00E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мущество</w:t>
            </w:r>
          </w:p>
        </w:tc>
        <w:tc>
          <w:tcPr>
            <w:tcW w:w="1701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301075</w:t>
            </w:r>
          </w:p>
        </w:tc>
        <w:tc>
          <w:tcPr>
            <w:tcW w:w="1559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372441</w:t>
            </w:r>
          </w:p>
        </w:tc>
        <w:tc>
          <w:tcPr>
            <w:tcW w:w="1276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490287</w:t>
            </w:r>
          </w:p>
        </w:tc>
        <w:tc>
          <w:tcPr>
            <w:tcW w:w="1276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189212</w:t>
            </w:r>
          </w:p>
        </w:tc>
        <w:tc>
          <w:tcPr>
            <w:tcW w:w="1134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162,8</w:t>
            </w:r>
          </w:p>
        </w:tc>
      </w:tr>
      <w:tr w:rsidR="00256BE1" w:rsidRPr="00256BE1" w:rsidTr="00DF27E7">
        <w:tc>
          <w:tcPr>
            <w:tcW w:w="1985" w:type="dxa"/>
            <w:tcBorders>
              <w:bottom w:val="nil"/>
            </w:tcBorders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</w:t>
            </w:r>
            <w:r w:rsidR="00EB17DE" w:rsidRPr="00EB17DE">
              <w:rPr>
                <w:rFonts w:ascii="Times New Roman" w:eastAsia="Times New Roman" w:hAnsi="Times New Roman" w:cs="Times New Roman"/>
                <w:color w:val="FFFFFF" w:themeColor="background1"/>
                <w:spacing w:val="-20000"/>
                <w:w w:val="1"/>
                <w:sz w:val="20"/>
                <w:szCs w:val="20"/>
                <w:lang w:eastAsia="ru-RU"/>
              </w:rPr>
              <w:t xml:space="preserve">как </w:t>
            </w:r>
            <w:r w:rsidR="00EB1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горный бизнес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90415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105584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113766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+23351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125,8</w:t>
            </w:r>
          </w:p>
        </w:tc>
      </w:tr>
      <w:tr w:rsidR="00256BE1" w:rsidRPr="00256BE1" w:rsidTr="00DF27E7">
        <w:tc>
          <w:tcPr>
            <w:tcW w:w="1985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701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29417</w:t>
            </w:r>
          </w:p>
        </w:tc>
        <w:tc>
          <w:tcPr>
            <w:tcW w:w="1559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27524</w:t>
            </w:r>
          </w:p>
        </w:tc>
        <w:tc>
          <w:tcPr>
            <w:tcW w:w="1276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68630</w:t>
            </w:r>
          </w:p>
        </w:tc>
        <w:tc>
          <w:tcPr>
            <w:tcW w:w="1276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+39213</w:t>
            </w:r>
          </w:p>
        </w:tc>
        <w:tc>
          <w:tcPr>
            <w:tcW w:w="1134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233,3</w:t>
            </w:r>
          </w:p>
        </w:tc>
      </w:tr>
      <w:tr w:rsidR="00256BE1" w:rsidRPr="00256BE1" w:rsidTr="00DF27E7">
        <w:tc>
          <w:tcPr>
            <w:tcW w:w="1985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701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15499</w:t>
            </w:r>
          </w:p>
        </w:tc>
        <w:tc>
          <w:tcPr>
            <w:tcW w:w="1559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17883</w:t>
            </w:r>
          </w:p>
        </w:tc>
        <w:tc>
          <w:tcPr>
            <w:tcW w:w="1276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18684</w:t>
            </w:r>
          </w:p>
        </w:tc>
        <w:tc>
          <w:tcPr>
            <w:tcW w:w="1276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+3185</w:t>
            </w:r>
          </w:p>
        </w:tc>
        <w:tc>
          <w:tcPr>
            <w:tcW w:w="1134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120,5</w:t>
            </w:r>
          </w:p>
        </w:tc>
      </w:tr>
      <w:tr w:rsidR="00256BE1" w:rsidRPr="00256BE1" w:rsidTr="00DF27E7">
        <w:tc>
          <w:tcPr>
            <w:tcW w:w="1985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ИФНС</w:t>
            </w:r>
          </w:p>
        </w:tc>
        <w:tc>
          <w:tcPr>
            <w:tcW w:w="1701" w:type="dxa"/>
            <w:vAlign w:val="center"/>
          </w:tcPr>
          <w:p w:rsidR="00256BE1" w:rsidRPr="00256BE1" w:rsidRDefault="00256BE1" w:rsidP="00256BE1">
            <w:pPr>
              <w:widowControl w:val="0"/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4534198</w:t>
            </w:r>
          </w:p>
        </w:tc>
        <w:tc>
          <w:tcPr>
            <w:tcW w:w="1559" w:type="dxa"/>
            <w:vAlign w:val="center"/>
          </w:tcPr>
          <w:p w:rsidR="00256BE1" w:rsidRPr="00256BE1" w:rsidRDefault="00256BE1" w:rsidP="00256BE1">
            <w:pPr>
              <w:widowControl w:val="0"/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8037733</w:t>
            </w:r>
          </w:p>
        </w:tc>
        <w:tc>
          <w:tcPr>
            <w:tcW w:w="1276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16943401</w:t>
            </w:r>
          </w:p>
        </w:tc>
        <w:tc>
          <w:tcPr>
            <w:tcW w:w="1276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+12409203</w:t>
            </w:r>
          </w:p>
        </w:tc>
        <w:tc>
          <w:tcPr>
            <w:tcW w:w="1134" w:type="dxa"/>
            <w:vAlign w:val="center"/>
          </w:tcPr>
          <w:p w:rsidR="00256BE1" w:rsidRPr="00256BE1" w:rsidRDefault="00256BE1" w:rsidP="00256BE1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373,6</w:t>
            </w:r>
          </w:p>
        </w:tc>
      </w:tr>
    </w:tbl>
    <w:p w:rsidR="00256BE1" w:rsidRPr="00256BE1" w:rsidRDefault="00256BE1" w:rsidP="00256BE1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6BE1" w:rsidRPr="00256BE1" w:rsidRDefault="00256BE1" w:rsidP="00B84CBE">
      <w:pPr>
        <w:widowControl w:val="0"/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таблицы 5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ледует, что объем платежей поступающих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бюджеты различных уровней за период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 w:rsidR="00B84CBE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201</w:t>
      </w:r>
      <w:r w:rsidR="00B84CBE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озрос. Если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 w:rsidR="00B84CBE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бюджет поступление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оставило </w:t>
      </w:r>
      <w:r w:rsidRPr="00256BE1">
        <w:rPr>
          <w:rFonts w:ascii="Times New Roman" w:eastAsia="Times New Roman" w:hAnsi="Times New Roman" w:cs="Times New Roman"/>
          <w:sz w:val="28"/>
          <w:szCs w:val="28"/>
          <w:lang w:eastAsia="ru-RU"/>
        </w:rPr>
        <w:t>8031,4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млн. руб.,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 w:rsidR="00B84CBE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платежи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озросли на </w:t>
      </w:r>
      <w:r w:rsidRPr="00256BE1">
        <w:rPr>
          <w:rFonts w:ascii="Times New Roman" w:eastAsia="Times New Roman" w:hAnsi="Times New Roman" w:cs="Times New Roman"/>
          <w:sz w:val="28"/>
          <w:szCs w:val="28"/>
          <w:lang w:eastAsia="ru-RU"/>
        </w:rPr>
        <w:t>1338,8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млн. руб.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оставили </w:t>
      </w:r>
      <w:r w:rsidRPr="00256BE1">
        <w:rPr>
          <w:rFonts w:ascii="Times New Roman" w:eastAsia="Times New Roman" w:hAnsi="Times New Roman" w:cs="Times New Roman"/>
          <w:sz w:val="28"/>
          <w:szCs w:val="28"/>
          <w:lang w:eastAsia="ru-RU"/>
        </w:rPr>
        <w:t>9370,2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млн. руб. рост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оставил </w:t>
      </w:r>
      <w:r w:rsidRPr="00256BE1">
        <w:rPr>
          <w:rFonts w:ascii="Times New Roman" w:eastAsia="Times New Roman" w:hAnsi="Times New Roman" w:cs="Times New Roman"/>
          <w:sz w:val="28"/>
          <w:szCs w:val="28"/>
          <w:lang w:eastAsia="ru-RU"/>
        </w:rPr>
        <w:t>116,7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2014 году рост поступлений по отношению к 201</w:t>
      </w:r>
      <w:r w:rsidR="00B84CBE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оставил </w:t>
      </w:r>
      <w:r w:rsidRPr="00256BE1">
        <w:rPr>
          <w:rFonts w:ascii="Times New Roman" w:eastAsia="Times New Roman" w:hAnsi="Times New Roman" w:cs="Times New Roman"/>
          <w:sz w:val="28"/>
          <w:szCs w:val="28"/>
          <w:lang w:eastAsia="ru-RU"/>
        </w:rPr>
        <w:t>114,7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объем платежей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оставил </w:t>
      </w:r>
      <w:r w:rsidRPr="0025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10748,3 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млн. руб.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 на </w:t>
      </w:r>
      <w:r w:rsidRPr="00256BE1">
        <w:rPr>
          <w:rFonts w:ascii="Times New Roman" w:eastAsia="Times New Roman" w:hAnsi="Times New Roman" w:cs="Times New Roman"/>
          <w:sz w:val="28"/>
          <w:szCs w:val="28"/>
          <w:lang w:eastAsia="ru-RU"/>
        </w:rPr>
        <w:t>1378,1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млн. руб. Такой рост поступлений объясняется тем, что на налоговый учет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Инспекции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 w:rsidR="00B84CBE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поставлено 14 кредитных учреждений (государственные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4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коммерческие банки). </w:t>
      </w:r>
    </w:p>
    <w:p w:rsidR="00256BE1" w:rsidRPr="00256BE1" w:rsidRDefault="00256BE1" w:rsidP="00256BE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оведения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ыездной налоговой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оверки у налогового органа, если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озникала необходимость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 получении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нформации о деятельности плательщика,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вязанной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ными лицами, для этого налоговый орган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стребует у этих лиц документы, относящиеся к деятельности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>оверяемого налогоплательщика.</w:t>
      </w:r>
    </w:p>
    <w:p w:rsidR="00256BE1" w:rsidRPr="00256BE1" w:rsidRDefault="00256BE1" w:rsidP="00256BE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Данные о количестве направленных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стречных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оверках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едставлены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 таблице 6.</w:t>
      </w:r>
    </w:p>
    <w:p w:rsidR="00B84CBE" w:rsidRDefault="00256BE1" w:rsidP="00B84CBE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Таблица 6. </w:t>
      </w:r>
    </w:p>
    <w:p w:rsidR="00256BE1" w:rsidRPr="00256BE1" w:rsidRDefault="00256BE1" w:rsidP="00256BE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Анализ количества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ыставленных требований 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едоставлении документов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 рамках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>т. 93.1 НК РФ</w:t>
      </w:r>
      <w:r w:rsidRPr="00256BE1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1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61"/>
        <w:gridCol w:w="1551"/>
        <w:gridCol w:w="1412"/>
        <w:gridCol w:w="1516"/>
      </w:tblGrid>
      <w:tr w:rsidR="00256BE1" w:rsidRPr="00256BE1" w:rsidTr="00DF27E7">
        <w:tc>
          <w:tcPr>
            <w:tcW w:w="4361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Показатель</w:t>
            </w:r>
          </w:p>
        </w:tc>
        <w:tc>
          <w:tcPr>
            <w:tcW w:w="1551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201</w:t>
            </w:r>
            <w:r w:rsidR="00B84CBE">
              <w:rPr>
                <w:rFonts w:ascii="Times New Roman" w:hAnsi="Times New Roman" w:cs="Times New Roman"/>
                <w:szCs w:val="24"/>
              </w:rPr>
              <w:t>4</w:t>
            </w:r>
            <w:r w:rsidRPr="00256BE1">
              <w:rPr>
                <w:rFonts w:ascii="Times New Roman" w:hAnsi="Times New Roman" w:cs="Times New Roman"/>
                <w:szCs w:val="24"/>
              </w:rPr>
              <w:t xml:space="preserve"> г.</w:t>
            </w:r>
            <w:r w:rsidRPr="00256BE1">
              <w:rPr>
                <w:rFonts w:ascii="Times New Roman" w:hAnsi="Times New Roman" w:cs="Times New Roman"/>
                <w:szCs w:val="24"/>
                <w:lang w:eastAsia="ar-SA"/>
              </w:rPr>
              <w:t>, количество единиц</w:t>
            </w:r>
          </w:p>
        </w:tc>
        <w:tc>
          <w:tcPr>
            <w:tcW w:w="1412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201</w:t>
            </w:r>
            <w:r w:rsidR="00B84CBE">
              <w:rPr>
                <w:rFonts w:ascii="Times New Roman" w:hAnsi="Times New Roman" w:cs="Times New Roman"/>
                <w:szCs w:val="24"/>
              </w:rPr>
              <w:t>5</w:t>
            </w:r>
            <w:r w:rsidRPr="00256BE1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  <w:lang w:eastAsia="ar-SA"/>
              </w:rPr>
              <w:t>количество единиц</w:t>
            </w:r>
          </w:p>
        </w:tc>
        <w:tc>
          <w:tcPr>
            <w:tcW w:w="15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201</w:t>
            </w:r>
            <w:r w:rsidR="00B84CBE">
              <w:rPr>
                <w:rFonts w:ascii="Times New Roman" w:hAnsi="Times New Roman" w:cs="Times New Roman"/>
                <w:szCs w:val="24"/>
              </w:rPr>
              <w:t>6</w:t>
            </w:r>
            <w:r w:rsidRPr="00256BE1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  <w:lang w:eastAsia="ar-SA"/>
              </w:rPr>
              <w:t>количество единиц</w:t>
            </w:r>
          </w:p>
        </w:tc>
      </w:tr>
      <w:tr w:rsidR="00256BE1" w:rsidRPr="00256BE1" w:rsidTr="00DF27E7">
        <w:tc>
          <w:tcPr>
            <w:tcW w:w="4361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 xml:space="preserve">Поручение об </w:t>
            </w:r>
            <w:r w:rsidR="00EB17DE" w:rsidRPr="00EB17DE">
              <w:rPr>
                <w:rFonts w:ascii="Times New Roman" w:hAnsi="Times New Roman" w:cs="Times New Roman"/>
                <w:color w:val="FFFFFF" w:themeColor="background1"/>
                <w:spacing w:val="-20000"/>
                <w:w w:val="1"/>
                <w:szCs w:val="24"/>
              </w:rPr>
              <w:t xml:space="preserve">как </w:t>
            </w:r>
            <w:r w:rsidR="00EB17DE">
              <w:rPr>
                <w:rFonts w:ascii="Times New Roman" w:hAnsi="Times New Roman" w:cs="Times New Roman"/>
                <w:szCs w:val="24"/>
              </w:rPr>
              <w:t>и</w:t>
            </w:r>
            <w:r w:rsidRPr="00256BE1">
              <w:rPr>
                <w:rFonts w:ascii="Times New Roman" w:hAnsi="Times New Roman" w:cs="Times New Roman"/>
                <w:szCs w:val="24"/>
              </w:rPr>
              <w:t>стребовании документов</w:t>
            </w:r>
          </w:p>
        </w:tc>
        <w:tc>
          <w:tcPr>
            <w:tcW w:w="1551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328</w:t>
            </w:r>
          </w:p>
        </w:tc>
        <w:tc>
          <w:tcPr>
            <w:tcW w:w="1412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266</w:t>
            </w:r>
          </w:p>
        </w:tc>
        <w:tc>
          <w:tcPr>
            <w:tcW w:w="15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361</w:t>
            </w:r>
          </w:p>
        </w:tc>
      </w:tr>
    </w:tbl>
    <w:p w:rsidR="00256BE1" w:rsidRPr="00256BE1" w:rsidRDefault="00256BE1" w:rsidP="00256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BE1" w:rsidRPr="00256BE1" w:rsidRDefault="00256BE1" w:rsidP="00256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Встречная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оверка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оводится, если есть основания полагать, что у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оверяемого плательщика не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иходовались товары, полученные по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делкам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ными лицами, либо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ыручка от реализации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 другие денежные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>редства.</w:t>
      </w:r>
    </w:p>
    <w:p w:rsidR="00256BE1" w:rsidRPr="00256BE1" w:rsidRDefault="00256BE1" w:rsidP="00256BE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стречной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оверки могут быть запрошены документы у контрагентов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оверяемого налогоплательщика, если те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одали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 отгрузили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одукцию (работы, услуги) по документам, оформленным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 нарушением установленных требований. Кроме того,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оверяется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делка,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и заключении которой не был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оставлен договор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 письменной форме,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 т.д.</w:t>
      </w:r>
    </w:p>
    <w:p w:rsidR="00256BE1" w:rsidRPr="00256BE1" w:rsidRDefault="00256BE1" w:rsidP="00256BE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Самый доначисляемый налог это налог на добавленную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>тоимость.</w:t>
      </w:r>
    </w:p>
    <w:p w:rsidR="00256BE1" w:rsidRPr="00256BE1" w:rsidRDefault="00256BE1" w:rsidP="00256BE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Данные о результативности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оведения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ыездных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оверок отображены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 таблице 7.</w:t>
      </w:r>
    </w:p>
    <w:p w:rsidR="00B84CBE" w:rsidRDefault="00256BE1" w:rsidP="00B84CBE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Таблица – 7. </w:t>
      </w:r>
    </w:p>
    <w:p w:rsidR="00256BE1" w:rsidRPr="00256BE1" w:rsidRDefault="00256BE1" w:rsidP="00256BE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Анализ эффективности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ыездной налоговой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оверки по НДС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</w:rPr>
        <w:t>Межрайонной</w:t>
      </w:r>
      <w:r w:rsidR="00B84CBE">
        <w:rPr>
          <w:rFonts w:ascii="Times New Roman" w:eastAsia="Times New Roman" w:hAnsi="Times New Roman" w:cs="Times New Roman"/>
          <w:sz w:val="28"/>
          <w:szCs w:val="28"/>
        </w:rPr>
        <w:t xml:space="preserve">  ИФНС   по   г. Владикавказ </w:t>
      </w:r>
      <w:r w:rsidRPr="00256BE1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2"/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3075"/>
        <w:gridCol w:w="816"/>
        <w:gridCol w:w="816"/>
        <w:gridCol w:w="816"/>
        <w:gridCol w:w="847"/>
        <w:gridCol w:w="968"/>
        <w:gridCol w:w="988"/>
        <w:gridCol w:w="929"/>
      </w:tblGrid>
      <w:tr w:rsidR="00256BE1" w:rsidRPr="00256BE1" w:rsidTr="00DF27E7">
        <w:trPr>
          <w:trHeight w:val="20"/>
        </w:trPr>
        <w:tc>
          <w:tcPr>
            <w:tcW w:w="3075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Показатели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201</w:t>
            </w:r>
            <w:r w:rsidR="00B84CBE">
              <w:rPr>
                <w:rFonts w:ascii="Times New Roman" w:hAnsi="Times New Roman" w:cs="Times New Roman"/>
                <w:szCs w:val="24"/>
              </w:rPr>
              <w:t>4</w:t>
            </w:r>
            <w:r w:rsidRPr="00256BE1">
              <w:rPr>
                <w:rFonts w:ascii="Times New Roman" w:hAnsi="Times New Roman" w:cs="Times New Roman"/>
                <w:szCs w:val="24"/>
              </w:rPr>
              <w:t>г.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201</w:t>
            </w:r>
            <w:r w:rsidR="00B84CBE">
              <w:rPr>
                <w:rFonts w:ascii="Times New Roman" w:hAnsi="Times New Roman" w:cs="Times New Roman"/>
                <w:szCs w:val="24"/>
              </w:rPr>
              <w:t>5</w:t>
            </w:r>
            <w:r w:rsidRPr="00256BE1">
              <w:rPr>
                <w:rFonts w:ascii="Times New Roman" w:hAnsi="Times New Roman" w:cs="Times New Roman"/>
                <w:szCs w:val="24"/>
              </w:rPr>
              <w:t>г.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201</w:t>
            </w:r>
            <w:r w:rsidR="00B84CBE">
              <w:rPr>
                <w:rFonts w:ascii="Times New Roman" w:hAnsi="Times New Roman" w:cs="Times New Roman"/>
                <w:szCs w:val="24"/>
              </w:rPr>
              <w:t>6</w:t>
            </w:r>
            <w:r w:rsidRPr="00256BE1">
              <w:rPr>
                <w:rFonts w:ascii="Times New Roman" w:hAnsi="Times New Roman" w:cs="Times New Roman"/>
                <w:szCs w:val="24"/>
              </w:rPr>
              <w:t>г.</w:t>
            </w:r>
          </w:p>
        </w:tc>
        <w:tc>
          <w:tcPr>
            <w:tcW w:w="1815" w:type="dxa"/>
            <w:gridSpan w:val="2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Абсолютное отклонения, тыс.руб.</w:t>
            </w:r>
          </w:p>
        </w:tc>
        <w:tc>
          <w:tcPr>
            <w:tcW w:w="988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Темпы роста, %</w:t>
            </w:r>
          </w:p>
        </w:tc>
        <w:tc>
          <w:tcPr>
            <w:tcW w:w="929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6BE1" w:rsidRPr="00256BE1" w:rsidTr="00DF27E7">
        <w:trPr>
          <w:trHeight w:val="20"/>
        </w:trPr>
        <w:tc>
          <w:tcPr>
            <w:tcW w:w="3075" w:type="dxa"/>
          </w:tcPr>
          <w:p w:rsidR="00256BE1" w:rsidRPr="00256BE1" w:rsidRDefault="00256BE1" w:rsidP="00B84CB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256BE1" w:rsidRPr="00256BE1" w:rsidRDefault="00256BE1" w:rsidP="00B84CB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256BE1" w:rsidRPr="00256BE1" w:rsidRDefault="00256BE1" w:rsidP="00B84CB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6" w:type="dxa"/>
          </w:tcPr>
          <w:p w:rsidR="00256BE1" w:rsidRPr="00256BE1" w:rsidRDefault="00256BE1" w:rsidP="00B84CB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7" w:type="dxa"/>
          </w:tcPr>
          <w:p w:rsidR="00256BE1" w:rsidRPr="00256BE1" w:rsidRDefault="00256BE1" w:rsidP="00B84CB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201</w:t>
            </w:r>
            <w:r w:rsidR="00B84CBE">
              <w:rPr>
                <w:rFonts w:ascii="Times New Roman" w:hAnsi="Times New Roman" w:cs="Times New Roman"/>
                <w:szCs w:val="24"/>
              </w:rPr>
              <w:t>5</w:t>
            </w:r>
            <w:r w:rsidRPr="00256BE1">
              <w:rPr>
                <w:rFonts w:ascii="Times New Roman" w:hAnsi="Times New Roman" w:cs="Times New Roman"/>
                <w:szCs w:val="24"/>
              </w:rPr>
              <w:t>г. к 201</w:t>
            </w:r>
            <w:r w:rsidR="00B84CBE">
              <w:rPr>
                <w:rFonts w:ascii="Times New Roman" w:hAnsi="Times New Roman" w:cs="Times New Roman"/>
                <w:szCs w:val="24"/>
              </w:rPr>
              <w:t>4</w:t>
            </w:r>
            <w:r w:rsidRPr="00256BE1">
              <w:rPr>
                <w:rFonts w:ascii="Times New Roman" w:hAnsi="Times New Roman" w:cs="Times New Roman"/>
                <w:szCs w:val="24"/>
              </w:rPr>
              <w:t>г.</w:t>
            </w:r>
          </w:p>
        </w:tc>
        <w:tc>
          <w:tcPr>
            <w:tcW w:w="968" w:type="dxa"/>
          </w:tcPr>
          <w:p w:rsidR="00256BE1" w:rsidRPr="00256BE1" w:rsidRDefault="00256BE1" w:rsidP="00B84CB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201</w:t>
            </w:r>
            <w:r w:rsidR="00B84CBE">
              <w:rPr>
                <w:rFonts w:ascii="Times New Roman" w:hAnsi="Times New Roman" w:cs="Times New Roman"/>
                <w:szCs w:val="24"/>
              </w:rPr>
              <w:t>6</w:t>
            </w:r>
            <w:r w:rsidRPr="00256BE1">
              <w:rPr>
                <w:rFonts w:ascii="Times New Roman" w:hAnsi="Times New Roman" w:cs="Times New Roman"/>
                <w:szCs w:val="24"/>
              </w:rPr>
              <w:t>г. к 201</w:t>
            </w:r>
            <w:r w:rsidR="00B84CBE">
              <w:rPr>
                <w:rFonts w:ascii="Times New Roman" w:hAnsi="Times New Roman" w:cs="Times New Roman"/>
                <w:szCs w:val="24"/>
              </w:rPr>
              <w:t>5</w:t>
            </w:r>
            <w:r w:rsidRPr="00256BE1">
              <w:rPr>
                <w:rFonts w:ascii="Times New Roman" w:hAnsi="Times New Roman" w:cs="Times New Roman"/>
                <w:szCs w:val="24"/>
              </w:rPr>
              <w:t>г.</w:t>
            </w:r>
          </w:p>
        </w:tc>
        <w:tc>
          <w:tcPr>
            <w:tcW w:w="988" w:type="dxa"/>
          </w:tcPr>
          <w:p w:rsidR="00256BE1" w:rsidRPr="00256BE1" w:rsidRDefault="00256BE1" w:rsidP="00B84CB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201</w:t>
            </w:r>
            <w:r w:rsidR="00B84CBE">
              <w:rPr>
                <w:rFonts w:ascii="Times New Roman" w:hAnsi="Times New Roman" w:cs="Times New Roman"/>
                <w:szCs w:val="24"/>
              </w:rPr>
              <w:t>5</w:t>
            </w:r>
            <w:r w:rsidRPr="00256BE1">
              <w:rPr>
                <w:rFonts w:ascii="Times New Roman" w:hAnsi="Times New Roman" w:cs="Times New Roman"/>
                <w:szCs w:val="24"/>
              </w:rPr>
              <w:t>г. к 201</w:t>
            </w:r>
            <w:r w:rsidR="00B84CBE">
              <w:rPr>
                <w:rFonts w:ascii="Times New Roman" w:hAnsi="Times New Roman" w:cs="Times New Roman"/>
                <w:szCs w:val="24"/>
              </w:rPr>
              <w:t>4</w:t>
            </w:r>
            <w:r w:rsidRPr="00256BE1">
              <w:rPr>
                <w:rFonts w:ascii="Times New Roman" w:hAnsi="Times New Roman" w:cs="Times New Roman"/>
                <w:szCs w:val="24"/>
              </w:rPr>
              <w:t>г.</w:t>
            </w:r>
          </w:p>
        </w:tc>
        <w:tc>
          <w:tcPr>
            <w:tcW w:w="929" w:type="dxa"/>
          </w:tcPr>
          <w:p w:rsidR="00256BE1" w:rsidRPr="00256BE1" w:rsidRDefault="00256BE1" w:rsidP="00B84CB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201</w:t>
            </w:r>
            <w:r w:rsidR="00B84CBE">
              <w:rPr>
                <w:rFonts w:ascii="Times New Roman" w:hAnsi="Times New Roman" w:cs="Times New Roman"/>
                <w:szCs w:val="24"/>
              </w:rPr>
              <w:t>6</w:t>
            </w:r>
            <w:r w:rsidRPr="00256BE1">
              <w:rPr>
                <w:rFonts w:ascii="Times New Roman" w:hAnsi="Times New Roman" w:cs="Times New Roman"/>
                <w:szCs w:val="24"/>
              </w:rPr>
              <w:t>г. к 201</w:t>
            </w:r>
            <w:r w:rsidR="00B84CBE">
              <w:rPr>
                <w:rFonts w:ascii="Times New Roman" w:hAnsi="Times New Roman" w:cs="Times New Roman"/>
                <w:szCs w:val="24"/>
              </w:rPr>
              <w:t>5</w:t>
            </w:r>
            <w:r w:rsidRPr="00256BE1">
              <w:rPr>
                <w:rFonts w:ascii="Times New Roman" w:hAnsi="Times New Roman" w:cs="Times New Roman"/>
                <w:szCs w:val="24"/>
              </w:rPr>
              <w:t>г.</w:t>
            </w:r>
          </w:p>
        </w:tc>
      </w:tr>
      <w:tr w:rsidR="00256BE1" w:rsidRPr="00256BE1" w:rsidTr="00DF27E7">
        <w:trPr>
          <w:trHeight w:val="20"/>
        </w:trPr>
        <w:tc>
          <w:tcPr>
            <w:tcW w:w="3075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 xml:space="preserve">1 Выездная налоговая </w:t>
            </w:r>
            <w:r w:rsidR="00EB17DE" w:rsidRPr="00EB17DE">
              <w:rPr>
                <w:rFonts w:ascii="Times New Roman" w:hAnsi="Times New Roman" w:cs="Times New Roman"/>
                <w:color w:val="FFFFFF" w:themeColor="background1"/>
                <w:spacing w:val="-20000"/>
                <w:w w:val="1"/>
                <w:szCs w:val="24"/>
              </w:rPr>
              <w:t xml:space="preserve">еще </w:t>
            </w:r>
            <w:r w:rsidR="00EB17DE">
              <w:rPr>
                <w:rFonts w:ascii="Times New Roman" w:hAnsi="Times New Roman" w:cs="Times New Roman"/>
                <w:szCs w:val="24"/>
              </w:rPr>
              <w:t>пр</w:t>
            </w:r>
            <w:r w:rsidRPr="00256BE1">
              <w:rPr>
                <w:rFonts w:ascii="Times New Roman" w:hAnsi="Times New Roman" w:cs="Times New Roman"/>
                <w:szCs w:val="24"/>
              </w:rPr>
              <w:t>оверка по НДС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187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125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113</w:t>
            </w:r>
          </w:p>
        </w:tc>
        <w:tc>
          <w:tcPr>
            <w:tcW w:w="847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-62</w:t>
            </w:r>
          </w:p>
        </w:tc>
        <w:tc>
          <w:tcPr>
            <w:tcW w:w="968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-12</w:t>
            </w:r>
          </w:p>
        </w:tc>
        <w:tc>
          <w:tcPr>
            <w:tcW w:w="988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929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90</w:t>
            </w:r>
          </w:p>
        </w:tc>
      </w:tr>
      <w:tr w:rsidR="00256BE1" w:rsidRPr="00256BE1" w:rsidTr="00DF27E7">
        <w:trPr>
          <w:trHeight w:val="20"/>
        </w:trPr>
        <w:tc>
          <w:tcPr>
            <w:tcW w:w="3075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 xml:space="preserve">1.1 </w:t>
            </w:r>
            <w:r w:rsidR="00EB17DE" w:rsidRPr="00EB17DE">
              <w:rPr>
                <w:rFonts w:ascii="Times New Roman" w:hAnsi="Times New Roman" w:cs="Times New Roman"/>
                <w:color w:val="FFFFFF" w:themeColor="background1"/>
                <w:spacing w:val="-20000"/>
                <w:w w:val="1"/>
                <w:szCs w:val="24"/>
              </w:rPr>
              <w:t xml:space="preserve">как </w:t>
            </w:r>
            <w:r w:rsidR="00EB17DE">
              <w:rPr>
                <w:rFonts w:ascii="Times New Roman" w:hAnsi="Times New Roman" w:cs="Times New Roman"/>
                <w:szCs w:val="24"/>
              </w:rPr>
              <w:t>и</w:t>
            </w:r>
            <w:r w:rsidRPr="00256BE1">
              <w:rPr>
                <w:rFonts w:ascii="Times New Roman" w:hAnsi="Times New Roman" w:cs="Times New Roman"/>
                <w:szCs w:val="24"/>
              </w:rPr>
              <w:t xml:space="preserve">з них </w:t>
            </w:r>
            <w:r w:rsidR="00EB17DE" w:rsidRPr="00EB17DE">
              <w:rPr>
                <w:rFonts w:ascii="Times New Roman" w:hAnsi="Times New Roman" w:cs="Times New Roman"/>
                <w:color w:val="FFFFFF" w:themeColor="background1"/>
                <w:spacing w:val="-20000"/>
                <w:w w:val="1"/>
                <w:szCs w:val="24"/>
              </w:rPr>
              <w:t xml:space="preserve">или </w:t>
            </w:r>
            <w:r w:rsidR="00EB17DE">
              <w:rPr>
                <w:rFonts w:ascii="Times New Roman" w:hAnsi="Times New Roman" w:cs="Times New Roman"/>
                <w:szCs w:val="24"/>
              </w:rPr>
              <w:t>в</w:t>
            </w:r>
            <w:r w:rsidRPr="00256BE1">
              <w:rPr>
                <w:rFonts w:ascii="Times New Roman" w:hAnsi="Times New Roman" w:cs="Times New Roman"/>
                <w:szCs w:val="24"/>
              </w:rPr>
              <w:t>ыявлено нарушений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119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95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84</w:t>
            </w:r>
          </w:p>
        </w:tc>
        <w:tc>
          <w:tcPr>
            <w:tcW w:w="847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-24</w:t>
            </w:r>
          </w:p>
        </w:tc>
        <w:tc>
          <w:tcPr>
            <w:tcW w:w="968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-11</w:t>
            </w:r>
          </w:p>
        </w:tc>
        <w:tc>
          <w:tcPr>
            <w:tcW w:w="988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929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88</w:t>
            </w:r>
          </w:p>
        </w:tc>
      </w:tr>
      <w:tr w:rsidR="00256BE1" w:rsidRPr="00256BE1" w:rsidTr="00DF27E7">
        <w:trPr>
          <w:trHeight w:val="20"/>
        </w:trPr>
        <w:tc>
          <w:tcPr>
            <w:tcW w:w="3075" w:type="dxa"/>
          </w:tcPr>
          <w:p w:rsidR="00256BE1" w:rsidRPr="00256BE1" w:rsidRDefault="00256BE1" w:rsidP="00256BE1">
            <w:pPr>
              <w:widowControl w:val="0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Дополнительно начислено по результатам</w:t>
            </w:r>
          </w:p>
          <w:p w:rsidR="00256BE1" w:rsidRPr="00256BE1" w:rsidRDefault="00EB17DE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B17DE">
              <w:rPr>
                <w:rFonts w:ascii="Times New Roman" w:hAnsi="Times New Roman" w:cs="Times New Roman"/>
                <w:color w:val="FFFFFF" w:themeColor="background1"/>
                <w:spacing w:val="-20000"/>
                <w:w w:val="1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Cs w:val="24"/>
              </w:rPr>
              <w:t>в</w:t>
            </w:r>
            <w:r w:rsidR="00256BE1" w:rsidRPr="00256BE1">
              <w:rPr>
                <w:rFonts w:ascii="Times New Roman" w:hAnsi="Times New Roman" w:cs="Times New Roman"/>
                <w:szCs w:val="24"/>
              </w:rPr>
              <w:t xml:space="preserve">ыездных налоговых </w:t>
            </w:r>
            <w:r w:rsidRPr="00EB17DE">
              <w:rPr>
                <w:rFonts w:ascii="Times New Roman" w:hAnsi="Times New Roman" w:cs="Times New Roman"/>
                <w:color w:val="FFFFFF" w:themeColor="background1"/>
                <w:spacing w:val="-20000"/>
                <w:w w:val="1"/>
                <w:szCs w:val="24"/>
              </w:rPr>
              <w:t xml:space="preserve">еще </w:t>
            </w:r>
            <w:r>
              <w:rPr>
                <w:rFonts w:ascii="Times New Roman" w:hAnsi="Times New Roman" w:cs="Times New Roman"/>
                <w:szCs w:val="24"/>
              </w:rPr>
              <w:t>пр</w:t>
            </w:r>
            <w:r w:rsidR="00256BE1" w:rsidRPr="00256BE1">
              <w:rPr>
                <w:rFonts w:ascii="Times New Roman" w:hAnsi="Times New Roman" w:cs="Times New Roman"/>
                <w:szCs w:val="24"/>
              </w:rPr>
              <w:t xml:space="preserve">оверок по НДС, тыс. руб. </w:t>
            </w:r>
            <w:r w:rsidRPr="00EB17DE">
              <w:rPr>
                <w:rFonts w:ascii="Times New Roman" w:hAnsi="Times New Roman" w:cs="Times New Roman"/>
                <w:color w:val="FFFFFF" w:themeColor="background1"/>
                <w:spacing w:val="-20000"/>
                <w:w w:val="1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Cs w:val="24"/>
              </w:rPr>
              <w:t>в</w:t>
            </w:r>
            <w:r w:rsidR="00256BE1" w:rsidRPr="00256BE1">
              <w:rPr>
                <w:rFonts w:ascii="Times New Roman" w:hAnsi="Times New Roman" w:cs="Times New Roman"/>
                <w:szCs w:val="24"/>
              </w:rPr>
              <w:t xml:space="preserve"> том числе:</w:t>
            </w:r>
          </w:p>
        </w:tc>
        <w:tc>
          <w:tcPr>
            <w:tcW w:w="816" w:type="dxa"/>
          </w:tcPr>
          <w:p w:rsidR="00256BE1" w:rsidRPr="00256BE1" w:rsidRDefault="003354C5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3574</w:t>
            </w:r>
          </w:p>
        </w:tc>
        <w:tc>
          <w:tcPr>
            <w:tcW w:w="816" w:type="dxa"/>
          </w:tcPr>
          <w:p w:rsidR="00256BE1" w:rsidRPr="00256BE1" w:rsidRDefault="003354C5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4484</w:t>
            </w:r>
          </w:p>
        </w:tc>
        <w:tc>
          <w:tcPr>
            <w:tcW w:w="816" w:type="dxa"/>
          </w:tcPr>
          <w:p w:rsidR="00256BE1" w:rsidRPr="00256BE1" w:rsidRDefault="003354C5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3733</w:t>
            </w:r>
          </w:p>
        </w:tc>
        <w:tc>
          <w:tcPr>
            <w:tcW w:w="847" w:type="dxa"/>
          </w:tcPr>
          <w:p w:rsidR="00256BE1" w:rsidRPr="00256BE1" w:rsidRDefault="003354C5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909</w:t>
            </w:r>
          </w:p>
        </w:tc>
        <w:tc>
          <w:tcPr>
            <w:tcW w:w="968" w:type="dxa"/>
          </w:tcPr>
          <w:p w:rsidR="00256BE1" w:rsidRPr="00256BE1" w:rsidRDefault="003354C5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-750</w:t>
            </w:r>
          </w:p>
        </w:tc>
        <w:tc>
          <w:tcPr>
            <w:tcW w:w="988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125</w:t>
            </w:r>
          </w:p>
        </w:tc>
        <w:tc>
          <w:tcPr>
            <w:tcW w:w="929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83</w:t>
            </w:r>
          </w:p>
        </w:tc>
      </w:tr>
      <w:tr w:rsidR="00256BE1" w:rsidRPr="00256BE1" w:rsidTr="00DF27E7">
        <w:trPr>
          <w:trHeight w:val="20"/>
        </w:trPr>
        <w:tc>
          <w:tcPr>
            <w:tcW w:w="3075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2.2 Пени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768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974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440</w:t>
            </w:r>
          </w:p>
        </w:tc>
        <w:tc>
          <w:tcPr>
            <w:tcW w:w="847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206</w:t>
            </w:r>
          </w:p>
        </w:tc>
        <w:tc>
          <w:tcPr>
            <w:tcW w:w="968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-534</w:t>
            </w:r>
          </w:p>
        </w:tc>
        <w:tc>
          <w:tcPr>
            <w:tcW w:w="988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127</w:t>
            </w:r>
          </w:p>
        </w:tc>
        <w:tc>
          <w:tcPr>
            <w:tcW w:w="929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45</w:t>
            </w:r>
          </w:p>
        </w:tc>
      </w:tr>
      <w:tr w:rsidR="00256BE1" w:rsidRPr="00256BE1" w:rsidTr="00DF27E7">
        <w:trPr>
          <w:trHeight w:val="20"/>
        </w:trPr>
        <w:tc>
          <w:tcPr>
            <w:tcW w:w="3075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 xml:space="preserve">2.3 Штрафные </w:t>
            </w:r>
            <w:r w:rsidR="00EB17DE" w:rsidRPr="00EB17DE">
              <w:rPr>
                <w:rFonts w:ascii="Times New Roman" w:hAnsi="Times New Roman" w:cs="Times New Roman"/>
                <w:color w:val="FFFFFF" w:themeColor="background1"/>
                <w:spacing w:val="-20000"/>
                <w:w w:val="1"/>
                <w:szCs w:val="24"/>
              </w:rPr>
              <w:t xml:space="preserve">на </w:t>
            </w:r>
            <w:r w:rsidR="00EB17DE">
              <w:rPr>
                <w:rFonts w:ascii="Times New Roman" w:hAnsi="Times New Roman" w:cs="Times New Roman"/>
                <w:szCs w:val="24"/>
              </w:rPr>
              <w:t>с</w:t>
            </w:r>
            <w:r w:rsidRPr="00256BE1">
              <w:rPr>
                <w:rFonts w:ascii="Times New Roman" w:hAnsi="Times New Roman" w:cs="Times New Roman"/>
                <w:szCs w:val="24"/>
              </w:rPr>
              <w:t>анкции</w:t>
            </w:r>
          </w:p>
        </w:tc>
        <w:tc>
          <w:tcPr>
            <w:tcW w:w="816" w:type="dxa"/>
          </w:tcPr>
          <w:p w:rsidR="00256BE1" w:rsidRPr="00256BE1" w:rsidRDefault="003354C5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3951</w:t>
            </w:r>
          </w:p>
        </w:tc>
        <w:tc>
          <w:tcPr>
            <w:tcW w:w="816" w:type="dxa"/>
          </w:tcPr>
          <w:p w:rsidR="00256BE1" w:rsidRPr="00256BE1" w:rsidRDefault="003354C5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4970</w:t>
            </w:r>
          </w:p>
        </w:tc>
        <w:tc>
          <w:tcPr>
            <w:tcW w:w="816" w:type="dxa"/>
          </w:tcPr>
          <w:p w:rsidR="00256BE1" w:rsidRPr="00256BE1" w:rsidRDefault="003354C5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1477</w:t>
            </w:r>
          </w:p>
        </w:tc>
        <w:tc>
          <w:tcPr>
            <w:tcW w:w="847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10186</w:t>
            </w:r>
          </w:p>
        </w:tc>
        <w:tc>
          <w:tcPr>
            <w:tcW w:w="968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-34930</w:t>
            </w:r>
          </w:p>
        </w:tc>
        <w:tc>
          <w:tcPr>
            <w:tcW w:w="988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126</w:t>
            </w:r>
          </w:p>
        </w:tc>
        <w:tc>
          <w:tcPr>
            <w:tcW w:w="929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256BE1" w:rsidRPr="00256BE1" w:rsidTr="00DF27E7">
        <w:trPr>
          <w:trHeight w:val="20"/>
        </w:trPr>
        <w:tc>
          <w:tcPr>
            <w:tcW w:w="3075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3 Сумма уменьшенных платежей, тыс.руб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22171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16352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23739</w:t>
            </w:r>
          </w:p>
        </w:tc>
        <w:tc>
          <w:tcPr>
            <w:tcW w:w="847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-5819</w:t>
            </w:r>
          </w:p>
        </w:tc>
        <w:tc>
          <w:tcPr>
            <w:tcW w:w="968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7387</w:t>
            </w:r>
          </w:p>
        </w:tc>
        <w:tc>
          <w:tcPr>
            <w:tcW w:w="988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74</w:t>
            </w:r>
          </w:p>
        </w:tc>
        <w:tc>
          <w:tcPr>
            <w:tcW w:w="929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145</w:t>
            </w:r>
          </w:p>
        </w:tc>
      </w:tr>
      <w:tr w:rsidR="00256BE1" w:rsidRPr="00256BE1" w:rsidTr="00DF27E7">
        <w:trPr>
          <w:trHeight w:val="20"/>
        </w:trPr>
        <w:tc>
          <w:tcPr>
            <w:tcW w:w="3075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 xml:space="preserve">4 Результативность </w:t>
            </w:r>
            <w:r w:rsidR="00EB17DE" w:rsidRPr="00EB17DE">
              <w:rPr>
                <w:rFonts w:ascii="Times New Roman" w:hAnsi="Times New Roman" w:cs="Times New Roman"/>
                <w:color w:val="FFFFFF" w:themeColor="background1"/>
                <w:spacing w:val="-20000"/>
                <w:w w:val="1"/>
                <w:szCs w:val="24"/>
              </w:rPr>
              <w:t xml:space="preserve">или </w:t>
            </w:r>
            <w:r w:rsidR="00EB17DE">
              <w:rPr>
                <w:rFonts w:ascii="Times New Roman" w:hAnsi="Times New Roman" w:cs="Times New Roman"/>
                <w:szCs w:val="24"/>
              </w:rPr>
              <w:t>в</w:t>
            </w:r>
            <w:r w:rsidRPr="00256BE1">
              <w:rPr>
                <w:rFonts w:ascii="Times New Roman" w:hAnsi="Times New Roman" w:cs="Times New Roman"/>
                <w:szCs w:val="24"/>
              </w:rPr>
              <w:t xml:space="preserve">ыездных налоговых </w:t>
            </w:r>
            <w:r w:rsidR="00EB17DE" w:rsidRPr="00EB17DE">
              <w:rPr>
                <w:rFonts w:ascii="Times New Roman" w:hAnsi="Times New Roman" w:cs="Times New Roman"/>
                <w:color w:val="FFFFFF" w:themeColor="background1"/>
                <w:spacing w:val="-20000"/>
                <w:w w:val="1"/>
                <w:szCs w:val="24"/>
              </w:rPr>
              <w:t xml:space="preserve">еще </w:t>
            </w:r>
            <w:r w:rsidR="00EB17DE">
              <w:rPr>
                <w:rFonts w:ascii="Times New Roman" w:hAnsi="Times New Roman" w:cs="Times New Roman"/>
                <w:szCs w:val="24"/>
              </w:rPr>
              <w:t>пр</w:t>
            </w:r>
            <w:r w:rsidRPr="00256BE1">
              <w:rPr>
                <w:rFonts w:ascii="Times New Roman" w:hAnsi="Times New Roman" w:cs="Times New Roman"/>
                <w:szCs w:val="24"/>
              </w:rPr>
              <w:t>оверок по НДС, %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94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91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97</w:t>
            </w:r>
          </w:p>
        </w:tc>
        <w:tc>
          <w:tcPr>
            <w:tcW w:w="847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-3</w:t>
            </w:r>
          </w:p>
        </w:tc>
        <w:tc>
          <w:tcPr>
            <w:tcW w:w="968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88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97</w:t>
            </w:r>
          </w:p>
        </w:tc>
        <w:tc>
          <w:tcPr>
            <w:tcW w:w="929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107</w:t>
            </w:r>
          </w:p>
        </w:tc>
      </w:tr>
      <w:tr w:rsidR="00256BE1" w:rsidRPr="00256BE1" w:rsidTr="00DF27E7">
        <w:trPr>
          <w:trHeight w:val="20"/>
        </w:trPr>
        <w:tc>
          <w:tcPr>
            <w:tcW w:w="3075" w:type="dxa"/>
          </w:tcPr>
          <w:p w:rsidR="00256BE1" w:rsidRPr="00256BE1" w:rsidRDefault="00256BE1" w:rsidP="00B84CB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 xml:space="preserve">Эффективность </w:t>
            </w:r>
            <w:r w:rsidR="00EB17DE" w:rsidRPr="00EB17DE">
              <w:rPr>
                <w:rFonts w:ascii="Times New Roman" w:hAnsi="Times New Roman" w:cs="Times New Roman"/>
                <w:color w:val="FFFFFF" w:themeColor="background1"/>
                <w:spacing w:val="-20000"/>
                <w:w w:val="1"/>
                <w:szCs w:val="24"/>
              </w:rPr>
              <w:t xml:space="preserve">или </w:t>
            </w:r>
            <w:r w:rsidR="00EB17DE">
              <w:rPr>
                <w:rFonts w:ascii="Times New Roman" w:hAnsi="Times New Roman" w:cs="Times New Roman"/>
                <w:szCs w:val="24"/>
              </w:rPr>
              <w:t>в</w:t>
            </w:r>
            <w:r w:rsidRPr="00256BE1">
              <w:rPr>
                <w:rFonts w:ascii="Times New Roman" w:hAnsi="Times New Roman" w:cs="Times New Roman"/>
                <w:szCs w:val="24"/>
              </w:rPr>
              <w:t xml:space="preserve">ыездной налоговой </w:t>
            </w:r>
            <w:r w:rsidR="00EB17DE" w:rsidRPr="00EB17DE">
              <w:rPr>
                <w:rFonts w:ascii="Times New Roman" w:hAnsi="Times New Roman" w:cs="Times New Roman"/>
                <w:color w:val="FFFFFF" w:themeColor="background1"/>
                <w:spacing w:val="-20000"/>
                <w:w w:val="1"/>
                <w:szCs w:val="24"/>
              </w:rPr>
              <w:t xml:space="preserve">еще </w:t>
            </w:r>
            <w:r w:rsidR="00EB17DE">
              <w:rPr>
                <w:rFonts w:ascii="Times New Roman" w:hAnsi="Times New Roman" w:cs="Times New Roman"/>
                <w:szCs w:val="24"/>
              </w:rPr>
              <w:t>пр</w:t>
            </w:r>
            <w:r w:rsidRPr="00256BE1">
              <w:rPr>
                <w:rFonts w:ascii="Times New Roman" w:hAnsi="Times New Roman" w:cs="Times New Roman"/>
                <w:szCs w:val="24"/>
              </w:rPr>
              <w:t>оверки</w:t>
            </w:r>
          </w:p>
          <w:p w:rsidR="00256BE1" w:rsidRPr="00256BE1" w:rsidRDefault="00256BE1" w:rsidP="00B84CB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 xml:space="preserve">по НДС, тыс. руб на 1 </w:t>
            </w:r>
            <w:r w:rsidR="00EB17DE" w:rsidRPr="00EB17DE">
              <w:rPr>
                <w:rFonts w:ascii="Times New Roman" w:hAnsi="Times New Roman" w:cs="Times New Roman"/>
                <w:color w:val="FFFFFF" w:themeColor="background1"/>
                <w:spacing w:val="-20000"/>
                <w:w w:val="1"/>
                <w:szCs w:val="24"/>
              </w:rPr>
              <w:t xml:space="preserve">еще </w:t>
            </w:r>
            <w:r w:rsidR="00EB17DE">
              <w:rPr>
                <w:rFonts w:ascii="Times New Roman" w:hAnsi="Times New Roman" w:cs="Times New Roman"/>
                <w:szCs w:val="24"/>
              </w:rPr>
              <w:t>пр</w:t>
            </w:r>
            <w:r w:rsidRPr="00256BE1">
              <w:rPr>
                <w:rFonts w:ascii="Times New Roman" w:hAnsi="Times New Roman" w:cs="Times New Roman"/>
                <w:szCs w:val="24"/>
              </w:rPr>
              <w:t xml:space="preserve">оверку </w:t>
            </w:r>
            <w:r w:rsidR="00EB17DE" w:rsidRPr="00EB17DE">
              <w:rPr>
                <w:rFonts w:ascii="Times New Roman" w:hAnsi="Times New Roman" w:cs="Times New Roman"/>
                <w:color w:val="FFFFFF" w:themeColor="background1"/>
                <w:spacing w:val="-20000"/>
                <w:w w:val="1"/>
                <w:szCs w:val="24"/>
              </w:rPr>
              <w:t xml:space="preserve">или </w:t>
            </w:r>
            <w:r w:rsidR="00EB17DE">
              <w:rPr>
                <w:rFonts w:ascii="Times New Roman" w:hAnsi="Times New Roman" w:cs="Times New Roman"/>
                <w:szCs w:val="24"/>
              </w:rPr>
              <w:t>в</w:t>
            </w:r>
            <w:r w:rsidRPr="00256BE1">
              <w:rPr>
                <w:rFonts w:ascii="Times New Roman" w:hAnsi="Times New Roman" w:cs="Times New Roman"/>
                <w:szCs w:val="24"/>
              </w:rPr>
              <w:t xml:space="preserve"> том числе по: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3004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4720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4445</w:t>
            </w:r>
          </w:p>
        </w:tc>
        <w:tc>
          <w:tcPr>
            <w:tcW w:w="847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1716</w:t>
            </w:r>
          </w:p>
        </w:tc>
        <w:tc>
          <w:tcPr>
            <w:tcW w:w="968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-275</w:t>
            </w:r>
          </w:p>
        </w:tc>
        <w:tc>
          <w:tcPr>
            <w:tcW w:w="988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157</w:t>
            </w:r>
          </w:p>
        </w:tc>
        <w:tc>
          <w:tcPr>
            <w:tcW w:w="929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94</w:t>
            </w:r>
          </w:p>
        </w:tc>
      </w:tr>
      <w:tr w:rsidR="00256BE1" w:rsidRPr="00256BE1" w:rsidTr="00DF27E7">
        <w:trPr>
          <w:trHeight w:val="20"/>
        </w:trPr>
        <w:tc>
          <w:tcPr>
            <w:tcW w:w="3075" w:type="dxa"/>
          </w:tcPr>
          <w:p w:rsidR="00256BE1" w:rsidRPr="00256BE1" w:rsidRDefault="00256BE1" w:rsidP="00B84CB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5.1 Налог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2026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3171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3744</w:t>
            </w:r>
          </w:p>
        </w:tc>
        <w:tc>
          <w:tcPr>
            <w:tcW w:w="847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1145</w:t>
            </w:r>
          </w:p>
        </w:tc>
        <w:tc>
          <w:tcPr>
            <w:tcW w:w="968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573</w:t>
            </w:r>
          </w:p>
        </w:tc>
        <w:tc>
          <w:tcPr>
            <w:tcW w:w="988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157</w:t>
            </w:r>
          </w:p>
        </w:tc>
        <w:tc>
          <w:tcPr>
            <w:tcW w:w="929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118</w:t>
            </w:r>
          </w:p>
        </w:tc>
      </w:tr>
      <w:tr w:rsidR="00256BE1" w:rsidRPr="00256BE1" w:rsidTr="00DF27E7">
        <w:trPr>
          <w:trHeight w:val="20"/>
        </w:trPr>
        <w:tc>
          <w:tcPr>
            <w:tcW w:w="3075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5.2 Пени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646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1026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525</w:t>
            </w:r>
          </w:p>
        </w:tc>
        <w:tc>
          <w:tcPr>
            <w:tcW w:w="847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380</w:t>
            </w:r>
          </w:p>
        </w:tc>
        <w:tc>
          <w:tcPr>
            <w:tcW w:w="968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-501</w:t>
            </w:r>
          </w:p>
        </w:tc>
        <w:tc>
          <w:tcPr>
            <w:tcW w:w="988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159</w:t>
            </w:r>
          </w:p>
        </w:tc>
        <w:tc>
          <w:tcPr>
            <w:tcW w:w="929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51</w:t>
            </w:r>
          </w:p>
        </w:tc>
      </w:tr>
      <w:tr w:rsidR="00256BE1" w:rsidRPr="00256BE1" w:rsidTr="00DF27E7">
        <w:trPr>
          <w:trHeight w:val="20"/>
        </w:trPr>
        <w:tc>
          <w:tcPr>
            <w:tcW w:w="3075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 xml:space="preserve">5.3 Штрафные </w:t>
            </w:r>
            <w:r w:rsidR="00EB17DE" w:rsidRPr="00EB17DE">
              <w:rPr>
                <w:rFonts w:ascii="Times New Roman" w:hAnsi="Times New Roman" w:cs="Times New Roman"/>
                <w:color w:val="FFFFFF" w:themeColor="background1"/>
                <w:spacing w:val="-20000"/>
                <w:w w:val="1"/>
                <w:szCs w:val="24"/>
              </w:rPr>
              <w:t xml:space="preserve">на </w:t>
            </w:r>
            <w:r w:rsidR="00EB17DE">
              <w:rPr>
                <w:rFonts w:ascii="Times New Roman" w:hAnsi="Times New Roman" w:cs="Times New Roman"/>
                <w:szCs w:val="24"/>
              </w:rPr>
              <w:t>с</w:t>
            </w:r>
            <w:r w:rsidRPr="00256BE1">
              <w:rPr>
                <w:rFonts w:ascii="Times New Roman" w:hAnsi="Times New Roman" w:cs="Times New Roman"/>
                <w:szCs w:val="24"/>
              </w:rPr>
              <w:t>анкции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332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523</w:t>
            </w:r>
          </w:p>
        </w:tc>
        <w:tc>
          <w:tcPr>
            <w:tcW w:w="816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176</w:t>
            </w:r>
          </w:p>
        </w:tc>
        <w:tc>
          <w:tcPr>
            <w:tcW w:w="847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191</w:t>
            </w:r>
          </w:p>
        </w:tc>
        <w:tc>
          <w:tcPr>
            <w:tcW w:w="968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-347</w:t>
            </w:r>
          </w:p>
        </w:tc>
        <w:tc>
          <w:tcPr>
            <w:tcW w:w="988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158</w:t>
            </w:r>
          </w:p>
        </w:tc>
        <w:tc>
          <w:tcPr>
            <w:tcW w:w="929" w:type="dxa"/>
          </w:tcPr>
          <w:p w:rsidR="00256BE1" w:rsidRPr="00256BE1" w:rsidRDefault="00256BE1" w:rsidP="00256BE1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56BE1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</w:tbl>
    <w:p w:rsidR="00256BE1" w:rsidRPr="00256BE1" w:rsidRDefault="00256BE1" w:rsidP="00256BE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BE1" w:rsidRPr="00256BE1" w:rsidRDefault="00256BE1" w:rsidP="00256BE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Из таблицы 7.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ледует, что количественные показатели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ыездных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оверок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се три года остаются на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>ысоком уровне.</w:t>
      </w:r>
    </w:p>
    <w:p w:rsidR="00DF27E7" w:rsidRPr="00256BE1" w:rsidRDefault="00DF27E7" w:rsidP="00DF27E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ожалению, многие организации, не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оявляя должную осмотрительность, пытаясь как можно больше увеличить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вою расходную часть, заключают договоры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 фирмами обладающими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изнаками «однодневок». Для оценки контрольной работы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 целом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 первую очередь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оанализируем динамику количества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оведенных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ыездных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оверок по налогу на добавленную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тоимость. Количественные показатели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оверок ФНС России № 1 по г. Владикавказу за три года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>иведены на рис. 4.</w:t>
      </w:r>
    </w:p>
    <w:p w:rsidR="00DF27E7" w:rsidRPr="00256BE1" w:rsidRDefault="00DF27E7" w:rsidP="00DF27E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B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0500" cy="3076575"/>
            <wp:effectExtent l="0" t="0" r="0" b="9525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F27E7" w:rsidRPr="00256BE1" w:rsidRDefault="00DF27E7" w:rsidP="00DF27E7">
      <w:pPr>
        <w:widowControl w:val="0"/>
        <w:tabs>
          <w:tab w:val="left" w:pos="101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Рисунок 4. – Диаграмма количественных показателей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оверок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 целом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оверок по НДС за три года,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 единицах</w:t>
      </w:r>
    </w:p>
    <w:p w:rsidR="00DF27E7" w:rsidRPr="00256BE1" w:rsidRDefault="00DF27E7" w:rsidP="00DF27E7">
      <w:pPr>
        <w:widowControl w:val="0"/>
        <w:tabs>
          <w:tab w:val="left" w:pos="101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Выездные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оверки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 ИФНС № 1 по г. Владикавказу являются ключевым звеном контрольной работы. Количество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ыездных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оверок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 целом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ократилось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 62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 2013г. до 12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 2014 г.</w:t>
      </w:r>
    </w:p>
    <w:p w:rsidR="00256BE1" w:rsidRPr="00256BE1" w:rsidRDefault="00256BE1" w:rsidP="00256BE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Одной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з главных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ичин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окращения количества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ыездных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оверок является перенос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ынесения решений 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оведении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ыездной налоговой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оверки на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ледующий календарный год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сключение налогоплательщика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з плана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оведения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 xml:space="preserve">ыездных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256BE1">
        <w:rPr>
          <w:rFonts w:ascii="Times New Roman" w:eastAsia="Times New Roman" w:hAnsi="Times New Roman" w:cs="Times New Roman"/>
          <w:sz w:val="28"/>
          <w:szCs w:val="28"/>
        </w:rPr>
        <w:t>оверок.</w:t>
      </w:r>
    </w:p>
    <w:p w:rsidR="00DF27E7" w:rsidRDefault="00DF27E7" w:rsidP="00B84CBE">
      <w:pPr>
        <w:tabs>
          <w:tab w:val="left" w:pos="2085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4C5" w:rsidRDefault="003354C5" w:rsidP="00B84CBE">
      <w:pPr>
        <w:tabs>
          <w:tab w:val="left" w:pos="2085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4C5" w:rsidRDefault="003354C5" w:rsidP="00B84CBE">
      <w:pPr>
        <w:tabs>
          <w:tab w:val="left" w:pos="2085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CBE" w:rsidRDefault="00B84CBE" w:rsidP="00B84CBE">
      <w:pPr>
        <w:tabs>
          <w:tab w:val="left" w:pos="2085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CBE">
        <w:rPr>
          <w:rFonts w:ascii="Times New Roman" w:hAnsi="Times New Roman" w:cs="Times New Roman"/>
          <w:b/>
          <w:sz w:val="28"/>
          <w:szCs w:val="28"/>
        </w:rPr>
        <w:t xml:space="preserve">Глава 3. Совершенствование  организации 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hAnsi="Times New Roman" w:cs="Times New Roman"/>
          <w:b/>
          <w:sz w:val="28"/>
          <w:szCs w:val="28"/>
        </w:rPr>
        <w:t>в</w:t>
      </w:r>
      <w:r w:rsidRPr="00B84CBE">
        <w:rPr>
          <w:rFonts w:ascii="Times New Roman" w:hAnsi="Times New Roman" w:cs="Times New Roman"/>
          <w:b/>
          <w:sz w:val="28"/>
          <w:szCs w:val="28"/>
        </w:rPr>
        <w:t xml:space="preserve">ыездных  </w:t>
      </w:r>
    </w:p>
    <w:p w:rsidR="00B84CBE" w:rsidRPr="00B84CBE" w:rsidRDefault="00B84CBE" w:rsidP="00B84CBE">
      <w:pPr>
        <w:tabs>
          <w:tab w:val="left" w:pos="2085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CBE">
        <w:rPr>
          <w:rFonts w:ascii="Times New Roman" w:hAnsi="Times New Roman" w:cs="Times New Roman"/>
          <w:b/>
          <w:sz w:val="28"/>
          <w:szCs w:val="28"/>
        </w:rPr>
        <w:t xml:space="preserve">налоговых 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hAnsi="Times New Roman" w:cs="Times New Roman"/>
          <w:b/>
          <w:sz w:val="28"/>
          <w:szCs w:val="28"/>
        </w:rPr>
        <w:t>пр</w:t>
      </w:r>
      <w:r w:rsidRPr="00B84CBE">
        <w:rPr>
          <w:rFonts w:ascii="Times New Roman" w:hAnsi="Times New Roman" w:cs="Times New Roman"/>
          <w:b/>
          <w:sz w:val="28"/>
          <w:szCs w:val="28"/>
        </w:rPr>
        <w:t>оверок</w:t>
      </w:r>
    </w:p>
    <w:p w:rsidR="00B84CBE" w:rsidRDefault="00B84CBE" w:rsidP="00B84C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CBE">
        <w:rPr>
          <w:rFonts w:ascii="Times New Roman" w:hAnsi="Times New Roman" w:cs="Times New Roman"/>
          <w:b/>
          <w:sz w:val="28"/>
          <w:szCs w:val="28"/>
        </w:rPr>
        <w:t xml:space="preserve">3.1. Проблемы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hAnsi="Times New Roman" w:cs="Times New Roman"/>
          <w:b/>
          <w:sz w:val="28"/>
          <w:szCs w:val="28"/>
        </w:rPr>
        <w:t>пр</w:t>
      </w:r>
      <w:r w:rsidRPr="00B84CBE">
        <w:rPr>
          <w:rFonts w:ascii="Times New Roman" w:hAnsi="Times New Roman" w:cs="Times New Roman"/>
          <w:b/>
          <w:sz w:val="28"/>
          <w:szCs w:val="28"/>
        </w:rPr>
        <w:t xml:space="preserve">оведения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hAnsi="Times New Roman" w:cs="Times New Roman"/>
          <w:b/>
          <w:sz w:val="28"/>
          <w:szCs w:val="28"/>
        </w:rPr>
        <w:t>в</w:t>
      </w:r>
      <w:r w:rsidRPr="00B84CBE">
        <w:rPr>
          <w:rFonts w:ascii="Times New Roman" w:hAnsi="Times New Roman" w:cs="Times New Roman"/>
          <w:b/>
          <w:sz w:val="28"/>
          <w:szCs w:val="28"/>
        </w:rPr>
        <w:t xml:space="preserve">ыездных налоговых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hAnsi="Times New Roman" w:cs="Times New Roman"/>
          <w:b/>
          <w:sz w:val="28"/>
          <w:szCs w:val="28"/>
        </w:rPr>
        <w:t>пр</w:t>
      </w:r>
      <w:r w:rsidRPr="00B84CBE">
        <w:rPr>
          <w:rFonts w:ascii="Times New Roman" w:hAnsi="Times New Roman" w:cs="Times New Roman"/>
          <w:b/>
          <w:sz w:val="28"/>
          <w:szCs w:val="28"/>
        </w:rPr>
        <w:t>оверок</w:t>
      </w:r>
    </w:p>
    <w:p w:rsidR="00B84CBE" w:rsidRDefault="00B84CBE" w:rsidP="00B84CBE">
      <w:pPr>
        <w:rPr>
          <w:rFonts w:ascii="Times New Roman" w:hAnsi="Times New Roman" w:cs="Times New Roman"/>
          <w:sz w:val="28"/>
          <w:szCs w:val="28"/>
        </w:rPr>
      </w:pPr>
    </w:p>
    <w:p w:rsidR="00B84CBE" w:rsidRPr="00B84CBE" w:rsidRDefault="00B84CBE" w:rsidP="00B84C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Выездной налоговый контроль -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ажнейшая форма налогового контроля, поскольку он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вязан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оверкой деятельности налогоплательщика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ключает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ямой контакт последнего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оверяющими. Неслучайно налоговыми органами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ыездной контроль оценивается как наиболее эффективный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илу того, что многие налоговые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авонарушения могут быть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ыявлены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менно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оверок.</w:t>
      </w:r>
    </w:p>
    <w:p w:rsidR="00B84CBE" w:rsidRPr="00B84CBE" w:rsidRDefault="00B84CBE" w:rsidP="00B84C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несколько лет количество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оверок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ократилось более чем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раза,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этом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эффективность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ыросла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раз. Результативность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оверок ежегодно колеблется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95-100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оцентов</w:t>
      </w:r>
      <w:r w:rsidRPr="00B84CB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3"/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очередь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вязано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что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 зрения налоговых органов попадают те организации, у которых по результатам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едварительного анализа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меются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изнаки налоговых нарушений. К большому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ожалению, налоговые органы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актически полностью отказались от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оведения тематических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оверок, финансово-хозяйственная деятельность налогоплательщика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сследуется комплексно.</w:t>
      </w:r>
    </w:p>
    <w:p w:rsidR="00B84CBE" w:rsidRPr="00B84CBE" w:rsidRDefault="00B84CBE" w:rsidP="00B84C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последнее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ремя законодатель уделяет особое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нимание повышению качества законодательной базы налогового контроля. Урегулированы многие наболевшие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облемы, детально урегулированы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оцедуры назначения,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оформления результатов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оверки.</w:t>
      </w:r>
    </w:p>
    <w:p w:rsidR="00B84CBE" w:rsidRPr="00B84CBE" w:rsidRDefault="00B84CBE" w:rsidP="00B84C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авовое регулирование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ыездных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оверок не лишено недостатков. Некоторые нормы Налогового Кодекса РФ остаются недостаточно точными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зложении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требуют толкования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мысла,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меют место отдельные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авовые коллизии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обелы.</w:t>
      </w:r>
    </w:p>
    <w:p w:rsidR="00B84CBE" w:rsidRPr="00B84CBE" w:rsidRDefault="00B84CBE" w:rsidP="00B84C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егодняшний день </w:t>
      </w:r>
      <w:hyperlink r:id="rId11" w:history="1">
        <w:r w:rsidRPr="00B84C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НК</w:t>
        </w:r>
      </w:hyperlink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не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одержит указания на необходимость получения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огласия налогоплательщика на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оведение ВНП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помещении налогового органа. Поэтому анализируемое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сключение допустимо, как по заявлению налогоплательщика, так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амого налогового органа.</w:t>
      </w:r>
    </w:p>
    <w:p w:rsidR="00B84CBE" w:rsidRPr="00B84CBE" w:rsidRDefault="00B84CBE" w:rsidP="00B84C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Законодателем допущена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ерьезная оплошность,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определении перечня «уполномоченных налоговых органов». В </w:t>
      </w:r>
      <w:hyperlink r:id="rId12" w:history="1">
        <w:r w:rsidRPr="00B84C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абзаце 3 п. 2 </w:t>
        </w:r>
        <w:r w:rsidR="00EB17DE" w:rsidRPr="00EB17DE">
          <w:rPr>
            <w:rFonts w:ascii="Times New Roman" w:eastAsia="Times New Roman" w:hAnsi="Times New Roman" w:cs="Times New Roman"/>
            <w:color w:val="FFFFFF" w:themeColor="background1"/>
            <w:spacing w:val="-20000"/>
            <w:w w:val="1"/>
            <w:sz w:val="28"/>
            <w:szCs w:val="28"/>
            <w:lang w:eastAsia="ru-RU"/>
          </w:rPr>
          <w:t xml:space="preserve">на </w:t>
        </w:r>
        <w:r w:rsidR="00EB17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r w:rsidRPr="00B84C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т. 89</w:t>
        </w:r>
      </w:hyperlink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НК РФ указано, что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амостоятельная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ыездная налоговая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оверка филиала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едставительства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оводится на основании решения налогового органа по месту нахождения обособленного подразделения. Формулировка «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амостоятельная ВНП филиала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едставительства»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ступает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отиворечие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Pr="00B84C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п. 1 </w:t>
        </w:r>
        <w:r w:rsidR="00EB17DE" w:rsidRPr="00EB17DE">
          <w:rPr>
            <w:rFonts w:ascii="Times New Roman" w:eastAsia="Times New Roman" w:hAnsi="Times New Roman" w:cs="Times New Roman"/>
            <w:color w:val="FFFFFF" w:themeColor="background1"/>
            <w:spacing w:val="-20000"/>
            <w:w w:val="1"/>
            <w:sz w:val="28"/>
            <w:szCs w:val="28"/>
            <w:lang w:eastAsia="ru-RU"/>
          </w:rPr>
          <w:t xml:space="preserve">на </w:t>
        </w:r>
        <w:r w:rsidR="00EB17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r w:rsidRPr="00B84C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т. 87</w:t>
        </w:r>
      </w:hyperlink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НК РФ, допускающим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оведение налоговых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оверок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только налогоплательщиков, плательщиков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боров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налоговых агентов</w:t>
      </w:r>
      <w:r w:rsidRPr="00B84CB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4"/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звестно, обособленные подразделения организации таковыми не являются. Речь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законе должна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>дти о ВНП части налогоплательщика - его обособленного подразделения.</w:t>
      </w:r>
    </w:p>
    <w:p w:rsidR="00B84CBE" w:rsidRPr="00B84CBE" w:rsidRDefault="00B84CBE" w:rsidP="00B84C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немало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ажный недостаток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налоговом контроле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решении обязательно указывается период, за который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оводится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оверка, так называемая глубина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оверки. Согласно действующей редакции </w:t>
      </w:r>
      <w:hyperlink r:id="rId14" w:history="1">
        <w:r w:rsidRPr="00B84C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п. 4 </w:t>
        </w:r>
        <w:r w:rsidR="00EB17DE" w:rsidRPr="00EB17DE">
          <w:rPr>
            <w:rFonts w:ascii="Times New Roman" w:eastAsia="Times New Roman" w:hAnsi="Times New Roman" w:cs="Times New Roman"/>
            <w:color w:val="FFFFFF" w:themeColor="background1"/>
            <w:spacing w:val="-20000"/>
            <w:w w:val="1"/>
            <w:sz w:val="28"/>
            <w:szCs w:val="28"/>
            <w:lang w:eastAsia="ru-RU"/>
          </w:rPr>
          <w:t xml:space="preserve">на </w:t>
        </w:r>
        <w:r w:rsidR="00EB17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r w:rsidRPr="00B84C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т. 89</w:t>
        </w:r>
      </w:hyperlink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НК РФ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ВНП может быть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оверен период, не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евышающий трех календарных лет,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едшествующих году,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ынесено решение 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оверки. Если налоговый орган по результатам ВНП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оизводит доначисление по налогам за периоды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нарушением давностного ограничения глубины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оверки, то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лучаях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изнают позицию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оверяющих неправомерной.</w:t>
      </w:r>
    </w:p>
    <w:p w:rsidR="00B84CBE" w:rsidRPr="00B84CBE" w:rsidRDefault="00B84CBE" w:rsidP="00B84C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Давностное ограничение глубины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действующей редакции Налогового Кодекса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есьма успешно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спользуется налоговым органам. Очень часто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 года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инимаются решения 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оведении ряда ВНП, а фактически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оверки начинаются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ледующего года. Такая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актика позволяет охватить фактически четыре года деятельности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оверяемого три года,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едшествующих году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инятия решения,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инято решение.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того, арбитражные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уды указывают, что НК РФ не запрещает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оведение ВНП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отчетным периодам текущего календарного года. Получается, что </w:t>
      </w:r>
      <w:hyperlink r:id="rId15" w:history="1">
        <w:r w:rsidRPr="00B84C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п. 4 </w:t>
        </w:r>
        <w:r w:rsidR="00EB17DE" w:rsidRPr="00EB17DE">
          <w:rPr>
            <w:rFonts w:ascii="Times New Roman" w:eastAsia="Times New Roman" w:hAnsi="Times New Roman" w:cs="Times New Roman"/>
            <w:color w:val="FFFFFF" w:themeColor="background1"/>
            <w:spacing w:val="-20000"/>
            <w:w w:val="1"/>
            <w:sz w:val="28"/>
            <w:szCs w:val="28"/>
            <w:lang w:eastAsia="ru-RU"/>
          </w:rPr>
          <w:t xml:space="preserve">на </w:t>
        </w:r>
        <w:r w:rsidR="00EB17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</w:t>
        </w:r>
        <w:r w:rsidRPr="00B84C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т. 89</w:t>
        </w:r>
      </w:hyperlink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НК РФ не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епятствует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оведению налоговым органом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авильности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счисления, удержания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перечисления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того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налога за квартал, полугодие, девять месяцев того года,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оводилась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оверка</w:t>
      </w:r>
      <w:r w:rsidRPr="00B84CB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5"/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CBE" w:rsidRPr="00B84CBE" w:rsidRDefault="00B84CBE" w:rsidP="00B84C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учитывать, что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оведении повторных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оверок необходимо обязательно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облюдать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авила о глубине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оверочных мероприятий, общих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роках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оверки. На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актике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оведение повторных ВНП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ызывает различные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поры по отдельным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опросам.</w:t>
      </w:r>
    </w:p>
    <w:p w:rsidR="00B84CBE" w:rsidRPr="00B84CBE" w:rsidRDefault="00B84CBE" w:rsidP="00B84C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- это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оводить ВНП по тем налогам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те периоды, по которым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оводилась камеральная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history="1">
        <w:r w:rsidRPr="00B84C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уголовно-</w:t>
        </w:r>
        <w:r w:rsidR="00EB17DE" w:rsidRPr="00EB17DE">
          <w:rPr>
            <w:rFonts w:ascii="Times New Roman" w:eastAsia="Times New Roman" w:hAnsi="Times New Roman" w:cs="Times New Roman"/>
            <w:color w:val="FFFFFF" w:themeColor="background1"/>
            <w:spacing w:val="-20000"/>
            <w:w w:val="1"/>
            <w:sz w:val="28"/>
            <w:szCs w:val="28"/>
            <w:lang w:eastAsia="ru-RU"/>
          </w:rPr>
          <w:t xml:space="preserve">еще </w:t>
        </w:r>
        <w:r w:rsidR="00EB17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</w:t>
        </w:r>
        <w:r w:rsidRPr="00B84C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оцессуальным законодательством</w:t>
        </w:r>
      </w:hyperlink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hyperlink r:id="rId17" w:history="1">
        <w:r w:rsidRPr="00B84C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оперативно-розыскной деятельности</w:t>
        </w:r>
      </w:hyperlink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мнению многих налогоплательщиков,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оведение ВНП по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опросам, ранее уже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оверявшимся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методами,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ущественно нарушает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недопустимым. Однако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уды занимают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позицию, указывая, что ранее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оведенные «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мероприятия» не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епятствуют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оведению ВНП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евращают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оверку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повторную. Думается, это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праведливо, поскольку КНП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контрольные методы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меют значительно отличаются от ВНП. Например, объем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сследуемых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КНП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ВНП документов неодинаков,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ледовательно,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ынесения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отиворечивых решений по таким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оверкам не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сключается. Поэтому по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тогам ВНП не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сключена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корректировки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умм налога, установленных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камеральных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ледует констатировать, что за последние годы законодателем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едпринято немало усилий по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овершенствованию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авового регулирования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>ыездного налогового контроля.</w:t>
      </w:r>
    </w:p>
    <w:p w:rsidR="00B84CBE" w:rsidRPr="00B84CBE" w:rsidRDefault="00B84CBE" w:rsidP="00B84C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CBE">
        <w:rPr>
          <w:rFonts w:ascii="Times New Roman" w:hAnsi="Times New Roman" w:cs="Times New Roman"/>
          <w:b/>
          <w:sz w:val="28"/>
          <w:szCs w:val="28"/>
        </w:rPr>
        <w:t>3.2.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4CBE">
        <w:rPr>
          <w:rFonts w:ascii="Times New Roman" w:hAnsi="Times New Roman" w:cs="Times New Roman"/>
          <w:b/>
          <w:sz w:val="28"/>
          <w:szCs w:val="28"/>
        </w:rPr>
        <w:t xml:space="preserve">Пути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hAnsi="Times New Roman" w:cs="Times New Roman"/>
          <w:b/>
          <w:sz w:val="28"/>
          <w:szCs w:val="28"/>
        </w:rPr>
        <w:t>с</w:t>
      </w:r>
      <w:r w:rsidRPr="00B84CBE">
        <w:rPr>
          <w:rFonts w:ascii="Times New Roman" w:hAnsi="Times New Roman" w:cs="Times New Roman"/>
          <w:b/>
          <w:sz w:val="28"/>
          <w:szCs w:val="28"/>
        </w:rPr>
        <w:t xml:space="preserve">овершенствования механизма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hAnsi="Times New Roman" w:cs="Times New Roman"/>
          <w:b/>
          <w:sz w:val="28"/>
          <w:szCs w:val="28"/>
        </w:rPr>
        <w:t>пр</w:t>
      </w:r>
      <w:r w:rsidRPr="00B84CBE">
        <w:rPr>
          <w:rFonts w:ascii="Times New Roman" w:hAnsi="Times New Roman" w:cs="Times New Roman"/>
          <w:b/>
          <w:sz w:val="28"/>
          <w:szCs w:val="28"/>
        </w:rPr>
        <w:t>оведения</w:t>
      </w:r>
    </w:p>
    <w:p w:rsidR="00B84CBE" w:rsidRDefault="00B84CBE" w:rsidP="00B84C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hAnsi="Times New Roman" w:cs="Times New Roman"/>
          <w:b/>
          <w:sz w:val="28"/>
          <w:szCs w:val="28"/>
        </w:rPr>
        <w:t>в</w:t>
      </w:r>
      <w:r w:rsidRPr="00B84CBE">
        <w:rPr>
          <w:rFonts w:ascii="Times New Roman" w:hAnsi="Times New Roman" w:cs="Times New Roman"/>
          <w:b/>
          <w:sz w:val="28"/>
          <w:szCs w:val="28"/>
        </w:rPr>
        <w:t xml:space="preserve">ыездных налоговых </w:t>
      </w:r>
      <w:r w:rsidR="00EB17DE" w:rsidRPr="00EB17DE">
        <w:rPr>
          <w:rFonts w:ascii="Times New Roman" w:hAnsi="Times New Roman" w:cs="Times New Roman"/>
          <w:b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hAnsi="Times New Roman" w:cs="Times New Roman"/>
          <w:b/>
          <w:sz w:val="28"/>
          <w:szCs w:val="28"/>
        </w:rPr>
        <w:t>пр</w:t>
      </w:r>
      <w:r w:rsidRPr="00B84CBE">
        <w:rPr>
          <w:rFonts w:ascii="Times New Roman" w:hAnsi="Times New Roman" w:cs="Times New Roman"/>
          <w:b/>
          <w:sz w:val="28"/>
          <w:szCs w:val="28"/>
        </w:rPr>
        <w:t>оверок</w:t>
      </w:r>
    </w:p>
    <w:p w:rsidR="00B84CBE" w:rsidRDefault="00B84CBE" w:rsidP="00B84CBE">
      <w:pPr>
        <w:rPr>
          <w:rFonts w:ascii="Times New Roman" w:hAnsi="Times New Roman" w:cs="Times New Roman"/>
          <w:sz w:val="28"/>
          <w:szCs w:val="28"/>
        </w:rPr>
      </w:pPr>
    </w:p>
    <w:p w:rsidR="00B84CBE" w:rsidRPr="00B84CBE" w:rsidRDefault="00B84CBE" w:rsidP="00B84CB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оведении налогового контроля большее значение необходимо отвести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едварительному контролю, позволяющему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едупредить нарушение налогового законодательства.</w:t>
      </w:r>
    </w:p>
    <w:p w:rsidR="00B84CBE" w:rsidRPr="00B84CBE" w:rsidRDefault="00B84CBE" w:rsidP="00B84CB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основного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нструмента, который позволит повысить эффективность работы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нспекции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едлагается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ледующее</w:t>
      </w:r>
      <w:r w:rsidRPr="00B84CB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6"/>
      </w:r>
      <w:r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4CBE" w:rsidRPr="00B84CBE" w:rsidRDefault="008A5175" w:rsidP="008A5175">
      <w:pPr>
        <w:widowControl w:val="0"/>
        <w:tabs>
          <w:tab w:val="left" w:pos="1134"/>
          <w:tab w:val="left" w:pos="1276"/>
        </w:tabs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должностных лиц налогоплательщиков, которые были замечены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спользовании незаконных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 (методов), минимизации налогов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злостном уклонении от уплаты налогов.</w:t>
      </w:r>
    </w:p>
    <w:p w:rsidR="00B84CBE" w:rsidRPr="00B84CBE" w:rsidRDefault="008A5175" w:rsidP="008A5175">
      <w:pPr>
        <w:widowControl w:val="0"/>
        <w:tabs>
          <w:tab w:val="left" w:pos="1134"/>
          <w:tab w:val="left" w:pos="1276"/>
        </w:tabs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открытого федерального реестра налогоплательщиков НДС, который позволит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делать более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озрачным администрирование НДС, даст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налоговым органам более эффективно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отиводействовать уклонению от уплаты НДС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спользованием деятельности «фирм – однодневок»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улучшить контроль за поступлением НДС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бюджет, тем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амым у налогового органа появится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есечь нарушение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камеральной налоговой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оверки.</w:t>
      </w:r>
    </w:p>
    <w:p w:rsidR="00B84CBE" w:rsidRPr="00B84CBE" w:rsidRDefault="008A5175" w:rsidP="008A5175">
      <w:pPr>
        <w:widowControl w:val="0"/>
        <w:tabs>
          <w:tab w:val="left" w:pos="1134"/>
          <w:tab w:val="left" w:pos="1276"/>
        </w:tabs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контрольной работы налоговых органов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или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спользования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нформационных технологий, позволяющих полностью автоматизировать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 отбора налогоплательщиков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характерными отклонениями уровней, динамики,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оотношений различных отчетных показателей от допустимых для организаций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на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оответствующих отраслей экономики.</w:t>
      </w:r>
    </w:p>
    <w:p w:rsidR="00B84CBE" w:rsidRPr="00B84CBE" w:rsidRDefault="008A5175" w:rsidP="008A5175">
      <w:pPr>
        <w:widowControl w:val="0"/>
        <w:tabs>
          <w:tab w:val="left" w:pos="1134"/>
          <w:tab w:val="left" w:pos="1276"/>
        </w:tabs>
        <w:spacing w:after="0" w:line="36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бесплатного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как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дешевого </w:t>
      </w:r>
      <w:r w:rsidR="00EB17DE" w:rsidRPr="00EB17DE">
        <w:rPr>
          <w:rFonts w:ascii="Times New Roman" w:eastAsia="Times New Roman" w:hAnsi="Times New Roman" w:cs="Times New Roman"/>
          <w:color w:val="FFFFFF" w:themeColor="background1"/>
          <w:spacing w:val="-20000"/>
          <w:w w:val="1"/>
          <w:sz w:val="28"/>
          <w:szCs w:val="28"/>
          <w:lang w:eastAsia="ru-RU"/>
        </w:rPr>
        <w:t xml:space="preserve">еще </w:t>
      </w:r>
      <w:r w:rsidR="00EB17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B84CBE" w:rsidRPr="00B84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ограммного обеспечения на рабочих местах для ЭВМ.</w:t>
      </w:r>
    </w:p>
    <w:p w:rsidR="00B84CBE" w:rsidRPr="00B84CBE" w:rsidRDefault="00B84CBE" w:rsidP="00B84CBE">
      <w:pPr>
        <w:tabs>
          <w:tab w:val="left" w:pos="885"/>
          <w:tab w:val="left" w:pos="945"/>
          <w:tab w:val="center" w:pos="4677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Налоговым органам целесообразно также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едоставить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аво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оведении камеральной налоговой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оверки на основе уточненной налоговой декларации,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едоставленной по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стечению двух лет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о дня, установленного для подачи налоговой декларации по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оответствующему налогу за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оответствующий период,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которой уменьшена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умма налога, подлежащая уплате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 бюджет, по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равнению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ранее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едоставленной налоговой декларацией, налоговый орган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праве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стребовать у налогоплательщика первичные документы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ные документы, подтверждающие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зменения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ведений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оответствующих показателях налоговой декларации, а также аналитические регистры налогового учета, на основании которых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формированы показатели до после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>зменений.</w:t>
      </w:r>
    </w:p>
    <w:p w:rsidR="00B84CBE" w:rsidRPr="00B84CBE" w:rsidRDefault="00B84CBE" w:rsidP="00B84CBE">
      <w:pPr>
        <w:tabs>
          <w:tab w:val="left" w:pos="885"/>
          <w:tab w:val="left" w:pos="945"/>
          <w:tab w:val="center" w:pos="4677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овременных условиях развития электронного документооборота, межведомственного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нформационного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заимодействия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осуществления контроля за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облюдением законодательства о налогах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борах не утрачивает актуальность необходимость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несения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зменений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дополнений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действующие законопроекты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отношение электронного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заимодействия налоговых органов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B84CBE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налогоплательщиками.</w:t>
      </w:r>
      <w:r w:rsidR="006C5390">
        <w:rPr>
          <w:rStyle w:val="a9"/>
          <w:rFonts w:ascii="Times New Roman" w:eastAsia="Times New Roman" w:hAnsi="Times New Roman" w:cs="Times New Roman"/>
          <w:bCs/>
          <w:sz w:val="28"/>
          <w:szCs w:val="28"/>
        </w:rPr>
        <w:footnoteReference w:id="27"/>
      </w:r>
    </w:p>
    <w:p w:rsidR="006C5390" w:rsidRPr="006C5390" w:rsidRDefault="006C5390" w:rsidP="006C5390">
      <w:pPr>
        <w:tabs>
          <w:tab w:val="left" w:pos="885"/>
          <w:tab w:val="left" w:pos="945"/>
          <w:tab w:val="center" w:pos="4677"/>
        </w:tabs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Следует обратить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 xml:space="preserve">нимание на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облему налоговых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 xml:space="preserve">авонарушений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роста налоговой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 xml:space="preserve">еступности. За рубежом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последние годы наметилась четкая тенденция к ужесточению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анкций за налоговые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>авонарушения.</w:t>
      </w:r>
      <w:r w:rsidRPr="006C5390">
        <w:rPr>
          <w:rFonts w:ascii="Calibri" w:eastAsia="Calibri" w:hAnsi="Calibri" w:cs="Times New Roman"/>
        </w:rPr>
        <w:t xml:space="preserve"> </w:t>
      </w: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 xml:space="preserve">Именно от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 xml:space="preserve">авильного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 xml:space="preserve">очетания форм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методов налогового контроля зависит качество налоговых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 xml:space="preserve">оверок. Формы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методы налогового контроля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 xml:space="preserve">уществуют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неразрывном единстве. Зачастую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или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рамках одной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 xml:space="preserve">авовой формы организации контрольной деятельности могут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 xml:space="preserve">именяться различные методы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формы контроля. Именно от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еще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 xml:space="preserve">авильного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на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 xml:space="preserve">очетания форм </w:t>
      </w:r>
      <w:r w:rsidR="00EB17DE" w:rsidRPr="00EB17DE">
        <w:rPr>
          <w:rFonts w:ascii="Times New Roman" w:eastAsia="Times New Roman" w:hAnsi="Times New Roman" w:cs="Times New Roman"/>
          <w:bCs/>
          <w:color w:val="FFFFFF" w:themeColor="background1"/>
          <w:spacing w:val="-20000"/>
          <w:w w:val="1"/>
          <w:sz w:val="28"/>
          <w:szCs w:val="28"/>
        </w:rPr>
        <w:t xml:space="preserve">как </w:t>
      </w:r>
      <w:r w:rsidR="00EB17D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методов налогового контроля зависит эффективность налогового контроля.</w:t>
      </w:r>
    </w:p>
    <w:p w:rsidR="006C5390" w:rsidRPr="006C5390" w:rsidRDefault="006C5390" w:rsidP="006C5390">
      <w:pPr>
        <w:tabs>
          <w:tab w:val="left" w:pos="885"/>
          <w:tab w:val="left" w:pos="945"/>
          <w:tab w:val="center" w:pos="4677"/>
        </w:tabs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5390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7D6644" w:rsidRPr="008A5175" w:rsidRDefault="007D6644" w:rsidP="007D6644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17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D6644" w:rsidRPr="008A5175" w:rsidRDefault="007D6644" w:rsidP="007D6644">
      <w:pPr>
        <w:tabs>
          <w:tab w:val="left" w:pos="945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6644" w:rsidRPr="008A5175" w:rsidRDefault="007D6644" w:rsidP="007D6644">
      <w:pPr>
        <w:tabs>
          <w:tab w:val="left" w:pos="945"/>
        </w:tabs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175">
        <w:rPr>
          <w:rFonts w:ascii="Times New Roman" w:eastAsia="Calibri" w:hAnsi="Times New Roman" w:cs="Times New Roman"/>
          <w:sz w:val="28"/>
          <w:szCs w:val="28"/>
        </w:rPr>
        <w:t xml:space="preserve">В ходе написания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курсовой  </w:t>
      </w:r>
      <w:r w:rsidRPr="008A5175">
        <w:rPr>
          <w:rFonts w:ascii="Times New Roman" w:eastAsia="Calibri" w:hAnsi="Times New Roman" w:cs="Times New Roman"/>
          <w:sz w:val="28"/>
          <w:szCs w:val="28"/>
        </w:rPr>
        <w:t xml:space="preserve">работы, были изучены общие вопросы государственного налогового контроля, принципы его осуществления, цели и задачи его проведения, место и роль налогового контроля в налоговом администрировании. Описана организация контрольной работы налоговых органов, изучена нормативно-правовая база вопроса, а также проведена подробная детализация контрольной работы территориальных налоговых органов на примере инспекции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Межрайонной  </w:t>
      </w:r>
      <w:r w:rsidRPr="008A5175">
        <w:rPr>
          <w:rFonts w:ascii="Times New Roman" w:eastAsia="Calibri" w:hAnsi="Times New Roman" w:cs="Times New Roman"/>
          <w:sz w:val="28"/>
          <w:szCs w:val="28"/>
        </w:rPr>
        <w:t>ФНС № 1 по г. Владикавказу. Заострено внимание на опыт зарубежных стран в связи с тем, что некоторые аспекты системы организации налогового контроля в России заимствованы в развитых зарубежных странах. Рассмотрены проблемы и предложены методы совершенствования налогового контроля как составляющая налогового администрирования.</w:t>
      </w:r>
    </w:p>
    <w:p w:rsidR="007D6644" w:rsidRPr="008A5175" w:rsidRDefault="007D6644" w:rsidP="007D6644">
      <w:pPr>
        <w:tabs>
          <w:tab w:val="left" w:pos="945"/>
        </w:tabs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175">
        <w:rPr>
          <w:rFonts w:ascii="Times New Roman" w:eastAsia="Calibri" w:hAnsi="Times New Roman" w:cs="Times New Roman"/>
          <w:sz w:val="28"/>
          <w:szCs w:val="28"/>
        </w:rPr>
        <w:t>Проведенный анализ и изученная теоретическая база вопроса позволила сделать следующий вывод по вопросу организации контрольной работы налоговых органов.</w:t>
      </w:r>
    </w:p>
    <w:p w:rsidR="007D6644" w:rsidRPr="008A5175" w:rsidRDefault="007D6644" w:rsidP="007D6644">
      <w:pPr>
        <w:tabs>
          <w:tab w:val="left" w:pos="945"/>
        </w:tabs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175">
        <w:rPr>
          <w:rFonts w:ascii="Times New Roman" w:eastAsia="Calibri" w:hAnsi="Times New Roman" w:cs="Times New Roman"/>
          <w:sz w:val="28"/>
          <w:szCs w:val="28"/>
        </w:rPr>
        <w:t>Существенные институциональные изменения, произошедшие в системе высших органов государственной власти Российской Федерации в последние годы, коснулись и налоговых органов. Новый виток развития породил объективную необходимость в модернизации существующей системы налоговых органов, а также существенного изменения системы организации налогового контроля.</w:t>
      </w:r>
    </w:p>
    <w:p w:rsidR="007D6644" w:rsidRPr="008A5175" w:rsidRDefault="007D6644" w:rsidP="007D6644">
      <w:pPr>
        <w:tabs>
          <w:tab w:val="left" w:pos="945"/>
        </w:tabs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175">
        <w:rPr>
          <w:rFonts w:ascii="Times New Roman" w:eastAsia="Calibri" w:hAnsi="Times New Roman" w:cs="Times New Roman"/>
          <w:sz w:val="28"/>
          <w:szCs w:val="28"/>
        </w:rPr>
        <w:t>Осуществление контроля за соблюдением налогового законодательства, за правильностью исчисления, полнотой и своевременностью внесения в соответствующие бюджеты налогов и иных обязательных платежей, установленных законодательством Российской Федерации, является главной задачей налоговых органов Российской Федерации.</w:t>
      </w:r>
    </w:p>
    <w:p w:rsidR="007D6644" w:rsidRPr="008A5175" w:rsidRDefault="007D6644" w:rsidP="007D6644">
      <w:pPr>
        <w:tabs>
          <w:tab w:val="left" w:pos="945"/>
        </w:tabs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175">
        <w:rPr>
          <w:rFonts w:ascii="Times New Roman" w:eastAsia="Calibri" w:hAnsi="Times New Roman" w:cs="Times New Roman"/>
          <w:sz w:val="28"/>
          <w:szCs w:val="28"/>
        </w:rPr>
        <w:t>Налоговый контроль является необходимым условием функционирования современной налоговой системы. При его отсутствии или низкой результативности трудно рассчитывать на то, что налогоплательщики будут своевременно и в полном объеме уплачивать налоги и сборы.</w:t>
      </w:r>
    </w:p>
    <w:p w:rsidR="007D6644" w:rsidRPr="008A5175" w:rsidRDefault="007D6644" w:rsidP="007D6644">
      <w:pPr>
        <w:tabs>
          <w:tab w:val="left" w:pos="945"/>
        </w:tabs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175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существенно возросла роль камеральных проверок.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выездная </w:t>
      </w:r>
      <w:r w:rsidRPr="008A5175">
        <w:rPr>
          <w:rFonts w:ascii="Times New Roman" w:eastAsia="Calibri" w:hAnsi="Times New Roman" w:cs="Times New Roman"/>
          <w:sz w:val="28"/>
          <w:szCs w:val="28"/>
        </w:rPr>
        <w:t xml:space="preserve"> проверка становится едва ли не основным инструментом контроля за налогоплательщиками, зачастую не уступающей по степени эффективности </w:t>
      </w:r>
      <w:r>
        <w:rPr>
          <w:rFonts w:ascii="Times New Roman" w:eastAsia="Calibri" w:hAnsi="Times New Roman" w:cs="Times New Roman"/>
          <w:sz w:val="28"/>
          <w:szCs w:val="28"/>
        </w:rPr>
        <w:t>камеральным</w:t>
      </w:r>
      <w:r w:rsidRPr="008A5175">
        <w:rPr>
          <w:rFonts w:ascii="Times New Roman" w:eastAsia="Calibri" w:hAnsi="Times New Roman" w:cs="Times New Roman"/>
          <w:sz w:val="28"/>
          <w:szCs w:val="28"/>
        </w:rPr>
        <w:t xml:space="preserve"> проверкам. Это обусловлено, прежде всего, тем, что появилась тенденция, когда первоначальный отбор кандидатов для более тщательной проверки производит компьютер, что значительно сокращает время проведения проверок и исключает влияние так называемого «человеческого фактора».</w:t>
      </w:r>
    </w:p>
    <w:p w:rsidR="007D6644" w:rsidRPr="008A5175" w:rsidRDefault="007D6644" w:rsidP="007D6644">
      <w:pPr>
        <w:tabs>
          <w:tab w:val="left" w:pos="945"/>
        </w:tabs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175">
        <w:rPr>
          <w:rFonts w:ascii="Times New Roman" w:eastAsia="Calibri" w:hAnsi="Times New Roman" w:cs="Times New Roman"/>
          <w:sz w:val="28"/>
          <w:szCs w:val="28"/>
        </w:rPr>
        <w:t>Также появились реально действующие быстрые и эффективные способы проверки деятельности налогоплательщиков, основанные на тесном взаимодействии и постоянном обмене информацией между различными правоохранительными, контролирующими и иными государственными органами и организациями.</w:t>
      </w:r>
    </w:p>
    <w:p w:rsidR="007D6644" w:rsidRPr="008A5175" w:rsidRDefault="007D6644" w:rsidP="007D6644">
      <w:pPr>
        <w:tabs>
          <w:tab w:val="left" w:pos="945"/>
        </w:tabs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175">
        <w:rPr>
          <w:rFonts w:ascii="Times New Roman" w:eastAsia="Calibri" w:hAnsi="Times New Roman" w:cs="Times New Roman"/>
          <w:sz w:val="28"/>
          <w:szCs w:val="28"/>
        </w:rPr>
        <w:t xml:space="preserve">Для более эффективной контрольной работы ФНС России создала специальное Управление по выявлению и анализу схем ухода от налогов, которое занимается исключительно анализом схем и выработкой эффективных методов борьбы с «уклонистами». </w:t>
      </w:r>
    </w:p>
    <w:p w:rsidR="007D6644" w:rsidRPr="008A5175" w:rsidRDefault="007D6644" w:rsidP="007D6644">
      <w:pPr>
        <w:tabs>
          <w:tab w:val="left" w:pos="945"/>
        </w:tabs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175">
        <w:rPr>
          <w:rFonts w:ascii="Times New Roman" w:eastAsia="Calibri" w:hAnsi="Times New Roman" w:cs="Times New Roman"/>
          <w:sz w:val="28"/>
          <w:szCs w:val="28"/>
        </w:rPr>
        <w:t>Поэтому, хотелось бы отметить, что налогоплательщикам, которые слишком увлеклись схемами налоговой оптимизации, стоит задуматься о последствиях своих хитроумных операций. Использование различных схем уклонения от уплаты налогов должно быть тщательно продумано, в противном случае ближайшая налоговая проверка может обернуться не только огромными недоимками, пенями и штрафами, а иногда и уголовной ответственностью.</w:t>
      </w:r>
    </w:p>
    <w:p w:rsidR="007D6644" w:rsidRDefault="007D6644" w:rsidP="007D664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175">
        <w:rPr>
          <w:rFonts w:ascii="Times New Roman" w:eastAsia="Calibri" w:hAnsi="Times New Roman" w:cs="Times New Roman"/>
          <w:sz w:val="28"/>
          <w:szCs w:val="28"/>
        </w:rPr>
        <w:t>В целом, как показывает практика, в системе организации контрольной работы налоговых органов еще есть существенные недостатки и они достаточно полно отражены в основной части работы.</w:t>
      </w:r>
    </w:p>
    <w:p w:rsidR="007D6644" w:rsidRDefault="007D6644" w:rsidP="007D664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6644" w:rsidRPr="0060042D" w:rsidRDefault="007D6644" w:rsidP="007D6644">
      <w:pPr>
        <w:tabs>
          <w:tab w:val="left" w:pos="264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42D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042D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использованной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042D">
        <w:rPr>
          <w:rFonts w:ascii="Times New Roman" w:eastAsia="Times New Roman" w:hAnsi="Times New Roman" w:cs="Times New Roman"/>
          <w:b/>
          <w:sz w:val="28"/>
          <w:szCs w:val="28"/>
        </w:rPr>
        <w:t xml:space="preserve"> литературы</w:t>
      </w:r>
    </w:p>
    <w:p w:rsidR="007D6644" w:rsidRDefault="007D6644" w:rsidP="007D6644">
      <w:pPr>
        <w:tabs>
          <w:tab w:val="left" w:pos="264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D6644" w:rsidRPr="0060042D" w:rsidRDefault="007D6644" w:rsidP="007D6644">
      <w:pPr>
        <w:spacing w:after="0" w:line="360" w:lineRule="auto"/>
        <w:ind w:firstLine="51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42D">
        <w:rPr>
          <w:rFonts w:ascii="Times New Roman" w:eastAsia="Calibri" w:hAnsi="Times New Roman" w:cs="Times New Roman"/>
          <w:sz w:val="28"/>
          <w:szCs w:val="28"/>
        </w:rPr>
        <w:t>1.</w:t>
      </w:r>
      <w:r w:rsidRPr="008A0B5B">
        <w:rPr>
          <w:rFonts w:ascii="Times New Roman" w:eastAsia="Calibri" w:hAnsi="Times New Roman" w:cs="Times New Roman"/>
          <w:sz w:val="28"/>
          <w:szCs w:val="28"/>
        </w:rPr>
        <w:t>Конституция Российской Федерации: [принята всенародным голосованием 12.12.1993 (ред. от 21.07.2014)]. — Режим доступа: http://base.consultant.ru.</w:t>
      </w:r>
    </w:p>
    <w:p w:rsidR="007D6644" w:rsidRPr="0060042D" w:rsidRDefault="007D6644" w:rsidP="007D6644">
      <w:pPr>
        <w:spacing w:after="0" w:line="360" w:lineRule="auto"/>
        <w:ind w:firstLine="51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42D">
        <w:rPr>
          <w:rFonts w:ascii="Times New Roman" w:eastAsia="Calibri" w:hAnsi="Times New Roman" w:cs="Times New Roman"/>
          <w:sz w:val="28"/>
          <w:szCs w:val="28"/>
        </w:rPr>
        <w:t>2.Бюджетный кодекс Российской Федерации. Принят 31 июля 1998 г. №145-ФЗ // Консультант-Плюс.</w:t>
      </w:r>
      <w:r w:rsidRPr="0060042D">
        <w:rPr>
          <w:rFonts w:ascii="Calibri" w:eastAsia="Calibri" w:hAnsi="Calibri" w:cs="Times New Roman"/>
        </w:rPr>
        <w:t xml:space="preserve"> </w:t>
      </w:r>
      <w:r w:rsidRPr="0060042D">
        <w:rPr>
          <w:rFonts w:ascii="Times New Roman" w:eastAsia="Calibri" w:hAnsi="Times New Roman" w:cs="Times New Roman"/>
          <w:sz w:val="28"/>
          <w:szCs w:val="28"/>
        </w:rPr>
        <w:t xml:space="preserve">(действующая редакция от </w:t>
      </w:r>
      <w:r w:rsidRPr="008A0B5B">
        <w:rPr>
          <w:rFonts w:ascii="Times New Roman" w:eastAsia="Calibri" w:hAnsi="Times New Roman" w:cs="Times New Roman"/>
          <w:sz w:val="28"/>
          <w:szCs w:val="28"/>
        </w:rPr>
        <w:t>28.12.2017 N 434-ФЗ</w:t>
      </w:r>
      <w:r w:rsidRPr="0060042D">
        <w:rPr>
          <w:rFonts w:ascii="Times New Roman" w:eastAsia="Calibri" w:hAnsi="Times New Roman" w:cs="Times New Roman"/>
          <w:sz w:val="28"/>
          <w:szCs w:val="28"/>
        </w:rPr>
        <w:t>)</w:t>
      </w:r>
      <w:r w:rsidRPr="008A0B5B">
        <w:t xml:space="preserve"> </w:t>
      </w:r>
      <w:r w:rsidRPr="008A0B5B">
        <w:rPr>
          <w:rFonts w:ascii="Times New Roman" w:eastAsia="Calibri" w:hAnsi="Times New Roman" w:cs="Times New Roman"/>
          <w:sz w:val="28"/>
          <w:szCs w:val="28"/>
        </w:rPr>
        <w:t>— Режим доступа: http://base.consultant.ru.</w:t>
      </w:r>
    </w:p>
    <w:p w:rsidR="007D6644" w:rsidRPr="0060042D" w:rsidRDefault="007D6644" w:rsidP="007D6644">
      <w:pPr>
        <w:spacing w:after="0" w:line="360" w:lineRule="auto"/>
        <w:ind w:firstLine="51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42D">
        <w:rPr>
          <w:rFonts w:ascii="Times New Roman" w:eastAsia="Calibri" w:hAnsi="Times New Roman" w:cs="Times New Roman"/>
          <w:sz w:val="28"/>
          <w:szCs w:val="28"/>
        </w:rPr>
        <w:t>3. Налоговый кодекс Российской Федерации. Часть первая. Введен в действие с 1 января 1999 г. - Часть вторая. Введена в действие 5 августа 2000 г. // Консультант-Плюс.</w:t>
      </w:r>
      <w:r w:rsidRPr="0060042D">
        <w:rPr>
          <w:rFonts w:ascii="Calibri" w:eastAsia="Calibri" w:hAnsi="Calibri" w:cs="Times New Roman"/>
        </w:rPr>
        <w:t xml:space="preserve"> </w:t>
      </w:r>
      <w:r w:rsidRPr="0060042D">
        <w:rPr>
          <w:rFonts w:ascii="Times New Roman" w:eastAsia="Calibri" w:hAnsi="Times New Roman" w:cs="Times New Roman"/>
          <w:sz w:val="28"/>
          <w:szCs w:val="28"/>
        </w:rPr>
        <w:t xml:space="preserve">(действующие редакции от </w:t>
      </w:r>
      <w:r w:rsidRPr="007140C0">
        <w:rPr>
          <w:rFonts w:ascii="Times New Roman" w:eastAsia="Calibri" w:hAnsi="Times New Roman" w:cs="Times New Roman"/>
          <w:sz w:val="28"/>
          <w:szCs w:val="28"/>
        </w:rPr>
        <w:t>19.02.2018 N 34-ФЗ</w:t>
      </w:r>
      <w:r w:rsidRPr="0060042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6644" w:rsidRPr="0060042D" w:rsidRDefault="007D6644" w:rsidP="007D6644">
      <w:pPr>
        <w:spacing w:after="0" w:line="360" w:lineRule="auto"/>
        <w:ind w:firstLine="51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0042D">
        <w:rPr>
          <w:rFonts w:ascii="Times New Roman" w:eastAsia="Calibri" w:hAnsi="Times New Roman" w:cs="Times New Roman"/>
          <w:sz w:val="28"/>
          <w:szCs w:val="28"/>
        </w:rPr>
        <w:t xml:space="preserve">. Федеральный Закон РФ "О налоговых органах Российской Федерации" от </w:t>
      </w:r>
      <w:r w:rsidRPr="007140C0">
        <w:rPr>
          <w:rFonts w:ascii="Times New Roman" w:eastAsia="Calibri" w:hAnsi="Times New Roman" w:cs="Times New Roman"/>
          <w:sz w:val="28"/>
          <w:szCs w:val="28"/>
        </w:rPr>
        <w:t xml:space="preserve">03.07.2016 N 250-ФЗ. </w:t>
      </w:r>
      <w:r w:rsidRPr="0060042D">
        <w:rPr>
          <w:rFonts w:ascii="Times New Roman" w:eastAsia="Calibri" w:hAnsi="Times New Roman" w:cs="Times New Roman"/>
          <w:sz w:val="28"/>
          <w:szCs w:val="28"/>
        </w:rPr>
        <w:t>// Консультант-Плюс.</w:t>
      </w:r>
    </w:p>
    <w:p w:rsidR="007D6644" w:rsidRPr="0060042D" w:rsidRDefault="007D6644" w:rsidP="007D6644">
      <w:pPr>
        <w:tabs>
          <w:tab w:val="left" w:pos="945"/>
        </w:tabs>
        <w:spacing w:after="0" w:line="360" w:lineRule="auto"/>
        <w:ind w:firstLine="6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0042D">
        <w:rPr>
          <w:rFonts w:ascii="Times New Roman" w:eastAsia="Calibri" w:hAnsi="Times New Roman" w:cs="Times New Roman"/>
          <w:sz w:val="28"/>
          <w:szCs w:val="28"/>
        </w:rPr>
        <w:t>. Положения об отделах и должностной регламент работников Инспекции ФНС России № 1 по г. Владикавказу;</w:t>
      </w:r>
    </w:p>
    <w:p w:rsidR="007D6644" w:rsidRPr="0060042D" w:rsidRDefault="007D6644" w:rsidP="007D6644">
      <w:pPr>
        <w:tabs>
          <w:tab w:val="left" w:pos="945"/>
        </w:tabs>
        <w:spacing w:after="0" w:line="360" w:lineRule="auto"/>
        <w:ind w:firstLine="6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0042D">
        <w:rPr>
          <w:rFonts w:ascii="Times New Roman" w:eastAsia="Calibri" w:hAnsi="Times New Roman" w:cs="Times New Roman"/>
          <w:sz w:val="28"/>
          <w:szCs w:val="28"/>
        </w:rPr>
        <w:t>. Аналитический материал: отчеты за 201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0042D">
        <w:rPr>
          <w:rFonts w:ascii="Times New Roman" w:eastAsia="Calibri" w:hAnsi="Times New Roman" w:cs="Times New Roman"/>
          <w:sz w:val="28"/>
          <w:szCs w:val="28"/>
        </w:rPr>
        <w:t>-201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0042D">
        <w:rPr>
          <w:rFonts w:ascii="Times New Roman" w:eastAsia="Calibri" w:hAnsi="Times New Roman" w:cs="Times New Roman"/>
          <w:sz w:val="28"/>
          <w:szCs w:val="28"/>
        </w:rPr>
        <w:t xml:space="preserve"> годы 1-НМ, 2-НМ, 2-НК, 1-УЧ, 4-НМ;</w:t>
      </w:r>
    </w:p>
    <w:p w:rsidR="007D6644" w:rsidRDefault="007D6644" w:rsidP="007D6644">
      <w:pPr>
        <w:tabs>
          <w:tab w:val="left" w:pos="945"/>
        </w:tabs>
        <w:spacing w:after="0" w:line="360" w:lineRule="auto"/>
        <w:ind w:firstLine="6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60042D">
        <w:rPr>
          <w:rFonts w:ascii="Times New Roman" w:eastAsia="Calibri" w:hAnsi="Times New Roman" w:cs="Times New Roman"/>
          <w:sz w:val="28"/>
          <w:szCs w:val="28"/>
        </w:rPr>
        <w:t>. Акчурина Е.В. Налоговая проверка и ее последствия. Учебно-практическое пособие / Е.В.Акчурина. – М.: Издательство «Экзамен», 201</w:t>
      </w:r>
      <w:r>
        <w:rPr>
          <w:rFonts w:ascii="Times New Roman" w:eastAsia="Calibri" w:hAnsi="Times New Roman" w:cs="Times New Roman"/>
          <w:sz w:val="28"/>
          <w:szCs w:val="28"/>
        </w:rPr>
        <w:t>5. – 144с.</w:t>
      </w:r>
    </w:p>
    <w:p w:rsidR="007D6644" w:rsidRPr="0060042D" w:rsidRDefault="007D6644" w:rsidP="007D6644">
      <w:pPr>
        <w:tabs>
          <w:tab w:val="left" w:pos="945"/>
        </w:tabs>
        <w:spacing w:after="0" w:line="360" w:lineRule="auto"/>
        <w:ind w:firstLine="6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 w:rsidRPr="003354C5">
        <w:rPr>
          <w:rFonts w:ascii="Times New Roman" w:eastAsia="Calibri" w:hAnsi="Times New Roman" w:cs="Times New Roman"/>
          <w:sz w:val="28"/>
          <w:szCs w:val="28"/>
        </w:rPr>
        <w:t>Акчурина Е.В. Налоговая проверка и ее последствия. Учебно-практическое пособие / Е.В.Акчурина. – М.: Издательство «Экзамен», 2015. – 144с.</w:t>
      </w:r>
    </w:p>
    <w:p w:rsidR="007D6644" w:rsidRPr="0060042D" w:rsidRDefault="007D6644" w:rsidP="007D6644">
      <w:pPr>
        <w:tabs>
          <w:tab w:val="left" w:pos="945"/>
        </w:tabs>
        <w:spacing w:after="0" w:line="360" w:lineRule="auto"/>
        <w:ind w:firstLine="6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60042D">
        <w:rPr>
          <w:rFonts w:ascii="Times New Roman" w:eastAsia="Calibri" w:hAnsi="Times New Roman" w:cs="Times New Roman"/>
          <w:sz w:val="28"/>
          <w:szCs w:val="28"/>
        </w:rPr>
        <w:t>. Александров И.М. Налоговые системы России и зарубежных стран. – М.: Бератор-Пресс, 201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0042D">
        <w:rPr>
          <w:rFonts w:ascii="Times New Roman" w:eastAsia="Calibri" w:hAnsi="Times New Roman" w:cs="Times New Roman"/>
          <w:sz w:val="28"/>
          <w:szCs w:val="28"/>
        </w:rPr>
        <w:t>. – 192</w:t>
      </w:r>
      <w:r>
        <w:rPr>
          <w:rFonts w:ascii="Times New Roman" w:eastAsia="Calibri" w:hAnsi="Times New Roman" w:cs="Times New Roman"/>
          <w:sz w:val="28"/>
          <w:szCs w:val="28"/>
        </w:rPr>
        <w:t>8.</w:t>
      </w:r>
      <w:r w:rsidRPr="0060042D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7D6644" w:rsidRPr="0060042D" w:rsidRDefault="007D6644" w:rsidP="007D6644">
      <w:pPr>
        <w:tabs>
          <w:tab w:val="left" w:pos="945"/>
        </w:tabs>
        <w:spacing w:after="0" w:line="360" w:lineRule="auto"/>
        <w:ind w:firstLine="6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60042D">
        <w:rPr>
          <w:rFonts w:ascii="Times New Roman" w:eastAsia="Calibri" w:hAnsi="Times New Roman" w:cs="Times New Roman"/>
          <w:sz w:val="28"/>
          <w:szCs w:val="28"/>
        </w:rPr>
        <w:t>. Горелко А.И. Налоговая политика – «теневая» экономика. – Краснодар: И, 201</w:t>
      </w:r>
      <w:r>
        <w:rPr>
          <w:rFonts w:ascii="Times New Roman" w:eastAsia="Calibri" w:hAnsi="Times New Roman" w:cs="Times New Roman"/>
          <w:sz w:val="28"/>
          <w:szCs w:val="28"/>
        </w:rPr>
        <w:t>5. – 285с.</w:t>
      </w:r>
    </w:p>
    <w:p w:rsidR="007D6644" w:rsidRPr="0060042D" w:rsidRDefault="007D6644" w:rsidP="007D6644">
      <w:pPr>
        <w:tabs>
          <w:tab w:val="left" w:pos="945"/>
        </w:tabs>
        <w:spacing w:after="0" w:line="360" w:lineRule="auto"/>
        <w:ind w:firstLine="6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42D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60042D">
        <w:rPr>
          <w:rFonts w:ascii="Times New Roman" w:eastAsia="Calibri" w:hAnsi="Times New Roman" w:cs="Times New Roman"/>
          <w:sz w:val="28"/>
          <w:szCs w:val="28"/>
        </w:rPr>
        <w:t>. Горелко А.И. Налоговые правонарушения в рыночной экономике: Экономические и правовые аспекты: монография / А.И. Горелко, Е.Л.Логинов. – Краснодар: Качество, 2014</w:t>
      </w:r>
      <w:r>
        <w:rPr>
          <w:rFonts w:ascii="Times New Roman" w:eastAsia="Calibri" w:hAnsi="Times New Roman" w:cs="Times New Roman"/>
          <w:sz w:val="28"/>
          <w:szCs w:val="28"/>
        </w:rPr>
        <w:t>.- 286с.</w:t>
      </w:r>
    </w:p>
    <w:p w:rsidR="007D6644" w:rsidRPr="0060042D" w:rsidRDefault="007D6644" w:rsidP="007D6644">
      <w:pPr>
        <w:tabs>
          <w:tab w:val="left" w:pos="945"/>
        </w:tabs>
        <w:spacing w:after="0" w:line="360" w:lineRule="auto"/>
        <w:ind w:firstLine="6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42D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0042D">
        <w:rPr>
          <w:rFonts w:ascii="Times New Roman" w:eastAsia="Calibri" w:hAnsi="Times New Roman" w:cs="Times New Roman"/>
          <w:sz w:val="28"/>
          <w:szCs w:val="28"/>
        </w:rPr>
        <w:t>. Красницкий В.А. Организация и методика налоговых проверок: Учебное пособие / Под ред. А.П.Павловой. – М.: Финансы и статистика, 201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0042D">
        <w:rPr>
          <w:rFonts w:ascii="Times New Roman" w:eastAsia="Calibri" w:hAnsi="Times New Roman" w:cs="Times New Roman"/>
          <w:sz w:val="28"/>
          <w:szCs w:val="28"/>
        </w:rPr>
        <w:t>. – 384с.</w:t>
      </w:r>
    </w:p>
    <w:p w:rsidR="007D6644" w:rsidRPr="0060042D" w:rsidRDefault="007D6644" w:rsidP="007D6644">
      <w:pPr>
        <w:tabs>
          <w:tab w:val="left" w:pos="945"/>
        </w:tabs>
        <w:spacing w:after="0" w:line="360" w:lineRule="auto"/>
        <w:ind w:firstLine="6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60042D">
        <w:rPr>
          <w:rFonts w:ascii="Times New Roman" w:eastAsia="Calibri" w:hAnsi="Times New Roman" w:cs="Times New Roman"/>
          <w:sz w:val="28"/>
          <w:szCs w:val="28"/>
        </w:rPr>
        <w:t>. Миронова, 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0042D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0042D">
        <w:rPr>
          <w:rFonts w:ascii="Times New Roman" w:eastAsia="Calibri" w:hAnsi="Times New Roman" w:cs="Times New Roman"/>
          <w:sz w:val="28"/>
          <w:szCs w:val="28"/>
        </w:rPr>
        <w:t xml:space="preserve"> Налоговое администрирование: учеб. пособие для студентов, обучающихся по специальности «Налоги и налогообложение» / О.А.Миронова, Ф.Ф.Ханафеев. – М.: Изд-во Омега-Л, 2014. – 408с.</w:t>
      </w:r>
    </w:p>
    <w:p w:rsidR="007D6644" w:rsidRPr="0060042D" w:rsidRDefault="007D6644" w:rsidP="007D6644">
      <w:pPr>
        <w:tabs>
          <w:tab w:val="left" w:pos="945"/>
        </w:tabs>
        <w:spacing w:after="0" w:line="360" w:lineRule="auto"/>
        <w:ind w:firstLine="6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60042D">
        <w:rPr>
          <w:rFonts w:ascii="Times New Roman" w:eastAsia="Calibri" w:hAnsi="Times New Roman" w:cs="Times New Roman"/>
          <w:sz w:val="28"/>
          <w:szCs w:val="28"/>
        </w:rPr>
        <w:t>. Налоги и налогообложение: учебное пособие / [Г.А.Волкова и др.]; под ред. Г.Б.Поляка. 2-е изд., перераб. и доп. – М.: ЮНИТИ-ДАНА, Закон и право, 2014</w:t>
      </w:r>
      <w:r>
        <w:rPr>
          <w:rFonts w:ascii="Times New Roman" w:eastAsia="Calibri" w:hAnsi="Times New Roman" w:cs="Times New Roman"/>
          <w:sz w:val="28"/>
          <w:szCs w:val="28"/>
        </w:rPr>
        <w:t>. – 415с.</w:t>
      </w:r>
    </w:p>
    <w:p w:rsidR="007D6644" w:rsidRPr="0060042D" w:rsidRDefault="007D6644" w:rsidP="007D6644">
      <w:pPr>
        <w:tabs>
          <w:tab w:val="left" w:pos="945"/>
        </w:tabs>
        <w:spacing w:after="0" w:line="360" w:lineRule="auto"/>
        <w:ind w:firstLine="6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60042D">
        <w:rPr>
          <w:rFonts w:ascii="Times New Roman" w:eastAsia="Calibri" w:hAnsi="Times New Roman" w:cs="Times New Roman"/>
          <w:sz w:val="28"/>
          <w:szCs w:val="28"/>
        </w:rPr>
        <w:t>. Организация и методы налоговых проверок: Учеб. пособие / Под ред. д-ра экон. наук, проф. А.Н.Романова. – М.: Вузовский учебник, 201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0042D">
        <w:rPr>
          <w:rFonts w:ascii="Times New Roman" w:eastAsia="Calibri" w:hAnsi="Times New Roman" w:cs="Times New Roman"/>
          <w:sz w:val="28"/>
          <w:szCs w:val="28"/>
        </w:rPr>
        <w:t xml:space="preserve">. – 288с. </w:t>
      </w:r>
    </w:p>
    <w:p w:rsidR="007D6644" w:rsidRPr="0060042D" w:rsidRDefault="007D6644" w:rsidP="007D6644">
      <w:pPr>
        <w:tabs>
          <w:tab w:val="left" w:pos="945"/>
        </w:tabs>
        <w:spacing w:after="0" w:line="360" w:lineRule="auto"/>
        <w:ind w:firstLine="6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Pr="0060042D">
        <w:rPr>
          <w:rFonts w:ascii="Times New Roman" w:eastAsia="Calibri" w:hAnsi="Times New Roman" w:cs="Times New Roman"/>
          <w:sz w:val="28"/>
          <w:szCs w:val="28"/>
        </w:rPr>
        <w:t>. Перов А.В., Толкушкин А.В. Налоги и налогообложение: Учебное пособие. – 7-е изд.,перераб. и доп. – М.: Юрайт-Издат, 201</w:t>
      </w:r>
      <w:r>
        <w:rPr>
          <w:rFonts w:ascii="Times New Roman" w:eastAsia="Calibri" w:hAnsi="Times New Roman" w:cs="Times New Roman"/>
          <w:sz w:val="28"/>
          <w:szCs w:val="28"/>
        </w:rPr>
        <w:t>4 – 810с.</w:t>
      </w:r>
    </w:p>
    <w:p w:rsidR="007D6644" w:rsidRDefault="007D6644" w:rsidP="007D6644">
      <w:pPr>
        <w:tabs>
          <w:tab w:val="left" w:pos="945"/>
        </w:tabs>
        <w:spacing w:after="0" w:line="360" w:lineRule="auto"/>
        <w:ind w:firstLine="6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Pr="0060042D">
        <w:rPr>
          <w:rFonts w:ascii="Times New Roman" w:eastAsia="Calibri" w:hAnsi="Times New Roman" w:cs="Times New Roman"/>
          <w:sz w:val="28"/>
          <w:szCs w:val="28"/>
        </w:rPr>
        <w:t>. Попонова Н.А. и др. Организация налогового учета и налогового контроля: Учебное пособие/Н.А.Попонова, Г.Г.Нестеров, А.В.Терзиди. – М.: Изд-во Эксмо, 201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0042D">
        <w:rPr>
          <w:rFonts w:ascii="Times New Roman" w:eastAsia="Calibri" w:hAnsi="Times New Roman" w:cs="Times New Roman"/>
          <w:sz w:val="28"/>
          <w:szCs w:val="28"/>
        </w:rPr>
        <w:t xml:space="preserve">. – 624с. </w:t>
      </w:r>
    </w:p>
    <w:p w:rsidR="007D6644" w:rsidRPr="0060042D" w:rsidRDefault="007D6644" w:rsidP="007D6644">
      <w:pPr>
        <w:tabs>
          <w:tab w:val="left" w:pos="945"/>
        </w:tabs>
        <w:spacing w:after="0" w:line="360" w:lineRule="auto"/>
        <w:ind w:firstLine="6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Pr="0060042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1" w:name="_Hlk508655120"/>
      <w:r w:rsidRPr="0060042D">
        <w:rPr>
          <w:rFonts w:ascii="Times New Roman" w:eastAsia="Calibri" w:hAnsi="Times New Roman" w:cs="Times New Roman"/>
          <w:sz w:val="28"/>
          <w:szCs w:val="28"/>
        </w:rPr>
        <w:t>Тихонов Д., Липник Л. Налоговое планирование и минимизация налоговых рисков. – М: Альпина Бизнес Букс, 201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0042D">
        <w:rPr>
          <w:rFonts w:ascii="Times New Roman" w:eastAsia="Calibri" w:hAnsi="Times New Roman" w:cs="Times New Roman"/>
          <w:sz w:val="28"/>
          <w:szCs w:val="28"/>
        </w:rPr>
        <w:t>. – 253с.;</w:t>
      </w:r>
      <w:bookmarkEnd w:id="1"/>
    </w:p>
    <w:p w:rsidR="007D6644" w:rsidRPr="0060042D" w:rsidRDefault="007D6644" w:rsidP="007D6644">
      <w:pPr>
        <w:tabs>
          <w:tab w:val="left" w:pos="945"/>
        </w:tabs>
        <w:spacing w:after="0" w:line="360" w:lineRule="auto"/>
        <w:ind w:firstLine="6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Pr="0060042D">
        <w:rPr>
          <w:rFonts w:ascii="Times New Roman" w:eastAsia="Calibri" w:hAnsi="Times New Roman" w:cs="Times New Roman"/>
          <w:sz w:val="28"/>
          <w:szCs w:val="28"/>
        </w:rPr>
        <w:t>. Тютюрюков Н.Н. Налоговые системы зарубежных стран: Европа и США: Учебное пособие. – М.: Издательство – торговая корпорация «Дашков и К», 201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0042D">
        <w:rPr>
          <w:rFonts w:ascii="Times New Roman" w:eastAsia="Calibri" w:hAnsi="Times New Roman" w:cs="Times New Roman"/>
          <w:sz w:val="28"/>
          <w:szCs w:val="28"/>
        </w:rPr>
        <w:t>. – 174с.</w:t>
      </w:r>
    </w:p>
    <w:p w:rsidR="007D6644" w:rsidRPr="0060042D" w:rsidRDefault="007D6644" w:rsidP="007D6644">
      <w:pPr>
        <w:tabs>
          <w:tab w:val="left" w:pos="945"/>
        </w:tabs>
        <w:spacing w:after="0" w:line="360" w:lineRule="auto"/>
        <w:ind w:firstLine="62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60042D">
        <w:rPr>
          <w:rFonts w:ascii="Times New Roman" w:eastAsia="Calibri" w:hAnsi="Times New Roman" w:cs="Times New Roman"/>
          <w:sz w:val="28"/>
          <w:szCs w:val="28"/>
        </w:rPr>
        <w:t>. Пансков В.Г. Понятие «недобросовестный налогоплательщик» в системе налогового администрирования Российской Федерации // Налоги и налогообложение, январь 201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60042D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0042D">
        <w:rPr>
          <w:rFonts w:ascii="Times New Roman" w:eastAsia="Calibri" w:hAnsi="Times New Roman" w:cs="Times New Roman"/>
          <w:sz w:val="28"/>
          <w:szCs w:val="28"/>
        </w:rPr>
        <w:t xml:space="preserve"> 61 – 65</w:t>
      </w:r>
      <w:r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7D6644" w:rsidRDefault="007D6644" w:rsidP="007D6644">
      <w:pPr>
        <w:tabs>
          <w:tab w:val="left" w:pos="945"/>
        </w:tabs>
        <w:spacing w:after="0" w:line="360" w:lineRule="auto"/>
        <w:ind w:firstLine="62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21.</w:t>
      </w:r>
      <w:r w:rsidRPr="006C5390">
        <w:rPr>
          <w:rFonts w:ascii="Times New Roman" w:eastAsia="Calibri" w:hAnsi="Times New Roman" w:cs="Times New Roman"/>
          <w:sz w:val="28"/>
          <w:szCs w:val="28"/>
        </w:rPr>
        <w:t>Черник И.Д. Об изменении налогового законодательства с 2014 года // Налоговый вестник, октябрь 2016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C53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6C5390">
        <w:rPr>
          <w:rFonts w:ascii="Times New Roman" w:eastAsia="Calibri" w:hAnsi="Times New Roman" w:cs="Times New Roman"/>
          <w:sz w:val="28"/>
          <w:szCs w:val="28"/>
        </w:rPr>
        <w:t>.3 – 11.</w:t>
      </w:r>
    </w:p>
    <w:p w:rsidR="007D6644" w:rsidRPr="0060042D" w:rsidRDefault="007D6644" w:rsidP="007D6644">
      <w:pPr>
        <w:tabs>
          <w:tab w:val="left" w:pos="945"/>
        </w:tabs>
        <w:spacing w:after="0" w:line="360" w:lineRule="auto"/>
        <w:ind w:firstLine="62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60042D">
        <w:rPr>
          <w:rFonts w:ascii="Times New Roman" w:eastAsia="Calibri" w:hAnsi="Times New Roman" w:cs="Times New Roman"/>
          <w:sz w:val="28"/>
          <w:szCs w:val="28"/>
        </w:rPr>
        <w:t>. www.nalog.ru  - официальный сайт ФНС РФ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5175" w:rsidRPr="00710BF8" w:rsidRDefault="007D6644" w:rsidP="00196D7A">
      <w:pPr>
        <w:tabs>
          <w:tab w:val="left" w:pos="945"/>
        </w:tabs>
        <w:spacing w:after="0" w:line="360" w:lineRule="auto"/>
        <w:ind w:firstLine="62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23. </w:t>
      </w:r>
      <w:bookmarkStart w:id="2" w:name="_Hlk508655478"/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60042D">
        <w:rPr>
          <w:rFonts w:ascii="Times New Roman" w:eastAsia="Calibri" w:hAnsi="Times New Roman" w:cs="Times New Roman"/>
          <w:sz w:val="28"/>
          <w:szCs w:val="28"/>
        </w:rPr>
        <w:t xml:space="preserve">фициальный сайт </w:t>
      </w:r>
      <w:r w:rsidRPr="002D1FFA">
        <w:rPr>
          <w:rFonts w:ascii="Times New Roman" w:eastAsia="Calibri" w:hAnsi="Times New Roman" w:cs="Times New Roman"/>
          <w:sz w:val="28"/>
          <w:szCs w:val="28"/>
        </w:rPr>
        <w:t>Межрайонной ИФНС России по г. Владикавказ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bookmarkEnd w:id="2"/>
      <w:r w:rsidRPr="003354C5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www. nalog.ru.rn15/ifns ru. </w:t>
      </w:r>
    </w:p>
    <w:sectPr w:rsidR="008A5175" w:rsidRPr="00710BF8" w:rsidSect="00F44B4D">
      <w:footerReference w:type="default" r:id="rId1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DE6" w:rsidRDefault="005B5DE6" w:rsidP="007E27C6">
      <w:pPr>
        <w:spacing w:after="0" w:line="240" w:lineRule="auto"/>
      </w:pPr>
      <w:r>
        <w:separator/>
      </w:r>
    </w:p>
  </w:endnote>
  <w:endnote w:type="continuationSeparator" w:id="0">
    <w:p w:rsidR="005B5DE6" w:rsidRDefault="005B5DE6" w:rsidP="007E2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8750374"/>
      <w:docPartObj>
        <w:docPartGallery w:val="Page Numbers (Bottom of Page)"/>
        <w:docPartUnique/>
      </w:docPartObj>
    </w:sdtPr>
    <w:sdtEndPr/>
    <w:sdtContent>
      <w:p w:rsidR="00DF27E7" w:rsidRDefault="00960A52">
        <w:pPr>
          <w:pStyle w:val="a5"/>
          <w:jc w:val="center"/>
        </w:pPr>
        <w:r>
          <w:fldChar w:fldCharType="begin"/>
        </w:r>
        <w:r w:rsidR="00DF27E7">
          <w:instrText>PAGE   \* MERGEFORMAT</w:instrText>
        </w:r>
        <w:r>
          <w:fldChar w:fldCharType="separate"/>
        </w:r>
        <w:r w:rsidR="00B76442">
          <w:rPr>
            <w:noProof/>
          </w:rPr>
          <w:t>4</w:t>
        </w:r>
        <w:r>
          <w:fldChar w:fldCharType="end"/>
        </w:r>
      </w:p>
    </w:sdtContent>
  </w:sdt>
  <w:p w:rsidR="00DF27E7" w:rsidRDefault="00DF27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DE6" w:rsidRDefault="005B5DE6" w:rsidP="007E27C6">
      <w:pPr>
        <w:spacing w:after="0" w:line="240" w:lineRule="auto"/>
      </w:pPr>
      <w:r>
        <w:separator/>
      </w:r>
    </w:p>
  </w:footnote>
  <w:footnote w:type="continuationSeparator" w:id="0">
    <w:p w:rsidR="005B5DE6" w:rsidRDefault="005B5DE6" w:rsidP="007E27C6">
      <w:pPr>
        <w:spacing w:after="0" w:line="240" w:lineRule="auto"/>
      </w:pPr>
      <w:r>
        <w:continuationSeparator/>
      </w:r>
    </w:p>
  </w:footnote>
  <w:footnote w:id="1">
    <w:p w:rsidR="00C347BF" w:rsidRDefault="00C347BF" w:rsidP="00C347BF">
      <w:pPr>
        <w:pStyle w:val="a7"/>
      </w:pPr>
      <w:r>
        <w:rPr>
          <w:rStyle w:val="a9"/>
        </w:rPr>
        <w:footnoteRef/>
      </w:r>
      <w:r>
        <w:t xml:space="preserve"> </w:t>
      </w:r>
      <w:r w:rsidRPr="00F44B4D">
        <w:rPr>
          <w:rFonts w:ascii="Times New Roman" w:hAnsi="Times New Roman" w:cs="Times New Roman"/>
          <w:szCs w:val="22"/>
        </w:rPr>
        <w:t>Акчурина Е.В. Налоговая проверка и ее последствия. Учебно-практическое пособие / Е.В.Акчурина. – М.: Издательство «Экзамен», 2015. – 144с.</w:t>
      </w:r>
    </w:p>
  </w:footnote>
  <w:footnote w:id="2">
    <w:p w:rsidR="00C347BF" w:rsidRDefault="00C347BF" w:rsidP="00C347BF">
      <w:pPr>
        <w:pStyle w:val="a7"/>
      </w:pPr>
      <w:r>
        <w:rPr>
          <w:rStyle w:val="a9"/>
        </w:rPr>
        <w:footnoteRef/>
      </w:r>
      <w:r>
        <w:t xml:space="preserve"> </w:t>
      </w:r>
      <w:r w:rsidRPr="00F44B4D">
        <w:rPr>
          <w:rFonts w:ascii="Times New Roman" w:hAnsi="Times New Roman" w:cs="Times New Roman"/>
          <w:szCs w:val="22"/>
        </w:rPr>
        <w:t>Налоговый кодекс Российской Федерации. Часть первая. Введен в действие с 1 января 1999 г. - Часть вторая. Введена в действие 5 августа 2000 г. // Консультант-Плюс. (действующие редакции от 28.12.2017)</w:t>
      </w:r>
    </w:p>
  </w:footnote>
  <w:footnote w:id="3">
    <w:p w:rsidR="00C347BF" w:rsidRPr="00DF27E7" w:rsidRDefault="00C347BF" w:rsidP="00C347BF">
      <w:pPr>
        <w:pStyle w:val="a7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DF27E7">
        <w:rPr>
          <w:rFonts w:ascii="Times New Roman" w:hAnsi="Times New Roman" w:cs="Times New Roman"/>
        </w:rPr>
        <w:t>Попонова Н.А. и др. Организация налогового учета и налогового контроля: Учебное пособие/Н.А.Попонова, Г.Г.Нестеров, А.В.Терзиди. – М.: Изд-во Эксмо, 2015. – 624с.</w:t>
      </w:r>
    </w:p>
  </w:footnote>
  <w:footnote w:id="4">
    <w:p w:rsidR="00C347BF" w:rsidRPr="004E421F" w:rsidRDefault="00C347BF" w:rsidP="00C347BF">
      <w:pPr>
        <w:pStyle w:val="a7"/>
        <w:rPr>
          <w:rFonts w:ascii="Times New Roman" w:hAnsi="Times New Roman" w:cs="Times New Roman"/>
          <w:sz w:val="22"/>
          <w:szCs w:val="22"/>
        </w:rPr>
      </w:pPr>
      <w:r>
        <w:rPr>
          <w:rStyle w:val="a9"/>
        </w:rPr>
        <w:footnoteRef/>
      </w:r>
      <w:r>
        <w:t xml:space="preserve"> </w:t>
      </w:r>
      <w:r w:rsidRPr="00F44B4D">
        <w:rPr>
          <w:rFonts w:ascii="Times New Roman" w:hAnsi="Times New Roman" w:cs="Times New Roman"/>
          <w:szCs w:val="22"/>
        </w:rPr>
        <w:t>Налоговый кодекс Российской Федерации. Часть первая. Введен в действие с 1 января 1999 г. - Часть вторая. Введена в действие 5 августа 2000 г. // Консультант-Плюс. (действующие редакции от 28.12.2017)</w:t>
      </w:r>
    </w:p>
  </w:footnote>
  <w:footnote w:id="5">
    <w:p w:rsidR="00C347BF" w:rsidRPr="006C5390" w:rsidRDefault="00C347BF" w:rsidP="00C347BF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6C5390">
        <w:rPr>
          <w:rFonts w:ascii="Times New Roman" w:hAnsi="Times New Roman" w:cs="Times New Roman"/>
        </w:rPr>
        <w:t>Перов А.В., Толкушкин А.В. Налоги и налогообложение: Учебное пособие. – 7-е изд.,перераб. и доп. – М.: Юрайт-Издат, 2014 – 810с.</w:t>
      </w:r>
    </w:p>
  </w:footnote>
  <w:footnote w:id="6">
    <w:p w:rsidR="00DF27E7" w:rsidRPr="004E421F" w:rsidRDefault="00DF27E7" w:rsidP="00F44B4D">
      <w:pPr>
        <w:pStyle w:val="a7"/>
        <w:rPr>
          <w:rFonts w:ascii="Times New Roman" w:hAnsi="Times New Roman" w:cs="Times New Roman"/>
          <w:sz w:val="22"/>
          <w:szCs w:val="22"/>
        </w:rPr>
      </w:pPr>
      <w:r w:rsidRPr="004E421F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4E421F">
        <w:rPr>
          <w:rFonts w:ascii="Times New Roman" w:hAnsi="Times New Roman" w:cs="Times New Roman"/>
          <w:sz w:val="22"/>
          <w:szCs w:val="22"/>
        </w:rPr>
        <w:t xml:space="preserve"> </w:t>
      </w:r>
      <w:r w:rsidRPr="00F44B4D">
        <w:rPr>
          <w:rFonts w:ascii="Times New Roman" w:hAnsi="Times New Roman" w:cs="Times New Roman"/>
          <w:szCs w:val="22"/>
        </w:rPr>
        <w:t xml:space="preserve">Налоговый кодекс Российской Федерации. Часть первая. Введен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или </w:t>
      </w:r>
      <w:r w:rsidR="00EB17DE">
        <w:rPr>
          <w:rFonts w:ascii="Times New Roman" w:hAnsi="Times New Roman" w:cs="Times New Roman"/>
          <w:szCs w:val="22"/>
        </w:rPr>
        <w:t>в</w:t>
      </w:r>
      <w:r w:rsidRPr="00F44B4D">
        <w:rPr>
          <w:rFonts w:ascii="Times New Roman" w:hAnsi="Times New Roman" w:cs="Times New Roman"/>
          <w:szCs w:val="22"/>
        </w:rPr>
        <w:t xml:space="preserve"> действие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на </w:t>
      </w:r>
      <w:r w:rsidR="00EB17DE">
        <w:rPr>
          <w:rFonts w:ascii="Times New Roman" w:hAnsi="Times New Roman" w:cs="Times New Roman"/>
          <w:szCs w:val="22"/>
        </w:rPr>
        <w:t>с</w:t>
      </w:r>
      <w:r w:rsidRPr="00F44B4D">
        <w:rPr>
          <w:rFonts w:ascii="Times New Roman" w:hAnsi="Times New Roman" w:cs="Times New Roman"/>
          <w:szCs w:val="22"/>
        </w:rPr>
        <w:t xml:space="preserve"> 1 января 1999 г. - Часть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или </w:t>
      </w:r>
      <w:r w:rsidR="00EB17DE">
        <w:rPr>
          <w:rFonts w:ascii="Times New Roman" w:hAnsi="Times New Roman" w:cs="Times New Roman"/>
          <w:szCs w:val="22"/>
        </w:rPr>
        <w:t>в</w:t>
      </w:r>
      <w:r w:rsidRPr="00F44B4D">
        <w:rPr>
          <w:rFonts w:ascii="Times New Roman" w:hAnsi="Times New Roman" w:cs="Times New Roman"/>
          <w:szCs w:val="22"/>
        </w:rPr>
        <w:t xml:space="preserve">торая. Введена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или </w:t>
      </w:r>
      <w:r w:rsidR="00EB17DE">
        <w:rPr>
          <w:rFonts w:ascii="Times New Roman" w:hAnsi="Times New Roman" w:cs="Times New Roman"/>
          <w:szCs w:val="22"/>
        </w:rPr>
        <w:t>в</w:t>
      </w:r>
      <w:r w:rsidRPr="00F44B4D">
        <w:rPr>
          <w:rFonts w:ascii="Times New Roman" w:hAnsi="Times New Roman" w:cs="Times New Roman"/>
          <w:szCs w:val="22"/>
        </w:rPr>
        <w:t xml:space="preserve"> действие 5 августа 2000 г. // Консультант-Плюс. (действующие редакции от 28.12.2017)</w:t>
      </w:r>
    </w:p>
  </w:footnote>
  <w:footnote w:id="7">
    <w:p w:rsidR="00DF27E7" w:rsidRDefault="00DF27E7" w:rsidP="00F44B4D">
      <w:pPr>
        <w:pStyle w:val="a7"/>
      </w:pPr>
      <w:r>
        <w:rPr>
          <w:rStyle w:val="a9"/>
        </w:rPr>
        <w:footnoteRef/>
      </w:r>
      <w:r>
        <w:t xml:space="preserve"> </w:t>
      </w:r>
      <w:r w:rsidRPr="00F44B4D">
        <w:rPr>
          <w:rFonts w:ascii="Times New Roman" w:hAnsi="Times New Roman" w:cs="Times New Roman"/>
          <w:szCs w:val="22"/>
        </w:rPr>
        <w:t>Черник</w:t>
      </w:r>
      <w:r w:rsidR="006C5390">
        <w:rPr>
          <w:rFonts w:ascii="Times New Roman" w:hAnsi="Times New Roman" w:cs="Times New Roman"/>
          <w:szCs w:val="22"/>
        </w:rPr>
        <w:t xml:space="preserve"> И.Д.</w:t>
      </w:r>
      <w:r w:rsidRPr="00F44B4D">
        <w:rPr>
          <w:rFonts w:ascii="Times New Roman" w:hAnsi="Times New Roman" w:cs="Times New Roman"/>
          <w:szCs w:val="22"/>
        </w:rPr>
        <w:t xml:space="preserve"> Об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как </w:t>
      </w:r>
      <w:r w:rsidR="00EB17DE">
        <w:rPr>
          <w:rFonts w:ascii="Times New Roman" w:hAnsi="Times New Roman" w:cs="Times New Roman"/>
          <w:szCs w:val="22"/>
        </w:rPr>
        <w:t>и</w:t>
      </w:r>
      <w:r w:rsidRPr="00F44B4D">
        <w:rPr>
          <w:rFonts w:ascii="Times New Roman" w:hAnsi="Times New Roman" w:cs="Times New Roman"/>
          <w:szCs w:val="22"/>
        </w:rPr>
        <w:t xml:space="preserve">зменении налогового законодательства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на </w:t>
      </w:r>
      <w:r w:rsidR="00EB17DE">
        <w:rPr>
          <w:rFonts w:ascii="Times New Roman" w:hAnsi="Times New Roman" w:cs="Times New Roman"/>
          <w:szCs w:val="22"/>
        </w:rPr>
        <w:t>с</w:t>
      </w:r>
      <w:r w:rsidRPr="00F44B4D">
        <w:rPr>
          <w:rFonts w:ascii="Times New Roman" w:hAnsi="Times New Roman" w:cs="Times New Roman"/>
          <w:szCs w:val="22"/>
        </w:rPr>
        <w:t xml:space="preserve"> 2014 года // Налоговый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или </w:t>
      </w:r>
      <w:r w:rsidR="00EB17DE">
        <w:rPr>
          <w:rFonts w:ascii="Times New Roman" w:hAnsi="Times New Roman" w:cs="Times New Roman"/>
          <w:szCs w:val="22"/>
        </w:rPr>
        <w:t>в</w:t>
      </w:r>
      <w:r w:rsidRPr="00F44B4D">
        <w:rPr>
          <w:rFonts w:ascii="Times New Roman" w:hAnsi="Times New Roman" w:cs="Times New Roman"/>
          <w:szCs w:val="22"/>
        </w:rPr>
        <w:t>естник, октябрь 201</w:t>
      </w:r>
      <w:r>
        <w:rPr>
          <w:rFonts w:ascii="Times New Roman" w:hAnsi="Times New Roman" w:cs="Times New Roman"/>
          <w:szCs w:val="22"/>
        </w:rPr>
        <w:t>6г.</w:t>
      </w:r>
      <w:r w:rsidRPr="00F44B4D">
        <w:t xml:space="preserve">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на </w:t>
      </w:r>
      <w:r w:rsidR="00EB17DE">
        <w:rPr>
          <w:rFonts w:ascii="Times New Roman" w:hAnsi="Times New Roman" w:cs="Times New Roman"/>
          <w:szCs w:val="22"/>
        </w:rPr>
        <w:t>с</w:t>
      </w:r>
      <w:r w:rsidRPr="00F44B4D">
        <w:rPr>
          <w:rFonts w:ascii="Times New Roman" w:hAnsi="Times New Roman" w:cs="Times New Roman"/>
          <w:szCs w:val="22"/>
        </w:rPr>
        <w:t>.3 – 11</w:t>
      </w:r>
      <w:r>
        <w:rPr>
          <w:rFonts w:ascii="Times New Roman" w:hAnsi="Times New Roman" w:cs="Times New Roman"/>
          <w:szCs w:val="22"/>
        </w:rPr>
        <w:t>.</w:t>
      </w:r>
    </w:p>
  </w:footnote>
  <w:footnote w:id="8">
    <w:p w:rsidR="00DF27E7" w:rsidRDefault="00DF27E7" w:rsidP="00F44B4D">
      <w:pPr>
        <w:pStyle w:val="a7"/>
      </w:pPr>
      <w:r>
        <w:rPr>
          <w:rStyle w:val="a9"/>
        </w:rPr>
        <w:footnoteRef/>
      </w:r>
      <w:r>
        <w:t xml:space="preserve"> </w:t>
      </w:r>
      <w:r w:rsidRPr="00F44B4D">
        <w:rPr>
          <w:rFonts w:ascii="Times New Roman" w:hAnsi="Times New Roman" w:cs="Times New Roman"/>
          <w:szCs w:val="22"/>
        </w:rPr>
        <w:t xml:space="preserve">Лыкова Л.Н. Налоги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как </w:t>
      </w:r>
      <w:r w:rsidR="00EB17DE">
        <w:rPr>
          <w:rFonts w:ascii="Times New Roman" w:hAnsi="Times New Roman" w:cs="Times New Roman"/>
          <w:szCs w:val="22"/>
        </w:rPr>
        <w:t>и</w:t>
      </w:r>
      <w:r w:rsidRPr="00F44B4D">
        <w:rPr>
          <w:rFonts w:ascii="Times New Roman" w:hAnsi="Times New Roman" w:cs="Times New Roman"/>
          <w:szCs w:val="22"/>
        </w:rPr>
        <w:t xml:space="preserve"> налогообложение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или </w:t>
      </w:r>
      <w:r w:rsidR="00EB17DE">
        <w:rPr>
          <w:rFonts w:ascii="Times New Roman" w:hAnsi="Times New Roman" w:cs="Times New Roman"/>
          <w:szCs w:val="22"/>
        </w:rPr>
        <w:t>в</w:t>
      </w:r>
      <w:r w:rsidRPr="00F44B4D">
        <w:rPr>
          <w:rFonts w:ascii="Times New Roman" w:hAnsi="Times New Roman" w:cs="Times New Roman"/>
          <w:szCs w:val="22"/>
        </w:rPr>
        <w:t xml:space="preserve"> России: Учебник. – 2-е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как </w:t>
      </w:r>
      <w:r w:rsidR="00EB17DE">
        <w:rPr>
          <w:rFonts w:ascii="Times New Roman" w:hAnsi="Times New Roman" w:cs="Times New Roman"/>
          <w:szCs w:val="22"/>
        </w:rPr>
        <w:t>и</w:t>
      </w:r>
      <w:r w:rsidRPr="00F44B4D">
        <w:rPr>
          <w:rFonts w:ascii="Times New Roman" w:hAnsi="Times New Roman" w:cs="Times New Roman"/>
          <w:szCs w:val="22"/>
        </w:rPr>
        <w:t xml:space="preserve">зд., перераб.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как </w:t>
      </w:r>
      <w:r w:rsidR="00EB17DE">
        <w:rPr>
          <w:rFonts w:ascii="Times New Roman" w:hAnsi="Times New Roman" w:cs="Times New Roman"/>
          <w:szCs w:val="22"/>
        </w:rPr>
        <w:t>и</w:t>
      </w:r>
      <w:r w:rsidRPr="00F44B4D">
        <w:rPr>
          <w:rFonts w:ascii="Times New Roman" w:hAnsi="Times New Roman" w:cs="Times New Roman"/>
          <w:szCs w:val="22"/>
        </w:rPr>
        <w:t xml:space="preserve"> доп. – М.: Дело, 2014. – 384с.</w:t>
      </w:r>
    </w:p>
  </w:footnote>
  <w:footnote w:id="9">
    <w:p w:rsidR="00DF27E7" w:rsidRPr="00F32A8B" w:rsidRDefault="00DF27E7" w:rsidP="00F44B4D">
      <w:pPr>
        <w:pStyle w:val="a7"/>
        <w:rPr>
          <w:rFonts w:ascii="Times New Roman" w:hAnsi="Times New Roman" w:cs="Times New Roman"/>
          <w:sz w:val="22"/>
          <w:szCs w:val="22"/>
        </w:rPr>
      </w:pPr>
      <w:r w:rsidRPr="00DF27E7">
        <w:rPr>
          <w:rStyle w:val="a9"/>
          <w:sz w:val="18"/>
        </w:rPr>
        <w:footnoteRef/>
      </w:r>
      <w:r w:rsidRPr="00DF27E7">
        <w:rPr>
          <w:sz w:val="18"/>
        </w:rPr>
        <w:t xml:space="preserve"> </w:t>
      </w:r>
      <w:r w:rsidRPr="00DF27E7">
        <w:rPr>
          <w:rFonts w:ascii="Times New Roman" w:hAnsi="Times New Roman" w:cs="Times New Roman"/>
          <w:szCs w:val="22"/>
        </w:rPr>
        <w:t xml:space="preserve">Злыгостев Н.Н. Изменения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или </w:t>
      </w:r>
      <w:r w:rsidR="00EB17DE">
        <w:rPr>
          <w:rFonts w:ascii="Times New Roman" w:hAnsi="Times New Roman" w:cs="Times New Roman"/>
          <w:szCs w:val="22"/>
        </w:rPr>
        <w:t>в</w:t>
      </w:r>
      <w:r w:rsidRPr="00DF27E7">
        <w:rPr>
          <w:rFonts w:ascii="Times New Roman" w:hAnsi="Times New Roman" w:cs="Times New Roman"/>
          <w:szCs w:val="22"/>
        </w:rPr>
        <w:t xml:space="preserve"> порядке назначения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как </w:t>
      </w:r>
      <w:r w:rsidR="00EB17DE">
        <w:rPr>
          <w:rFonts w:ascii="Times New Roman" w:hAnsi="Times New Roman" w:cs="Times New Roman"/>
          <w:szCs w:val="22"/>
        </w:rPr>
        <w:t>и</w:t>
      </w:r>
      <w:r w:rsidRPr="00DF27E7">
        <w:rPr>
          <w:rFonts w:ascii="Times New Roman" w:hAnsi="Times New Roman" w:cs="Times New Roman"/>
          <w:szCs w:val="22"/>
        </w:rPr>
        <w:t xml:space="preserve">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еще </w:t>
      </w:r>
      <w:r w:rsidR="00EB17DE">
        <w:rPr>
          <w:rFonts w:ascii="Times New Roman" w:hAnsi="Times New Roman" w:cs="Times New Roman"/>
          <w:szCs w:val="22"/>
        </w:rPr>
        <w:t>пр</w:t>
      </w:r>
      <w:r w:rsidRPr="00DF27E7">
        <w:rPr>
          <w:rFonts w:ascii="Times New Roman" w:hAnsi="Times New Roman" w:cs="Times New Roman"/>
          <w:szCs w:val="22"/>
        </w:rPr>
        <w:t xml:space="preserve">оведения налоговых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еще </w:t>
      </w:r>
      <w:r w:rsidR="00EB17DE">
        <w:rPr>
          <w:rFonts w:ascii="Times New Roman" w:hAnsi="Times New Roman" w:cs="Times New Roman"/>
          <w:szCs w:val="22"/>
        </w:rPr>
        <w:t>пр</w:t>
      </w:r>
      <w:r w:rsidRPr="00DF27E7">
        <w:rPr>
          <w:rFonts w:ascii="Times New Roman" w:hAnsi="Times New Roman" w:cs="Times New Roman"/>
          <w:szCs w:val="22"/>
        </w:rPr>
        <w:t xml:space="preserve">оверок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на </w:t>
      </w:r>
      <w:r w:rsidR="00EB17DE">
        <w:rPr>
          <w:rFonts w:ascii="Times New Roman" w:hAnsi="Times New Roman" w:cs="Times New Roman"/>
          <w:szCs w:val="22"/>
        </w:rPr>
        <w:t>с</w:t>
      </w:r>
      <w:r w:rsidRPr="00DF27E7">
        <w:rPr>
          <w:rFonts w:ascii="Times New Roman" w:hAnsi="Times New Roman" w:cs="Times New Roman"/>
          <w:szCs w:val="22"/>
        </w:rPr>
        <w:t xml:space="preserve">. 103 – 109 // Налоговый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или </w:t>
      </w:r>
      <w:r w:rsidR="00EB17DE">
        <w:rPr>
          <w:rFonts w:ascii="Times New Roman" w:hAnsi="Times New Roman" w:cs="Times New Roman"/>
          <w:szCs w:val="22"/>
        </w:rPr>
        <w:t>в</w:t>
      </w:r>
      <w:r w:rsidRPr="00DF27E7">
        <w:rPr>
          <w:rFonts w:ascii="Times New Roman" w:hAnsi="Times New Roman" w:cs="Times New Roman"/>
          <w:szCs w:val="22"/>
        </w:rPr>
        <w:t>естник, февраль 201</w:t>
      </w:r>
      <w:r w:rsidR="006C5390">
        <w:rPr>
          <w:rFonts w:ascii="Times New Roman" w:hAnsi="Times New Roman" w:cs="Times New Roman"/>
          <w:szCs w:val="22"/>
        </w:rPr>
        <w:t>6</w:t>
      </w:r>
      <w:r>
        <w:rPr>
          <w:rFonts w:ascii="Times New Roman" w:hAnsi="Times New Roman" w:cs="Times New Roman"/>
          <w:szCs w:val="22"/>
        </w:rPr>
        <w:t>-С.35.</w:t>
      </w:r>
    </w:p>
  </w:footnote>
  <w:footnote w:id="10">
    <w:p w:rsidR="00DF27E7" w:rsidRPr="004E421F" w:rsidRDefault="00DF27E7" w:rsidP="00F44B4D">
      <w:pPr>
        <w:pStyle w:val="a7"/>
        <w:rPr>
          <w:rFonts w:ascii="Times New Roman" w:hAnsi="Times New Roman" w:cs="Times New Roman"/>
          <w:sz w:val="22"/>
        </w:rPr>
      </w:pPr>
      <w:r>
        <w:rPr>
          <w:rStyle w:val="a9"/>
        </w:rPr>
        <w:footnoteRef/>
      </w:r>
      <w:r>
        <w:t xml:space="preserve"> </w:t>
      </w:r>
      <w:r w:rsidRPr="00F44B4D">
        <w:rPr>
          <w:rFonts w:ascii="Times New Roman" w:hAnsi="Times New Roman" w:cs="Times New Roman"/>
        </w:rPr>
        <w:t xml:space="preserve">Налоговый кодекс Российской Федерации. Часть первая. Введен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</w:rPr>
        <w:t xml:space="preserve">или </w:t>
      </w:r>
      <w:r w:rsidR="00EB17DE">
        <w:rPr>
          <w:rFonts w:ascii="Times New Roman" w:hAnsi="Times New Roman" w:cs="Times New Roman"/>
        </w:rPr>
        <w:t>в</w:t>
      </w:r>
      <w:r w:rsidRPr="00F44B4D">
        <w:rPr>
          <w:rFonts w:ascii="Times New Roman" w:hAnsi="Times New Roman" w:cs="Times New Roman"/>
        </w:rPr>
        <w:t xml:space="preserve"> действие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</w:rPr>
        <w:t xml:space="preserve">на </w:t>
      </w:r>
      <w:r w:rsidR="00EB17DE">
        <w:rPr>
          <w:rFonts w:ascii="Times New Roman" w:hAnsi="Times New Roman" w:cs="Times New Roman"/>
        </w:rPr>
        <w:t>с</w:t>
      </w:r>
      <w:r w:rsidRPr="00F44B4D">
        <w:rPr>
          <w:rFonts w:ascii="Times New Roman" w:hAnsi="Times New Roman" w:cs="Times New Roman"/>
        </w:rPr>
        <w:t xml:space="preserve"> 1 января 1999 г. - Часть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</w:rPr>
        <w:t xml:space="preserve">или </w:t>
      </w:r>
      <w:r w:rsidR="00EB17DE">
        <w:rPr>
          <w:rFonts w:ascii="Times New Roman" w:hAnsi="Times New Roman" w:cs="Times New Roman"/>
        </w:rPr>
        <w:t>в</w:t>
      </w:r>
      <w:r w:rsidRPr="00F44B4D">
        <w:rPr>
          <w:rFonts w:ascii="Times New Roman" w:hAnsi="Times New Roman" w:cs="Times New Roman"/>
        </w:rPr>
        <w:t xml:space="preserve">торая. Введена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</w:rPr>
        <w:t xml:space="preserve">или </w:t>
      </w:r>
      <w:r w:rsidR="00EB17DE">
        <w:rPr>
          <w:rFonts w:ascii="Times New Roman" w:hAnsi="Times New Roman" w:cs="Times New Roman"/>
        </w:rPr>
        <w:t>в</w:t>
      </w:r>
      <w:r w:rsidRPr="00F44B4D">
        <w:rPr>
          <w:rFonts w:ascii="Times New Roman" w:hAnsi="Times New Roman" w:cs="Times New Roman"/>
        </w:rPr>
        <w:t xml:space="preserve"> действие 5 августа 2000 г. // Консультант-Плюс. (действующие редакции от 28.12.2017)</w:t>
      </w:r>
    </w:p>
  </w:footnote>
  <w:footnote w:id="11">
    <w:p w:rsidR="00DF27E7" w:rsidRPr="00DF27E7" w:rsidRDefault="00DF27E7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DF27E7">
        <w:rPr>
          <w:rFonts w:ascii="Times New Roman" w:hAnsi="Times New Roman" w:cs="Times New Roman"/>
        </w:rPr>
        <w:t xml:space="preserve">Попонова Н.А.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</w:rPr>
        <w:t xml:space="preserve">как </w:t>
      </w:r>
      <w:r w:rsidR="00EB17DE">
        <w:rPr>
          <w:rFonts w:ascii="Times New Roman" w:hAnsi="Times New Roman" w:cs="Times New Roman"/>
        </w:rPr>
        <w:t>и</w:t>
      </w:r>
      <w:r w:rsidRPr="00DF27E7">
        <w:rPr>
          <w:rFonts w:ascii="Times New Roman" w:hAnsi="Times New Roman" w:cs="Times New Roman"/>
        </w:rPr>
        <w:t xml:space="preserve"> др. Организация налогового учета</w:t>
      </w:r>
      <w:r>
        <w:rPr>
          <w:rFonts w:ascii="Times New Roman" w:hAnsi="Times New Roman" w:cs="Times New Roman"/>
        </w:rPr>
        <w:t xml:space="preserve">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</w:rPr>
        <w:t xml:space="preserve">как </w:t>
      </w:r>
      <w:r w:rsidR="00EB17D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налогового контроля: Учебное </w:t>
      </w:r>
      <w:r w:rsidRPr="00DF27E7">
        <w:rPr>
          <w:rFonts w:ascii="Times New Roman" w:hAnsi="Times New Roman" w:cs="Times New Roman"/>
        </w:rPr>
        <w:t>пособие/Н.А.Попонова, Г.Г.Нестеров, А.В.Терзиди. – М.: Изд-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</w:rPr>
        <w:t xml:space="preserve">или </w:t>
      </w:r>
      <w:r w:rsidR="00EB17DE">
        <w:rPr>
          <w:rFonts w:ascii="Times New Roman" w:hAnsi="Times New Roman" w:cs="Times New Roman"/>
        </w:rPr>
        <w:t>в</w:t>
      </w:r>
      <w:r w:rsidRPr="00DF27E7">
        <w:rPr>
          <w:rFonts w:ascii="Times New Roman" w:hAnsi="Times New Roman" w:cs="Times New Roman"/>
        </w:rPr>
        <w:t>о Эксмо, 2015. – 624с.</w:t>
      </w:r>
    </w:p>
  </w:footnote>
  <w:footnote w:id="12">
    <w:p w:rsidR="00DF27E7" w:rsidRDefault="00DF27E7" w:rsidP="0029536C">
      <w:pPr>
        <w:pStyle w:val="a7"/>
      </w:pPr>
      <w:r>
        <w:rPr>
          <w:rStyle w:val="a9"/>
        </w:rPr>
        <w:footnoteRef/>
      </w:r>
      <w:r>
        <w:t xml:space="preserve"> </w:t>
      </w:r>
      <w:r w:rsidRPr="00704A04">
        <w:rPr>
          <w:rFonts w:ascii="Times New Roman" w:hAnsi="Times New Roman" w:cs="Times New Roman"/>
        </w:rPr>
        <w:t xml:space="preserve">Брызгалин А.В., Берник В.Р., Головкин А.Н. Комментарий к Налоговому кодексу Российской Федерации, части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</w:rPr>
        <w:t xml:space="preserve">или </w:t>
      </w:r>
      <w:r w:rsidR="00EB17DE">
        <w:rPr>
          <w:rFonts w:ascii="Times New Roman" w:hAnsi="Times New Roman" w:cs="Times New Roman"/>
        </w:rPr>
        <w:t>в</w:t>
      </w:r>
      <w:r w:rsidRPr="00704A04">
        <w:rPr>
          <w:rFonts w:ascii="Times New Roman" w:hAnsi="Times New Roman" w:cs="Times New Roman"/>
        </w:rPr>
        <w:t xml:space="preserve">торой. Том. 3. / Под ред. А.В. Брызгалина. – М., </w:t>
      </w:r>
      <w:r>
        <w:rPr>
          <w:rFonts w:ascii="Times New Roman" w:hAnsi="Times New Roman" w:cs="Times New Roman"/>
        </w:rPr>
        <w:t>2015</w:t>
      </w:r>
      <w:r w:rsidR="006C5390">
        <w:rPr>
          <w:rFonts w:ascii="Times New Roman" w:hAnsi="Times New Roman" w:cs="Times New Roman"/>
        </w:rPr>
        <w:t>-</w:t>
      </w:r>
      <w:r w:rsidR="006C5390" w:rsidRPr="00704A04">
        <w:rPr>
          <w:rFonts w:ascii="Times New Roman" w:hAnsi="Times New Roman" w:cs="Times New Roman"/>
        </w:rPr>
        <w:t xml:space="preserve"> </w:t>
      </w:r>
      <w:r w:rsidRPr="00704A04">
        <w:rPr>
          <w:rFonts w:ascii="Times New Roman" w:hAnsi="Times New Roman" w:cs="Times New Roman"/>
        </w:rPr>
        <w:t>58</w:t>
      </w:r>
      <w:r w:rsidR="006C5390">
        <w:rPr>
          <w:rFonts w:ascii="Times New Roman" w:hAnsi="Times New Roman" w:cs="Times New Roman"/>
        </w:rPr>
        <w:t>с.</w:t>
      </w:r>
    </w:p>
  </w:footnote>
  <w:footnote w:id="13">
    <w:p w:rsidR="00DF27E7" w:rsidRDefault="00DF27E7" w:rsidP="0029536C">
      <w:pPr>
        <w:pStyle w:val="a7"/>
      </w:pPr>
      <w:r w:rsidRPr="00704A04">
        <w:rPr>
          <w:rStyle w:val="a9"/>
          <w:rFonts w:ascii="Times New Roman" w:hAnsi="Times New Roman" w:cs="Times New Roman"/>
        </w:rPr>
        <w:footnoteRef/>
      </w:r>
      <w:r w:rsidRPr="00704A04">
        <w:rPr>
          <w:rFonts w:ascii="Times New Roman" w:hAnsi="Times New Roman" w:cs="Times New Roman"/>
        </w:rPr>
        <w:t xml:space="preserve"> Основы налоговой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</w:rPr>
        <w:t xml:space="preserve">на </w:t>
      </w:r>
      <w:r w:rsidR="00EB17DE">
        <w:rPr>
          <w:rFonts w:ascii="Times New Roman" w:hAnsi="Times New Roman" w:cs="Times New Roman"/>
        </w:rPr>
        <w:t>с</w:t>
      </w:r>
      <w:r w:rsidRPr="00704A04">
        <w:rPr>
          <w:rFonts w:ascii="Times New Roman" w:hAnsi="Times New Roman" w:cs="Times New Roman"/>
        </w:rPr>
        <w:t xml:space="preserve">истемы / Уч. Пособие под. ред. Черника Д.Г. – М.: ЮНИТИ-ДАНА, </w:t>
      </w:r>
      <w:r>
        <w:rPr>
          <w:rFonts w:ascii="Times New Roman" w:hAnsi="Times New Roman" w:cs="Times New Roman"/>
        </w:rPr>
        <w:t>2015</w:t>
      </w:r>
      <w:r w:rsidR="006C5390">
        <w:rPr>
          <w:rFonts w:ascii="Times New Roman" w:hAnsi="Times New Roman" w:cs="Times New Roman"/>
        </w:rPr>
        <w:t>-</w:t>
      </w:r>
      <w:r w:rsidRPr="00704A04">
        <w:rPr>
          <w:rFonts w:ascii="Times New Roman" w:hAnsi="Times New Roman" w:cs="Times New Roman"/>
        </w:rPr>
        <w:t>226-243</w:t>
      </w:r>
      <w:r w:rsidR="006C5390">
        <w:rPr>
          <w:rFonts w:ascii="Times New Roman" w:hAnsi="Times New Roman" w:cs="Times New Roman"/>
        </w:rPr>
        <w:t>с.</w:t>
      </w:r>
    </w:p>
  </w:footnote>
  <w:footnote w:id="14">
    <w:p w:rsidR="00DF27E7" w:rsidRDefault="00DF27E7" w:rsidP="0029536C">
      <w:pPr>
        <w:pStyle w:val="a7"/>
      </w:pPr>
      <w:r>
        <w:rPr>
          <w:rStyle w:val="a9"/>
        </w:rPr>
        <w:footnoteRef/>
      </w:r>
      <w:r>
        <w:t xml:space="preserve"> </w:t>
      </w:r>
      <w:r w:rsidRPr="00DF27E7">
        <w:rPr>
          <w:rFonts w:ascii="Times New Roman" w:hAnsi="Times New Roman" w:cs="Times New Roman"/>
        </w:rPr>
        <w:t xml:space="preserve">www. nalog.ru.rn15/ifns ru. - официальный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</w:rPr>
        <w:t xml:space="preserve">на </w:t>
      </w:r>
      <w:r w:rsidR="00EB17DE">
        <w:rPr>
          <w:rFonts w:ascii="Times New Roman" w:hAnsi="Times New Roman" w:cs="Times New Roman"/>
        </w:rPr>
        <w:t>с</w:t>
      </w:r>
      <w:r w:rsidRPr="00DF27E7">
        <w:rPr>
          <w:rFonts w:ascii="Times New Roman" w:hAnsi="Times New Roman" w:cs="Times New Roman"/>
        </w:rPr>
        <w:t>айт Межрайонной ИФНС России по г. Владикавказ.</w:t>
      </w:r>
    </w:p>
  </w:footnote>
  <w:footnote w:id="15">
    <w:p w:rsidR="00DF27E7" w:rsidRDefault="00DF27E7" w:rsidP="0029536C">
      <w:pPr>
        <w:pStyle w:val="a7"/>
      </w:pPr>
      <w:r>
        <w:rPr>
          <w:rStyle w:val="a9"/>
        </w:rPr>
        <w:footnoteRef/>
      </w:r>
      <w:r>
        <w:t xml:space="preserve"> </w:t>
      </w:r>
      <w:r w:rsidRPr="00704A04">
        <w:rPr>
          <w:rFonts w:ascii="Times New Roman" w:hAnsi="Times New Roman" w:cs="Times New Roman"/>
        </w:rPr>
        <w:t xml:space="preserve">Брызгалин А.В., Берник В.Р., Головкин А.Н. Комментарий к Налоговому кодексу Российской Федерации, части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</w:rPr>
        <w:t xml:space="preserve">или </w:t>
      </w:r>
      <w:r w:rsidR="00EB17DE">
        <w:rPr>
          <w:rFonts w:ascii="Times New Roman" w:hAnsi="Times New Roman" w:cs="Times New Roman"/>
        </w:rPr>
        <w:t>в</w:t>
      </w:r>
      <w:r w:rsidRPr="00704A04">
        <w:rPr>
          <w:rFonts w:ascii="Times New Roman" w:hAnsi="Times New Roman" w:cs="Times New Roman"/>
        </w:rPr>
        <w:t xml:space="preserve">торой. Том. 3. / Под ред. А.В. Брызгалина. – М., </w:t>
      </w:r>
      <w:r>
        <w:rPr>
          <w:rFonts w:ascii="Times New Roman" w:hAnsi="Times New Roman" w:cs="Times New Roman"/>
        </w:rPr>
        <w:t>2015</w:t>
      </w:r>
      <w:r w:rsidRPr="00704A04">
        <w:rPr>
          <w:rFonts w:ascii="Times New Roman" w:hAnsi="Times New Roman" w:cs="Times New Roman"/>
        </w:rPr>
        <w:t>.</w:t>
      </w:r>
      <w:r w:rsidR="006C5390">
        <w:rPr>
          <w:rFonts w:ascii="Times New Roman" w:hAnsi="Times New Roman" w:cs="Times New Roman"/>
        </w:rPr>
        <w:t>-</w:t>
      </w:r>
      <w:r w:rsidRPr="00704A04">
        <w:rPr>
          <w:rFonts w:ascii="Times New Roman" w:hAnsi="Times New Roman" w:cs="Times New Roman"/>
        </w:rPr>
        <w:t>58</w:t>
      </w:r>
      <w:r w:rsidR="006C5390">
        <w:rPr>
          <w:rFonts w:ascii="Times New Roman" w:hAnsi="Times New Roman" w:cs="Times New Roman"/>
        </w:rPr>
        <w:t>с.</w:t>
      </w:r>
    </w:p>
  </w:footnote>
  <w:footnote w:id="16">
    <w:p w:rsidR="00DF27E7" w:rsidRPr="004E421F" w:rsidRDefault="00DF27E7" w:rsidP="00853FBE">
      <w:pPr>
        <w:pStyle w:val="a7"/>
        <w:rPr>
          <w:rFonts w:ascii="Times New Roman" w:hAnsi="Times New Roman" w:cs="Times New Roman"/>
          <w:sz w:val="22"/>
          <w:szCs w:val="22"/>
        </w:rPr>
      </w:pPr>
      <w:r w:rsidRPr="004E421F">
        <w:rPr>
          <w:rStyle w:val="a9"/>
          <w:rFonts w:ascii="Times New Roman" w:hAnsi="Times New Roman" w:cs="Times New Roman"/>
          <w:sz w:val="22"/>
          <w:szCs w:val="22"/>
        </w:rPr>
        <w:footnoteRef/>
      </w:r>
      <w:r w:rsidRPr="004E421F">
        <w:rPr>
          <w:rFonts w:ascii="Times New Roman" w:hAnsi="Times New Roman" w:cs="Times New Roman"/>
          <w:sz w:val="22"/>
          <w:szCs w:val="22"/>
        </w:rPr>
        <w:t xml:space="preserve"> </w:t>
      </w:r>
      <w:r w:rsidRPr="00DF27E7">
        <w:rPr>
          <w:rFonts w:ascii="Times New Roman" w:hAnsi="Times New Roman" w:cs="Times New Roman"/>
          <w:sz w:val="22"/>
          <w:szCs w:val="22"/>
        </w:rPr>
        <w:t xml:space="preserve">www. nalog.ru.rn15/ifns ru. - официальный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 w:val="22"/>
          <w:szCs w:val="22"/>
        </w:rPr>
        <w:t xml:space="preserve">на </w:t>
      </w:r>
      <w:r w:rsidR="00EB17DE">
        <w:rPr>
          <w:rFonts w:ascii="Times New Roman" w:hAnsi="Times New Roman" w:cs="Times New Roman"/>
          <w:sz w:val="22"/>
          <w:szCs w:val="22"/>
        </w:rPr>
        <w:t>с</w:t>
      </w:r>
      <w:r w:rsidRPr="00DF27E7">
        <w:rPr>
          <w:rFonts w:ascii="Times New Roman" w:hAnsi="Times New Roman" w:cs="Times New Roman"/>
          <w:sz w:val="22"/>
          <w:szCs w:val="22"/>
        </w:rPr>
        <w:t>айт Межрайонной ИФНС России по г. Владикавказ.</w:t>
      </w:r>
    </w:p>
  </w:footnote>
  <w:footnote w:id="17">
    <w:p w:rsidR="00DF27E7" w:rsidRPr="004E421F" w:rsidRDefault="00DF27E7" w:rsidP="00853FBE">
      <w:pPr>
        <w:pStyle w:val="a7"/>
        <w:rPr>
          <w:rFonts w:ascii="Times New Roman" w:hAnsi="Times New Roman" w:cs="Times New Roman"/>
          <w:sz w:val="22"/>
          <w:szCs w:val="22"/>
        </w:rPr>
      </w:pPr>
      <w:r>
        <w:rPr>
          <w:rStyle w:val="a9"/>
        </w:rPr>
        <w:footnoteRef/>
      </w:r>
      <w:r>
        <w:t xml:space="preserve"> </w:t>
      </w:r>
      <w:r w:rsidRPr="00DF27E7">
        <w:rPr>
          <w:rFonts w:ascii="Times New Roman" w:hAnsi="Times New Roman" w:cs="Times New Roman"/>
          <w:sz w:val="22"/>
          <w:szCs w:val="22"/>
        </w:rPr>
        <w:t xml:space="preserve">www. nalog.ru.rn15/ifns ru. - официальный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 w:val="22"/>
          <w:szCs w:val="22"/>
        </w:rPr>
        <w:t xml:space="preserve">на </w:t>
      </w:r>
      <w:r w:rsidR="00EB17DE">
        <w:rPr>
          <w:rFonts w:ascii="Times New Roman" w:hAnsi="Times New Roman" w:cs="Times New Roman"/>
          <w:sz w:val="22"/>
          <w:szCs w:val="22"/>
        </w:rPr>
        <w:t>с</w:t>
      </w:r>
      <w:r w:rsidRPr="00DF27E7">
        <w:rPr>
          <w:rFonts w:ascii="Times New Roman" w:hAnsi="Times New Roman" w:cs="Times New Roman"/>
          <w:sz w:val="22"/>
          <w:szCs w:val="22"/>
        </w:rPr>
        <w:t>айт Межрайонной ИФНС России по г. Владикавказ.</w:t>
      </w:r>
    </w:p>
    <w:p w:rsidR="00DF27E7" w:rsidRDefault="00DF27E7" w:rsidP="00853FBE">
      <w:pPr>
        <w:pStyle w:val="a7"/>
      </w:pPr>
    </w:p>
  </w:footnote>
  <w:footnote w:id="18">
    <w:p w:rsidR="00DF27E7" w:rsidRPr="00DF27E7" w:rsidRDefault="00DF27E7">
      <w:pPr>
        <w:pStyle w:val="a7"/>
        <w:rPr>
          <w:rFonts w:ascii="Times New Roman" w:hAnsi="Times New Roman" w:cs="Times New Roman"/>
        </w:rPr>
      </w:pPr>
      <w:r w:rsidRPr="00DF27E7">
        <w:rPr>
          <w:rStyle w:val="a9"/>
          <w:rFonts w:ascii="Times New Roman" w:hAnsi="Times New Roman" w:cs="Times New Roman"/>
        </w:rPr>
        <w:footnoteRef/>
      </w:r>
      <w:r w:rsidRPr="00DF27E7">
        <w:rPr>
          <w:rFonts w:ascii="Times New Roman" w:hAnsi="Times New Roman" w:cs="Times New Roman"/>
        </w:rPr>
        <w:t xml:space="preserve"> Разработка  автора</w:t>
      </w:r>
    </w:p>
  </w:footnote>
  <w:footnote w:id="19">
    <w:p w:rsidR="00DF27E7" w:rsidRPr="004E421F" w:rsidRDefault="00DF27E7" w:rsidP="00853FBE">
      <w:pPr>
        <w:pStyle w:val="a7"/>
        <w:rPr>
          <w:rFonts w:ascii="Times New Roman" w:hAnsi="Times New Roman" w:cs="Times New Roman"/>
          <w:sz w:val="22"/>
          <w:szCs w:val="22"/>
        </w:rPr>
      </w:pPr>
      <w:r>
        <w:rPr>
          <w:rStyle w:val="a9"/>
        </w:rPr>
        <w:footnoteRef/>
      </w:r>
      <w:r>
        <w:t xml:space="preserve"> </w:t>
      </w:r>
      <w:r w:rsidRPr="00DF27E7">
        <w:rPr>
          <w:rFonts w:ascii="Times New Roman" w:hAnsi="Times New Roman" w:cs="Times New Roman"/>
          <w:sz w:val="22"/>
          <w:szCs w:val="22"/>
        </w:rPr>
        <w:t xml:space="preserve">www. nalog.ru.rn15/ifns ru. - официальный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 w:val="22"/>
          <w:szCs w:val="22"/>
        </w:rPr>
        <w:t xml:space="preserve">на </w:t>
      </w:r>
      <w:r w:rsidR="00EB17DE">
        <w:rPr>
          <w:rFonts w:ascii="Times New Roman" w:hAnsi="Times New Roman" w:cs="Times New Roman"/>
          <w:sz w:val="22"/>
          <w:szCs w:val="22"/>
        </w:rPr>
        <w:t>с</w:t>
      </w:r>
      <w:r w:rsidRPr="00DF27E7">
        <w:rPr>
          <w:rFonts w:ascii="Times New Roman" w:hAnsi="Times New Roman" w:cs="Times New Roman"/>
          <w:sz w:val="22"/>
          <w:szCs w:val="22"/>
        </w:rPr>
        <w:t>айт Межрайонной ИФНС России по г. Владикавказ.</w:t>
      </w:r>
    </w:p>
  </w:footnote>
  <w:footnote w:id="20">
    <w:p w:rsidR="00DF27E7" w:rsidRPr="004E421F" w:rsidRDefault="00DF27E7" w:rsidP="00256BE1">
      <w:pPr>
        <w:pStyle w:val="a7"/>
        <w:rPr>
          <w:rFonts w:ascii="Times New Roman" w:hAnsi="Times New Roman" w:cs="Times New Roman"/>
          <w:sz w:val="22"/>
          <w:szCs w:val="22"/>
        </w:rPr>
      </w:pPr>
      <w:r>
        <w:rPr>
          <w:rStyle w:val="a9"/>
        </w:rPr>
        <w:footnoteRef/>
      </w:r>
      <w:r>
        <w:t xml:space="preserve"> </w:t>
      </w:r>
      <w:r w:rsidRPr="00DF27E7">
        <w:rPr>
          <w:rFonts w:ascii="Times New Roman" w:hAnsi="Times New Roman" w:cs="Times New Roman"/>
          <w:sz w:val="22"/>
          <w:szCs w:val="22"/>
        </w:rPr>
        <w:t xml:space="preserve">www. nalog.ru.rn15/ifns ru. - официальный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 w:val="22"/>
          <w:szCs w:val="22"/>
        </w:rPr>
        <w:t xml:space="preserve">на </w:t>
      </w:r>
      <w:r w:rsidR="00EB17DE">
        <w:rPr>
          <w:rFonts w:ascii="Times New Roman" w:hAnsi="Times New Roman" w:cs="Times New Roman"/>
          <w:sz w:val="22"/>
          <w:szCs w:val="22"/>
        </w:rPr>
        <w:t>с</w:t>
      </w:r>
      <w:r w:rsidRPr="00DF27E7">
        <w:rPr>
          <w:rFonts w:ascii="Times New Roman" w:hAnsi="Times New Roman" w:cs="Times New Roman"/>
          <w:sz w:val="22"/>
          <w:szCs w:val="22"/>
        </w:rPr>
        <w:t>айт Межрайонной ИФНС России по г. Владикавказ.</w:t>
      </w:r>
    </w:p>
  </w:footnote>
  <w:footnote w:id="21">
    <w:p w:rsidR="00DF27E7" w:rsidRPr="004E421F" w:rsidRDefault="00DF27E7" w:rsidP="00256BE1">
      <w:pPr>
        <w:pStyle w:val="a7"/>
        <w:rPr>
          <w:rFonts w:ascii="Times New Roman" w:hAnsi="Times New Roman" w:cs="Times New Roman"/>
          <w:sz w:val="22"/>
          <w:szCs w:val="22"/>
        </w:rPr>
      </w:pPr>
      <w:r>
        <w:rPr>
          <w:rStyle w:val="a9"/>
        </w:rPr>
        <w:footnoteRef/>
      </w:r>
      <w:r>
        <w:t xml:space="preserve"> </w:t>
      </w:r>
      <w:r w:rsidRPr="00DF27E7">
        <w:rPr>
          <w:rFonts w:ascii="Times New Roman" w:hAnsi="Times New Roman" w:cs="Times New Roman"/>
          <w:sz w:val="22"/>
          <w:szCs w:val="22"/>
        </w:rPr>
        <w:t xml:space="preserve">www. nalog.ru.rn15/ifns ru. - официальный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 w:val="22"/>
          <w:szCs w:val="22"/>
        </w:rPr>
        <w:t xml:space="preserve">на </w:t>
      </w:r>
      <w:r w:rsidR="00EB17DE">
        <w:rPr>
          <w:rFonts w:ascii="Times New Roman" w:hAnsi="Times New Roman" w:cs="Times New Roman"/>
          <w:sz w:val="22"/>
          <w:szCs w:val="22"/>
        </w:rPr>
        <w:t>с</w:t>
      </w:r>
      <w:r w:rsidRPr="00DF27E7">
        <w:rPr>
          <w:rFonts w:ascii="Times New Roman" w:hAnsi="Times New Roman" w:cs="Times New Roman"/>
          <w:sz w:val="22"/>
          <w:szCs w:val="22"/>
        </w:rPr>
        <w:t>айт Межрайонной ИФНС России по г. Владикавказ.</w:t>
      </w:r>
    </w:p>
  </w:footnote>
  <w:footnote w:id="22">
    <w:p w:rsidR="00DF27E7" w:rsidRPr="004E421F" w:rsidRDefault="00DF27E7" w:rsidP="00256BE1">
      <w:pPr>
        <w:pStyle w:val="a7"/>
        <w:rPr>
          <w:rFonts w:ascii="Times New Roman" w:hAnsi="Times New Roman" w:cs="Times New Roman"/>
          <w:sz w:val="22"/>
          <w:szCs w:val="22"/>
        </w:rPr>
      </w:pPr>
      <w:r>
        <w:rPr>
          <w:rStyle w:val="a9"/>
        </w:rPr>
        <w:footnoteRef/>
      </w:r>
      <w:r>
        <w:t xml:space="preserve"> </w:t>
      </w:r>
      <w:r w:rsidRPr="004E421F">
        <w:rPr>
          <w:rFonts w:ascii="Times New Roman" w:hAnsi="Times New Roman" w:cs="Times New Roman"/>
          <w:sz w:val="22"/>
          <w:szCs w:val="22"/>
        </w:rPr>
        <w:t xml:space="preserve">www.r15nalog.ru  - официальный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 w:val="22"/>
          <w:szCs w:val="22"/>
        </w:rPr>
        <w:t xml:space="preserve">на </w:t>
      </w:r>
      <w:r w:rsidR="00EB17DE">
        <w:rPr>
          <w:rFonts w:ascii="Times New Roman" w:hAnsi="Times New Roman" w:cs="Times New Roman"/>
          <w:sz w:val="22"/>
          <w:szCs w:val="22"/>
        </w:rPr>
        <w:t>с</w:t>
      </w:r>
      <w:r w:rsidRPr="004E421F">
        <w:rPr>
          <w:rFonts w:ascii="Times New Roman" w:hAnsi="Times New Roman" w:cs="Times New Roman"/>
          <w:sz w:val="22"/>
          <w:szCs w:val="22"/>
        </w:rPr>
        <w:t>айт УФНС РФ по РСО-Алании.</w:t>
      </w:r>
    </w:p>
  </w:footnote>
  <w:footnote w:id="23">
    <w:p w:rsidR="00DF27E7" w:rsidRPr="009F7E51" w:rsidRDefault="00DF27E7" w:rsidP="00B84CBE">
      <w:pPr>
        <w:pStyle w:val="a7"/>
        <w:rPr>
          <w:rFonts w:ascii="Times New Roman" w:hAnsi="Times New Roman" w:cs="Times New Roman"/>
          <w:sz w:val="22"/>
          <w:szCs w:val="22"/>
        </w:rPr>
      </w:pPr>
      <w:r>
        <w:rPr>
          <w:rStyle w:val="a9"/>
        </w:rPr>
        <w:footnoteRef/>
      </w:r>
      <w:r>
        <w:t xml:space="preserve"> </w:t>
      </w:r>
      <w:r w:rsidRPr="00DF27E7">
        <w:rPr>
          <w:rFonts w:ascii="Times New Roman" w:hAnsi="Times New Roman" w:cs="Times New Roman"/>
          <w:szCs w:val="22"/>
        </w:rPr>
        <w:t xml:space="preserve">Злыгостев Н.Н. Изменения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или </w:t>
      </w:r>
      <w:r w:rsidR="00EB17DE">
        <w:rPr>
          <w:rFonts w:ascii="Times New Roman" w:hAnsi="Times New Roman" w:cs="Times New Roman"/>
          <w:szCs w:val="22"/>
        </w:rPr>
        <w:t>в</w:t>
      </w:r>
      <w:r w:rsidRPr="00DF27E7">
        <w:rPr>
          <w:rFonts w:ascii="Times New Roman" w:hAnsi="Times New Roman" w:cs="Times New Roman"/>
          <w:szCs w:val="22"/>
        </w:rPr>
        <w:t xml:space="preserve"> порядке назначения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как </w:t>
      </w:r>
      <w:r w:rsidR="00EB17DE">
        <w:rPr>
          <w:rFonts w:ascii="Times New Roman" w:hAnsi="Times New Roman" w:cs="Times New Roman"/>
          <w:szCs w:val="22"/>
        </w:rPr>
        <w:t>и</w:t>
      </w:r>
      <w:r w:rsidRPr="00DF27E7">
        <w:rPr>
          <w:rFonts w:ascii="Times New Roman" w:hAnsi="Times New Roman" w:cs="Times New Roman"/>
          <w:szCs w:val="22"/>
        </w:rPr>
        <w:t xml:space="preserve">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еще </w:t>
      </w:r>
      <w:r w:rsidR="00EB17DE">
        <w:rPr>
          <w:rFonts w:ascii="Times New Roman" w:hAnsi="Times New Roman" w:cs="Times New Roman"/>
          <w:szCs w:val="22"/>
        </w:rPr>
        <w:t>пр</w:t>
      </w:r>
      <w:r w:rsidRPr="00DF27E7">
        <w:rPr>
          <w:rFonts w:ascii="Times New Roman" w:hAnsi="Times New Roman" w:cs="Times New Roman"/>
          <w:szCs w:val="22"/>
        </w:rPr>
        <w:t xml:space="preserve">оведения налоговых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еще </w:t>
      </w:r>
      <w:r w:rsidR="00EB17DE">
        <w:rPr>
          <w:rFonts w:ascii="Times New Roman" w:hAnsi="Times New Roman" w:cs="Times New Roman"/>
          <w:szCs w:val="22"/>
        </w:rPr>
        <w:t>пр</w:t>
      </w:r>
      <w:r w:rsidRPr="00DF27E7">
        <w:rPr>
          <w:rFonts w:ascii="Times New Roman" w:hAnsi="Times New Roman" w:cs="Times New Roman"/>
          <w:szCs w:val="22"/>
        </w:rPr>
        <w:t xml:space="preserve">оверок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на </w:t>
      </w:r>
      <w:r w:rsidR="00EB17DE">
        <w:rPr>
          <w:rFonts w:ascii="Times New Roman" w:hAnsi="Times New Roman" w:cs="Times New Roman"/>
          <w:szCs w:val="22"/>
        </w:rPr>
        <w:t>с</w:t>
      </w:r>
      <w:r w:rsidRPr="00DF27E7">
        <w:rPr>
          <w:rFonts w:ascii="Times New Roman" w:hAnsi="Times New Roman" w:cs="Times New Roman"/>
          <w:szCs w:val="22"/>
        </w:rPr>
        <w:t xml:space="preserve">. 103 – 109 // Налоговый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или </w:t>
      </w:r>
      <w:r w:rsidR="00EB17DE">
        <w:rPr>
          <w:rFonts w:ascii="Times New Roman" w:hAnsi="Times New Roman" w:cs="Times New Roman"/>
          <w:szCs w:val="22"/>
        </w:rPr>
        <w:t>в</w:t>
      </w:r>
      <w:r w:rsidRPr="00DF27E7">
        <w:rPr>
          <w:rFonts w:ascii="Times New Roman" w:hAnsi="Times New Roman" w:cs="Times New Roman"/>
          <w:szCs w:val="22"/>
        </w:rPr>
        <w:t>естник, 2016-С.34.</w:t>
      </w:r>
    </w:p>
  </w:footnote>
  <w:footnote w:id="24">
    <w:p w:rsidR="00DF27E7" w:rsidRDefault="00DF27E7" w:rsidP="00B84CBE">
      <w:pPr>
        <w:pStyle w:val="a7"/>
      </w:pPr>
      <w:r>
        <w:rPr>
          <w:rStyle w:val="a9"/>
        </w:rPr>
        <w:footnoteRef/>
      </w:r>
      <w:r>
        <w:t xml:space="preserve"> </w:t>
      </w:r>
      <w:r w:rsidRPr="00DF27E7">
        <w:rPr>
          <w:rFonts w:ascii="Times New Roman" w:hAnsi="Times New Roman" w:cs="Times New Roman"/>
          <w:szCs w:val="22"/>
        </w:rPr>
        <w:t xml:space="preserve">Тихонов Д., Липник Л. Налоговое планирование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  <w:szCs w:val="22"/>
        </w:rPr>
        <w:t xml:space="preserve">как </w:t>
      </w:r>
      <w:r w:rsidR="00EB17DE">
        <w:rPr>
          <w:rFonts w:ascii="Times New Roman" w:hAnsi="Times New Roman" w:cs="Times New Roman"/>
          <w:szCs w:val="22"/>
        </w:rPr>
        <w:t>и</w:t>
      </w:r>
      <w:r w:rsidRPr="00DF27E7">
        <w:rPr>
          <w:rFonts w:ascii="Times New Roman" w:hAnsi="Times New Roman" w:cs="Times New Roman"/>
          <w:szCs w:val="22"/>
        </w:rPr>
        <w:t xml:space="preserve"> минимизация налоговых рисков. – М: Альпина Бизнес Букс, 201</w:t>
      </w:r>
      <w:r>
        <w:rPr>
          <w:rFonts w:ascii="Times New Roman" w:hAnsi="Times New Roman" w:cs="Times New Roman"/>
          <w:szCs w:val="22"/>
        </w:rPr>
        <w:t>6</w:t>
      </w:r>
      <w:r w:rsidRPr="00DF27E7">
        <w:rPr>
          <w:rFonts w:ascii="Times New Roman" w:hAnsi="Times New Roman" w:cs="Times New Roman"/>
          <w:szCs w:val="22"/>
        </w:rPr>
        <w:t>. – 253с.</w:t>
      </w:r>
    </w:p>
  </w:footnote>
  <w:footnote w:id="25">
    <w:p w:rsidR="00DF27E7" w:rsidRPr="006C5390" w:rsidRDefault="00DF27E7" w:rsidP="00B84CBE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="006C5390" w:rsidRPr="006C5390">
        <w:rPr>
          <w:rFonts w:ascii="Times New Roman" w:hAnsi="Times New Roman" w:cs="Times New Roman"/>
        </w:rPr>
        <w:t xml:space="preserve">Журнал «Налоговый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</w:rPr>
        <w:t xml:space="preserve">или </w:t>
      </w:r>
      <w:r w:rsidR="00EB17DE">
        <w:rPr>
          <w:rFonts w:ascii="Times New Roman" w:hAnsi="Times New Roman" w:cs="Times New Roman"/>
        </w:rPr>
        <w:t>в</w:t>
      </w:r>
      <w:r w:rsidR="006C5390" w:rsidRPr="006C5390">
        <w:rPr>
          <w:rFonts w:ascii="Times New Roman" w:hAnsi="Times New Roman" w:cs="Times New Roman"/>
        </w:rPr>
        <w:t xml:space="preserve">естник», № 2, Выездные  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</w:rPr>
        <w:t xml:space="preserve">еще </w:t>
      </w:r>
      <w:r w:rsidR="00EB17DE">
        <w:rPr>
          <w:rFonts w:ascii="Times New Roman" w:hAnsi="Times New Roman" w:cs="Times New Roman"/>
        </w:rPr>
        <w:t>пр</w:t>
      </w:r>
      <w:r w:rsidR="006C5390" w:rsidRPr="006C5390">
        <w:rPr>
          <w:rFonts w:ascii="Times New Roman" w:hAnsi="Times New Roman" w:cs="Times New Roman"/>
        </w:rPr>
        <w:t>оверки.2017.С.35.</w:t>
      </w:r>
    </w:p>
  </w:footnote>
  <w:footnote w:id="26">
    <w:p w:rsidR="00DF27E7" w:rsidRPr="006C5390" w:rsidRDefault="00DF27E7" w:rsidP="006C5390">
      <w:pPr>
        <w:pStyle w:val="a7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 w:rsidR="006C5390" w:rsidRPr="006C5390">
        <w:rPr>
          <w:rFonts w:ascii="Times New Roman" w:hAnsi="Times New Roman" w:cs="Times New Roman"/>
        </w:rPr>
        <w:t xml:space="preserve">Попонова Н.А.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</w:rPr>
        <w:t xml:space="preserve">как </w:t>
      </w:r>
      <w:r w:rsidR="00EB17DE">
        <w:rPr>
          <w:rFonts w:ascii="Times New Roman" w:hAnsi="Times New Roman" w:cs="Times New Roman"/>
        </w:rPr>
        <w:t>и</w:t>
      </w:r>
      <w:r w:rsidR="006C5390" w:rsidRPr="006C5390">
        <w:rPr>
          <w:rFonts w:ascii="Times New Roman" w:hAnsi="Times New Roman" w:cs="Times New Roman"/>
        </w:rPr>
        <w:t xml:space="preserve"> др. Организация налогового учета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</w:rPr>
        <w:t xml:space="preserve">как </w:t>
      </w:r>
      <w:r w:rsidR="00EB17DE">
        <w:rPr>
          <w:rFonts w:ascii="Times New Roman" w:hAnsi="Times New Roman" w:cs="Times New Roman"/>
        </w:rPr>
        <w:t>и</w:t>
      </w:r>
      <w:r w:rsidR="006C5390" w:rsidRPr="006C5390">
        <w:rPr>
          <w:rFonts w:ascii="Times New Roman" w:hAnsi="Times New Roman" w:cs="Times New Roman"/>
        </w:rPr>
        <w:t xml:space="preserve"> налогового контроля: Учебное пособие/Н.А.Попонова, Г.Г.Нестеров, А.В.Терзиди. – М.: Изд-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</w:rPr>
        <w:t xml:space="preserve">или </w:t>
      </w:r>
      <w:r w:rsidR="00EB17DE">
        <w:rPr>
          <w:rFonts w:ascii="Times New Roman" w:hAnsi="Times New Roman" w:cs="Times New Roman"/>
        </w:rPr>
        <w:t>в</w:t>
      </w:r>
      <w:r w:rsidR="006C5390" w:rsidRPr="006C5390">
        <w:rPr>
          <w:rFonts w:ascii="Times New Roman" w:hAnsi="Times New Roman" w:cs="Times New Roman"/>
        </w:rPr>
        <w:t>о Эксмо, 2015. – 624с.</w:t>
      </w:r>
    </w:p>
  </w:footnote>
  <w:footnote w:id="27">
    <w:p w:rsidR="006C5390" w:rsidRPr="006C5390" w:rsidRDefault="006C5390" w:rsidP="006C5390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6C5390">
        <w:rPr>
          <w:rFonts w:ascii="Times New Roman" w:hAnsi="Times New Roman" w:cs="Times New Roman"/>
        </w:rPr>
        <w:t xml:space="preserve">Журнал «Налоговый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</w:rPr>
        <w:t xml:space="preserve">или </w:t>
      </w:r>
      <w:r w:rsidR="00EB17DE">
        <w:rPr>
          <w:rFonts w:ascii="Times New Roman" w:hAnsi="Times New Roman" w:cs="Times New Roman"/>
        </w:rPr>
        <w:t>в</w:t>
      </w:r>
      <w:r w:rsidRPr="006C5390">
        <w:rPr>
          <w:rFonts w:ascii="Times New Roman" w:hAnsi="Times New Roman" w:cs="Times New Roman"/>
        </w:rPr>
        <w:t xml:space="preserve">естник», № 2, Выездные   </w:t>
      </w:r>
      <w:r w:rsidR="00EB17DE" w:rsidRPr="00EB17DE">
        <w:rPr>
          <w:rFonts w:ascii="Times New Roman" w:hAnsi="Times New Roman" w:cs="Times New Roman"/>
          <w:color w:val="FFFFFF" w:themeColor="background1"/>
          <w:spacing w:val="-20000"/>
          <w:w w:val="1"/>
        </w:rPr>
        <w:t xml:space="preserve">еще </w:t>
      </w:r>
      <w:r w:rsidR="00EB17DE">
        <w:rPr>
          <w:rFonts w:ascii="Times New Roman" w:hAnsi="Times New Roman" w:cs="Times New Roman"/>
        </w:rPr>
        <w:t>пр</w:t>
      </w:r>
      <w:r w:rsidRPr="006C5390">
        <w:rPr>
          <w:rFonts w:ascii="Times New Roman" w:hAnsi="Times New Roman" w:cs="Times New Roman"/>
        </w:rPr>
        <w:t>оверки.2017.С.35.</w:t>
      </w:r>
    </w:p>
    <w:p w:rsidR="006C5390" w:rsidRDefault="006C5390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A12A0"/>
    <w:multiLevelType w:val="hybridMultilevel"/>
    <w:tmpl w:val="0476A512"/>
    <w:lvl w:ilvl="0" w:tplc="FA701C32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F143ED9"/>
    <w:multiLevelType w:val="multilevel"/>
    <w:tmpl w:val="590A4286"/>
    <w:lvl w:ilvl="0">
      <w:start w:val="1"/>
      <w:numFmt w:val="decimal"/>
      <w:lvlText w:val="%1"/>
      <w:lvlJc w:val="left"/>
      <w:pPr>
        <w:ind w:left="1211" w:hanging="360"/>
      </w:pPr>
      <w:rPr>
        <w:rFonts w:cs="Times New Roman" w:hint="default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cs="Times New Roman" w:hint="default"/>
        <w:b/>
        <w:bCs/>
      </w:rPr>
    </w:lvl>
  </w:abstractNum>
  <w:abstractNum w:abstractNumId="2">
    <w:nsid w:val="3E6A31AA"/>
    <w:multiLevelType w:val="hybridMultilevel"/>
    <w:tmpl w:val="A63484FE"/>
    <w:lvl w:ilvl="0" w:tplc="E0302E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5566C"/>
    <w:multiLevelType w:val="hybridMultilevel"/>
    <w:tmpl w:val="3EF6D73C"/>
    <w:lvl w:ilvl="0" w:tplc="9C4EF4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DF"/>
    <w:rsid w:val="000146DF"/>
    <w:rsid w:val="00196D7A"/>
    <w:rsid w:val="001B1D17"/>
    <w:rsid w:val="001D7321"/>
    <w:rsid w:val="00256BE1"/>
    <w:rsid w:val="002600CB"/>
    <w:rsid w:val="0029536C"/>
    <w:rsid w:val="003354C5"/>
    <w:rsid w:val="0041484E"/>
    <w:rsid w:val="005804F4"/>
    <w:rsid w:val="005B5DE6"/>
    <w:rsid w:val="006C5390"/>
    <w:rsid w:val="0070128B"/>
    <w:rsid w:val="00710BF8"/>
    <w:rsid w:val="007B7A2F"/>
    <w:rsid w:val="007D6644"/>
    <w:rsid w:val="007E27C6"/>
    <w:rsid w:val="00853348"/>
    <w:rsid w:val="00853FBE"/>
    <w:rsid w:val="008A5175"/>
    <w:rsid w:val="00960A52"/>
    <w:rsid w:val="00987F7A"/>
    <w:rsid w:val="00AC1FD5"/>
    <w:rsid w:val="00AC36FD"/>
    <w:rsid w:val="00AF6716"/>
    <w:rsid w:val="00B76442"/>
    <w:rsid w:val="00B84CBE"/>
    <w:rsid w:val="00C347BF"/>
    <w:rsid w:val="00DF27E7"/>
    <w:rsid w:val="00EB17DE"/>
    <w:rsid w:val="00EE1B7C"/>
    <w:rsid w:val="00F4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0A5F5-E114-4558-9E20-4FB5B7F5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27C6"/>
  </w:style>
  <w:style w:type="paragraph" w:styleId="a5">
    <w:name w:val="footer"/>
    <w:basedOn w:val="a"/>
    <w:link w:val="a6"/>
    <w:uiPriority w:val="99"/>
    <w:unhideWhenUsed/>
    <w:rsid w:val="007E2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27C6"/>
  </w:style>
  <w:style w:type="paragraph" w:styleId="a7">
    <w:name w:val="footnote text"/>
    <w:basedOn w:val="a"/>
    <w:link w:val="a8"/>
    <w:uiPriority w:val="99"/>
    <w:semiHidden/>
    <w:unhideWhenUsed/>
    <w:rsid w:val="007E27C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E27C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E27C6"/>
    <w:rPr>
      <w:vertAlign w:val="superscript"/>
    </w:rPr>
  </w:style>
  <w:style w:type="table" w:customStyle="1" w:styleId="1">
    <w:name w:val="Стиль таблицы1"/>
    <w:uiPriority w:val="99"/>
    <w:rsid w:val="0029536C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хема"/>
    <w:autoRedefine/>
    <w:uiPriority w:val="99"/>
    <w:rsid w:val="0029536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99"/>
    <w:rsid w:val="00256BE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garantF1://10800200.87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0800200.8903" TargetMode="External"/><Relationship Id="rId17" Type="http://schemas.openxmlformats.org/officeDocument/2006/relationships/hyperlink" Target="garantF1://10004229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25178.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800200.89004" TargetMode="Externa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garantF1://10800200.89004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70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770491803278715E-2"/>
          <c:y val="6.9930069930069935E-2"/>
          <c:w val="0.5639344262295084"/>
          <c:h val="0.674825174825175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выезных проверок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Sheet1!$B$1:$E$1</c:f>
              <c:strCache>
                <c:ptCount val="3"/>
                <c:pt idx="0">
                  <c:v>2014г.</c:v>
                </c:pt>
                <c:pt idx="1">
                  <c:v>2015г.</c:v>
                </c:pt>
                <c:pt idx="2">
                  <c:v>2016г.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298</c:v>
                </c:pt>
                <c:pt idx="1">
                  <c:v>308</c:v>
                </c:pt>
                <c:pt idx="2">
                  <c:v>274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831-4A2B-B7A4-7B91314CC44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Количество проверок выявивших нарушения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Sheet1!$B$1:$E$1</c:f>
              <c:strCache>
                <c:ptCount val="3"/>
                <c:pt idx="0">
                  <c:v>2014г.</c:v>
                </c:pt>
                <c:pt idx="1">
                  <c:v>2015г.</c:v>
                </c:pt>
                <c:pt idx="2">
                  <c:v>2016г.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289</c:v>
                </c:pt>
                <c:pt idx="1">
                  <c:v>301</c:v>
                </c:pt>
                <c:pt idx="2">
                  <c:v>271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831-4A2B-B7A4-7B91314CC4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37850128"/>
        <c:axId val="237848952"/>
        <c:axId val="0"/>
      </c:bar3DChart>
      <c:catAx>
        <c:axId val="237850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2378489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7848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378501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573770491803274"/>
          <c:y val="6.6433566433566432E-2"/>
          <c:w val="0.33606557377049195"/>
          <c:h val="0.63636363636363646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11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561403508771933"/>
          <c:y val="4.3981481481481483E-2"/>
          <c:w val="0.50701754385964892"/>
          <c:h val="0.851851851851851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Доначислено по выездным проверкам</c:v>
                </c:pt>
              </c:strCache>
            </c:strRef>
          </c:tx>
          <c:spPr>
            <a:solidFill>
              <a:srgbClr val="9999FF"/>
            </a:solidFill>
            <a:ln w="11802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Sheet1!$B$1:$E$1</c:f>
              <c:strCache>
                <c:ptCount val="3"/>
                <c:pt idx="0">
                  <c:v>2014г.</c:v>
                </c:pt>
                <c:pt idx="1">
                  <c:v>2014г.</c:v>
                </c:pt>
                <c:pt idx="2">
                  <c:v>2016г.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286165</c:v>
                </c:pt>
                <c:pt idx="1">
                  <c:v>949305</c:v>
                </c:pt>
                <c:pt idx="2">
                  <c:v>361403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C15-46BF-9A09-45B76386038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Взыскано по выездным проверкам</c:v>
                </c:pt>
              </c:strCache>
            </c:strRef>
          </c:tx>
          <c:spPr>
            <a:solidFill>
              <a:srgbClr val="993366"/>
            </a:solidFill>
            <a:ln w="1180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607-4475-8BB2-8B86BA5D47D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Sheet1!$B$1:$E$1</c:f>
              <c:strCache>
                <c:ptCount val="3"/>
                <c:pt idx="0">
                  <c:v>2014г.</c:v>
                </c:pt>
                <c:pt idx="1">
                  <c:v>2014г.</c:v>
                </c:pt>
                <c:pt idx="2">
                  <c:v>2016г.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143082</c:v>
                </c:pt>
                <c:pt idx="1">
                  <c:v>617048</c:v>
                </c:pt>
                <c:pt idx="2">
                  <c:v>245754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C15-46BF-9A09-45B7638603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0144416"/>
        <c:axId val="240143240"/>
        <c:axId val="0"/>
      </c:bar3DChart>
      <c:catAx>
        <c:axId val="240144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9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401432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0143240"/>
        <c:scaling>
          <c:orientation val="minMax"/>
        </c:scaling>
        <c:delete val="0"/>
        <c:axPos val="l"/>
        <c:majorGridlines>
          <c:spPr>
            <a:ln w="295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9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40144416"/>
        <c:crosses val="autoZero"/>
        <c:crossBetween val="between"/>
      </c:valAx>
      <c:spPr>
        <a:noFill/>
        <a:ln w="23603">
          <a:noFill/>
        </a:ln>
      </c:spPr>
    </c:plotArea>
    <c:legend>
      <c:legendPos val="r"/>
      <c:layout>
        <c:manualLayout>
          <c:xMode val="edge"/>
          <c:yMode val="edge"/>
          <c:x val="0.67192982456140382"/>
          <c:y val="0.17592592592592593"/>
          <c:w val="0.32105263157894742"/>
          <c:h val="0.58564814814814814"/>
        </c:manualLayout>
      </c:layout>
      <c:overlay val="0"/>
      <c:spPr>
        <a:noFill/>
        <a:ln w="2950">
          <a:solidFill>
            <a:srgbClr val="000000"/>
          </a:solidFill>
          <a:prstDash val="solid"/>
        </a:ln>
      </c:spPr>
      <c:txPr>
        <a:bodyPr/>
        <a:lstStyle/>
        <a:p>
          <a:pPr>
            <a:defRPr sz="1194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3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налоговых проверок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2014г.</c:v>
                </c:pt>
                <c:pt idx="1">
                  <c:v>2015г.</c:v>
                </c:pt>
                <c:pt idx="2">
                  <c:v>2014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187</c:v>
                </c:pt>
                <c:pt idx="1">
                  <c:v>125</c:v>
                </c:pt>
                <c:pt idx="2">
                  <c:v>113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CBD-4E9B-BE35-A769C811B4E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 проверок НДС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2014г.</c:v>
                </c:pt>
                <c:pt idx="1">
                  <c:v>2015г.</c:v>
                </c:pt>
                <c:pt idx="2">
                  <c:v>2014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126</c:v>
                </c:pt>
                <c:pt idx="1">
                  <c:v>104</c:v>
                </c:pt>
                <c:pt idx="2">
                  <c:v>107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CBD-4E9B-BE35-A769C811B4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142848"/>
        <c:axId val="240142456"/>
      </c:barChart>
      <c:catAx>
        <c:axId val="240142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40142456"/>
        <c:crosses val="autoZero"/>
        <c:auto val="1"/>
        <c:lblAlgn val="ctr"/>
        <c:lblOffset val="100"/>
        <c:noMultiLvlLbl val="0"/>
      </c:catAx>
      <c:valAx>
        <c:axId val="240142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401428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053475935828879"/>
          <c:y val="0.43783783783783792"/>
          <c:w val="0.28520499108734404"/>
          <c:h val="0.1243243243243243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4CBA2-6C18-44AF-9CFB-2E26785C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9693</Words>
  <Characters>55252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stolpovskih</cp:lastModifiedBy>
  <cp:revision>2</cp:revision>
  <dcterms:created xsi:type="dcterms:W3CDTF">2018-04-13T03:23:00Z</dcterms:created>
  <dcterms:modified xsi:type="dcterms:W3CDTF">2018-04-13T03:23:00Z</dcterms:modified>
</cp:coreProperties>
</file>