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13A" w:rsidRDefault="00CF49C7" w:rsidP="00CF49C7">
      <w:pPr>
        <w:jc w:val="center"/>
        <w:rPr>
          <w:rFonts w:ascii="Times New Roman" w:hAnsi="Times New Roman" w:cs="Times New Roman"/>
          <w:sz w:val="28"/>
          <w:szCs w:val="28"/>
        </w:rPr>
      </w:pPr>
      <w:r>
        <w:rPr>
          <w:rFonts w:ascii="Times New Roman" w:hAnsi="Times New Roman" w:cs="Times New Roman"/>
          <w:sz w:val="28"/>
          <w:szCs w:val="28"/>
        </w:rPr>
        <w:t>Мурманский арктический государственный университет</w:t>
      </w:r>
    </w:p>
    <w:p w:rsidR="00CF49C7" w:rsidRDefault="00CF49C7" w:rsidP="00CF49C7">
      <w:pPr>
        <w:jc w:val="center"/>
        <w:rPr>
          <w:rFonts w:ascii="Times New Roman" w:hAnsi="Times New Roman" w:cs="Times New Roman"/>
          <w:sz w:val="28"/>
          <w:szCs w:val="28"/>
        </w:rPr>
      </w:pPr>
    </w:p>
    <w:p w:rsidR="00CF49C7" w:rsidRDefault="00CF49C7" w:rsidP="00CF49C7">
      <w:pPr>
        <w:rPr>
          <w:rFonts w:ascii="Times New Roman" w:hAnsi="Times New Roman" w:cs="Times New Roman"/>
          <w:sz w:val="28"/>
          <w:szCs w:val="28"/>
        </w:rPr>
      </w:pPr>
    </w:p>
    <w:p w:rsidR="00CF49C7" w:rsidRDefault="00CF49C7" w:rsidP="00CF49C7">
      <w:pPr>
        <w:jc w:val="center"/>
        <w:rPr>
          <w:rFonts w:ascii="Times New Roman" w:hAnsi="Times New Roman" w:cs="Times New Roman"/>
          <w:sz w:val="28"/>
          <w:szCs w:val="28"/>
        </w:rPr>
      </w:pPr>
      <w:r>
        <w:rPr>
          <w:rFonts w:ascii="Times New Roman" w:hAnsi="Times New Roman" w:cs="Times New Roman"/>
          <w:sz w:val="28"/>
          <w:szCs w:val="28"/>
        </w:rPr>
        <w:t xml:space="preserve">Кафедра </w:t>
      </w:r>
      <w:r w:rsidR="003C25F9">
        <w:rPr>
          <w:rFonts w:ascii="Times New Roman" w:hAnsi="Times New Roman" w:cs="Times New Roman"/>
          <w:sz w:val="28"/>
          <w:szCs w:val="28"/>
        </w:rPr>
        <w:t>гражданского и финансового права</w:t>
      </w:r>
    </w:p>
    <w:p w:rsidR="00CF49C7" w:rsidRDefault="00CF49C7" w:rsidP="00CF49C7">
      <w:pPr>
        <w:jc w:val="center"/>
        <w:rPr>
          <w:rFonts w:ascii="Times New Roman" w:hAnsi="Times New Roman" w:cs="Times New Roman"/>
          <w:sz w:val="28"/>
          <w:szCs w:val="28"/>
        </w:rPr>
      </w:pPr>
    </w:p>
    <w:p w:rsidR="00CF49C7" w:rsidRDefault="00CF49C7" w:rsidP="00CF49C7">
      <w:pPr>
        <w:jc w:val="center"/>
        <w:rPr>
          <w:rFonts w:ascii="Times New Roman" w:hAnsi="Times New Roman" w:cs="Times New Roman"/>
          <w:sz w:val="28"/>
          <w:szCs w:val="28"/>
        </w:rPr>
      </w:pPr>
    </w:p>
    <w:p w:rsidR="00CF49C7" w:rsidRDefault="00CF49C7" w:rsidP="00CF49C7">
      <w:pPr>
        <w:jc w:val="center"/>
        <w:rPr>
          <w:rFonts w:ascii="Times New Roman" w:hAnsi="Times New Roman" w:cs="Times New Roman"/>
          <w:sz w:val="28"/>
          <w:szCs w:val="28"/>
        </w:rPr>
      </w:pPr>
      <w:r>
        <w:rPr>
          <w:rFonts w:ascii="Times New Roman" w:hAnsi="Times New Roman" w:cs="Times New Roman"/>
          <w:sz w:val="28"/>
          <w:szCs w:val="28"/>
        </w:rPr>
        <w:t>КУРСОВАЯ РАБОТА</w:t>
      </w:r>
    </w:p>
    <w:p w:rsidR="00CF49C7" w:rsidRDefault="003D6841" w:rsidP="00CF49C7">
      <w:pPr>
        <w:jc w:val="center"/>
        <w:rPr>
          <w:rFonts w:ascii="Times New Roman" w:hAnsi="Times New Roman" w:cs="Times New Roman"/>
          <w:sz w:val="28"/>
          <w:szCs w:val="28"/>
        </w:rPr>
      </w:pPr>
      <w:r>
        <w:rPr>
          <w:rFonts w:ascii="Times New Roman" w:hAnsi="Times New Roman" w:cs="Times New Roman"/>
          <w:sz w:val="28"/>
          <w:szCs w:val="28"/>
        </w:rPr>
        <w:t>п</w:t>
      </w:r>
      <w:r w:rsidR="00CF49C7">
        <w:rPr>
          <w:rFonts w:ascii="Times New Roman" w:hAnsi="Times New Roman" w:cs="Times New Roman"/>
          <w:sz w:val="28"/>
          <w:szCs w:val="28"/>
        </w:rPr>
        <w:t xml:space="preserve">о </w:t>
      </w:r>
      <w:r w:rsidR="003C25F9">
        <w:rPr>
          <w:rFonts w:ascii="Times New Roman" w:hAnsi="Times New Roman" w:cs="Times New Roman"/>
          <w:sz w:val="28"/>
          <w:szCs w:val="28"/>
        </w:rPr>
        <w:t>гражданскому праву</w:t>
      </w:r>
    </w:p>
    <w:p w:rsidR="00CF49C7" w:rsidRDefault="00CF49C7" w:rsidP="00CF49C7">
      <w:pPr>
        <w:jc w:val="center"/>
        <w:rPr>
          <w:rFonts w:ascii="Times New Roman" w:hAnsi="Times New Roman" w:cs="Times New Roman"/>
          <w:sz w:val="28"/>
          <w:szCs w:val="28"/>
        </w:rPr>
      </w:pPr>
    </w:p>
    <w:p w:rsidR="00412D47" w:rsidRDefault="00412D47" w:rsidP="00CF49C7">
      <w:pPr>
        <w:jc w:val="center"/>
        <w:rPr>
          <w:rFonts w:ascii="Times New Roman" w:hAnsi="Times New Roman" w:cs="Times New Roman"/>
          <w:sz w:val="28"/>
          <w:szCs w:val="28"/>
        </w:rPr>
      </w:pPr>
    </w:p>
    <w:p w:rsidR="00CF49C7" w:rsidRPr="009B2810" w:rsidRDefault="00CF49C7" w:rsidP="009B2810">
      <w:pPr>
        <w:jc w:val="center"/>
        <w:rPr>
          <w:rFonts w:ascii="Times New Roman" w:hAnsi="Times New Roman" w:cs="Times New Roman"/>
          <w:sz w:val="28"/>
          <w:szCs w:val="28"/>
        </w:rPr>
      </w:pPr>
      <w:r w:rsidRPr="009B2810">
        <w:rPr>
          <w:rFonts w:ascii="Times New Roman" w:hAnsi="Times New Roman" w:cs="Times New Roman"/>
          <w:sz w:val="28"/>
          <w:szCs w:val="28"/>
        </w:rPr>
        <w:t xml:space="preserve">Тема: </w:t>
      </w:r>
      <w:bookmarkStart w:id="0" w:name="_GoBack"/>
      <w:r w:rsidR="00197CB4">
        <w:rPr>
          <w:rFonts w:ascii="Times New Roman" w:hAnsi="Times New Roman" w:cs="Times New Roman"/>
          <w:sz w:val="28"/>
          <w:szCs w:val="28"/>
        </w:rPr>
        <w:t>Заключение и изменение договора: проблемы теории и практики</w:t>
      </w:r>
      <w:bookmarkEnd w:id="0"/>
    </w:p>
    <w:p w:rsidR="00CF49C7" w:rsidRPr="00B02999" w:rsidRDefault="00CF49C7" w:rsidP="00CF49C7">
      <w:pPr>
        <w:jc w:val="center"/>
        <w:rPr>
          <w:rFonts w:ascii="Times New Roman" w:hAnsi="Times New Roman" w:cs="Times New Roman"/>
          <w:sz w:val="28"/>
          <w:szCs w:val="28"/>
        </w:rPr>
      </w:pPr>
    </w:p>
    <w:p w:rsidR="00CF49C7" w:rsidRDefault="003C25F9" w:rsidP="00412D47">
      <w:pPr>
        <w:jc w:val="center"/>
        <w:rPr>
          <w:rFonts w:ascii="Times New Roman" w:hAnsi="Times New Roman" w:cs="Times New Roman"/>
          <w:sz w:val="28"/>
          <w:szCs w:val="28"/>
        </w:rPr>
      </w:pPr>
      <w:r>
        <w:rPr>
          <w:rFonts w:ascii="Times New Roman" w:hAnsi="Times New Roman" w:cs="Times New Roman"/>
          <w:sz w:val="28"/>
          <w:szCs w:val="28"/>
        </w:rPr>
        <w:t xml:space="preserve">                    Студента 3</w:t>
      </w:r>
      <w:r w:rsidR="00412D47">
        <w:rPr>
          <w:rFonts w:ascii="Times New Roman" w:hAnsi="Times New Roman" w:cs="Times New Roman"/>
          <w:sz w:val="28"/>
          <w:szCs w:val="28"/>
        </w:rPr>
        <w:t xml:space="preserve"> курса</w:t>
      </w:r>
    </w:p>
    <w:p w:rsidR="00412D47" w:rsidRDefault="00412D47" w:rsidP="00412D47">
      <w:pPr>
        <w:jc w:val="center"/>
        <w:rPr>
          <w:rFonts w:ascii="Times New Roman" w:hAnsi="Times New Roman" w:cs="Times New Roman"/>
          <w:sz w:val="28"/>
          <w:szCs w:val="28"/>
        </w:rPr>
      </w:pPr>
      <w:r>
        <w:rPr>
          <w:rFonts w:ascii="Times New Roman" w:hAnsi="Times New Roman" w:cs="Times New Roman"/>
          <w:sz w:val="28"/>
          <w:szCs w:val="28"/>
        </w:rPr>
        <w:t xml:space="preserve">                                         Трофимова Ильи Романовича</w:t>
      </w:r>
    </w:p>
    <w:p w:rsidR="00412D47" w:rsidRDefault="00412D47" w:rsidP="00412D47">
      <w:pPr>
        <w:jc w:val="center"/>
        <w:rPr>
          <w:rFonts w:ascii="Times New Roman" w:hAnsi="Times New Roman" w:cs="Times New Roman"/>
          <w:sz w:val="28"/>
          <w:szCs w:val="28"/>
        </w:rPr>
      </w:pPr>
      <w:r>
        <w:rPr>
          <w:rFonts w:ascii="Times New Roman" w:hAnsi="Times New Roman" w:cs="Times New Roman"/>
          <w:sz w:val="28"/>
          <w:szCs w:val="28"/>
        </w:rPr>
        <w:t xml:space="preserve">                                   40.03.01 Юриспруденция,</w:t>
      </w:r>
    </w:p>
    <w:p w:rsidR="00412D47" w:rsidRDefault="00412D47" w:rsidP="00412D47">
      <w:pPr>
        <w:jc w:val="center"/>
        <w:rPr>
          <w:rFonts w:ascii="Times New Roman" w:hAnsi="Times New Roman" w:cs="Times New Roman"/>
          <w:sz w:val="28"/>
          <w:szCs w:val="28"/>
        </w:rPr>
      </w:pPr>
      <w:r>
        <w:rPr>
          <w:rFonts w:ascii="Times New Roman" w:hAnsi="Times New Roman" w:cs="Times New Roman"/>
          <w:sz w:val="28"/>
          <w:szCs w:val="28"/>
        </w:rPr>
        <w:t xml:space="preserve">                                            Гражданско-правовой профиль,</w:t>
      </w:r>
    </w:p>
    <w:p w:rsidR="00412D47" w:rsidRPr="00412D47" w:rsidRDefault="00412D47" w:rsidP="00412D47">
      <w:pPr>
        <w:jc w:val="center"/>
        <w:rPr>
          <w:rFonts w:ascii="Times New Roman" w:hAnsi="Times New Roman" w:cs="Times New Roman"/>
          <w:sz w:val="28"/>
          <w:szCs w:val="28"/>
          <w:u w:val="single"/>
        </w:rPr>
      </w:pPr>
      <w:r>
        <w:rPr>
          <w:rFonts w:ascii="Times New Roman" w:hAnsi="Times New Roman" w:cs="Times New Roman"/>
          <w:sz w:val="28"/>
          <w:szCs w:val="28"/>
        </w:rPr>
        <w:t xml:space="preserve">                              </w:t>
      </w:r>
      <w:r w:rsidRPr="00412D47">
        <w:rPr>
          <w:rFonts w:ascii="Times New Roman" w:hAnsi="Times New Roman" w:cs="Times New Roman"/>
          <w:sz w:val="28"/>
          <w:szCs w:val="28"/>
          <w:u w:val="single"/>
        </w:rPr>
        <w:t>очная форма обучения</w:t>
      </w:r>
      <w:r>
        <w:rPr>
          <w:rFonts w:ascii="Times New Roman" w:hAnsi="Times New Roman" w:cs="Times New Roman"/>
          <w:sz w:val="28"/>
          <w:szCs w:val="28"/>
          <w:u w:val="single"/>
        </w:rPr>
        <w:t xml:space="preserve">   </w:t>
      </w:r>
      <w:r w:rsidRPr="00412D47">
        <w:rPr>
          <w:rFonts w:ascii="Times New Roman" w:hAnsi="Times New Roman" w:cs="Times New Roman"/>
          <w:sz w:val="28"/>
          <w:szCs w:val="28"/>
          <w:u w:val="single"/>
        </w:rPr>
        <w:t xml:space="preserve">              </w:t>
      </w:r>
    </w:p>
    <w:p w:rsidR="00412D47" w:rsidRDefault="00412D47" w:rsidP="00412D47">
      <w:pPr>
        <w:jc w:val="center"/>
        <w:rPr>
          <w:rFonts w:ascii="Times New Roman" w:hAnsi="Times New Roman" w:cs="Times New Roman"/>
          <w:sz w:val="28"/>
          <w:szCs w:val="28"/>
        </w:rPr>
      </w:pPr>
    </w:p>
    <w:p w:rsidR="00412D47" w:rsidRDefault="00412D47" w:rsidP="00412D47">
      <w:pPr>
        <w:jc w:val="center"/>
        <w:rPr>
          <w:rFonts w:ascii="Times New Roman" w:hAnsi="Times New Roman" w:cs="Times New Roman"/>
          <w:sz w:val="28"/>
          <w:szCs w:val="28"/>
        </w:rPr>
      </w:pPr>
      <w:r>
        <w:rPr>
          <w:rFonts w:ascii="Times New Roman" w:hAnsi="Times New Roman" w:cs="Times New Roman"/>
          <w:sz w:val="28"/>
          <w:szCs w:val="28"/>
        </w:rPr>
        <w:t xml:space="preserve">                              Научный руководитель:</w:t>
      </w:r>
    </w:p>
    <w:p w:rsidR="00412D47" w:rsidRDefault="00412D47" w:rsidP="00412D47">
      <w:pPr>
        <w:jc w:val="center"/>
        <w:rPr>
          <w:rFonts w:ascii="Times New Roman" w:hAnsi="Times New Roman" w:cs="Times New Roman"/>
          <w:sz w:val="28"/>
          <w:szCs w:val="28"/>
        </w:rPr>
      </w:pPr>
      <w:r>
        <w:rPr>
          <w:rFonts w:ascii="Times New Roman" w:hAnsi="Times New Roman" w:cs="Times New Roman"/>
          <w:sz w:val="28"/>
          <w:szCs w:val="28"/>
        </w:rPr>
        <w:t xml:space="preserve">                                                  </w:t>
      </w:r>
      <w:r w:rsidR="00B02999">
        <w:rPr>
          <w:rFonts w:ascii="Times New Roman" w:hAnsi="Times New Roman" w:cs="Times New Roman"/>
          <w:sz w:val="28"/>
          <w:szCs w:val="28"/>
        </w:rPr>
        <w:t>к</w:t>
      </w:r>
      <w:r>
        <w:rPr>
          <w:rFonts w:ascii="Times New Roman" w:hAnsi="Times New Roman" w:cs="Times New Roman"/>
          <w:sz w:val="28"/>
          <w:szCs w:val="28"/>
        </w:rPr>
        <w:t>андидат юридических наук, доцент</w:t>
      </w:r>
    </w:p>
    <w:p w:rsidR="00412D47" w:rsidRPr="00412D47" w:rsidRDefault="00412D47" w:rsidP="00412D47">
      <w:pPr>
        <w:jc w:val="center"/>
        <w:rPr>
          <w:rFonts w:ascii="Times New Roman" w:hAnsi="Times New Roman" w:cs="Times New Roman"/>
          <w:sz w:val="28"/>
          <w:szCs w:val="28"/>
          <w:u w:val="single"/>
        </w:rPr>
      </w:pPr>
      <w:r w:rsidRPr="00412D47">
        <w:rPr>
          <w:rFonts w:ascii="Times New Roman" w:hAnsi="Times New Roman" w:cs="Times New Roman"/>
          <w:sz w:val="28"/>
          <w:szCs w:val="28"/>
        </w:rPr>
        <w:t xml:space="preserve">                                  </w:t>
      </w:r>
      <w:r w:rsidR="003C25F9">
        <w:rPr>
          <w:rFonts w:ascii="Times New Roman" w:hAnsi="Times New Roman" w:cs="Times New Roman"/>
          <w:sz w:val="28"/>
          <w:szCs w:val="28"/>
        </w:rPr>
        <w:t xml:space="preserve">     </w:t>
      </w:r>
      <w:r w:rsidR="003C25F9">
        <w:rPr>
          <w:rFonts w:ascii="Times New Roman" w:hAnsi="Times New Roman" w:cs="Times New Roman"/>
          <w:sz w:val="28"/>
          <w:szCs w:val="28"/>
          <w:u w:val="single"/>
        </w:rPr>
        <w:t>Панкратова Майя Евгеньевна</w:t>
      </w:r>
    </w:p>
    <w:p w:rsidR="00412D47" w:rsidRDefault="00412D47" w:rsidP="00412D47">
      <w:pPr>
        <w:jc w:val="center"/>
        <w:rPr>
          <w:rFonts w:ascii="Times New Roman" w:hAnsi="Times New Roman" w:cs="Times New Roman"/>
          <w:sz w:val="28"/>
          <w:szCs w:val="28"/>
          <w:u w:val="single"/>
        </w:rPr>
      </w:pPr>
    </w:p>
    <w:p w:rsidR="00412D47" w:rsidRDefault="00412D47" w:rsidP="00412D47">
      <w:pPr>
        <w:jc w:val="center"/>
        <w:rPr>
          <w:rFonts w:ascii="Times New Roman" w:hAnsi="Times New Roman" w:cs="Times New Roman"/>
          <w:sz w:val="28"/>
          <w:szCs w:val="28"/>
          <w:u w:val="single"/>
        </w:rPr>
      </w:pPr>
    </w:p>
    <w:p w:rsidR="00412D47" w:rsidRDefault="00412D47" w:rsidP="00412D47">
      <w:pPr>
        <w:jc w:val="center"/>
        <w:rPr>
          <w:rFonts w:ascii="Times New Roman" w:hAnsi="Times New Roman" w:cs="Times New Roman"/>
          <w:sz w:val="28"/>
          <w:szCs w:val="28"/>
          <w:u w:val="single"/>
        </w:rPr>
      </w:pPr>
    </w:p>
    <w:p w:rsidR="00412D47" w:rsidRDefault="003C25F9" w:rsidP="00412D47">
      <w:pPr>
        <w:jc w:val="center"/>
        <w:rPr>
          <w:rFonts w:ascii="Times New Roman" w:hAnsi="Times New Roman" w:cs="Times New Roman"/>
          <w:sz w:val="28"/>
          <w:szCs w:val="28"/>
        </w:rPr>
      </w:pPr>
      <w:r>
        <w:rPr>
          <w:rFonts w:ascii="Times New Roman" w:hAnsi="Times New Roman" w:cs="Times New Roman"/>
          <w:sz w:val="28"/>
          <w:szCs w:val="28"/>
        </w:rPr>
        <w:t>Мурманск – 2020</w:t>
      </w:r>
      <w:r w:rsidR="00412D47">
        <w:rPr>
          <w:rFonts w:ascii="Times New Roman" w:hAnsi="Times New Roman" w:cs="Times New Roman"/>
          <w:sz w:val="28"/>
          <w:szCs w:val="28"/>
        </w:rPr>
        <w:t xml:space="preserve"> </w:t>
      </w:r>
    </w:p>
    <w:p w:rsidR="00B67705" w:rsidRDefault="00B67705" w:rsidP="00B67705"/>
    <w:tbl>
      <w:tblPr>
        <w:tblpPr w:leftFromText="180" w:rightFromText="180" w:horzAnchor="margin" w:tblpY="930"/>
        <w:tblW w:w="9464" w:type="dxa"/>
        <w:tblCellSpacing w:w="0" w:type="dxa"/>
        <w:tblCellMar>
          <w:left w:w="0" w:type="dxa"/>
          <w:right w:w="0" w:type="dxa"/>
        </w:tblCellMar>
        <w:tblLook w:val="04A0" w:firstRow="1" w:lastRow="0" w:firstColumn="1" w:lastColumn="0" w:noHBand="0" w:noVBand="1"/>
      </w:tblPr>
      <w:tblGrid>
        <w:gridCol w:w="9184"/>
        <w:gridCol w:w="280"/>
      </w:tblGrid>
      <w:tr w:rsidR="00502A7E" w:rsidRPr="003200ED" w:rsidTr="003C25F9">
        <w:trPr>
          <w:trHeight w:val="285"/>
          <w:tblCellSpacing w:w="0" w:type="dxa"/>
        </w:trPr>
        <w:tc>
          <w:tcPr>
            <w:tcW w:w="9184" w:type="dxa"/>
            <w:vAlign w:val="bottom"/>
            <w:hideMark/>
          </w:tcPr>
          <w:p w:rsidR="003200ED" w:rsidRPr="003200ED" w:rsidRDefault="003200ED" w:rsidP="003C25F9">
            <w:pPr>
              <w:rPr>
                <w:rFonts w:ascii="Times New Roman" w:hAnsi="Times New Roman" w:cs="Times New Roman"/>
                <w:bCs/>
                <w:sz w:val="28"/>
                <w:szCs w:val="28"/>
              </w:rPr>
            </w:pPr>
          </w:p>
          <w:p w:rsidR="00816B25" w:rsidRPr="003200ED" w:rsidRDefault="003200ED" w:rsidP="003C25F9">
            <w:pPr>
              <w:rPr>
                <w:rFonts w:ascii="Times New Roman" w:hAnsi="Times New Roman" w:cs="Times New Roman"/>
                <w:bCs/>
                <w:sz w:val="28"/>
                <w:szCs w:val="28"/>
              </w:rPr>
            </w:pPr>
            <w:r>
              <w:rPr>
                <w:rFonts w:ascii="Times New Roman" w:hAnsi="Times New Roman" w:cs="Times New Roman"/>
                <w:bCs/>
                <w:sz w:val="28"/>
                <w:szCs w:val="28"/>
              </w:rPr>
              <w:t>Введение</w:t>
            </w:r>
            <w:r w:rsidR="00502A7E" w:rsidRPr="003200ED">
              <w:rPr>
                <w:rFonts w:ascii="Times New Roman" w:hAnsi="Times New Roman" w:cs="Times New Roman"/>
                <w:bCs/>
                <w:sz w:val="28"/>
                <w:szCs w:val="28"/>
              </w:rPr>
              <w:t>.................................</w:t>
            </w:r>
            <w:r w:rsidRPr="003200ED">
              <w:rPr>
                <w:rFonts w:ascii="Times New Roman" w:hAnsi="Times New Roman" w:cs="Times New Roman"/>
                <w:bCs/>
                <w:sz w:val="28"/>
                <w:szCs w:val="28"/>
              </w:rPr>
              <w:t>.............................................................................</w:t>
            </w:r>
            <w:r>
              <w:rPr>
                <w:rFonts w:ascii="Times New Roman" w:hAnsi="Times New Roman" w:cs="Times New Roman"/>
                <w:bCs/>
                <w:sz w:val="28"/>
                <w:szCs w:val="28"/>
              </w:rPr>
              <w:t>.....</w:t>
            </w:r>
          </w:p>
        </w:tc>
        <w:tc>
          <w:tcPr>
            <w:tcW w:w="280" w:type="dxa"/>
            <w:vAlign w:val="bottom"/>
            <w:hideMark/>
          </w:tcPr>
          <w:p w:rsidR="00816B25" w:rsidRPr="003200ED" w:rsidRDefault="003200ED" w:rsidP="003C25F9">
            <w:pPr>
              <w:rPr>
                <w:rFonts w:ascii="Times New Roman" w:hAnsi="Times New Roman" w:cs="Times New Roman"/>
                <w:bCs/>
                <w:sz w:val="28"/>
                <w:szCs w:val="28"/>
              </w:rPr>
            </w:pPr>
            <w:r>
              <w:rPr>
                <w:rFonts w:ascii="Times New Roman" w:hAnsi="Times New Roman" w:cs="Times New Roman"/>
                <w:bCs/>
                <w:sz w:val="28"/>
                <w:szCs w:val="28"/>
              </w:rPr>
              <w:t>..3</w:t>
            </w:r>
          </w:p>
        </w:tc>
      </w:tr>
      <w:tr w:rsidR="00502A7E" w:rsidRPr="003200ED" w:rsidTr="003C25F9">
        <w:trPr>
          <w:trHeight w:val="285"/>
          <w:tblCellSpacing w:w="0" w:type="dxa"/>
        </w:trPr>
        <w:tc>
          <w:tcPr>
            <w:tcW w:w="9184" w:type="dxa"/>
            <w:vAlign w:val="bottom"/>
            <w:hideMark/>
          </w:tcPr>
          <w:p w:rsidR="00816B25" w:rsidRPr="003200ED" w:rsidRDefault="00FE020A" w:rsidP="00FE020A">
            <w:pPr>
              <w:rPr>
                <w:rFonts w:ascii="Times New Roman" w:hAnsi="Times New Roman" w:cs="Times New Roman"/>
                <w:bCs/>
                <w:sz w:val="28"/>
                <w:szCs w:val="28"/>
              </w:rPr>
            </w:pPr>
            <w:r w:rsidRPr="00FE020A">
              <w:rPr>
                <w:rFonts w:ascii="Times New Roman" w:hAnsi="Times New Roman" w:cs="Times New Roman"/>
                <w:bCs/>
                <w:sz w:val="28"/>
                <w:szCs w:val="28"/>
              </w:rPr>
              <w:t>Глава 1. Проблемы заключения договоров</w:t>
            </w:r>
            <w:r w:rsidR="00502A7E" w:rsidRPr="003200ED">
              <w:rPr>
                <w:rFonts w:ascii="Times New Roman" w:hAnsi="Times New Roman" w:cs="Times New Roman"/>
                <w:bCs/>
                <w:sz w:val="28"/>
                <w:szCs w:val="28"/>
              </w:rPr>
              <w:t>..................................................</w:t>
            </w:r>
            <w:r>
              <w:rPr>
                <w:rFonts w:ascii="Times New Roman" w:hAnsi="Times New Roman" w:cs="Times New Roman"/>
                <w:bCs/>
                <w:sz w:val="28"/>
                <w:szCs w:val="28"/>
              </w:rPr>
              <w:t>........</w:t>
            </w:r>
          </w:p>
        </w:tc>
        <w:tc>
          <w:tcPr>
            <w:tcW w:w="280" w:type="dxa"/>
            <w:vAlign w:val="bottom"/>
            <w:hideMark/>
          </w:tcPr>
          <w:p w:rsidR="00816B25" w:rsidRPr="003200ED" w:rsidRDefault="003200ED" w:rsidP="003C25F9">
            <w:pPr>
              <w:rPr>
                <w:rFonts w:ascii="Times New Roman" w:hAnsi="Times New Roman" w:cs="Times New Roman"/>
                <w:bCs/>
                <w:sz w:val="28"/>
                <w:szCs w:val="28"/>
              </w:rPr>
            </w:pPr>
            <w:r>
              <w:rPr>
                <w:rFonts w:ascii="Times New Roman" w:hAnsi="Times New Roman" w:cs="Times New Roman"/>
                <w:bCs/>
                <w:sz w:val="28"/>
                <w:szCs w:val="28"/>
              </w:rPr>
              <w:t>..5</w:t>
            </w:r>
          </w:p>
        </w:tc>
      </w:tr>
      <w:tr w:rsidR="00502A7E" w:rsidRPr="003200ED" w:rsidTr="003C25F9">
        <w:trPr>
          <w:trHeight w:val="285"/>
          <w:tblCellSpacing w:w="0" w:type="dxa"/>
        </w:trPr>
        <w:tc>
          <w:tcPr>
            <w:tcW w:w="9184" w:type="dxa"/>
            <w:vAlign w:val="bottom"/>
            <w:hideMark/>
          </w:tcPr>
          <w:p w:rsidR="00816B25" w:rsidRPr="003200ED" w:rsidRDefault="00FE020A" w:rsidP="00FE020A">
            <w:pPr>
              <w:rPr>
                <w:rFonts w:ascii="Times New Roman" w:hAnsi="Times New Roman" w:cs="Times New Roman"/>
                <w:bCs/>
                <w:sz w:val="28"/>
                <w:szCs w:val="28"/>
              </w:rPr>
            </w:pPr>
            <w:r w:rsidRPr="00FE020A">
              <w:rPr>
                <w:rFonts w:ascii="Times New Roman" w:hAnsi="Times New Roman" w:cs="Times New Roman"/>
                <w:bCs/>
                <w:sz w:val="28"/>
                <w:szCs w:val="28"/>
              </w:rPr>
              <w:t>Глава 2. Проблемы изменения договоров</w:t>
            </w:r>
            <w:r w:rsidR="00502A7E" w:rsidRPr="003200ED">
              <w:rPr>
                <w:rFonts w:ascii="Times New Roman" w:hAnsi="Times New Roman" w:cs="Times New Roman"/>
                <w:bCs/>
                <w:sz w:val="28"/>
                <w:szCs w:val="28"/>
              </w:rPr>
              <w:t>........................................................</w:t>
            </w:r>
            <w:r>
              <w:rPr>
                <w:rFonts w:ascii="Times New Roman" w:hAnsi="Times New Roman" w:cs="Times New Roman"/>
                <w:bCs/>
                <w:sz w:val="28"/>
                <w:szCs w:val="28"/>
              </w:rPr>
              <w:t>.....</w:t>
            </w:r>
          </w:p>
        </w:tc>
        <w:tc>
          <w:tcPr>
            <w:tcW w:w="280" w:type="dxa"/>
            <w:vAlign w:val="bottom"/>
            <w:hideMark/>
          </w:tcPr>
          <w:p w:rsidR="00816B25" w:rsidRPr="003200ED" w:rsidRDefault="003200ED" w:rsidP="004D5FB2">
            <w:pPr>
              <w:rPr>
                <w:rFonts w:ascii="Times New Roman" w:hAnsi="Times New Roman" w:cs="Times New Roman"/>
                <w:bCs/>
                <w:sz w:val="28"/>
                <w:szCs w:val="28"/>
              </w:rPr>
            </w:pPr>
            <w:r>
              <w:rPr>
                <w:rFonts w:ascii="Times New Roman" w:hAnsi="Times New Roman" w:cs="Times New Roman"/>
                <w:bCs/>
                <w:sz w:val="28"/>
                <w:szCs w:val="28"/>
              </w:rPr>
              <w:t>1</w:t>
            </w:r>
            <w:r w:rsidR="004D5FB2">
              <w:rPr>
                <w:rFonts w:ascii="Times New Roman" w:hAnsi="Times New Roman" w:cs="Times New Roman"/>
                <w:bCs/>
                <w:sz w:val="28"/>
                <w:szCs w:val="28"/>
              </w:rPr>
              <w:t>8</w:t>
            </w:r>
          </w:p>
        </w:tc>
      </w:tr>
      <w:tr w:rsidR="00502A7E" w:rsidRPr="003200ED" w:rsidTr="003C25F9">
        <w:trPr>
          <w:trHeight w:val="300"/>
          <w:tblCellSpacing w:w="0" w:type="dxa"/>
        </w:trPr>
        <w:tc>
          <w:tcPr>
            <w:tcW w:w="9184" w:type="dxa"/>
            <w:vAlign w:val="bottom"/>
            <w:hideMark/>
          </w:tcPr>
          <w:p w:rsidR="00816B25" w:rsidRPr="003200ED" w:rsidRDefault="003200ED" w:rsidP="00FE020A">
            <w:pPr>
              <w:rPr>
                <w:rFonts w:ascii="Times New Roman" w:hAnsi="Times New Roman" w:cs="Times New Roman"/>
                <w:bCs/>
                <w:sz w:val="28"/>
                <w:szCs w:val="28"/>
              </w:rPr>
            </w:pPr>
            <w:r>
              <w:rPr>
                <w:rFonts w:ascii="Times New Roman" w:hAnsi="Times New Roman" w:cs="Times New Roman"/>
                <w:bCs/>
                <w:sz w:val="28"/>
                <w:szCs w:val="28"/>
              </w:rPr>
              <w:t xml:space="preserve">Глава 3. </w:t>
            </w:r>
            <w:r w:rsidR="00FE020A">
              <w:rPr>
                <w:rFonts w:ascii="Times New Roman" w:hAnsi="Times New Roman" w:cs="Times New Roman"/>
                <w:bCs/>
                <w:sz w:val="28"/>
                <w:szCs w:val="28"/>
              </w:rPr>
              <w:t>Пути решения проблем заключения и изменения договоров..............</w:t>
            </w:r>
          </w:p>
        </w:tc>
        <w:tc>
          <w:tcPr>
            <w:tcW w:w="280" w:type="dxa"/>
            <w:vAlign w:val="bottom"/>
            <w:hideMark/>
          </w:tcPr>
          <w:p w:rsidR="00816B25" w:rsidRPr="003200ED" w:rsidRDefault="003200ED" w:rsidP="004D5FB2">
            <w:pPr>
              <w:rPr>
                <w:rFonts w:ascii="Times New Roman" w:hAnsi="Times New Roman" w:cs="Times New Roman"/>
                <w:bCs/>
                <w:sz w:val="28"/>
                <w:szCs w:val="28"/>
              </w:rPr>
            </w:pPr>
            <w:r>
              <w:rPr>
                <w:rFonts w:ascii="Times New Roman" w:hAnsi="Times New Roman" w:cs="Times New Roman"/>
                <w:bCs/>
                <w:sz w:val="28"/>
                <w:szCs w:val="28"/>
              </w:rPr>
              <w:t>2</w:t>
            </w:r>
            <w:r w:rsidR="004D5FB2">
              <w:rPr>
                <w:rFonts w:ascii="Times New Roman" w:hAnsi="Times New Roman" w:cs="Times New Roman"/>
                <w:bCs/>
                <w:sz w:val="28"/>
                <w:szCs w:val="28"/>
              </w:rPr>
              <w:t>5</w:t>
            </w:r>
          </w:p>
        </w:tc>
      </w:tr>
      <w:tr w:rsidR="00502A7E" w:rsidRPr="003200ED" w:rsidTr="003C25F9">
        <w:trPr>
          <w:trHeight w:val="285"/>
          <w:tblCellSpacing w:w="0" w:type="dxa"/>
        </w:trPr>
        <w:tc>
          <w:tcPr>
            <w:tcW w:w="9184" w:type="dxa"/>
            <w:vAlign w:val="bottom"/>
            <w:hideMark/>
          </w:tcPr>
          <w:p w:rsidR="00816B25" w:rsidRPr="003200ED" w:rsidRDefault="003200ED" w:rsidP="003C25F9">
            <w:pPr>
              <w:rPr>
                <w:rFonts w:ascii="Times New Roman" w:hAnsi="Times New Roman" w:cs="Times New Roman"/>
                <w:bCs/>
                <w:sz w:val="28"/>
                <w:szCs w:val="28"/>
              </w:rPr>
            </w:pPr>
            <w:r>
              <w:rPr>
                <w:rFonts w:ascii="Times New Roman" w:hAnsi="Times New Roman" w:cs="Times New Roman"/>
                <w:bCs/>
                <w:sz w:val="28"/>
                <w:szCs w:val="28"/>
              </w:rPr>
              <w:t>Заключение………………………………………………………………………..</w:t>
            </w:r>
          </w:p>
        </w:tc>
        <w:tc>
          <w:tcPr>
            <w:tcW w:w="280" w:type="dxa"/>
            <w:vAlign w:val="bottom"/>
            <w:hideMark/>
          </w:tcPr>
          <w:p w:rsidR="00816B25" w:rsidRPr="003200ED" w:rsidRDefault="004D5FB2" w:rsidP="003C25F9">
            <w:pPr>
              <w:rPr>
                <w:rFonts w:ascii="Times New Roman" w:hAnsi="Times New Roman" w:cs="Times New Roman"/>
                <w:sz w:val="28"/>
                <w:szCs w:val="28"/>
              </w:rPr>
            </w:pPr>
            <w:r>
              <w:rPr>
                <w:rFonts w:ascii="Times New Roman" w:hAnsi="Times New Roman" w:cs="Times New Roman"/>
                <w:sz w:val="28"/>
                <w:szCs w:val="28"/>
              </w:rPr>
              <w:t>31</w:t>
            </w:r>
          </w:p>
        </w:tc>
      </w:tr>
      <w:tr w:rsidR="003D6841" w:rsidRPr="003D6841" w:rsidTr="003C25F9">
        <w:trPr>
          <w:trHeight w:val="285"/>
          <w:tblCellSpacing w:w="0" w:type="dxa"/>
        </w:trPr>
        <w:tc>
          <w:tcPr>
            <w:tcW w:w="9184" w:type="dxa"/>
            <w:vAlign w:val="bottom"/>
            <w:hideMark/>
          </w:tcPr>
          <w:p w:rsidR="003D6841" w:rsidRPr="003D6841" w:rsidRDefault="00FE020A" w:rsidP="003C25F9">
            <w:pPr>
              <w:rPr>
                <w:rFonts w:ascii="Times New Roman" w:hAnsi="Times New Roman" w:cs="Times New Roman"/>
                <w:bCs/>
                <w:sz w:val="28"/>
                <w:szCs w:val="28"/>
              </w:rPr>
            </w:pPr>
            <w:r>
              <w:rPr>
                <w:rFonts w:ascii="Times New Roman" w:hAnsi="Times New Roman" w:cs="Times New Roman"/>
                <w:bCs/>
                <w:sz w:val="28"/>
                <w:szCs w:val="28"/>
              </w:rPr>
              <w:t>Библиографический список</w:t>
            </w:r>
            <w:r w:rsidR="003D6841" w:rsidRPr="003D6841">
              <w:rPr>
                <w:rFonts w:ascii="Times New Roman" w:hAnsi="Times New Roman" w:cs="Times New Roman"/>
                <w:bCs/>
                <w:sz w:val="28"/>
                <w:szCs w:val="28"/>
              </w:rPr>
              <w:t>.................................</w:t>
            </w:r>
            <w:r w:rsidR="003D6841">
              <w:rPr>
                <w:rFonts w:ascii="Times New Roman" w:hAnsi="Times New Roman" w:cs="Times New Roman"/>
                <w:bCs/>
                <w:sz w:val="28"/>
                <w:szCs w:val="28"/>
              </w:rPr>
              <w:t>...................................</w:t>
            </w:r>
            <w:r>
              <w:rPr>
                <w:rFonts w:ascii="Times New Roman" w:hAnsi="Times New Roman" w:cs="Times New Roman"/>
                <w:bCs/>
                <w:sz w:val="28"/>
                <w:szCs w:val="28"/>
              </w:rPr>
              <w:t>...............</w:t>
            </w:r>
          </w:p>
        </w:tc>
        <w:tc>
          <w:tcPr>
            <w:tcW w:w="280" w:type="dxa"/>
            <w:vAlign w:val="bottom"/>
            <w:hideMark/>
          </w:tcPr>
          <w:p w:rsidR="003D6841" w:rsidRPr="003D6841" w:rsidRDefault="003D6841" w:rsidP="00093491">
            <w:pPr>
              <w:rPr>
                <w:rFonts w:ascii="Times New Roman" w:hAnsi="Times New Roman" w:cs="Times New Roman"/>
                <w:sz w:val="28"/>
                <w:szCs w:val="28"/>
              </w:rPr>
            </w:pPr>
            <w:r>
              <w:rPr>
                <w:rFonts w:ascii="Times New Roman" w:hAnsi="Times New Roman" w:cs="Times New Roman"/>
                <w:sz w:val="28"/>
                <w:szCs w:val="28"/>
              </w:rPr>
              <w:t>3</w:t>
            </w:r>
            <w:r w:rsidR="00093491">
              <w:rPr>
                <w:rFonts w:ascii="Times New Roman" w:hAnsi="Times New Roman" w:cs="Times New Roman"/>
                <w:sz w:val="28"/>
                <w:szCs w:val="28"/>
              </w:rPr>
              <w:t>3</w:t>
            </w:r>
          </w:p>
        </w:tc>
      </w:tr>
    </w:tbl>
    <w:p w:rsidR="00AE58EE" w:rsidRPr="008C0606" w:rsidRDefault="008C0606" w:rsidP="008C0606">
      <w:pPr>
        <w:jc w:val="center"/>
        <w:rPr>
          <w:rFonts w:ascii="Times New Roman" w:hAnsi="Times New Roman" w:cs="Times New Roman"/>
          <w:sz w:val="28"/>
          <w:szCs w:val="28"/>
        </w:rPr>
        <w:sectPr w:rsidR="00AE58EE" w:rsidRPr="008C0606" w:rsidSect="00AE58EE">
          <w:footnotePr>
            <w:numRestart w:val="eachPage"/>
          </w:footnotePr>
          <w:pgSz w:w="11906" w:h="16838"/>
          <w:pgMar w:top="1134" w:right="850" w:bottom="1134" w:left="1701" w:header="708" w:footer="708" w:gutter="0"/>
          <w:pgNumType w:start="3"/>
          <w:cols w:space="708"/>
          <w:titlePg/>
          <w:docGrid w:linePitch="360"/>
        </w:sectPr>
      </w:pPr>
      <w:r>
        <w:rPr>
          <w:rFonts w:ascii="Times New Roman" w:hAnsi="Times New Roman" w:cs="Times New Roman"/>
          <w:sz w:val="28"/>
          <w:szCs w:val="28"/>
        </w:rPr>
        <w:t>ОГЛАВЛЕ</w:t>
      </w:r>
      <w:r w:rsidR="004D5FB2">
        <w:rPr>
          <w:rFonts w:ascii="Times New Roman" w:hAnsi="Times New Roman" w:cs="Times New Roman"/>
          <w:sz w:val="28"/>
          <w:szCs w:val="28"/>
        </w:rPr>
        <w:t>НИЕ</w:t>
      </w:r>
    </w:p>
    <w:p w:rsidR="00197CB4" w:rsidRPr="00197CB4" w:rsidRDefault="00197CB4" w:rsidP="008C0606">
      <w:pPr>
        <w:jc w:val="center"/>
        <w:rPr>
          <w:rFonts w:ascii="Times New Roman" w:eastAsiaTheme="minorHAnsi" w:hAnsi="Times New Roman" w:cs="Times New Roman"/>
          <w:b/>
          <w:sz w:val="28"/>
          <w:szCs w:val="28"/>
        </w:rPr>
      </w:pPr>
      <w:r w:rsidRPr="00197CB4">
        <w:rPr>
          <w:rFonts w:ascii="Times New Roman" w:eastAsiaTheme="minorHAnsi" w:hAnsi="Times New Roman" w:cs="Times New Roman"/>
          <w:b/>
          <w:sz w:val="28"/>
          <w:szCs w:val="28"/>
        </w:rPr>
        <w:lastRenderedPageBreak/>
        <w:t>Введение</w:t>
      </w:r>
    </w:p>
    <w:p w:rsidR="00197CB4" w:rsidRPr="00197CB4" w:rsidRDefault="00197CB4" w:rsidP="005249CD">
      <w:pPr>
        <w:spacing w:after="0" w:line="360" w:lineRule="auto"/>
        <w:ind w:firstLine="709"/>
        <w:jc w:val="both"/>
        <w:rPr>
          <w:rFonts w:ascii="Times New Roman" w:eastAsiaTheme="minorHAnsi" w:hAnsi="Times New Roman" w:cs="Times New Roman"/>
          <w:sz w:val="28"/>
          <w:szCs w:val="28"/>
        </w:rPr>
      </w:pPr>
      <w:r w:rsidRPr="00197CB4">
        <w:rPr>
          <w:rFonts w:ascii="Times New Roman" w:eastAsiaTheme="minorHAnsi" w:hAnsi="Times New Roman" w:cs="Times New Roman"/>
          <w:i/>
          <w:sz w:val="28"/>
          <w:szCs w:val="28"/>
        </w:rPr>
        <w:t>Актуальность</w:t>
      </w:r>
      <w:r w:rsidRPr="00197CB4">
        <w:rPr>
          <w:rFonts w:ascii="Times New Roman" w:eastAsiaTheme="minorHAnsi" w:hAnsi="Times New Roman" w:cs="Times New Roman"/>
          <w:sz w:val="28"/>
          <w:szCs w:val="28"/>
        </w:rPr>
        <w:t xml:space="preserve"> </w:t>
      </w:r>
      <w:r>
        <w:rPr>
          <w:rFonts w:ascii="Times New Roman" w:eastAsiaTheme="minorHAnsi" w:hAnsi="Times New Roman" w:cs="Times New Roman"/>
          <w:sz w:val="28"/>
          <w:szCs w:val="28"/>
        </w:rPr>
        <w:t>темы проблем заключения и изменения гражданско-правовых договоров состоит в том, что</w:t>
      </w:r>
      <w:r w:rsidR="005249CD">
        <w:rPr>
          <w:rFonts w:ascii="Times New Roman" w:eastAsiaTheme="minorHAnsi" w:hAnsi="Times New Roman" w:cs="Times New Roman"/>
          <w:sz w:val="28"/>
          <w:szCs w:val="28"/>
        </w:rPr>
        <w:t xml:space="preserve"> в</w:t>
      </w:r>
      <w:r w:rsidR="005249CD" w:rsidRPr="005249CD">
        <w:rPr>
          <w:rFonts w:ascii="Times New Roman" w:eastAsiaTheme="minorHAnsi" w:hAnsi="Times New Roman" w:cs="Times New Roman"/>
          <w:sz w:val="28"/>
          <w:szCs w:val="28"/>
        </w:rPr>
        <w:t xml:space="preserve"> Гражданском кодексе Российской Федерации договор имеет огромное значение. Провозглашенный в гражданском кодексе, принцип свободы договора возведен в ранг одного из основных начал гражданского законодательства. Гражданско-правовой договор был и остается важнейшим основанием возникновения гражданских прав и обязанностей, а договорное право обнимает собою едва ли не большую часть обширнейшего массива норм гражданского права.</w:t>
      </w:r>
    </w:p>
    <w:p w:rsidR="00197CB4" w:rsidRPr="00197CB4" w:rsidRDefault="00197CB4" w:rsidP="005249CD">
      <w:pPr>
        <w:spacing w:after="0" w:line="360" w:lineRule="auto"/>
        <w:ind w:firstLine="709"/>
        <w:jc w:val="both"/>
        <w:rPr>
          <w:rFonts w:ascii="Times New Roman" w:eastAsiaTheme="minorHAnsi" w:hAnsi="Times New Roman" w:cs="Times New Roman"/>
          <w:sz w:val="28"/>
          <w:szCs w:val="28"/>
        </w:rPr>
      </w:pPr>
      <w:r w:rsidRPr="00197CB4">
        <w:rPr>
          <w:rFonts w:ascii="Times New Roman" w:eastAsiaTheme="minorHAnsi" w:hAnsi="Times New Roman" w:cs="Times New Roman"/>
          <w:i/>
          <w:sz w:val="28"/>
          <w:szCs w:val="28"/>
        </w:rPr>
        <w:t>Целью</w:t>
      </w:r>
      <w:r w:rsidRPr="00197CB4">
        <w:rPr>
          <w:rFonts w:ascii="Times New Roman" w:eastAsiaTheme="minorHAnsi" w:hAnsi="Times New Roman" w:cs="Times New Roman"/>
          <w:sz w:val="28"/>
          <w:szCs w:val="28"/>
        </w:rPr>
        <w:t xml:space="preserve"> курсовой работы является рассмотрение </w:t>
      </w:r>
      <w:r>
        <w:rPr>
          <w:rFonts w:ascii="Times New Roman" w:eastAsiaTheme="minorHAnsi" w:hAnsi="Times New Roman" w:cs="Times New Roman"/>
          <w:sz w:val="28"/>
          <w:szCs w:val="28"/>
        </w:rPr>
        <w:t>правовых проблем заключения и изменения гражданско-правовых договоров, а также выделение путей их решения.</w:t>
      </w:r>
    </w:p>
    <w:p w:rsidR="00197CB4" w:rsidRPr="00197CB4" w:rsidRDefault="00197CB4" w:rsidP="005249CD">
      <w:pPr>
        <w:spacing w:after="0" w:line="360" w:lineRule="auto"/>
        <w:ind w:firstLine="709"/>
        <w:jc w:val="both"/>
        <w:rPr>
          <w:rFonts w:ascii="Times New Roman" w:eastAsiaTheme="minorHAnsi" w:hAnsi="Times New Roman" w:cs="Times New Roman"/>
          <w:sz w:val="28"/>
          <w:szCs w:val="28"/>
        </w:rPr>
      </w:pPr>
      <w:r w:rsidRPr="00197CB4">
        <w:rPr>
          <w:rFonts w:ascii="Times New Roman" w:eastAsiaTheme="minorHAnsi" w:hAnsi="Times New Roman" w:cs="Times New Roman"/>
          <w:i/>
          <w:sz w:val="28"/>
          <w:szCs w:val="28"/>
        </w:rPr>
        <w:t>Задачи</w:t>
      </w:r>
      <w:r w:rsidRPr="00197CB4">
        <w:rPr>
          <w:rFonts w:ascii="Times New Roman" w:eastAsiaTheme="minorHAnsi" w:hAnsi="Times New Roman" w:cs="Times New Roman"/>
          <w:sz w:val="28"/>
          <w:szCs w:val="28"/>
        </w:rPr>
        <w:t xml:space="preserve"> работы: </w:t>
      </w:r>
    </w:p>
    <w:p w:rsidR="00197CB4" w:rsidRPr="00197CB4" w:rsidRDefault="00197CB4" w:rsidP="005249CD">
      <w:pPr>
        <w:spacing w:after="0" w:line="360" w:lineRule="auto"/>
        <w:ind w:firstLine="709"/>
        <w:jc w:val="both"/>
        <w:rPr>
          <w:rFonts w:ascii="Times New Roman" w:eastAsiaTheme="minorHAnsi" w:hAnsi="Times New Roman" w:cs="Times New Roman"/>
          <w:sz w:val="28"/>
          <w:szCs w:val="28"/>
        </w:rPr>
      </w:pPr>
      <w:r w:rsidRPr="00197CB4">
        <w:rPr>
          <w:rFonts w:ascii="Times New Roman" w:eastAsiaTheme="minorHAnsi" w:hAnsi="Times New Roman" w:cs="Times New Roman"/>
          <w:sz w:val="28"/>
          <w:szCs w:val="28"/>
        </w:rPr>
        <w:t xml:space="preserve">        - </w:t>
      </w:r>
      <w:r>
        <w:rPr>
          <w:rFonts w:ascii="Times New Roman" w:eastAsiaTheme="minorHAnsi" w:hAnsi="Times New Roman" w:cs="Times New Roman"/>
          <w:sz w:val="28"/>
          <w:szCs w:val="28"/>
        </w:rPr>
        <w:t>рассмотреть проблемы заключения гражданско-правовых договоров</w:t>
      </w:r>
      <w:r w:rsidRPr="00197CB4">
        <w:rPr>
          <w:rFonts w:ascii="Times New Roman" w:eastAsiaTheme="minorHAnsi" w:hAnsi="Times New Roman" w:cs="Times New Roman"/>
          <w:sz w:val="28"/>
          <w:szCs w:val="28"/>
        </w:rPr>
        <w:t>;</w:t>
      </w:r>
    </w:p>
    <w:p w:rsidR="00197CB4" w:rsidRPr="00197CB4" w:rsidRDefault="00197CB4" w:rsidP="005249CD">
      <w:pPr>
        <w:spacing w:after="0" w:line="360" w:lineRule="auto"/>
        <w:ind w:firstLine="709"/>
        <w:jc w:val="both"/>
        <w:rPr>
          <w:rFonts w:ascii="Times New Roman" w:eastAsiaTheme="minorHAnsi" w:hAnsi="Times New Roman" w:cs="Times New Roman"/>
          <w:sz w:val="28"/>
          <w:szCs w:val="28"/>
        </w:rPr>
      </w:pPr>
      <w:r w:rsidRPr="00197CB4">
        <w:rPr>
          <w:rFonts w:ascii="Times New Roman" w:eastAsiaTheme="minorHAnsi" w:hAnsi="Times New Roman" w:cs="Times New Roman"/>
          <w:sz w:val="28"/>
          <w:szCs w:val="28"/>
        </w:rPr>
        <w:t xml:space="preserve">        - рассмотреть проблемы </w:t>
      </w:r>
      <w:r>
        <w:rPr>
          <w:rFonts w:ascii="Times New Roman" w:eastAsiaTheme="minorHAnsi" w:hAnsi="Times New Roman" w:cs="Times New Roman"/>
          <w:sz w:val="28"/>
          <w:szCs w:val="28"/>
        </w:rPr>
        <w:t>изменения</w:t>
      </w:r>
      <w:r w:rsidRPr="00197CB4">
        <w:rPr>
          <w:rFonts w:ascii="Times New Roman" w:eastAsiaTheme="minorHAnsi" w:hAnsi="Times New Roman" w:cs="Times New Roman"/>
          <w:sz w:val="28"/>
          <w:szCs w:val="28"/>
        </w:rPr>
        <w:t xml:space="preserve"> гражданско-правовых договоров;</w:t>
      </w:r>
    </w:p>
    <w:p w:rsidR="00197CB4" w:rsidRPr="00197CB4" w:rsidRDefault="00197CB4" w:rsidP="005249CD">
      <w:pPr>
        <w:spacing w:after="0" w:line="360" w:lineRule="auto"/>
        <w:ind w:firstLine="709"/>
        <w:jc w:val="both"/>
        <w:rPr>
          <w:rFonts w:ascii="Times New Roman" w:eastAsiaTheme="minorHAnsi" w:hAnsi="Times New Roman" w:cs="Times New Roman"/>
          <w:sz w:val="28"/>
          <w:szCs w:val="28"/>
        </w:rPr>
      </w:pPr>
      <w:r w:rsidRPr="00197CB4">
        <w:rPr>
          <w:rFonts w:ascii="Times New Roman" w:eastAsiaTheme="minorHAnsi" w:hAnsi="Times New Roman" w:cs="Times New Roman"/>
          <w:sz w:val="28"/>
          <w:szCs w:val="28"/>
        </w:rPr>
        <w:t xml:space="preserve">        - </w:t>
      </w:r>
      <w:r>
        <w:rPr>
          <w:rFonts w:ascii="Times New Roman" w:eastAsiaTheme="minorHAnsi" w:hAnsi="Times New Roman" w:cs="Times New Roman"/>
          <w:sz w:val="28"/>
          <w:szCs w:val="28"/>
        </w:rPr>
        <w:t xml:space="preserve">рассмотреть пути решения проблем заключения и изменения </w:t>
      </w:r>
      <w:r w:rsidRPr="00197CB4">
        <w:rPr>
          <w:rFonts w:ascii="Times New Roman" w:eastAsiaTheme="minorHAnsi" w:hAnsi="Times New Roman" w:cs="Times New Roman"/>
          <w:sz w:val="28"/>
          <w:szCs w:val="28"/>
        </w:rPr>
        <w:t>гражданско-правовых договоров;</w:t>
      </w:r>
    </w:p>
    <w:p w:rsidR="00197CB4" w:rsidRPr="00197CB4" w:rsidRDefault="00197CB4" w:rsidP="005249CD">
      <w:pPr>
        <w:spacing w:after="0" w:line="360" w:lineRule="auto"/>
        <w:ind w:firstLine="709"/>
        <w:jc w:val="both"/>
        <w:rPr>
          <w:rFonts w:ascii="Times New Roman" w:eastAsiaTheme="minorHAnsi" w:hAnsi="Times New Roman" w:cs="Times New Roman"/>
          <w:sz w:val="28"/>
          <w:szCs w:val="28"/>
        </w:rPr>
      </w:pPr>
      <w:r w:rsidRPr="00197CB4">
        <w:rPr>
          <w:rFonts w:ascii="Times New Roman" w:eastAsiaTheme="minorHAnsi" w:hAnsi="Times New Roman" w:cs="Times New Roman"/>
          <w:i/>
          <w:sz w:val="28"/>
          <w:szCs w:val="28"/>
        </w:rPr>
        <w:t>Объектом</w:t>
      </w:r>
      <w:r w:rsidRPr="00197CB4">
        <w:rPr>
          <w:rFonts w:ascii="Times New Roman" w:eastAsiaTheme="minorHAnsi" w:hAnsi="Times New Roman" w:cs="Times New Roman"/>
          <w:sz w:val="28"/>
          <w:szCs w:val="28"/>
        </w:rPr>
        <w:t xml:space="preserve"> исследования в </w:t>
      </w:r>
      <w:r>
        <w:rPr>
          <w:rFonts w:ascii="Times New Roman" w:eastAsiaTheme="minorHAnsi" w:hAnsi="Times New Roman" w:cs="Times New Roman"/>
          <w:sz w:val="28"/>
          <w:szCs w:val="28"/>
        </w:rPr>
        <w:t>данной работе выступают гражданско-правовые договора</w:t>
      </w:r>
      <w:r w:rsidRPr="00197CB4">
        <w:rPr>
          <w:rFonts w:ascii="Times New Roman" w:eastAsiaTheme="minorHAnsi" w:hAnsi="Times New Roman" w:cs="Times New Roman"/>
          <w:sz w:val="28"/>
          <w:szCs w:val="28"/>
        </w:rPr>
        <w:t xml:space="preserve">.  </w:t>
      </w:r>
    </w:p>
    <w:p w:rsidR="00197CB4" w:rsidRPr="00197CB4" w:rsidRDefault="00197CB4" w:rsidP="005249CD">
      <w:pPr>
        <w:spacing w:after="0" w:line="360" w:lineRule="auto"/>
        <w:ind w:firstLine="709"/>
        <w:jc w:val="both"/>
        <w:rPr>
          <w:rFonts w:ascii="Times New Roman" w:eastAsiaTheme="minorHAnsi" w:hAnsi="Times New Roman" w:cs="Times New Roman"/>
          <w:sz w:val="28"/>
          <w:szCs w:val="28"/>
        </w:rPr>
      </w:pPr>
      <w:r w:rsidRPr="00197CB4">
        <w:rPr>
          <w:rFonts w:ascii="Times New Roman" w:eastAsiaTheme="minorHAnsi" w:hAnsi="Times New Roman" w:cs="Times New Roman"/>
          <w:i/>
          <w:sz w:val="28"/>
          <w:szCs w:val="28"/>
        </w:rPr>
        <w:t>Предмет</w:t>
      </w:r>
      <w:r w:rsidRPr="00197CB4">
        <w:rPr>
          <w:rFonts w:ascii="Times New Roman" w:eastAsiaTheme="minorHAnsi" w:hAnsi="Times New Roman" w:cs="Times New Roman"/>
          <w:sz w:val="28"/>
          <w:szCs w:val="28"/>
        </w:rPr>
        <w:t xml:space="preserve"> же исследования – это </w:t>
      </w:r>
      <w:r w:rsidR="005249CD">
        <w:rPr>
          <w:rFonts w:ascii="Times New Roman" w:eastAsiaTheme="minorHAnsi" w:hAnsi="Times New Roman" w:cs="Times New Roman"/>
          <w:sz w:val="28"/>
          <w:szCs w:val="28"/>
        </w:rPr>
        <w:t>проблемы заключения и изменения гражданско-правовых договоров.</w:t>
      </w:r>
    </w:p>
    <w:p w:rsidR="00FA3D3D" w:rsidRDefault="005249CD" w:rsidP="005249CD">
      <w:pPr>
        <w:ind w:firstLine="709"/>
        <w:jc w:val="both"/>
        <w:rPr>
          <w:rFonts w:ascii="Times New Roman" w:hAnsi="Times New Roman" w:cs="Times New Roman"/>
          <w:sz w:val="28"/>
          <w:szCs w:val="28"/>
        </w:rPr>
      </w:pPr>
      <w:r w:rsidRPr="005249CD">
        <w:rPr>
          <w:rFonts w:ascii="Times New Roman" w:hAnsi="Times New Roman" w:cs="Times New Roman"/>
          <w:i/>
          <w:sz w:val="28"/>
          <w:szCs w:val="28"/>
        </w:rPr>
        <w:t>Методологическую основу</w:t>
      </w:r>
      <w:r w:rsidRPr="005249CD">
        <w:rPr>
          <w:rFonts w:ascii="Times New Roman" w:hAnsi="Times New Roman" w:cs="Times New Roman"/>
          <w:sz w:val="28"/>
          <w:szCs w:val="28"/>
        </w:rPr>
        <w:t xml:space="preserve"> исследования составляет аналитический, синтетический и индуктивный методы. Классификация.</w:t>
      </w:r>
    </w:p>
    <w:p w:rsidR="005249CD" w:rsidRDefault="005249CD" w:rsidP="005249CD">
      <w:pPr>
        <w:spacing w:after="0" w:line="360" w:lineRule="auto"/>
        <w:ind w:firstLine="709"/>
        <w:jc w:val="both"/>
        <w:rPr>
          <w:rFonts w:ascii="Times New Roman" w:hAnsi="Times New Roman" w:cs="Times New Roman"/>
          <w:sz w:val="28"/>
          <w:szCs w:val="28"/>
        </w:rPr>
      </w:pPr>
      <w:r w:rsidRPr="005249CD">
        <w:rPr>
          <w:rFonts w:ascii="Times New Roman" w:hAnsi="Times New Roman" w:cs="Times New Roman"/>
          <w:sz w:val="28"/>
          <w:szCs w:val="28"/>
        </w:rPr>
        <w:t>Структура работы обусловлена предметом, объектом, целью и задачами исследования и  состоит из введения, трёх глав и заключения.</w:t>
      </w:r>
    </w:p>
    <w:p w:rsidR="005249CD" w:rsidRDefault="005249CD" w:rsidP="005249CD">
      <w:pPr>
        <w:spacing w:after="0" w:line="360" w:lineRule="auto"/>
        <w:ind w:firstLine="709"/>
        <w:jc w:val="both"/>
        <w:rPr>
          <w:rFonts w:ascii="Times New Roman" w:hAnsi="Times New Roman" w:cs="Times New Roman"/>
          <w:sz w:val="28"/>
          <w:szCs w:val="28"/>
        </w:rPr>
      </w:pPr>
      <w:r w:rsidRPr="005249CD">
        <w:rPr>
          <w:rFonts w:ascii="Times New Roman" w:hAnsi="Times New Roman" w:cs="Times New Roman"/>
          <w:sz w:val="28"/>
          <w:szCs w:val="28"/>
        </w:rPr>
        <w:t xml:space="preserve">Введение курсовой работы позволяет раскрыть основные проблемы и вопросы, решаемые в ходе анализа темы, актуальность исследования, объект и предмет исследования, а также его значимость. Первая глава раскрывает </w:t>
      </w:r>
      <w:r>
        <w:rPr>
          <w:rFonts w:ascii="Times New Roman" w:hAnsi="Times New Roman" w:cs="Times New Roman"/>
          <w:sz w:val="28"/>
          <w:szCs w:val="28"/>
        </w:rPr>
        <w:lastRenderedPageBreak/>
        <w:t>проблемы заключения гражданско-правовых договоров, вторая глава – проблемы их изменения</w:t>
      </w:r>
      <w:r w:rsidRPr="005249CD">
        <w:rPr>
          <w:rFonts w:ascii="Times New Roman" w:hAnsi="Times New Roman" w:cs="Times New Roman"/>
          <w:sz w:val="28"/>
          <w:szCs w:val="28"/>
        </w:rPr>
        <w:t xml:space="preserve">. В третьей главе </w:t>
      </w:r>
      <w:r>
        <w:rPr>
          <w:rFonts w:ascii="Times New Roman" w:hAnsi="Times New Roman" w:cs="Times New Roman"/>
          <w:sz w:val="28"/>
          <w:szCs w:val="28"/>
        </w:rPr>
        <w:t>рассматриваются пути решения проблем заключения и изменения договоров</w:t>
      </w:r>
      <w:r w:rsidRPr="005249CD">
        <w:rPr>
          <w:rFonts w:ascii="Times New Roman" w:hAnsi="Times New Roman" w:cs="Times New Roman"/>
          <w:sz w:val="28"/>
          <w:szCs w:val="28"/>
        </w:rPr>
        <w:t>. В заключении же подводятся все итоги и сдела</w:t>
      </w:r>
      <w:r w:rsidR="00B70BEB">
        <w:rPr>
          <w:rFonts w:ascii="Times New Roman" w:hAnsi="Times New Roman" w:cs="Times New Roman"/>
          <w:sz w:val="28"/>
          <w:szCs w:val="28"/>
        </w:rPr>
        <w:t>нные в ходе исследования выводы</w:t>
      </w:r>
      <w:r w:rsidRPr="005249CD">
        <w:rPr>
          <w:rFonts w:ascii="Times New Roman" w:hAnsi="Times New Roman" w:cs="Times New Roman"/>
          <w:sz w:val="28"/>
          <w:szCs w:val="28"/>
        </w:rPr>
        <w:t>. В конце работы даётся список источников и литературы, использованных в ходе исследования.</w:t>
      </w:r>
    </w:p>
    <w:p w:rsidR="005249CD" w:rsidRDefault="005249CD" w:rsidP="005249CD">
      <w:pPr>
        <w:spacing w:after="0" w:line="360" w:lineRule="auto"/>
        <w:ind w:firstLine="709"/>
        <w:rPr>
          <w:rFonts w:ascii="Times New Roman" w:hAnsi="Times New Roman" w:cs="Times New Roman"/>
          <w:sz w:val="28"/>
          <w:szCs w:val="28"/>
        </w:rPr>
      </w:pPr>
    </w:p>
    <w:p w:rsidR="00FC6D3B" w:rsidRDefault="00FC6D3B" w:rsidP="005249CD">
      <w:pPr>
        <w:spacing w:after="0" w:line="360" w:lineRule="auto"/>
        <w:ind w:firstLine="709"/>
        <w:rPr>
          <w:rFonts w:ascii="Times New Roman" w:hAnsi="Times New Roman" w:cs="Times New Roman"/>
          <w:sz w:val="28"/>
          <w:szCs w:val="28"/>
        </w:rPr>
      </w:pPr>
    </w:p>
    <w:p w:rsidR="00FC6D3B" w:rsidRDefault="00FC6D3B" w:rsidP="005249CD">
      <w:pPr>
        <w:spacing w:after="0" w:line="360" w:lineRule="auto"/>
        <w:ind w:firstLine="709"/>
        <w:rPr>
          <w:rFonts w:ascii="Times New Roman" w:hAnsi="Times New Roman" w:cs="Times New Roman"/>
          <w:sz w:val="28"/>
          <w:szCs w:val="28"/>
        </w:rPr>
      </w:pPr>
    </w:p>
    <w:p w:rsidR="00FC6D3B" w:rsidRDefault="00FC6D3B" w:rsidP="005249CD">
      <w:pPr>
        <w:spacing w:after="0" w:line="360" w:lineRule="auto"/>
        <w:ind w:firstLine="709"/>
        <w:rPr>
          <w:rFonts w:ascii="Times New Roman" w:hAnsi="Times New Roman" w:cs="Times New Roman"/>
          <w:sz w:val="28"/>
          <w:szCs w:val="28"/>
        </w:rPr>
      </w:pPr>
    </w:p>
    <w:p w:rsidR="00FC6D3B" w:rsidRDefault="00FC6D3B" w:rsidP="005249CD">
      <w:pPr>
        <w:spacing w:after="0" w:line="360" w:lineRule="auto"/>
        <w:ind w:firstLine="709"/>
        <w:rPr>
          <w:rFonts w:ascii="Times New Roman" w:hAnsi="Times New Roman" w:cs="Times New Roman"/>
          <w:sz w:val="28"/>
          <w:szCs w:val="28"/>
        </w:rPr>
      </w:pPr>
    </w:p>
    <w:p w:rsidR="00FC6D3B" w:rsidRDefault="00FC6D3B" w:rsidP="005249CD">
      <w:pPr>
        <w:spacing w:after="0" w:line="360" w:lineRule="auto"/>
        <w:ind w:firstLine="709"/>
        <w:rPr>
          <w:rFonts w:ascii="Times New Roman" w:hAnsi="Times New Roman" w:cs="Times New Roman"/>
          <w:sz w:val="28"/>
          <w:szCs w:val="28"/>
        </w:rPr>
      </w:pPr>
    </w:p>
    <w:p w:rsidR="00FC6D3B" w:rsidRDefault="00FC6D3B" w:rsidP="005249CD">
      <w:pPr>
        <w:spacing w:after="0" w:line="360" w:lineRule="auto"/>
        <w:ind w:firstLine="709"/>
        <w:rPr>
          <w:rFonts w:ascii="Times New Roman" w:hAnsi="Times New Roman" w:cs="Times New Roman"/>
          <w:sz w:val="28"/>
          <w:szCs w:val="28"/>
        </w:rPr>
      </w:pPr>
    </w:p>
    <w:p w:rsidR="00FC6D3B" w:rsidRDefault="00FC6D3B" w:rsidP="005249CD">
      <w:pPr>
        <w:spacing w:after="0" w:line="360" w:lineRule="auto"/>
        <w:ind w:firstLine="709"/>
        <w:rPr>
          <w:rFonts w:ascii="Times New Roman" w:hAnsi="Times New Roman" w:cs="Times New Roman"/>
          <w:sz w:val="28"/>
          <w:szCs w:val="28"/>
        </w:rPr>
      </w:pPr>
    </w:p>
    <w:p w:rsidR="00FC6D3B" w:rsidRDefault="00FC6D3B" w:rsidP="005249CD">
      <w:pPr>
        <w:spacing w:after="0" w:line="360" w:lineRule="auto"/>
        <w:ind w:firstLine="709"/>
        <w:rPr>
          <w:rFonts w:ascii="Times New Roman" w:hAnsi="Times New Roman" w:cs="Times New Roman"/>
          <w:sz w:val="28"/>
          <w:szCs w:val="28"/>
        </w:rPr>
      </w:pPr>
    </w:p>
    <w:p w:rsidR="00FC6D3B" w:rsidRDefault="00FC6D3B" w:rsidP="005249CD">
      <w:pPr>
        <w:spacing w:after="0" w:line="360" w:lineRule="auto"/>
        <w:ind w:firstLine="709"/>
        <w:rPr>
          <w:rFonts w:ascii="Times New Roman" w:hAnsi="Times New Roman" w:cs="Times New Roman"/>
          <w:sz w:val="28"/>
          <w:szCs w:val="28"/>
        </w:rPr>
      </w:pPr>
    </w:p>
    <w:p w:rsidR="00FC6D3B" w:rsidRDefault="00FC6D3B" w:rsidP="005249CD">
      <w:pPr>
        <w:spacing w:after="0" w:line="360" w:lineRule="auto"/>
        <w:ind w:firstLine="709"/>
        <w:rPr>
          <w:rFonts w:ascii="Times New Roman" w:hAnsi="Times New Roman" w:cs="Times New Roman"/>
          <w:sz w:val="28"/>
          <w:szCs w:val="28"/>
        </w:rPr>
      </w:pPr>
    </w:p>
    <w:p w:rsidR="00FC6D3B" w:rsidRDefault="00FC6D3B" w:rsidP="005249CD">
      <w:pPr>
        <w:spacing w:after="0" w:line="360" w:lineRule="auto"/>
        <w:ind w:firstLine="709"/>
        <w:rPr>
          <w:rFonts w:ascii="Times New Roman" w:hAnsi="Times New Roman" w:cs="Times New Roman"/>
          <w:sz w:val="28"/>
          <w:szCs w:val="28"/>
        </w:rPr>
      </w:pPr>
    </w:p>
    <w:p w:rsidR="00FC6D3B" w:rsidRDefault="00FC6D3B" w:rsidP="005249CD">
      <w:pPr>
        <w:spacing w:after="0" w:line="360" w:lineRule="auto"/>
        <w:ind w:firstLine="709"/>
        <w:rPr>
          <w:rFonts w:ascii="Times New Roman" w:hAnsi="Times New Roman" w:cs="Times New Roman"/>
          <w:sz w:val="28"/>
          <w:szCs w:val="28"/>
        </w:rPr>
      </w:pPr>
    </w:p>
    <w:p w:rsidR="00FC6D3B" w:rsidRDefault="00FC6D3B" w:rsidP="005249CD">
      <w:pPr>
        <w:spacing w:after="0" w:line="360" w:lineRule="auto"/>
        <w:ind w:firstLine="709"/>
        <w:rPr>
          <w:rFonts w:ascii="Times New Roman" w:hAnsi="Times New Roman" w:cs="Times New Roman"/>
          <w:sz w:val="28"/>
          <w:szCs w:val="28"/>
        </w:rPr>
      </w:pPr>
    </w:p>
    <w:p w:rsidR="00FC6D3B" w:rsidRDefault="00FC6D3B" w:rsidP="005249CD">
      <w:pPr>
        <w:spacing w:after="0" w:line="360" w:lineRule="auto"/>
        <w:ind w:firstLine="709"/>
        <w:rPr>
          <w:rFonts w:ascii="Times New Roman" w:hAnsi="Times New Roman" w:cs="Times New Roman"/>
          <w:sz w:val="28"/>
          <w:szCs w:val="28"/>
        </w:rPr>
      </w:pPr>
    </w:p>
    <w:p w:rsidR="00FC6D3B" w:rsidRDefault="00FC6D3B" w:rsidP="005249CD">
      <w:pPr>
        <w:spacing w:after="0" w:line="360" w:lineRule="auto"/>
        <w:ind w:firstLine="709"/>
        <w:rPr>
          <w:rFonts w:ascii="Times New Roman" w:hAnsi="Times New Roman" w:cs="Times New Roman"/>
          <w:sz w:val="28"/>
          <w:szCs w:val="28"/>
        </w:rPr>
      </w:pPr>
    </w:p>
    <w:p w:rsidR="00FC6D3B" w:rsidRDefault="00FC6D3B" w:rsidP="005249CD">
      <w:pPr>
        <w:spacing w:after="0" w:line="360" w:lineRule="auto"/>
        <w:ind w:firstLine="709"/>
        <w:rPr>
          <w:rFonts w:ascii="Times New Roman" w:hAnsi="Times New Roman" w:cs="Times New Roman"/>
          <w:sz w:val="28"/>
          <w:szCs w:val="28"/>
        </w:rPr>
      </w:pPr>
    </w:p>
    <w:p w:rsidR="00FC6D3B" w:rsidRDefault="00FC6D3B" w:rsidP="005249CD">
      <w:pPr>
        <w:spacing w:after="0" w:line="360" w:lineRule="auto"/>
        <w:ind w:firstLine="709"/>
        <w:rPr>
          <w:rFonts w:ascii="Times New Roman" w:hAnsi="Times New Roman" w:cs="Times New Roman"/>
          <w:sz w:val="28"/>
          <w:szCs w:val="28"/>
        </w:rPr>
      </w:pPr>
    </w:p>
    <w:p w:rsidR="00FC6D3B" w:rsidRDefault="00FC6D3B" w:rsidP="005249CD">
      <w:pPr>
        <w:spacing w:after="0" w:line="360" w:lineRule="auto"/>
        <w:ind w:firstLine="709"/>
        <w:rPr>
          <w:rFonts w:ascii="Times New Roman" w:hAnsi="Times New Roman" w:cs="Times New Roman"/>
          <w:sz w:val="28"/>
          <w:szCs w:val="28"/>
        </w:rPr>
      </w:pPr>
    </w:p>
    <w:p w:rsidR="00FC6D3B" w:rsidRDefault="00FC6D3B" w:rsidP="005249CD">
      <w:pPr>
        <w:spacing w:after="0" w:line="360" w:lineRule="auto"/>
        <w:ind w:firstLine="709"/>
        <w:rPr>
          <w:rFonts w:ascii="Times New Roman" w:hAnsi="Times New Roman" w:cs="Times New Roman"/>
          <w:sz w:val="28"/>
          <w:szCs w:val="28"/>
        </w:rPr>
      </w:pPr>
    </w:p>
    <w:p w:rsidR="00FC6D3B" w:rsidRDefault="00FC6D3B" w:rsidP="005249CD">
      <w:pPr>
        <w:spacing w:after="0" w:line="360" w:lineRule="auto"/>
        <w:ind w:firstLine="709"/>
        <w:rPr>
          <w:rFonts w:ascii="Times New Roman" w:hAnsi="Times New Roman" w:cs="Times New Roman"/>
          <w:sz w:val="28"/>
          <w:szCs w:val="28"/>
        </w:rPr>
      </w:pPr>
    </w:p>
    <w:p w:rsidR="00FC6D3B" w:rsidRDefault="00FC6D3B" w:rsidP="005249CD">
      <w:pPr>
        <w:spacing w:after="0" w:line="360" w:lineRule="auto"/>
        <w:ind w:firstLine="709"/>
        <w:rPr>
          <w:rFonts w:ascii="Times New Roman" w:hAnsi="Times New Roman" w:cs="Times New Roman"/>
          <w:sz w:val="28"/>
          <w:szCs w:val="28"/>
        </w:rPr>
      </w:pPr>
    </w:p>
    <w:p w:rsidR="00FC6D3B" w:rsidRDefault="00FC6D3B" w:rsidP="005249CD">
      <w:pPr>
        <w:spacing w:after="0" w:line="360" w:lineRule="auto"/>
        <w:ind w:firstLine="709"/>
        <w:rPr>
          <w:rFonts w:ascii="Times New Roman" w:hAnsi="Times New Roman" w:cs="Times New Roman"/>
          <w:sz w:val="28"/>
          <w:szCs w:val="28"/>
        </w:rPr>
      </w:pPr>
    </w:p>
    <w:p w:rsidR="00FC6D3B" w:rsidRDefault="00FC6D3B" w:rsidP="005249CD">
      <w:pPr>
        <w:spacing w:after="0" w:line="360" w:lineRule="auto"/>
        <w:ind w:firstLine="709"/>
        <w:rPr>
          <w:rFonts w:ascii="Times New Roman" w:hAnsi="Times New Roman" w:cs="Times New Roman"/>
          <w:sz w:val="28"/>
          <w:szCs w:val="28"/>
        </w:rPr>
      </w:pPr>
    </w:p>
    <w:p w:rsidR="00FC6D3B" w:rsidRDefault="00FC6D3B" w:rsidP="005249CD">
      <w:pPr>
        <w:spacing w:after="0" w:line="360" w:lineRule="auto"/>
        <w:ind w:firstLine="709"/>
        <w:rPr>
          <w:rFonts w:ascii="Times New Roman" w:hAnsi="Times New Roman" w:cs="Times New Roman"/>
          <w:sz w:val="28"/>
          <w:szCs w:val="28"/>
        </w:rPr>
      </w:pPr>
    </w:p>
    <w:p w:rsidR="00254B6F" w:rsidRPr="00254B6F" w:rsidRDefault="00254B6F" w:rsidP="00254B6F">
      <w:pPr>
        <w:jc w:val="center"/>
        <w:rPr>
          <w:rFonts w:ascii="Times New Roman" w:eastAsiaTheme="minorHAnsi" w:hAnsi="Times New Roman" w:cs="Times New Roman"/>
          <w:sz w:val="28"/>
          <w:szCs w:val="28"/>
        </w:rPr>
      </w:pPr>
      <w:r w:rsidRPr="00254B6F">
        <w:rPr>
          <w:rFonts w:ascii="Times New Roman" w:eastAsiaTheme="minorHAnsi" w:hAnsi="Times New Roman" w:cs="Times New Roman"/>
          <w:b/>
          <w:sz w:val="28"/>
          <w:szCs w:val="28"/>
        </w:rPr>
        <w:lastRenderedPageBreak/>
        <w:t>Глава 1. Проблемы заключения договоров</w:t>
      </w:r>
    </w:p>
    <w:p w:rsidR="00254B6F" w:rsidRPr="00254B6F" w:rsidRDefault="00254B6F" w:rsidP="00715A7A">
      <w:pPr>
        <w:jc w:val="center"/>
        <w:rPr>
          <w:rFonts w:ascii="Times New Roman" w:eastAsiaTheme="minorHAnsi" w:hAnsi="Times New Roman" w:cs="Times New Roman"/>
          <w:b/>
          <w:sz w:val="28"/>
          <w:szCs w:val="28"/>
        </w:rPr>
      </w:pPr>
      <w:r w:rsidRPr="00254B6F">
        <w:rPr>
          <w:rFonts w:ascii="Times New Roman" w:eastAsiaTheme="minorHAnsi" w:hAnsi="Times New Roman" w:cs="Times New Roman"/>
          <w:b/>
          <w:sz w:val="28"/>
          <w:szCs w:val="28"/>
        </w:rPr>
        <w:t>1.1. Проблема существенных условий договоров.</w:t>
      </w:r>
    </w:p>
    <w:p w:rsidR="00254B6F" w:rsidRDefault="00254B6F" w:rsidP="006C3875">
      <w:pPr>
        <w:spacing w:after="0" w:line="360" w:lineRule="auto"/>
        <w:ind w:firstLine="709"/>
        <w:jc w:val="both"/>
        <w:rPr>
          <w:rFonts w:ascii="Times New Roman" w:eastAsiaTheme="minorHAnsi" w:hAnsi="Times New Roman" w:cs="Times New Roman"/>
          <w:sz w:val="28"/>
          <w:szCs w:val="28"/>
        </w:rPr>
      </w:pPr>
      <w:r w:rsidRPr="00254B6F">
        <w:rPr>
          <w:rFonts w:ascii="Times New Roman" w:eastAsiaTheme="minorHAnsi" w:hAnsi="Times New Roman" w:cs="Times New Roman"/>
          <w:sz w:val="28"/>
          <w:szCs w:val="28"/>
        </w:rPr>
        <w:t xml:space="preserve">Процесс заключения гражданско-правового договора регулирует ст. 423 Гражданского кодекса РФ, где говорится: </w:t>
      </w:r>
      <w:proofErr w:type="gramStart"/>
      <w:r w:rsidRPr="00254B6F">
        <w:rPr>
          <w:rFonts w:ascii="Times New Roman" w:eastAsiaTheme="minorHAnsi" w:hAnsi="Times New Roman" w:cs="Times New Roman"/>
          <w:sz w:val="28"/>
          <w:szCs w:val="28"/>
        </w:rPr>
        <w:t>«Договор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r>
        <w:rPr>
          <w:rStyle w:val="afd"/>
          <w:rFonts w:ascii="Times New Roman" w:eastAsiaTheme="minorHAnsi" w:hAnsi="Times New Roman" w:cs="Times New Roman"/>
          <w:sz w:val="28"/>
          <w:szCs w:val="28"/>
        </w:rPr>
        <w:footnoteReference w:id="1"/>
      </w:r>
      <w:r>
        <w:rPr>
          <w:rFonts w:ascii="Times New Roman" w:eastAsiaTheme="minorHAnsi" w:hAnsi="Times New Roman" w:cs="Times New Roman"/>
          <w:sz w:val="28"/>
          <w:szCs w:val="28"/>
        </w:rPr>
        <w:t xml:space="preserve">. Соглашение здесь – это </w:t>
      </w:r>
      <w:r w:rsidRPr="00254B6F">
        <w:rPr>
          <w:rFonts w:ascii="Times New Roman" w:eastAsiaTheme="minorHAnsi" w:hAnsi="Times New Roman" w:cs="Times New Roman"/>
          <w:sz w:val="28"/>
          <w:szCs w:val="28"/>
        </w:rPr>
        <w:t xml:space="preserve">результат </w:t>
      </w:r>
      <w:r>
        <w:rPr>
          <w:rFonts w:ascii="Times New Roman" w:eastAsiaTheme="minorHAnsi" w:hAnsi="Times New Roman" w:cs="Times New Roman"/>
          <w:sz w:val="28"/>
          <w:szCs w:val="28"/>
        </w:rPr>
        <w:t xml:space="preserve">воли сторон, которая может быть выражена не </w:t>
      </w:r>
      <w:r w:rsidRPr="00254B6F">
        <w:rPr>
          <w:rFonts w:ascii="Times New Roman" w:eastAsiaTheme="minorHAnsi" w:hAnsi="Times New Roman" w:cs="Times New Roman"/>
          <w:sz w:val="28"/>
          <w:szCs w:val="28"/>
        </w:rPr>
        <w:t>только прямо, но и в виде конклюд</w:t>
      </w:r>
      <w:r>
        <w:rPr>
          <w:rFonts w:ascii="Times New Roman" w:eastAsiaTheme="minorHAnsi" w:hAnsi="Times New Roman" w:cs="Times New Roman"/>
          <w:sz w:val="28"/>
          <w:szCs w:val="28"/>
        </w:rPr>
        <w:t xml:space="preserve">ентных действий, т.е. действий, </w:t>
      </w:r>
      <w:r w:rsidRPr="00254B6F">
        <w:rPr>
          <w:rFonts w:ascii="Times New Roman" w:eastAsiaTheme="minorHAnsi" w:hAnsi="Times New Roman" w:cs="Times New Roman"/>
          <w:sz w:val="28"/>
          <w:szCs w:val="28"/>
        </w:rPr>
        <w:t>свидетельствующих о воле совершить сдел</w:t>
      </w:r>
      <w:r>
        <w:rPr>
          <w:rFonts w:ascii="Times New Roman" w:eastAsiaTheme="minorHAnsi" w:hAnsi="Times New Roman" w:cs="Times New Roman"/>
          <w:sz w:val="28"/>
          <w:szCs w:val="28"/>
        </w:rPr>
        <w:t xml:space="preserve">ку (например, выдача номера или </w:t>
      </w:r>
      <w:r w:rsidRPr="00254B6F">
        <w:rPr>
          <w:rFonts w:ascii="Times New Roman" w:eastAsiaTheme="minorHAnsi" w:hAnsi="Times New Roman" w:cs="Times New Roman"/>
          <w:sz w:val="28"/>
          <w:szCs w:val="28"/>
        </w:rPr>
        <w:t>жетона при получении имущества на хранение;</w:t>
      </w:r>
      <w:proofErr w:type="gramEnd"/>
      <w:r w:rsidRPr="00254B6F">
        <w:rPr>
          <w:rFonts w:ascii="Times New Roman" w:eastAsiaTheme="minorHAnsi" w:hAnsi="Times New Roman" w:cs="Times New Roman"/>
          <w:sz w:val="28"/>
          <w:szCs w:val="28"/>
        </w:rPr>
        <w:t xml:space="preserve"> принятие наследства).</w:t>
      </w:r>
    </w:p>
    <w:p w:rsidR="003A5966" w:rsidRDefault="003A5966" w:rsidP="006C3875">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Таким образом, договор может быть заключён только после соглашения сторон договора о существенных условиях. В связи с этим, предлагается сразу перейти к проблеме существенных условий договоров, а именно – о </w:t>
      </w:r>
      <w:r w:rsidRPr="003A5966">
        <w:rPr>
          <w:rFonts w:ascii="Times New Roman" w:eastAsiaTheme="minorHAnsi" w:hAnsi="Times New Roman" w:cs="Times New Roman"/>
          <w:sz w:val="28"/>
          <w:szCs w:val="28"/>
        </w:rPr>
        <w:t>неопределённости перечня условий, являющихся существенными для каждого отдельного вида договора.</w:t>
      </w:r>
    </w:p>
    <w:p w:rsidR="003A5966" w:rsidRDefault="003A5966" w:rsidP="006C3875">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Понятие существенных условий определено всё в той же ст. 432 Гражданского кодекса: «</w:t>
      </w:r>
      <w:r w:rsidRPr="003A5966">
        <w:rPr>
          <w:rFonts w:ascii="Times New Roman" w:eastAsiaTheme="minorHAnsi" w:hAnsi="Times New Roman" w:cs="Times New Roman"/>
          <w:sz w:val="28"/>
          <w:szCs w:val="28"/>
        </w:rP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r>
        <w:rPr>
          <w:rFonts w:ascii="Times New Roman" w:eastAsiaTheme="minorHAnsi" w:hAnsi="Times New Roman" w:cs="Times New Roman"/>
          <w:sz w:val="28"/>
          <w:szCs w:val="28"/>
        </w:rPr>
        <w:t xml:space="preserve">». </w:t>
      </w:r>
      <w:r w:rsidR="008E3CBE">
        <w:rPr>
          <w:rFonts w:ascii="Times New Roman" w:eastAsiaTheme="minorHAnsi" w:hAnsi="Times New Roman" w:cs="Times New Roman"/>
          <w:sz w:val="28"/>
          <w:szCs w:val="28"/>
        </w:rPr>
        <w:t>Однако в вышеуказанной статье не сказано, какие именно условия являются существенными или необходимыми для конкретных видов договоров. Возможно, об этом говорится в других нормах Гражданского кодекса? К сожалению, в этом и заключается выделенная нами проблема заключения договоров – в подавляющем большинстве статей гражданского кодекса, посвящённых конкретным видам гражданско-</w:t>
      </w:r>
      <w:r w:rsidR="008E3CBE">
        <w:rPr>
          <w:rFonts w:ascii="Times New Roman" w:eastAsiaTheme="minorHAnsi" w:hAnsi="Times New Roman" w:cs="Times New Roman"/>
          <w:sz w:val="28"/>
          <w:szCs w:val="28"/>
        </w:rPr>
        <w:lastRenderedPageBreak/>
        <w:t>правовых договоров, отсутствуют чёткие перечни условий, являющихся для них существенными.</w:t>
      </w:r>
    </w:p>
    <w:p w:rsidR="008E3CBE" w:rsidRPr="008E3CBE" w:rsidRDefault="008E3CBE" w:rsidP="006C3875">
      <w:pPr>
        <w:spacing w:after="0" w:line="360" w:lineRule="auto"/>
        <w:ind w:firstLine="709"/>
        <w:jc w:val="both"/>
        <w:rPr>
          <w:rFonts w:ascii="Times New Roman" w:eastAsiaTheme="minorHAnsi" w:hAnsi="Times New Roman" w:cs="Times New Roman"/>
          <w:sz w:val="28"/>
          <w:szCs w:val="28"/>
        </w:rPr>
      </w:pPr>
      <w:r w:rsidRPr="008E3CBE">
        <w:rPr>
          <w:rFonts w:ascii="Times New Roman" w:eastAsiaTheme="minorHAnsi" w:hAnsi="Times New Roman" w:cs="Times New Roman"/>
          <w:sz w:val="28"/>
          <w:szCs w:val="28"/>
        </w:rPr>
        <w:t xml:space="preserve">Об этой проблеме ещё в 2009 году писал кандидат юридических наук А.Г. </w:t>
      </w:r>
      <w:proofErr w:type="spellStart"/>
      <w:r w:rsidRPr="008E3CBE">
        <w:rPr>
          <w:rFonts w:ascii="Times New Roman" w:eastAsiaTheme="minorHAnsi" w:hAnsi="Times New Roman" w:cs="Times New Roman"/>
          <w:sz w:val="28"/>
          <w:szCs w:val="28"/>
        </w:rPr>
        <w:t>Карапетов</w:t>
      </w:r>
      <w:proofErr w:type="spellEnd"/>
      <w:r w:rsidRPr="008E3CBE">
        <w:rPr>
          <w:rFonts w:ascii="Times New Roman" w:eastAsiaTheme="minorHAnsi" w:hAnsi="Times New Roman" w:cs="Times New Roman"/>
          <w:sz w:val="28"/>
          <w:szCs w:val="28"/>
        </w:rPr>
        <w:t xml:space="preserve">. </w:t>
      </w:r>
      <w:proofErr w:type="gramStart"/>
      <w:r w:rsidRPr="008E3CBE">
        <w:rPr>
          <w:rFonts w:ascii="Times New Roman" w:eastAsiaTheme="minorHAnsi" w:hAnsi="Times New Roman" w:cs="Times New Roman"/>
          <w:sz w:val="28"/>
          <w:szCs w:val="28"/>
        </w:rPr>
        <w:t>Он отмечает, что формулировки, данные во второй части Гражданского кодекса, а также в статьях, посвящённым различным договорам, являются недостаточно точными</w:t>
      </w:r>
      <w:r>
        <w:rPr>
          <w:rStyle w:val="afd"/>
          <w:rFonts w:ascii="Times New Roman" w:eastAsiaTheme="minorHAnsi" w:hAnsi="Times New Roman" w:cs="Times New Roman"/>
          <w:sz w:val="28"/>
          <w:szCs w:val="28"/>
        </w:rPr>
        <w:footnoteReference w:id="2"/>
      </w:r>
      <w:r w:rsidRPr="008E3CBE">
        <w:rPr>
          <w:rFonts w:ascii="Times New Roman" w:eastAsiaTheme="minorHAnsi" w:hAnsi="Times New Roman" w:cs="Times New Roman"/>
          <w:sz w:val="28"/>
          <w:szCs w:val="28"/>
        </w:rPr>
        <w:t>. Если говорить конкретнее, то в нормах второй части ГК РФ, посвящённых договорам, отсутствуют продуманные перечни условий, являющихся существенными для каждого отдельного вида договоров, кроме договора страхования, существенные условия которого перечислены в статье 942 ГК</w:t>
      </w:r>
      <w:r w:rsidR="006C3875">
        <w:rPr>
          <w:rStyle w:val="afd"/>
          <w:rFonts w:ascii="Times New Roman" w:eastAsiaTheme="minorHAnsi" w:hAnsi="Times New Roman" w:cs="Times New Roman"/>
          <w:sz w:val="28"/>
          <w:szCs w:val="28"/>
        </w:rPr>
        <w:footnoteReference w:id="3"/>
      </w:r>
      <w:r w:rsidRPr="008E3CBE">
        <w:rPr>
          <w:rFonts w:ascii="Times New Roman" w:eastAsiaTheme="minorHAnsi" w:hAnsi="Times New Roman" w:cs="Times New Roman"/>
          <w:sz w:val="28"/>
          <w:szCs w:val="28"/>
        </w:rPr>
        <w:t>. В случае же других договоров, существенные</w:t>
      </w:r>
      <w:proofErr w:type="gramEnd"/>
      <w:r w:rsidRPr="008E3CBE">
        <w:rPr>
          <w:rFonts w:ascii="Times New Roman" w:eastAsiaTheme="minorHAnsi" w:hAnsi="Times New Roman" w:cs="Times New Roman"/>
          <w:sz w:val="28"/>
          <w:szCs w:val="28"/>
        </w:rPr>
        <w:t xml:space="preserve"> условия разбросаны по тексту норм, посвящённых этим договорам.  Именно это и приводит к большому количеству судебных споров по существенным условиям договоров. Сторонам может быть просто неясно, какие условия, оговорённые при заключении договора, являются существенными, а какие – нет. </w:t>
      </w:r>
    </w:p>
    <w:p w:rsidR="008E3CBE" w:rsidRPr="008E3CBE" w:rsidRDefault="008E3CBE" w:rsidP="006C3875">
      <w:pPr>
        <w:spacing w:after="0" w:line="360" w:lineRule="auto"/>
        <w:ind w:firstLine="709"/>
        <w:jc w:val="both"/>
        <w:rPr>
          <w:rFonts w:ascii="Times New Roman" w:eastAsiaTheme="minorHAnsi" w:hAnsi="Times New Roman" w:cs="Times New Roman"/>
          <w:sz w:val="28"/>
          <w:szCs w:val="28"/>
        </w:rPr>
      </w:pPr>
      <w:r w:rsidRPr="008E3CBE">
        <w:rPr>
          <w:rFonts w:ascii="Times New Roman" w:eastAsiaTheme="minorHAnsi" w:hAnsi="Times New Roman" w:cs="Times New Roman"/>
          <w:sz w:val="28"/>
          <w:szCs w:val="28"/>
        </w:rPr>
        <w:t>Так, например, в статье 506 ГК РФ, посвящённой договору поставки, прописано, что поставщик обязан осуществить передачу товара в обусловленный срок</w:t>
      </w:r>
      <w:r w:rsidR="006C3875">
        <w:rPr>
          <w:rStyle w:val="afd"/>
          <w:rFonts w:ascii="Times New Roman" w:eastAsiaTheme="minorHAnsi" w:hAnsi="Times New Roman" w:cs="Times New Roman"/>
          <w:sz w:val="28"/>
          <w:szCs w:val="28"/>
        </w:rPr>
        <w:footnoteReference w:id="4"/>
      </w:r>
      <w:r w:rsidR="006C3875">
        <w:rPr>
          <w:rFonts w:ascii="Times New Roman" w:eastAsiaTheme="minorHAnsi" w:hAnsi="Times New Roman" w:cs="Times New Roman"/>
          <w:sz w:val="28"/>
          <w:szCs w:val="28"/>
        </w:rPr>
        <w:t xml:space="preserve">. </w:t>
      </w:r>
      <w:r w:rsidRPr="008E3CBE">
        <w:rPr>
          <w:rFonts w:ascii="Times New Roman" w:eastAsiaTheme="minorHAnsi" w:hAnsi="Times New Roman" w:cs="Times New Roman"/>
          <w:sz w:val="28"/>
          <w:szCs w:val="28"/>
        </w:rPr>
        <w:t>Данная формулировка заставляла некоторые суды считать, что срок поставки является существенным условием договора поставки и потому он обязан быть оговорён в договоре.</w:t>
      </w:r>
    </w:p>
    <w:p w:rsidR="008E3CBE" w:rsidRDefault="008E3CBE" w:rsidP="006C3875">
      <w:pPr>
        <w:spacing w:after="0" w:line="360" w:lineRule="auto"/>
        <w:ind w:firstLine="709"/>
        <w:jc w:val="both"/>
        <w:rPr>
          <w:rFonts w:ascii="Times New Roman" w:eastAsiaTheme="minorHAnsi" w:hAnsi="Times New Roman" w:cs="Times New Roman"/>
          <w:sz w:val="28"/>
          <w:szCs w:val="28"/>
        </w:rPr>
      </w:pPr>
      <w:r w:rsidRPr="008E3CBE">
        <w:rPr>
          <w:rFonts w:ascii="Times New Roman" w:eastAsiaTheme="minorHAnsi" w:hAnsi="Times New Roman" w:cs="Times New Roman"/>
          <w:sz w:val="28"/>
          <w:szCs w:val="28"/>
        </w:rPr>
        <w:t xml:space="preserve">Это привело к той ситуации, что данную правовую проблему законодательства пришлось решать Пленуму ВАС РФ путём принятия постановления, принятого в целях  обеспечения единообразного применения законодательства при разрешении арбитражными судами споров по </w:t>
      </w:r>
      <w:r w:rsidRPr="008E3CBE">
        <w:rPr>
          <w:rFonts w:ascii="Times New Roman" w:eastAsiaTheme="minorHAnsi" w:hAnsi="Times New Roman" w:cs="Times New Roman"/>
          <w:sz w:val="28"/>
          <w:szCs w:val="28"/>
        </w:rPr>
        <w:lastRenderedPageBreak/>
        <w:t>договорам поставки.  В нём чётко указано, что в случае, если сторонами договора поставки не указан срок поставки товара, то при разрешении споров необходимо исходить из того, что срок поставки определяется нормами, закреплёнными в статье 314 ГК РФ. То есть, срок поставки официально не является существенным условием, которое должно быть оговорено при заключении договора поставки.</w:t>
      </w:r>
      <w:r w:rsidR="006C3875">
        <w:rPr>
          <w:rFonts w:ascii="Times New Roman" w:eastAsiaTheme="minorHAnsi" w:hAnsi="Times New Roman" w:cs="Times New Roman"/>
          <w:sz w:val="28"/>
          <w:szCs w:val="28"/>
        </w:rPr>
        <w:t xml:space="preserve"> </w:t>
      </w:r>
    </w:p>
    <w:p w:rsidR="00793C29" w:rsidRDefault="00793C29" w:rsidP="00793C29">
      <w:pPr>
        <w:spacing w:after="0" w:line="360" w:lineRule="auto"/>
        <w:ind w:firstLine="709"/>
        <w:jc w:val="both"/>
        <w:rPr>
          <w:rFonts w:ascii="Times New Roman" w:eastAsiaTheme="minorHAnsi" w:hAnsi="Times New Roman" w:cs="Times New Roman"/>
          <w:sz w:val="28"/>
          <w:szCs w:val="28"/>
        </w:rPr>
      </w:pPr>
      <w:proofErr w:type="gramStart"/>
      <w:r w:rsidRPr="00793C29">
        <w:rPr>
          <w:rFonts w:ascii="Times New Roman" w:eastAsiaTheme="minorHAnsi" w:hAnsi="Times New Roman" w:cs="Times New Roman"/>
          <w:sz w:val="28"/>
          <w:szCs w:val="28"/>
        </w:rPr>
        <w:t>Или</w:t>
      </w:r>
      <w:r>
        <w:rPr>
          <w:rFonts w:ascii="Times New Roman" w:eastAsiaTheme="minorHAnsi" w:hAnsi="Times New Roman" w:cs="Times New Roman"/>
          <w:sz w:val="28"/>
          <w:szCs w:val="28"/>
        </w:rPr>
        <w:t xml:space="preserve">, к примеру, п. 1 ст. 339 ГК РФ </w:t>
      </w:r>
      <w:r w:rsidRPr="00793C29">
        <w:rPr>
          <w:rFonts w:ascii="Times New Roman" w:eastAsiaTheme="minorHAnsi" w:hAnsi="Times New Roman" w:cs="Times New Roman"/>
          <w:sz w:val="28"/>
          <w:szCs w:val="28"/>
        </w:rPr>
        <w:t>указывает на то, что к обязательным условиям до</w:t>
      </w:r>
      <w:r>
        <w:rPr>
          <w:rFonts w:ascii="Times New Roman" w:eastAsiaTheme="minorHAnsi" w:hAnsi="Times New Roman" w:cs="Times New Roman"/>
          <w:sz w:val="28"/>
          <w:szCs w:val="28"/>
        </w:rPr>
        <w:t xml:space="preserve">говора залога относится условие </w:t>
      </w:r>
      <w:r w:rsidRPr="00793C29">
        <w:rPr>
          <w:rFonts w:ascii="Times New Roman" w:eastAsiaTheme="minorHAnsi" w:hAnsi="Times New Roman" w:cs="Times New Roman"/>
          <w:sz w:val="28"/>
          <w:szCs w:val="28"/>
        </w:rPr>
        <w:t>о том, у кого предмет залога должен оставаться, в то время как п. 1 с</w:t>
      </w:r>
      <w:r>
        <w:rPr>
          <w:rFonts w:ascii="Times New Roman" w:eastAsiaTheme="minorHAnsi" w:hAnsi="Times New Roman" w:cs="Times New Roman"/>
          <w:sz w:val="28"/>
          <w:szCs w:val="28"/>
        </w:rPr>
        <w:t xml:space="preserve">т. 338 ГК РФ </w:t>
      </w:r>
      <w:r w:rsidRPr="00793C29">
        <w:rPr>
          <w:rFonts w:ascii="Times New Roman" w:eastAsiaTheme="minorHAnsi" w:hAnsi="Times New Roman" w:cs="Times New Roman"/>
          <w:sz w:val="28"/>
          <w:szCs w:val="28"/>
        </w:rPr>
        <w:t>объявляет, что в случае отсутствия данного усло</w:t>
      </w:r>
      <w:r>
        <w:rPr>
          <w:rFonts w:ascii="Times New Roman" w:eastAsiaTheme="minorHAnsi" w:hAnsi="Times New Roman" w:cs="Times New Roman"/>
          <w:sz w:val="28"/>
          <w:szCs w:val="28"/>
        </w:rPr>
        <w:t>вия договор восполняется диспо</w:t>
      </w:r>
      <w:r w:rsidRPr="00793C29">
        <w:rPr>
          <w:rFonts w:ascii="Times New Roman" w:eastAsiaTheme="minorHAnsi" w:hAnsi="Times New Roman" w:cs="Times New Roman"/>
          <w:sz w:val="28"/>
          <w:szCs w:val="28"/>
        </w:rPr>
        <w:t>зитивной нормой о сохранении предмета залога во владении залогодателя.</w:t>
      </w:r>
      <w:proofErr w:type="gramEnd"/>
    </w:p>
    <w:p w:rsidR="00D15BAD" w:rsidRDefault="00793C29" w:rsidP="00D15BAD">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Условия</w:t>
      </w:r>
      <w:r w:rsidR="00496E2E">
        <w:rPr>
          <w:rFonts w:ascii="Times New Roman" w:eastAsiaTheme="minorHAnsi" w:hAnsi="Times New Roman" w:cs="Times New Roman"/>
          <w:sz w:val="28"/>
          <w:szCs w:val="28"/>
        </w:rPr>
        <w:t xml:space="preserve"> договоров</w:t>
      </w:r>
      <w:r>
        <w:rPr>
          <w:rFonts w:ascii="Times New Roman" w:eastAsiaTheme="minorHAnsi" w:hAnsi="Times New Roman" w:cs="Times New Roman"/>
          <w:sz w:val="28"/>
          <w:szCs w:val="28"/>
        </w:rPr>
        <w:t>,</w:t>
      </w:r>
      <w:r w:rsidR="00496E2E">
        <w:rPr>
          <w:rFonts w:ascii="Times New Roman" w:eastAsiaTheme="minorHAnsi" w:hAnsi="Times New Roman" w:cs="Times New Roman"/>
          <w:sz w:val="28"/>
          <w:szCs w:val="28"/>
        </w:rPr>
        <w:t xml:space="preserve"> названные в перечисленных нами выше примерах, являются не существенными, но </w:t>
      </w:r>
      <w:proofErr w:type="spellStart"/>
      <w:r w:rsidR="00496E2E">
        <w:rPr>
          <w:rFonts w:ascii="Times New Roman" w:eastAsiaTheme="minorHAnsi" w:hAnsi="Times New Roman" w:cs="Times New Roman"/>
          <w:sz w:val="28"/>
          <w:szCs w:val="28"/>
        </w:rPr>
        <w:t>восполнимыми</w:t>
      </w:r>
      <w:proofErr w:type="spellEnd"/>
      <w:r w:rsidR="00496E2E">
        <w:rPr>
          <w:rFonts w:ascii="Times New Roman" w:eastAsiaTheme="minorHAnsi" w:hAnsi="Times New Roman" w:cs="Times New Roman"/>
          <w:sz w:val="28"/>
          <w:szCs w:val="28"/>
        </w:rPr>
        <w:t xml:space="preserve">. </w:t>
      </w:r>
      <w:proofErr w:type="spellStart"/>
      <w:r w:rsidR="00496E2E">
        <w:rPr>
          <w:rFonts w:ascii="Times New Roman" w:eastAsiaTheme="minorHAnsi" w:hAnsi="Times New Roman" w:cs="Times New Roman"/>
          <w:sz w:val="28"/>
          <w:szCs w:val="28"/>
        </w:rPr>
        <w:t>Восполнимые</w:t>
      </w:r>
      <w:proofErr w:type="spellEnd"/>
      <w:r w:rsidR="00496E2E">
        <w:rPr>
          <w:rFonts w:ascii="Times New Roman" w:eastAsiaTheme="minorHAnsi" w:hAnsi="Times New Roman" w:cs="Times New Roman"/>
          <w:sz w:val="28"/>
          <w:szCs w:val="28"/>
        </w:rPr>
        <w:t xml:space="preserve"> условия  договора – это</w:t>
      </w:r>
      <w:r w:rsidR="00D443E8">
        <w:rPr>
          <w:rFonts w:ascii="Times New Roman" w:eastAsiaTheme="minorHAnsi" w:hAnsi="Times New Roman" w:cs="Times New Roman"/>
          <w:sz w:val="28"/>
          <w:szCs w:val="28"/>
        </w:rPr>
        <w:t xml:space="preserve"> </w:t>
      </w:r>
      <w:r w:rsidR="00496E2E">
        <w:rPr>
          <w:rFonts w:ascii="Times New Roman" w:eastAsiaTheme="minorHAnsi" w:hAnsi="Times New Roman" w:cs="Times New Roman"/>
          <w:sz w:val="28"/>
          <w:szCs w:val="28"/>
        </w:rPr>
        <w:t xml:space="preserve"> </w:t>
      </w:r>
      <w:r w:rsidR="00D443E8">
        <w:rPr>
          <w:rFonts w:ascii="Times New Roman" w:eastAsiaTheme="minorHAnsi" w:hAnsi="Times New Roman" w:cs="Times New Roman"/>
          <w:sz w:val="28"/>
          <w:szCs w:val="28"/>
        </w:rPr>
        <w:t>вид</w:t>
      </w:r>
      <w:r w:rsidR="00496E2E">
        <w:rPr>
          <w:rFonts w:ascii="Times New Roman" w:eastAsiaTheme="minorHAnsi" w:hAnsi="Times New Roman" w:cs="Times New Roman"/>
          <w:sz w:val="28"/>
          <w:szCs w:val="28"/>
        </w:rPr>
        <w:t xml:space="preserve"> условий, от которых следует отличать существенные условия. В одной из научных статей Нестеровой и </w:t>
      </w:r>
      <w:proofErr w:type="spellStart"/>
      <w:r w:rsidR="00496E2E">
        <w:rPr>
          <w:rFonts w:ascii="Times New Roman" w:eastAsiaTheme="minorHAnsi" w:hAnsi="Times New Roman" w:cs="Times New Roman"/>
          <w:sz w:val="28"/>
          <w:szCs w:val="28"/>
        </w:rPr>
        <w:t>Лаврушкиной</w:t>
      </w:r>
      <w:proofErr w:type="spellEnd"/>
      <w:r w:rsidR="00496E2E">
        <w:rPr>
          <w:rFonts w:ascii="Times New Roman" w:eastAsiaTheme="minorHAnsi" w:hAnsi="Times New Roman" w:cs="Times New Roman"/>
          <w:sz w:val="28"/>
          <w:szCs w:val="28"/>
        </w:rPr>
        <w:t xml:space="preserve">  следующим образом говорится по этому случаю: «К </w:t>
      </w:r>
      <w:proofErr w:type="spellStart"/>
      <w:r w:rsidR="00496E2E">
        <w:rPr>
          <w:rFonts w:ascii="Times New Roman" w:eastAsiaTheme="minorHAnsi" w:hAnsi="Times New Roman" w:cs="Times New Roman"/>
          <w:sz w:val="28"/>
          <w:szCs w:val="28"/>
        </w:rPr>
        <w:t>восполнимым</w:t>
      </w:r>
      <w:proofErr w:type="spellEnd"/>
      <w:r w:rsidR="00496E2E">
        <w:rPr>
          <w:rFonts w:ascii="Times New Roman" w:eastAsiaTheme="minorHAnsi" w:hAnsi="Times New Roman" w:cs="Times New Roman"/>
          <w:sz w:val="28"/>
          <w:szCs w:val="28"/>
        </w:rPr>
        <w:t xml:space="preserve"> условиям договора относят такие положения, которые можно определить, исходя из действующих норм гражданского права. Отсутствие </w:t>
      </w:r>
      <w:proofErr w:type="spellStart"/>
      <w:r w:rsidR="00496E2E">
        <w:rPr>
          <w:rFonts w:ascii="Times New Roman" w:eastAsiaTheme="minorHAnsi" w:hAnsi="Times New Roman" w:cs="Times New Roman"/>
          <w:sz w:val="28"/>
          <w:szCs w:val="28"/>
        </w:rPr>
        <w:t>восполнимых</w:t>
      </w:r>
      <w:proofErr w:type="spellEnd"/>
      <w:r w:rsidR="00496E2E">
        <w:rPr>
          <w:rFonts w:ascii="Times New Roman" w:eastAsiaTheme="minorHAnsi" w:hAnsi="Times New Roman" w:cs="Times New Roman"/>
          <w:sz w:val="28"/>
          <w:szCs w:val="28"/>
        </w:rPr>
        <w:t xml:space="preserve"> условий в тексте договора не является основанием для пр</w:t>
      </w:r>
      <w:r w:rsidR="00D15BAD">
        <w:rPr>
          <w:rFonts w:ascii="Times New Roman" w:eastAsiaTheme="minorHAnsi" w:hAnsi="Times New Roman" w:cs="Times New Roman"/>
          <w:sz w:val="28"/>
          <w:szCs w:val="28"/>
        </w:rPr>
        <w:t>изнания договора незаключённым, так как в этом случае суд с учётом существующих норм определит недостающее условие договора»</w:t>
      </w:r>
      <w:r w:rsidR="00D15BAD">
        <w:rPr>
          <w:rStyle w:val="afd"/>
          <w:rFonts w:ascii="Times New Roman" w:eastAsiaTheme="minorHAnsi" w:hAnsi="Times New Roman" w:cs="Times New Roman"/>
          <w:sz w:val="28"/>
          <w:szCs w:val="28"/>
        </w:rPr>
        <w:footnoteReference w:id="5"/>
      </w:r>
      <w:r w:rsidR="00D15BAD">
        <w:rPr>
          <w:rFonts w:ascii="Times New Roman" w:eastAsiaTheme="minorHAnsi" w:hAnsi="Times New Roman" w:cs="Times New Roman"/>
          <w:sz w:val="28"/>
          <w:szCs w:val="28"/>
        </w:rPr>
        <w:t xml:space="preserve">. Отсутствие в договоре </w:t>
      </w:r>
      <w:proofErr w:type="spellStart"/>
      <w:r w:rsidR="00D15BAD">
        <w:rPr>
          <w:rFonts w:ascii="Times New Roman" w:eastAsiaTheme="minorHAnsi" w:hAnsi="Times New Roman" w:cs="Times New Roman"/>
          <w:sz w:val="28"/>
          <w:szCs w:val="28"/>
        </w:rPr>
        <w:t>восполнимых</w:t>
      </w:r>
      <w:proofErr w:type="spellEnd"/>
      <w:r w:rsidR="00D15BAD">
        <w:rPr>
          <w:rFonts w:ascii="Times New Roman" w:eastAsiaTheme="minorHAnsi" w:hAnsi="Times New Roman" w:cs="Times New Roman"/>
          <w:sz w:val="28"/>
          <w:szCs w:val="28"/>
        </w:rPr>
        <w:t xml:space="preserve"> условий не свидетельствует </w:t>
      </w:r>
      <w:proofErr w:type="gramStart"/>
      <w:r w:rsidR="00D15BAD">
        <w:rPr>
          <w:rFonts w:ascii="Times New Roman" w:eastAsiaTheme="minorHAnsi" w:hAnsi="Times New Roman" w:cs="Times New Roman"/>
          <w:sz w:val="28"/>
          <w:szCs w:val="28"/>
        </w:rPr>
        <w:t>о</w:t>
      </w:r>
      <w:proofErr w:type="gramEnd"/>
      <w:r w:rsidR="00D15BAD">
        <w:rPr>
          <w:rFonts w:ascii="Times New Roman" w:eastAsiaTheme="minorHAnsi" w:hAnsi="Times New Roman" w:cs="Times New Roman"/>
          <w:sz w:val="28"/>
          <w:szCs w:val="28"/>
        </w:rPr>
        <w:t xml:space="preserve"> </w:t>
      </w:r>
      <w:proofErr w:type="gramStart"/>
      <w:r w:rsidR="00D15BAD">
        <w:rPr>
          <w:rFonts w:ascii="Times New Roman" w:eastAsiaTheme="minorHAnsi" w:hAnsi="Times New Roman" w:cs="Times New Roman"/>
          <w:sz w:val="28"/>
          <w:szCs w:val="28"/>
        </w:rPr>
        <w:t>его</w:t>
      </w:r>
      <w:proofErr w:type="gramEnd"/>
      <w:r w:rsidR="00D15BAD">
        <w:rPr>
          <w:rFonts w:ascii="Times New Roman" w:eastAsiaTheme="minorHAnsi" w:hAnsi="Times New Roman" w:cs="Times New Roman"/>
          <w:sz w:val="28"/>
          <w:szCs w:val="28"/>
        </w:rPr>
        <w:t xml:space="preserve"> </w:t>
      </w:r>
      <w:proofErr w:type="spellStart"/>
      <w:r w:rsidR="00D15BAD">
        <w:rPr>
          <w:rFonts w:ascii="Times New Roman" w:eastAsiaTheme="minorHAnsi" w:hAnsi="Times New Roman" w:cs="Times New Roman"/>
          <w:sz w:val="28"/>
          <w:szCs w:val="28"/>
        </w:rPr>
        <w:t>незаключённости</w:t>
      </w:r>
      <w:proofErr w:type="spellEnd"/>
      <w:r w:rsidR="00D15BAD">
        <w:rPr>
          <w:rFonts w:ascii="Times New Roman" w:eastAsiaTheme="minorHAnsi" w:hAnsi="Times New Roman" w:cs="Times New Roman"/>
          <w:sz w:val="28"/>
          <w:szCs w:val="28"/>
        </w:rPr>
        <w:t>.</w:t>
      </w:r>
    </w:p>
    <w:p w:rsidR="00D15BAD" w:rsidRDefault="00D15BAD" w:rsidP="00D15BAD">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Отсутствие же в договоре существенных условий </w:t>
      </w:r>
      <w:r w:rsidR="00D443E8">
        <w:rPr>
          <w:rFonts w:ascii="Times New Roman" w:eastAsiaTheme="minorHAnsi" w:hAnsi="Times New Roman" w:cs="Times New Roman"/>
          <w:sz w:val="28"/>
          <w:szCs w:val="28"/>
        </w:rPr>
        <w:t xml:space="preserve">может дать возможность одной из сторон оспорить </w:t>
      </w:r>
      <w:proofErr w:type="gramStart"/>
      <w:r w:rsidR="00D443E8">
        <w:rPr>
          <w:rFonts w:ascii="Times New Roman" w:eastAsiaTheme="minorHAnsi" w:hAnsi="Times New Roman" w:cs="Times New Roman"/>
          <w:sz w:val="28"/>
          <w:szCs w:val="28"/>
        </w:rPr>
        <w:t>договор</w:t>
      </w:r>
      <w:proofErr w:type="gramEnd"/>
      <w:r w:rsidR="00D443E8">
        <w:rPr>
          <w:rFonts w:ascii="Times New Roman" w:eastAsiaTheme="minorHAnsi" w:hAnsi="Times New Roman" w:cs="Times New Roman"/>
          <w:sz w:val="28"/>
          <w:szCs w:val="28"/>
        </w:rPr>
        <w:t xml:space="preserve"> и суд признает договор незаключённым. </w:t>
      </w:r>
    </w:p>
    <w:p w:rsidR="00D443E8" w:rsidRPr="00D443E8" w:rsidRDefault="00D443E8" w:rsidP="00D443E8">
      <w:pPr>
        <w:spacing w:after="0" w:line="360" w:lineRule="auto"/>
        <w:ind w:firstLine="709"/>
        <w:jc w:val="both"/>
        <w:rPr>
          <w:rFonts w:ascii="Times New Roman" w:eastAsiaTheme="minorHAnsi" w:hAnsi="Times New Roman" w:cs="Times New Roman"/>
          <w:sz w:val="28"/>
          <w:szCs w:val="28"/>
        </w:rPr>
      </w:pPr>
      <w:r w:rsidRPr="00D443E8">
        <w:rPr>
          <w:rFonts w:ascii="Times New Roman" w:eastAsiaTheme="minorHAnsi" w:hAnsi="Times New Roman" w:cs="Times New Roman"/>
          <w:sz w:val="28"/>
          <w:szCs w:val="28"/>
        </w:rPr>
        <w:t>Понятие «</w:t>
      </w:r>
      <w:proofErr w:type="spellStart"/>
      <w:r w:rsidRPr="00D443E8">
        <w:rPr>
          <w:rFonts w:ascii="Times New Roman" w:eastAsiaTheme="minorHAnsi" w:hAnsi="Times New Roman" w:cs="Times New Roman"/>
          <w:sz w:val="28"/>
          <w:szCs w:val="28"/>
        </w:rPr>
        <w:t>незаключенность</w:t>
      </w:r>
      <w:proofErr w:type="spellEnd"/>
      <w:r w:rsidRPr="00D443E8">
        <w:rPr>
          <w:rFonts w:ascii="Times New Roman" w:eastAsiaTheme="minorHAnsi" w:hAnsi="Times New Roman" w:cs="Times New Roman"/>
          <w:sz w:val="28"/>
          <w:szCs w:val="28"/>
        </w:rPr>
        <w:t xml:space="preserve"> договора» в первой части ГКРФ напрямую не фигурирует. Этот способ нуллификации договора выводится из статьи 432 </w:t>
      </w:r>
      <w:r w:rsidRPr="00D443E8">
        <w:rPr>
          <w:rFonts w:ascii="Times New Roman" w:eastAsiaTheme="minorHAnsi" w:hAnsi="Times New Roman" w:cs="Times New Roman"/>
          <w:sz w:val="28"/>
          <w:szCs w:val="28"/>
        </w:rPr>
        <w:lastRenderedPageBreak/>
        <w:t>ГК РФ. Так,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(соответственно, если соглашение не достигнуто, то договор не заключен). Но признание договора незаключенным прямо упоминается во второй части ГК РФ – в статьях 555 и 654 (незаключенным считается договор купли-продажи недвижимости и договор аренды здания или сооружения, если стороны не согласовали цену или арендную плату).</w:t>
      </w:r>
      <w:r>
        <w:rPr>
          <w:rFonts w:ascii="Times New Roman" w:eastAsiaTheme="minorHAnsi" w:hAnsi="Times New Roman" w:cs="Times New Roman"/>
          <w:sz w:val="28"/>
          <w:szCs w:val="28"/>
        </w:rPr>
        <w:t xml:space="preserve"> </w:t>
      </w:r>
      <w:r w:rsidRPr="00D443E8">
        <w:rPr>
          <w:rFonts w:ascii="Times New Roman" w:eastAsiaTheme="minorHAnsi" w:hAnsi="Times New Roman" w:cs="Times New Roman"/>
          <w:sz w:val="28"/>
          <w:szCs w:val="28"/>
        </w:rPr>
        <w:t>В законодательстве отсутствуют специальные правила, определяющие последствия исполнения незаключенных договоров. На практике к данным отношениям применяют нормы о неосновательном обогащении (ст. 1102 ГК РФ, постановление Президиума ВАС РФ от 17.04.2002 № 10575/01). Правовые последствия таких договоров сводятся к возврату другой стороне неосновательно полученного по сделке, а в случае невозможности такого возврата — возмещению стоимости в деньгах (ст. 1103, 1105 ГК РФ).</w:t>
      </w:r>
    </w:p>
    <w:p w:rsidR="00D443E8" w:rsidRDefault="00D443E8" w:rsidP="00D15BAD">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Таким образом, проблема существенных условий гражданско-правовых договоров является актуальной, так как с</w:t>
      </w:r>
      <w:r w:rsidRPr="00D443E8">
        <w:rPr>
          <w:rFonts w:ascii="Times New Roman" w:eastAsiaTheme="minorHAnsi" w:hAnsi="Times New Roman" w:cs="Times New Roman"/>
          <w:sz w:val="28"/>
          <w:szCs w:val="28"/>
        </w:rPr>
        <w:t xml:space="preserve">тороны договора или третьи лица имеют право в судебном порядке требовать признания сделки незаключенной в случае </w:t>
      </w:r>
      <w:proofErr w:type="spellStart"/>
      <w:r w:rsidRPr="00D443E8">
        <w:rPr>
          <w:rFonts w:ascii="Times New Roman" w:eastAsiaTheme="minorHAnsi" w:hAnsi="Times New Roman" w:cs="Times New Roman"/>
          <w:sz w:val="28"/>
          <w:szCs w:val="28"/>
        </w:rPr>
        <w:t>недостижения</w:t>
      </w:r>
      <w:proofErr w:type="spellEnd"/>
      <w:r w:rsidRPr="00D443E8">
        <w:rPr>
          <w:rFonts w:ascii="Times New Roman" w:eastAsiaTheme="minorHAnsi" w:hAnsi="Times New Roman" w:cs="Times New Roman"/>
          <w:sz w:val="28"/>
          <w:szCs w:val="28"/>
        </w:rPr>
        <w:t xml:space="preserve"> согласия по всем существенным условиям либо несоблюдении предписанной формы. При этом сторона, которая полностью или частично приняла исполнение от контрагента (либо иным образом подтвердила действительность сделки), данного права лишается, поскольку это противоречит принципу добросовестности в гражданско-правовых отношениях, зафиксированному в статье 1 ГК РФ.</w:t>
      </w:r>
      <w:r>
        <w:rPr>
          <w:rFonts w:ascii="Times New Roman" w:eastAsiaTheme="minorHAnsi" w:hAnsi="Times New Roman" w:cs="Times New Roman"/>
          <w:sz w:val="28"/>
          <w:szCs w:val="28"/>
        </w:rPr>
        <w:t xml:space="preserve"> </w:t>
      </w:r>
    </w:p>
    <w:p w:rsidR="00A3683C" w:rsidRDefault="00A3683C" w:rsidP="00D15BAD">
      <w:pPr>
        <w:spacing w:after="0" w:line="360" w:lineRule="auto"/>
        <w:ind w:firstLine="709"/>
        <w:jc w:val="both"/>
        <w:rPr>
          <w:rFonts w:ascii="Times New Roman" w:eastAsiaTheme="minorHAnsi" w:hAnsi="Times New Roman" w:cs="Times New Roman"/>
          <w:sz w:val="28"/>
          <w:szCs w:val="28"/>
        </w:rPr>
      </w:pPr>
    </w:p>
    <w:p w:rsidR="0085225F" w:rsidRDefault="0085225F" w:rsidP="00825B5A">
      <w:pPr>
        <w:spacing w:after="0" w:line="360" w:lineRule="auto"/>
        <w:ind w:firstLine="709"/>
        <w:jc w:val="center"/>
        <w:rPr>
          <w:rFonts w:ascii="Times New Roman" w:eastAsiaTheme="minorHAnsi" w:hAnsi="Times New Roman" w:cs="Times New Roman"/>
          <w:b/>
          <w:sz w:val="28"/>
          <w:szCs w:val="28"/>
        </w:rPr>
      </w:pPr>
      <w:r w:rsidRPr="00825B5A">
        <w:rPr>
          <w:rFonts w:ascii="Times New Roman" w:eastAsiaTheme="minorHAnsi" w:hAnsi="Times New Roman" w:cs="Times New Roman"/>
          <w:b/>
          <w:sz w:val="28"/>
          <w:szCs w:val="28"/>
        </w:rPr>
        <w:t xml:space="preserve">1.2. </w:t>
      </w:r>
      <w:r w:rsidR="007C41AD" w:rsidRPr="00825B5A">
        <w:rPr>
          <w:rFonts w:ascii="Times New Roman" w:eastAsiaTheme="minorHAnsi" w:hAnsi="Times New Roman" w:cs="Times New Roman"/>
          <w:b/>
          <w:sz w:val="28"/>
          <w:szCs w:val="28"/>
        </w:rPr>
        <w:t>Пр</w:t>
      </w:r>
      <w:r w:rsidR="00825B5A" w:rsidRPr="00825B5A">
        <w:rPr>
          <w:rFonts w:ascii="Times New Roman" w:eastAsiaTheme="minorHAnsi" w:hAnsi="Times New Roman" w:cs="Times New Roman"/>
          <w:b/>
          <w:sz w:val="28"/>
          <w:szCs w:val="28"/>
        </w:rPr>
        <w:t>облемы определения момента заключения договора.</w:t>
      </w:r>
    </w:p>
    <w:p w:rsidR="00825B5A" w:rsidRDefault="00825B5A" w:rsidP="00D15BAD">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Гражданский кодекс гласит, что договор является вступившим в силу и обязательным для его сторон с момента его заключения, но что подразумевается под моментом заключения?</w:t>
      </w:r>
    </w:p>
    <w:p w:rsidR="00825B5A" w:rsidRDefault="00825B5A" w:rsidP="00D15BAD">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lastRenderedPageBreak/>
        <w:t>В пункте первом статьи 433 ГК РФ говорится: «</w:t>
      </w:r>
      <w:r w:rsidRPr="00825B5A">
        <w:rPr>
          <w:rFonts w:ascii="Times New Roman" w:eastAsiaTheme="minorHAnsi" w:hAnsi="Times New Roman" w:cs="Times New Roman"/>
          <w:sz w:val="28"/>
          <w:szCs w:val="28"/>
        </w:rPr>
        <w:t>Договор признается заключенным в момент получения лицом, направившим оферту, ее акцепта</w:t>
      </w:r>
      <w:r>
        <w:rPr>
          <w:rFonts w:ascii="Times New Roman" w:eastAsiaTheme="minorHAnsi" w:hAnsi="Times New Roman" w:cs="Times New Roman"/>
          <w:sz w:val="28"/>
          <w:szCs w:val="28"/>
        </w:rPr>
        <w:t>»</w:t>
      </w:r>
      <w:r>
        <w:rPr>
          <w:rStyle w:val="afd"/>
          <w:rFonts w:ascii="Times New Roman" w:eastAsiaTheme="minorHAnsi" w:hAnsi="Times New Roman" w:cs="Times New Roman"/>
          <w:sz w:val="28"/>
          <w:szCs w:val="28"/>
        </w:rPr>
        <w:footnoteReference w:id="6"/>
      </w:r>
      <w:r>
        <w:rPr>
          <w:rFonts w:ascii="Times New Roman" w:eastAsiaTheme="minorHAnsi" w:hAnsi="Times New Roman" w:cs="Times New Roman"/>
          <w:sz w:val="28"/>
          <w:szCs w:val="28"/>
        </w:rPr>
        <w:t xml:space="preserve">. </w:t>
      </w:r>
    </w:p>
    <w:p w:rsidR="00825B5A" w:rsidRDefault="00825B5A" w:rsidP="00D15BAD">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Оферта – это</w:t>
      </w:r>
      <w:r w:rsidRPr="00825B5A">
        <w:rPr>
          <w:rFonts w:ascii="Times New Roman" w:eastAsiaTheme="minorHAnsi" w:hAnsi="Times New Roman" w:cs="Times New Roman"/>
          <w:sz w:val="28"/>
          <w:szCs w:val="28"/>
        </w:rPr>
        <w:t xml:space="preserve">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r>
        <w:rPr>
          <w:rFonts w:ascii="Times New Roman" w:eastAsiaTheme="minorHAnsi" w:hAnsi="Times New Roman" w:cs="Times New Roman"/>
          <w:sz w:val="28"/>
          <w:szCs w:val="28"/>
        </w:rPr>
        <w:t xml:space="preserve">  Оферта должна содержать в себе все существенные условия договора. </w:t>
      </w:r>
      <w:r w:rsidRPr="00825B5A">
        <w:rPr>
          <w:rFonts w:ascii="Times New Roman" w:eastAsiaTheme="minorHAnsi" w:hAnsi="Times New Roman" w:cs="Times New Roman"/>
          <w:sz w:val="28"/>
          <w:szCs w:val="28"/>
        </w:rPr>
        <w:t>Оферта должна содержать все существенные условия договора, а также, желательно, иные необходимые для наиболее полного информирования контрагента условия договора.</w:t>
      </w:r>
      <w:r>
        <w:rPr>
          <w:rFonts w:ascii="Times New Roman" w:eastAsiaTheme="minorHAnsi" w:hAnsi="Times New Roman" w:cs="Times New Roman"/>
          <w:sz w:val="28"/>
          <w:szCs w:val="28"/>
        </w:rPr>
        <w:t xml:space="preserve"> Также выделяют несколько видов оферт:</w:t>
      </w:r>
    </w:p>
    <w:p w:rsidR="00825B5A" w:rsidRDefault="00825B5A" w:rsidP="00D15BAD">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1) </w:t>
      </w:r>
      <w:r w:rsidRPr="00825B5A">
        <w:rPr>
          <w:rFonts w:ascii="Times New Roman" w:eastAsiaTheme="minorHAnsi" w:hAnsi="Times New Roman" w:cs="Times New Roman"/>
          <w:sz w:val="28"/>
          <w:szCs w:val="28"/>
        </w:rPr>
        <w:t>Публичная оферта</w:t>
      </w:r>
      <w:r>
        <w:rPr>
          <w:rFonts w:ascii="Times New Roman" w:eastAsiaTheme="minorHAnsi" w:hAnsi="Times New Roman" w:cs="Times New Roman"/>
          <w:sz w:val="28"/>
          <w:szCs w:val="28"/>
        </w:rPr>
        <w:t xml:space="preserve"> – а</w:t>
      </w:r>
      <w:r w:rsidRPr="00825B5A">
        <w:rPr>
          <w:rFonts w:ascii="Times New Roman" w:eastAsiaTheme="minorHAnsi" w:hAnsi="Times New Roman" w:cs="Times New Roman"/>
          <w:sz w:val="28"/>
          <w:szCs w:val="28"/>
        </w:rPr>
        <w:t>дресованное неопределённому кругу лиц и содержащее все существенные условия договора предложение, из которого усматривается воля оферента заключить договор на указанных в предложении условиях с любым, кто отзовётся. Лицо, совершившее необходимые действия в целях акцепта публичной оферты (например, приславшее заявку на соответствующие товары), вправе требовать от оферента исполнения договорных обязательств.</w:t>
      </w:r>
      <w:r>
        <w:rPr>
          <w:rFonts w:ascii="Times New Roman" w:eastAsiaTheme="minorHAnsi" w:hAnsi="Times New Roman" w:cs="Times New Roman"/>
          <w:sz w:val="28"/>
          <w:szCs w:val="28"/>
        </w:rPr>
        <w:t xml:space="preserve"> Примером такой оферты может послужить реклама,</w:t>
      </w:r>
      <w:r>
        <w:t xml:space="preserve"> </w:t>
      </w:r>
      <w:r>
        <w:rPr>
          <w:rFonts w:ascii="Times New Roman" w:eastAsiaTheme="minorHAnsi" w:hAnsi="Times New Roman" w:cs="Times New Roman"/>
          <w:sz w:val="28"/>
          <w:szCs w:val="28"/>
        </w:rPr>
        <w:t>если она</w:t>
      </w:r>
      <w:r w:rsidRPr="00825B5A">
        <w:rPr>
          <w:rFonts w:ascii="Times New Roman" w:eastAsiaTheme="minorHAnsi" w:hAnsi="Times New Roman" w:cs="Times New Roman"/>
          <w:sz w:val="28"/>
          <w:szCs w:val="28"/>
        </w:rPr>
        <w:t xml:space="preserve"> содержит все существенные условия договора розничной купли-продажи</w:t>
      </w:r>
      <w:r>
        <w:rPr>
          <w:rFonts w:ascii="Times New Roman" w:eastAsiaTheme="minorHAnsi" w:hAnsi="Times New Roman" w:cs="Times New Roman"/>
          <w:sz w:val="28"/>
          <w:szCs w:val="28"/>
        </w:rPr>
        <w:t>. Публичная оферта закреплена в п.2 ст. 437 ГК РФ.</w:t>
      </w:r>
    </w:p>
    <w:p w:rsidR="00825B5A" w:rsidRDefault="00825B5A" w:rsidP="00D15BAD">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2) </w:t>
      </w:r>
      <w:r w:rsidRPr="00825B5A">
        <w:rPr>
          <w:rFonts w:ascii="Times New Roman" w:eastAsiaTheme="minorHAnsi" w:hAnsi="Times New Roman" w:cs="Times New Roman"/>
          <w:sz w:val="28"/>
          <w:szCs w:val="28"/>
        </w:rPr>
        <w:t>Свободная оферта</w:t>
      </w:r>
      <w:r>
        <w:rPr>
          <w:rFonts w:ascii="Times New Roman" w:eastAsiaTheme="minorHAnsi" w:hAnsi="Times New Roman" w:cs="Times New Roman"/>
          <w:sz w:val="28"/>
          <w:szCs w:val="28"/>
        </w:rPr>
        <w:t xml:space="preserve"> – о</w:t>
      </w:r>
      <w:r w:rsidRPr="00825B5A">
        <w:rPr>
          <w:rFonts w:ascii="Times New Roman" w:eastAsiaTheme="minorHAnsi" w:hAnsi="Times New Roman" w:cs="Times New Roman"/>
          <w:sz w:val="28"/>
          <w:szCs w:val="28"/>
        </w:rPr>
        <w:t>ферта, которая делается (предлагается) нескольким покупателям и используется продавцом для предварительного изучения рынка.</w:t>
      </w:r>
      <w:r>
        <w:rPr>
          <w:rFonts w:ascii="Times New Roman" w:eastAsiaTheme="minorHAnsi" w:hAnsi="Times New Roman" w:cs="Times New Roman"/>
          <w:sz w:val="28"/>
          <w:szCs w:val="28"/>
        </w:rPr>
        <w:t xml:space="preserve"> Она </w:t>
      </w:r>
      <w:r w:rsidRPr="00825B5A">
        <w:rPr>
          <w:rFonts w:ascii="Times New Roman" w:eastAsiaTheme="minorHAnsi" w:hAnsi="Times New Roman" w:cs="Times New Roman"/>
          <w:sz w:val="28"/>
          <w:szCs w:val="28"/>
        </w:rPr>
        <w:t>не предусматривает четко установленных условий предложения купли/продажи, поступающих от оферента.</w:t>
      </w:r>
    </w:p>
    <w:p w:rsidR="00825B5A" w:rsidRPr="00825B5A" w:rsidRDefault="00825B5A" w:rsidP="00D15BAD">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3) </w:t>
      </w:r>
      <w:r w:rsidRPr="00825B5A">
        <w:rPr>
          <w:rFonts w:ascii="Times New Roman" w:eastAsiaTheme="minorHAnsi" w:hAnsi="Times New Roman" w:cs="Times New Roman"/>
          <w:sz w:val="28"/>
          <w:szCs w:val="28"/>
        </w:rPr>
        <w:t>Твёрдая оферта</w:t>
      </w:r>
      <w:r>
        <w:rPr>
          <w:rFonts w:ascii="Times New Roman" w:eastAsiaTheme="minorHAnsi" w:hAnsi="Times New Roman" w:cs="Times New Roman"/>
          <w:sz w:val="28"/>
          <w:szCs w:val="28"/>
        </w:rPr>
        <w:t xml:space="preserve"> – о</w:t>
      </w:r>
      <w:r w:rsidRPr="00825B5A">
        <w:rPr>
          <w:rFonts w:ascii="Times New Roman" w:eastAsiaTheme="minorHAnsi" w:hAnsi="Times New Roman" w:cs="Times New Roman"/>
          <w:sz w:val="28"/>
          <w:szCs w:val="28"/>
        </w:rPr>
        <w:t xml:space="preserve">ферта, которая делается (предлагается) продавцом одному возможному потенциальному покупателю с указанием </w:t>
      </w:r>
      <w:r w:rsidRPr="00825B5A">
        <w:rPr>
          <w:rFonts w:ascii="Times New Roman" w:eastAsiaTheme="minorHAnsi" w:hAnsi="Times New Roman" w:cs="Times New Roman"/>
          <w:sz w:val="28"/>
          <w:szCs w:val="28"/>
        </w:rPr>
        <w:lastRenderedPageBreak/>
        <w:t>срока, в течение которого продавец связан обязательством продажи. Сделка считается совершённой, если за этот срок последует акцепт (согласие) покупателя.</w:t>
      </w:r>
    </w:p>
    <w:p w:rsidR="00D443E8" w:rsidRDefault="00825B5A" w:rsidP="00D15BAD">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4) </w:t>
      </w:r>
      <w:r w:rsidRPr="00825B5A">
        <w:rPr>
          <w:rFonts w:ascii="Times New Roman" w:eastAsiaTheme="minorHAnsi" w:hAnsi="Times New Roman" w:cs="Times New Roman"/>
          <w:sz w:val="28"/>
          <w:szCs w:val="28"/>
        </w:rPr>
        <w:t>Безотзывная оферта</w:t>
      </w:r>
      <w:r>
        <w:rPr>
          <w:rFonts w:ascii="Times New Roman" w:eastAsiaTheme="minorHAnsi" w:hAnsi="Times New Roman" w:cs="Times New Roman"/>
          <w:sz w:val="28"/>
          <w:szCs w:val="28"/>
        </w:rPr>
        <w:t xml:space="preserve"> – п</w:t>
      </w:r>
      <w:r w:rsidRPr="00825B5A">
        <w:rPr>
          <w:rFonts w:ascii="Times New Roman" w:eastAsiaTheme="minorHAnsi" w:hAnsi="Times New Roman" w:cs="Times New Roman"/>
          <w:sz w:val="28"/>
          <w:szCs w:val="28"/>
        </w:rPr>
        <w:t>одразумевает заключение договора оферентом на объявленных условиях со всеми желающими без возможности отмены ранее сделанного предложения, то есть его отзыва. Безотзывная оферта часто используется компаниями-эмитентами в предложениях по выкупу или погашению ценных бумаг в отношении своих акционеров</w:t>
      </w:r>
      <w:r>
        <w:rPr>
          <w:rFonts w:ascii="Times New Roman" w:eastAsiaTheme="minorHAnsi" w:hAnsi="Times New Roman" w:cs="Times New Roman"/>
          <w:sz w:val="28"/>
          <w:szCs w:val="28"/>
        </w:rPr>
        <w:t>.</w:t>
      </w:r>
    </w:p>
    <w:p w:rsidR="00825B5A" w:rsidRDefault="00825B5A" w:rsidP="00D15BAD">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Акцепт же – это </w:t>
      </w:r>
      <w:r w:rsidRPr="00825B5A">
        <w:rPr>
          <w:rFonts w:ascii="Times New Roman" w:eastAsiaTheme="minorHAnsi" w:hAnsi="Times New Roman" w:cs="Times New Roman"/>
          <w:sz w:val="28"/>
          <w:szCs w:val="28"/>
        </w:rPr>
        <w:t>ответ лица, которому адресована оферта, о ее принятии</w:t>
      </w:r>
      <w:r>
        <w:rPr>
          <w:rFonts w:ascii="Times New Roman" w:eastAsiaTheme="minorHAnsi" w:hAnsi="Times New Roman" w:cs="Times New Roman"/>
          <w:sz w:val="28"/>
          <w:szCs w:val="28"/>
        </w:rPr>
        <w:t xml:space="preserve"> в виде, например, извещения. </w:t>
      </w:r>
      <w:proofErr w:type="gramStart"/>
      <w:r w:rsidRPr="00825B5A">
        <w:rPr>
          <w:rFonts w:ascii="Times New Roman" w:eastAsiaTheme="minorHAnsi" w:hAnsi="Times New Roman" w:cs="Times New Roman"/>
          <w:sz w:val="28"/>
          <w:szCs w:val="28"/>
        </w:rPr>
        <w:t>По российскому законодательству акцепт должен быть полным и безоговорочным</w:t>
      </w:r>
      <w:r>
        <w:rPr>
          <w:rFonts w:ascii="Times New Roman" w:eastAsiaTheme="minorHAnsi" w:hAnsi="Times New Roman" w:cs="Times New Roman"/>
          <w:sz w:val="28"/>
          <w:szCs w:val="28"/>
        </w:rPr>
        <w:t xml:space="preserve">, так как </w:t>
      </w:r>
      <w:r w:rsidRPr="00825B5A">
        <w:rPr>
          <w:rFonts w:ascii="Times New Roman" w:eastAsiaTheme="minorHAnsi" w:hAnsi="Times New Roman" w:cs="Times New Roman"/>
          <w:sz w:val="28"/>
          <w:szCs w:val="28"/>
        </w:rPr>
        <w:t>(принятие предложения на иных условиях признаётся новой офертой</w:t>
      </w:r>
      <w:r>
        <w:rPr>
          <w:rFonts w:ascii="Times New Roman" w:eastAsiaTheme="minorHAnsi" w:hAnsi="Times New Roman" w:cs="Times New Roman"/>
          <w:sz w:val="28"/>
          <w:szCs w:val="28"/>
        </w:rPr>
        <w:t>.</w:t>
      </w:r>
      <w:proofErr w:type="gramEnd"/>
      <w:r>
        <w:rPr>
          <w:rFonts w:ascii="Times New Roman" w:eastAsiaTheme="minorHAnsi" w:hAnsi="Times New Roman" w:cs="Times New Roman"/>
          <w:sz w:val="28"/>
          <w:szCs w:val="28"/>
        </w:rPr>
        <w:t xml:space="preserve"> Также акцептом признаётся совершение </w:t>
      </w:r>
      <w:r w:rsidRPr="00825B5A">
        <w:rPr>
          <w:rFonts w:ascii="Times New Roman" w:eastAsiaTheme="minorHAnsi" w:hAnsi="Times New Roman" w:cs="Times New Roman"/>
          <w:sz w:val="28"/>
          <w:szCs w:val="28"/>
        </w:rPr>
        <w:t>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r>
        <w:rPr>
          <w:rFonts w:ascii="Times New Roman" w:eastAsiaTheme="minorHAnsi" w:hAnsi="Times New Roman" w:cs="Times New Roman"/>
          <w:sz w:val="28"/>
          <w:szCs w:val="28"/>
        </w:rPr>
        <w:t xml:space="preserve"> </w:t>
      </w:r>
    </w:p>
    <w:p w:rsidR="00825B5A" w:rsidRDefault="00825B5A" w:rsidP="00D15BAD">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Следует указать, что гражданское законодательство России предусматривает иные способы определения момента заключения договоров. В пункте втором статьи 433 ГК РФ говорится: «</w:t>
      </w:r>
      <w:r w:rsidRPr="00825B5A">
        <w:rPr>
          <w:rFonts w:ascii="Times New Roman" w:eastAsiaTheme="minorHAnsi" w:hAnsi="Times New Roman" w:cs="Times New Roman"/>
          <w:sz w:val="28"/>
          <w:szCs w:val="28"/>
        </w:rPr>
        <w:t>Если в соответствии с законом для заключения договора необходима также передача имущества, договор считается заключенным с момента передачи соответс</w:t>
      </w:r>
      <w:r>
        <w:rPr>
          <w:rFonts w:ascii="Times New Roman" w:eastAsiaTheme="minorHAnsi" w:hAnsi="Times New Roman" w:cs="Times New Roman"/>
          <w:sz w:val="28"/>
          <w:szCs w:val="28"/>
        </w:rPr>
        <w:t>твующего имущества (статья 224)»</w:t>
      </w:r>
      <w:r>
        <w:rPr>
          <w:rStyle w:val="afd"/>
          <w:rFonts w:ascii="Times New Roman" w:eastAsiaTheme="minorHAnsi" w:hAnsi="Times New Roman" w:cs="Times New Roman"/>
          <w:sz w:val="28"/>
          <w:szCs w:val="28"/>
        </w:rPr>
        <w:footnoteReference w:id="7"/>
      </w:r>
      <w:r>
        <w:rPr>
          <w:rFonts w:ascii="Times New Roman" w:eastAsiaTheme="minorHAnsi" w:hAnsi="Times New Roman" w:cs="Times New Roman"/>
          <w:sz w:val="28"/>
          <w:szCs w:val="28"/>
        </w:rPr>
        <w:t>. В пункте третьем той же статьи сказано: «</w:t>
      </w:r>
      <w:r w:rsidRPr="00825B5A">
        <w:rPr>
          <w:rFonts w:ascii="Times New Roman" w:eastAsiaTheme="minorHAnsi" w:hAnsi="Times New Roman" w:cs="Times New Roman"/>
          <w:sz w:val="28"/>
          <w:szCs w:val="28"/>
        </w:rPr>
        <w:t xml:space="preserve">Договор, подлежащий государственной регистрации, считается для третьих лиц </w:t>
      </w:r>
      <w:r w:rsidRPr="00825B5A">
        <w:rPr>
          <w:rFonts w:ascii="Times New Roman" w:eastAsiaTheme="minorHAnsi" w:hAnsi="Times New Roman" w:cs="Times New Roman"/>
          <w:sz w:val="28"/>
          <w:szCs w:val="28"/>
        </w:rPr>
        <w:lastRenderedPageBreak/>
        <w:t>заключенным с момента его регистрации, если иное не установлено законом</w:t>
      </w:r>
      <w:r>
        <w:rPr>
          <w:rFonts w:ascii="Times New Roman" w:eastAsiaTheme="minorHAnsi" w:hAnsi="Times New Roman" w:cs="Times New Roman"/>
          <w:sz w:val="28"/>
          <w:szCs w:val="28"/>
        </w:rPr>
        <w:t>»</w:t>
      </w:r>
      <w:r>
        <w:rPr>
          <w:rStyle w:val="afd"/>
          <w:rFonts w:ascii="Times New Roman" w:eastAsiaTheme="minorHAnsi" w:hAnsi="Times New Roman" w:cs="Times New Roman"/>
          <w:sz w:val="28"/>
          <w:szCs w:val="28"/>
        </w:rPr>
        <w:footnoteReference w:id="8"/>
      </w:r>
      <w:r>
        <w:rPr>
          <w:rFonts w:ascii="Times New Roman" w:eastAsiaTheme="minorHAnsi" w:hAnsi="Times New Roman" w:cs="Times New Roman"/>
          <w:sz w:val="28"/>
          <w:szCs w:val="28"/>
        </w:rPr>
        <w:t>.</w:t>
      </w:r>
    </w:p>
    <w:p w:rsidR="00D443E8" w:rsidRDefault="00825B5A" w:rsidP="00D15BAD">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Таким образом, гражданско-правовой договор является заключённым с момента:</w:t>
      </w:r>
    </w:p>
    <w:p w:rsidR="00825B5A" w:rsidRDefault="00825B5A" w:rsidP="00D15BAD">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1) </w:t>
      </w:r>
      <w:r w:rsidRPr="00825B5A">
        <w:rPr>
          <w:rFonts w:ascii="Times New Roman" w:eastAsiaTheme="minorHAnsi" w:hAnsi="Times New Roman" w:cs="Times New Roman"/>
          <w:sz w:val="28"/>
          <w:szCs w:val="28"/>
        </w:rPr>
        <w:t>получения лицом, направившим оферту, ее акцепта</w:t>
      </w:r>
      <w:r>
        <w:rPr>
          <w:rFonts w:ascii="Times New Roman" w:eastAsiaTheme="minorHAnsi" w:hAnsi="Times New Roman" w:cs="Times New Roman"/>
          <w:sz w:val="28"/>
          <w:szCs w:val="28"/>
        </w:rPr>
        <w:t>;</w:t>
      </w:r>
    </w:p>
    <w:p w:rsidR="00825B5A" w:rsidRDefault="00825B5A" w:rsidP="00D15BAD">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2) передачи</w:t>
      </w:r>
      <w:r w:rsidRPr="00825B5A">
        <w:rPr>
          <w:rFonts w:ascii="Times New Roman" w:eastAsiaTheme="minorHAnsi" w:hAnsi="Times New Roman" w:cs="Times New Roman"/>
          <w:sz w:val="28"/>
          <w:szCs w:val="28"/>
        </w:rPr>
        <w:t xml:space="preserve"> имущества</w:t>
      </w:r>
      <w:r>
        <w:rPr>
          <w:rFonts w:ascii="Times New Roman" w:eastAsiaTheme="minorHAnsi" w:hAnsi="Times New Roman" w:cs="Times New Roman"/>
          <w:sz w:val="28"/>
          <w:szCs w:val="28"/>
        </w:rPr>
        <w:t>;</w:t>
      </w:r>
    </w:p>
    <w:p w:rsidR="00825B5A" w:rsidRDefault="00825B5A" w:rsidP="00D15BAD">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3) государственной регистрации.</w:t>
      </w:r>
    </w:p>
    <w:p w:rsidR="00825B5A" w:rsidRDefault="00825B5A" w:rsidP="00D15BAD">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В зависимости от перечисленных выше моментов договора неофициально принято разделять на несколько видов: консенсуальные и реальные договоры. </w:t>
      </w:r>
    </w:p>
    <w:p w:rsidR="00825B5A" w:rsidRDefault="00825B5A" w:rsidP="00D15BAD">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Консенсуальные договоры – это договоры, для заключения которых требуется лишь согласование сторонами всех существенных условий.</w:t>
      </w:r>
    </w:p>
    <w:p w:rsidR="00825B5A" w:rsidRDefault="00825B5A" w:rsidP="00D15BAD">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Понятие же реальных договоров можно взять из статьи Воробьёвой Я.А.: «</w:t>
      </w:r>
      <w:r w:rsidR="0054247E">
        <w:rPr>
          <w:rFonts w:ascii="Times New Roman" w:eastAsiaTheme="minorHAnsi" w:hAnsi="Times New Roman" w:cs="Times New Roman"/>
          <w:sz w:val="28"/>
          <w:szCs w:val="28"/>
        </w:rPr>
        <w:t xml:space="preserve">Реальные договоры – это договоры, для которых сторонам, во-первых, необходимо согласовать его существенные условия и, во-вторых, одна сторона должна передать другой обусловленное имущество. Только совокупное наличие указанных фактов повлечёт </w:t>
      </w:r>
      <w:proofErr w:type="spellStart"/>
      <w:r w:rsidR="0054247E">
        <w:rPr>
          <w:rFonts w:ascii="Times New Roman" w:eastAsiaTheme="minorHAnsi" w:hAnsi="Times New Roman" w:cs="Times New Roman"/>
          <w:sz w:val="28"/>
          <w:szCs w:val="28"/>
        </w:rPr>
        <w:t>заключённость</w:t>
      </w:r>
      <w:proofErr w:type="spellEnd"/>
      <w:r w:rsidR="0054247E">
        <w:rPr>
          <w:rFonts w:ascii="Times New Roman" w:eastAsiaTheme="minorHAnsi" w:hAnsi="Times New Roman" w:cs="Times New Roman"/>
          <w:sz w:val="28"/>
          <w:szCs w:val="28"/>
        </w:rPr>
        <w:t xml:space="preserve"> сделки. Реальные договоры вступают в силу с момента передачи соответствующего имущества, независимо от даты подписания самой сделки»</w:t>
      </w:r>
      <w:r w:rsidR="0054247E">
        <w:rPr>
          <w:rStyle w:val="afd"/>
          <w:rFonts w:ascii="Times New Roman" w:eastAsiaTheme="minorHAnsi" w:hAnsi="Times New Roman" w:cs="Times New Roman"/>
          <w:sz w:val="28"/>
          <w:szCs w:val="28"/>
        </w:rPr>
        <w:footnoteReference w:id="9"/>
      </w:r>
      <w:r w:rsidR="006D6932">
        <w:rPr>
          <w:rFonts w:ascii="Times New Roman" w:eastAsiaTheme="minorHAnsi" w:hAnsi="Times New Roman" w:cs="Times New Roman"/>
          <w:sz w:val="28"/>
          <w:szCs w:val="28"/>
        </w:rPr>
        <w:t>. Т.е. для заключения реального договора нужна не только передача имущества, но и соглашение сторон по существенным условиям договора.</w:t>
      </w:r>
    </w:p>
    <w:p w:rsidR="006D6932" w:rsidRDefault="006D6932" w:rsidP="00D15BAD">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Также Воробьёва Я.А. выделяет проблему квалификации договора как реального или консенсуального. Она пишет, что на практике такая квалификация договора вызывает некоторые вопросы, что порождает проблемы в определении момента заключения договора. В </w:t>
      </w:r>
      <w:proofErr w:type="gramStart"/>
      <w:r>
        <w:rPr>
          <w:rFonts w:ascii="Times New Roman" w:eastAsiaTheme="minorHAnsi" w:hAnsi="Times New Roman" w:cs="Times New Roman"/>
          <w:sz w:val="28"/>
          <w:szCs w:val="28"/>
        </w:rPr>
        <w:t>пример</w:t>
      </w:r>
      <w:proofErr w:type="gramEnd"/>
      <w:r>
        <w:rPr>
          <w:rFonts w:ascii="Times New Roman" w:eastAsiaTheme="minorHAnsi" w:hAnsi="Times New Roman" w:cs="Times New Roman"/>
          <w:sz w:val="28"/>
          <w:szCs w:val="28"/>
        </w:rPr>
        <w:t xml:space="preserve"> она приводит судебную практику: «В качестве примера здесь можно привести </w:t>
      </w:r>
      <w:r>
        <w:rPr>
          <w:rFonts w:ascii="Times New Roman" w:eastAsiaTheme="minorHAnsi" w:hAnsi="Times New Roman" w:cs="Times New Roman"/>
          <w:sz w:val="28"/>
          <w:szCs w:val="28"/>
        </w:rPr>
        <w:lastRenderedPageBreak/>
        <w:t xml:space="preserve">Определение Свердловского областного суда, разграничивающее консенсуальные </w:t>
      </w:r>
      <w:r w:rsidRPr="006D6932">
        <w:rPr>
          <w:rFonts w:ascii="Times New Roman" w:eastAsiaTheme="minorHAnsi" w:hAnsi="Times New Roman" w:cs="Times New Roman"/>
          <w:sz w:val="28"/>
          <w:szCs w:val="28"/>
        </w:rPr>
        <w:t xml:space="preserve">договоры дарения </w:t>
      </w:r>
      <w:r>
        <w:rPr>
          <w:rFonts w:ascii="Times New Roman" w:eastAsiaTheme="minorHAnsi" w:hAnsi="Times New Roman" w:cs="Times New Roman"/>
          <w:sz w:val="28"/>
          <w:szCs w:val="28"/>
        </w:rPr>
        <w:t>и реальные договоры дарения в зависимости от того в какой момент передаётся обещанный дар – непосредственно при заключении договора или в будущем</w:t>
      </w:r>
      <w:r w:rsidR="00121745">
        <w:rPr>
          <w:rFonts w:ascii="Times New Roman" w:eastAsiaTheme="minorHAnsi" w:hAnsi="Times New Roman" w:cs="Times New Roman"/>
          <w:sz w:val="28"/>
          <w:szCs w:val="28"/>
        </w:rPr>
        <w:t>. Указанное определение суда также уточняет, что требование о государственной регистрации договора дарения не свидетельствует о том, что он является консенсуальным»</w:t>
      </w:r>
      <w:r w:rsidR="00121745">
        <w:rPr>
          <w:rStyle w:val="afd"/>
          <w:rFonts w:ascii="Times New Roman" w:eastAsiaTheme="minorHAnsi" w:hAnsi="Times New Roman" w:cs="Times New Roman"/>
          <w:sz w:val="28"/>
          <w:szCs w:val="28"/>
        </w:rPr>
        <w:footnoteReference w:id="10"/>
      </w:r>
      <w:r w:rsidR="00121745">
        <w:rPr>
          <w:rFonts w:ascii="Times New Roman" w:eastAsiaTheme="minorHAnsi" w:hAnsi="Times New Roman" w:cs="Times New Roman"/>
          <w:sz w:val="28"/>
          <w:szCs w:val="28"/>
        </w:rPr>
        <w:t xml:space="preserve">. </w:t>
      </w:r>
    </w:p>
    <w:p w:rsidR="00121745" w:rsidRDefault="00121745" w:rsidP="00D15BAD">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Таким образом, судам приходится самим квалифицировать договора разных видов исходя из их содержания.</w:t>
      </w:r>
    </w:p>
    <w:p w:rsidR="003268E8" w:rsidRDefault="00121745" w:rsidP="003268E8">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Ещё на одну проблему определения момента заключения </w:t>
      </w:r>
      <w:r w:rsidR="00256D9E">
        <w:rPr>
          <w:rFonts w:ascii="Times New Roman" w:eastAsiaTheme="minorHAnsi" w:hAnsi="Times New Roman" w:cs="Times New Roman"/>
          <w:sz w:val="28"/>
          <w:szCs w:val="28"/>
        </w:rPr>
        <w:t xml:space="preserve">договора указывает </w:t>
      </w:r>
      <w:proofErr w:type="spellStart"/>
      <w:r w:rsidR="00256D9E">
        <w:rPr>
          <w:rFonts w:ascii="Times New Roman" w:eastAsiaTheme="minorHAnsi" w:hAnsi="Times New Roman" w:cs="Times New Roman"/>
          <w:sz w:val="28"/>
          <w:szCs w:val="28"/>
        </w:rPr>
        <w:t>Глызина</w:t>
      </w:r>
      <w:proofErr w:type="spellEnd"/>
      <w:r w:rsidR="00256D9E">
        <w:rPr>
          <w:rFonts w:ascii="Times New Roman" w:eastAsiaTheme="minorHAnsi" w:hAnsi="Times New Roman" w:cs="Times New Roman"/>
          <w:sz w:val="28"/>
          <w:szCs w:val="28"/>
        </w:rPr>
        <w:t xml:space="preserve"> А.А., а именно – проблему своевременного получения оферентом акцепта. В своей научной статье она пишет следующее: «Перебои в почтовой и электронной связи могут создать препятствия для своевременного получения оферентом акцепта»</w:t>
      </w:r>
      <w:r w:rsidR="00256D9E">
        <w:rPr>
          <w:rStyle w:val="afd"/>
          <w:rFonts w:ascii="Times New Roman" w:eastAsiaTheme="minorHAnsi" w:hAnsi="Times New Roman" w:cs="Times New Roman"/>
          <w:sz w:val="28"/>
          <w:szCs w:val="28"/>
        </w:rPr>
        <w:footnoteReference w:id="11"/>
      </w:r>
      <w:r w:rsidR="00256D9E">
        <w:rPr>
          <w:rFonts w:ascii="Times New Roman" w:eastAsiaTheme="minorHAnsi" w:hAnsi="Times New Roman" w:cs="Times New Roman"/>
          <w:sz w:val="28"/>
          <w:szCs w:val="28"/>
        </w:rPr>
        <w:t xml:space="preserve">. </w:t>
      </w:r>
      <w:r w:rsidR="003268E8">
        <w:rPr>
          <w:rFonts w:ascii="Times New Roman" w:eastAsiaTheme="minorHAnsi" w:hAnsi="Times New Roman" w:cs="Times New Roman"/>
          <w:sz w:val="28"/>
          <w:szCs w:val="28"/>
        </w:rPr>
        <w:t>Такой момент предусматривает статья 442 гражданского кодекса. В ней говорится: «</w:t>
      </w:r>
      <w:r w:rsidR="003268E8" w:rsidRPr="003268E8">
        <w:rPr>
          <w:rFonts w:ascii="Times New Roman" w:eastAsiaTheme="minorHAnsi" w:hAnsi="Times New Roman" w:cs="Times New Roman"/>
          <w:sz w:val="28"/>
          <w:szCs w:val="28"/>
        </w:rPr>
        <w:t xml:space="preserve">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w:t>
      </w:r>
      <w:r w:rsidR="003268E8">
        <w:rPr>
          <w:rFonts w:ascii="Times New Roman" w:eastAsiaTheme="minorHAnsi" w:hAnsi="Times New Roman" w:cs="Times New Roman"/>
          <w:sz w:val="28"/>
          <w:szCs w:val="28"/>
        </w:rPr>
        <w:t xml:space="preserve">получении акцепта с опозданием. </w:t>
      </w:r>
      <w:proofErr w:type="gramStart"/>
      <w:r w:rsidR="003268E8" w:rsidRPr="003268E8">
        <w:rPr>
          <w:rFonts w:ascii="Times New Roman" w:eastAsiaTheme="minorHAnsi" w:hAnsi="Times New Roman" w:cs="Times New Roman"/>
          <w:sz w:val="28"/>
          <w:szCs w:val="28"/>
        </w:rPr>
        <w:t>Если сторона, направившая оферту, немедленно сообщит другой стороне о принятии ее акцепта, полученного с опозданием</w:t>
      </w:r>
      <w:r w:rsidR="003268E8">
        <w:rPr>
          <w:rFonts w:ascii="Times New Roman" w:eastAsiaTheme="minorHAnsi" w:hAnsi="Times New Roman" w:cs="Times New Roman"/>
          <w:sz w:val="28"/>
          <w:szCs w:val="28"/>
        </w:rPr>
        <w:t>, договор считается заключенным»</w:t>
      </w:r>
      <w:r w:rsidR="003268E8">
        <w:rPr>
          <w:rStyle w:val="afd"/>
          <w:rFonts w:ascii="Times New Roman" w:eastAsiaTheme="minorHAnsi" w:hAnsi="Times New Roman" w:cs="Times New Roman"/>
          <w:sz w:val="28"/>
          <w:szCs w:val="28"/>
        </w:rPr>
        <w:footnoteReference w:id="12"/>
      </w:r>
      <w:r w:rsidR="003268E8">
        <w:rPr>
          <w:rFonts w:ascii="Times New Roman" w:eastAsiaTheme="minorHAnsi" w:hAnsi="Times New Roman" w:cs="Times New Roman"/>
          <w:sz w:val="28"/>
          <w:szCs w:val="28"/>
        </w:rPr>
        <w:t xml:space="preserve">. Своевременно отправленным же акцепт считается, </w:t>
      </w:r>
      <w:r w:rsidR="003268E8" w:rsidRPr="003268E8">
        <w:rPr>
          <w:rFonts w:ascii="Times New Roman" w:eastAsiaTheme="minorHAnsi" w:hAnsi="Times New Roman" w:cs="Times New Roman"/>
          <w:sz w:val="28"/>
          <w:szCs w:val="28"/>
        </w:rPr>
        <w:t>когда из сообщения, содержащего опоздавший акцепт, видно, что оно было отправлено при таких обстоятельствах, что, если бы его пересылка была нормальной, оно было бы получено в пределах срока для акцепта.</w:t>
      </w:r>
      <w:r w:rsidR="003268E8">
        <w:rPr>
          <w:rFonts w:ascii="Times New Roman" w:eastAsiaTheme="minorHAnsi" w:hAnsi="Times New Roman" w:cs="Times New Roman"/>
          <w:sz w:val="28"/>
          <w:szCs w:val="28"/>
        </w:rPr>
        <w:t xml:space="preserve"> </w:t>
      </w:r>
      <w:proofErr w:type="gramEnd"/>
    </w:p>
    <w:p w:rsidR="00A3683C" w:rsidRDefault="003268E8" w:rsidP="003268E8">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lastRenderedPageBreak/>
        <w:t>Из содержания ст. 44</w:t>
      </w:r>
      <w:r w:rsidR="00C239F7">
        <w:rPr>
          <w:rFonts w:ascii="Times New Roman" w:eastAsiaTheme="minorHAnsi" w:hAnsi="Times New Roman" w:cs="Times New Roman"/>
          <w:sz w:val="28"/>
          <w:szCs w:val="28"/>
        </w:rPr>
        <w:t>2 видно, что если</w:t>
      </w:r>
      <w:r w:rsidRPr="003268E8">
        <w:rPr>
          <w:rFonts w:ascii="Times New Roman" w:eastAsiaTheme="minorHAnsi" w:hAnsi="Times New Roman" w:cs="Times New Roman"/>
          <w:sz w:val="28"/>
          <w:szCs w:val="28"/>
        </w:rPr>
        <w:t xml:space="preserve"> сторона, направившая оферту, немедленно сообщит другой стороне о принятии ее акцепта, полученного с опозданием, договор считается заключенным.</w:t>
      </w:r>
      <w:r w:rsidR="00C239F7">
        <w:rPr>
          <w:rFonts w:ascii="Times New Roman" w:eastAsiaTheme="minorHAnsi" w:hAnsi="Times New Roman" w:cs="Times New Roman"/>
          <w:sz w:val="28"/>
          <w:szCs w:val="28"/>
        </w:rPr>
        <w:t xml:space="preserve"> Но, если оферент более не будет заинтересован в заключени</w:t>
      </w:r>
      <w:proofErr w:type="gramStart"/>
      <w:r w:rsidR="00C239F7">
        <w:rPr>
          <w:rFonts w:ascii="Times New Roman" w:eastAsiaTheme="minorHAnsi" w:hAnsi="Times New Roman" w:cs="Times New Roman"/>
          <w:sz w:val="28"/>
          <w:szCs w:val="28"/>
        </w:rPr>
        <w:t>и</w:t>
      </w:r>
      <w:proofErr w:type="gramEnd"/>
      <w:r w:rsidR="00C239F7">
        <w:rPr>
          <w:rFonts w:ascii="Times New Roman" w:eastAsiaTheme="minorHAnsi" w:hAnsi="Times New Roman" w:cs="Times New Roman"/>
          <w:sz w:val="28"/>
          <w:szCs w:val="28"/>
        </w:rPr>
        <w:t xml:space="preserve"> договора, то у него есть возможность не заключать договор, уведомив акцептанта о получении акцепта с опозданием.</w:t>
      </w:r>
    </w:p>
    <w:p w:rsidR="003268E8" w:rsidRPr="000E7C64" w:rsidRDefault="00C239F7" w:rsidP="003268E8">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Таким образом, любой такой «просроченный акцепт» будет считаться новой офертой, а у первоначального оферента есть возможность принять предложение либо отказаться от него. Такое положение дел можно считать проблемой, т.к. акцептант вёл себя добросовестно и отправил акцепт своевременно, но, по независящим от акцептанта обстоятельствам, он не пришёл в срок и у оферента появляется возможность отказаться от заключения договора. Этот момент может являться положительным для оферента, узнавшего о принятии предложения слишком поздно и более не заинтересованного в сделке,</w:t>
      </w:r>
      <w:r w:rsidR="00A3683C">
        <w:rPr>
          <w:rFonts w:ascii="Times New Roman" w:eastAsiaTheme="minorHAnsi" w:hAnsi="Times New Roman" w:cs="Times New Roman"/>
          <w:sz w:val="28"/>
          <w:szCs w:val="28"/>
        </w:rPr>
        <w:t xml:space="preserve"> но также и отрицательным для добросовестного акцептанта, всё ещё проявляющего интерес к договору. </w:t>
      </w:r>
    </w:p>
    <w:p w:rsidR="00A3683C" w:rsidRDefault="00A3683C" w:rsidP="00A3683C">
      <w:pPr>
        <w:spacing w:after="0" w:line="360" w:lineRule="auto"/>
        <w:ind w:firstLine="709"/>
        <w:jc w:val="center"/>
        <w:rPr>
          <w:rFonts w:ascii="Times New Roman" w:eastAsiaTheme="minorHAnsi" w:hAnsi="Times New Roman" w:cs="Times New Roman"/>
          <w:b/>
          <w:sz w:val="28"/>
          <w:szCs w:val="28"/>
        </w:rPr>
      </w:pPr>
    </w:p>
    <w:p w:rsidR="00A3683C" w:rsidRPr="00A3683C" w:rsidRDefault="00A3683C" w:rsidP="00A3683C">
      <w:pPr>
        <w:spacing w:after="0" w:line="360" w:lineRule="auto"/>
        <w:ind w:firstLine="709"/>
        <w:jc w:val="center"/>
        <w:rPr>
          <w:rFonts w:ascii="Times New Roman" w:eastAsiaTheme="minorHAnsi" w:hAnsi="Times New Roman" w:cs="Times New Roman"/>
          <w:b/>
          <w:sz w:val="28"/>
          <w:szCs w:val="28"/>
        </w:rPr>
      </w:pPr>
      <w:r>
        <w:rPr>
          <w:rFonts w:ascii="Times New Roman" w:eastAsiaTheme="minorHAnsi" w:hAnsi="Times New Roman" w:cs="Times New Roman"/>
          <w:b/>
          <w:sz w:val="28"/>
          <w:szCs w:val="28"/>
        </w:rPr>
        <w:t>1.3. Проблема</w:t>
      </w:r>
      <w:r w:rsidRPr="00A3683C">
        <w:rPr>
          <w:rFonts w:ascii="Times New Roman" w:eastAsiaTheme="minorHAnsi" w:hAnsi="Times New Roman" w:cs="Times New Roman"/>
          <w:b/>
          <w:sz w:val="28"/>
          <w:szCs w:val="28"/>
        </w:rPr>
        <w:t xml:space="preserve"> баланса интересов сторон договора</w:t>
      </w:r>
    </w:p>
    <w:p w:rsidR="00121745" w:rsidRDefault="00121745" w:rsidP="00D15BAD">
      <w:pPr>
        <w:spacing w:after="0" w:line="360" w:lineRule="auto"/>
        <w:ind w:firstLine="709"/>
        <w:jc w:val="both"/>
        <w:rPr>
          <w:rFonts w:ascii="Times New Roman" w:eastAsiaTheme="minorHAnsi" w:hAnsi="Times New Roman" w:cs="Times New Roman"/>
          <w:sz w:val="28"/>
          <w:szCs w:val="28"/>
        </w:rPr>
      </w:pPr>
    </w:p>
    <w:p w:rsidR="00D443E8" w:rsidRDefault="00E043A7" w:rsidP="00D15BAD">
      <w:pPr>
        <w:spacing w:after="0" w:line="360" w:lineRule="auto"/>
        <w:ind w:firstLine="709"/>
        <w:jc w:val="both"/>
        <w:rPr>
          <w:rFonts w:ascii="Times New Roman" w:eastAsiaTheme="minorHAnsi" w:hAnsi="Times New Roman" w:cs="Times New Roman"/>
          <w:sz w:val="28"/>
          <w:szCs w:val="28"/>
        </w:rPr>
      </w:pPr>
      <w:r w:rsidRPr="00E043A7">
        <w:rPr>
          <w:rFonts w:ascii="Times New Roman" w:eastAsiaTheme="minorHAnsi" w:hAnsi="Times New Roman" w:cs="Times New Roman"/>
          <w:sz w:val="28"/>
          <w:szCs w:val="28"/>
        </w:rPr>
        <w:t xml:space="preserve">В юридической литературе не предложено определения категории "баланс интересов". </w:t>
      </w:r>
      <w:r>
        <w:rPr>
          <w:rFonts w:ascii="Times New Roman" w:eastAsiaTheme="minorHAnsi" w:hAnsi="Times New Roman" w:cs="Times New Roman"/>
          <w:sz w:val="28"/>
          <w:szCs w:val="28"/>
        </w:rPr>
        <w:t>Пьянкова А.Ф. понимает баланс интересов сторон следующим образом: «</w:t>
      </w:r>
      <w:r w:rsidR="00F2374D">
        <w:rPr>
          <w:rFonts w:ascii="Times New Roman" w:eastAsiaTheme="minorHAnsi" w:hAnsi="Times New Roman" w:cs="Times New Roman"/>
          <w:sz w:val="28"/>
          <w:szCs w:val="28"/>
        </w:rPr>
        <w:t>Считаем, что баланс интересов можно определить как такое состояние правоотношения, в котором права и обязанности сторон соразмерны и стороны имеют равные возможности для реализации своих законных интересов»</w:t>
      </w:r>
      <w:r w:rsidR="00F2374D">
        <w:rPr>
          <w:rStyle w:val="afd"/>
          <w:rFonts w:ascii="Times New Roman" w:eastAsiaTheme="minorHAnsi" w:hAnsi="Times New Roman" w:cs="Times New Roman"/>
          <w:sz w:val="28"/>
          <w:szCs w:val="28"/>
        </w:rPr>
        <w:footnoteReference w:id="13"/>
      </w:r>
      <w:r w:rsidR="00F2374D">
        <w:rPr>
          <w:rFonts w:ascii="Times New Roman" w:eastAsiaTheme="minorHAnsi" w:hAnsi="Times New Roman" w:cs="Times New Roman"/>
          <w:sz w:val="28"/>
          <w:szCs w:val="28"/>
        </w:rPr>
        <w:t xml:space="preserve">. </w:t>
      </w:r>
      <w:r w:rsidR="006A12E7">
        <w:rPr>
          <w:rFonts w:ascii="Times New Roman" w:eastAsiaTheme="minorHAnsi" w:hAnsi="Times New Roman" w:cs="Times New Roman"/>
          <w:sz w:val="28"/>
          <w:szCs w:val="28"/>
        </w:rPr>
        <w:t xml:space="preserve">Представляется, что есть все основания характеризовать баланс интересов как одну из основных идей гражданского законодательства, отражающих его смысл, то есть принцип права. </w:t>
      </w:r>
    </w:p>
    <w:p w:rsidR="006A12E7" w:rsidRDefault="006A12E7" w:rsidP="00D15BAD">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Далее </w:t>
      </w:r>
      <w:proofErr w:type="spellStart"/>
      <w:r>
        <w:rPr>
          <w:rFonts w:ascii="Times New Roman" w:eastAsiaTheme="minorHAnsi" w:hAnsi="Times New Roman" w:cs="Times New Roman"/>
          <w:sz w:val="28"/>
          <w:szCs w:val="28"/>
        </w:rPr>
        <w:t>Пянкова</w:t>
      </w:r>
      <w:proofErr w:type="spellEnd"/>
      <w:r>
        <w:rPr>
          <w:rFonts w:ascii="Times New Roman" w:eastAsiaTheme="minorHAnsi" w:hAnsi="Times New Roman" w:cs="Times New Roman"/>
          <w:sz w:val="28"/>
          <w:szCs w:val="28"/>
        </w:rPr>
        <w:t xml:space="preserve"> пишет, что действующее </w:t>
      </w:r>
      <w:r w:rsidRPr="006A12E7">
        <w:rPr>
          <w:rFonts w:ascii="Times New Roman" w:eastAsiaTheme="minorHAnsi" w:hAnsi="Times New Roman" w:cs="Times New Roman"/>
          <w:sz w:val="28"/>
          <w:szCs w:val="28"/>
        </w:rPr>
        <w:t xml:space="preserve">российское гражданское законодательство практически не уделяет внимания обеспечению баланса </w:t>
      </w:r>
      <w:r w:rsidRPr="006A12E7">
        <w:rPr>
          <w:rFonts w:ascii="Times New Roman" w:eastAsiaTheme="minorHAnsi" w:hAnsi="Times New Roman" w:cs="Times New Roman"/>
          <w:sz w:val="28"/>
          <w:szCs w:val="28"/>
        </w:rPr>
        <w:lastRenderedPageBreak/>
        <w:t>интересов сторон при заключении договора</w:t>
      </w:r>
      <w:r>
        <w:rPr>
          <w:rFonts w:ascii="Times New Roman" w:eastAsiaTheme="minorHAnsi" w:hAnsi="Times New Roman" w:cs="Times New Roman"/>
          <w:sz w:val="28"/>
          <w:szCs w:val="28"/>
        </w:rPr>
        <w:t xml:space="preserve">. </w:t>
      </w:r>
      <w:r w:rsidR="007577C2">
        <w:rPr>
          <w:rFonts w:ascii="Times New Roman" w:eastAsiaTheme="minorHAnsi" w:hAnsi="Times New Roman" w:cs="Times New Roman"/>
          <w:sz w:val="28"/>
          <w:szCs w:val="28"/>
        </w:rPr>
        <w:t>В доказательство своих слов она проводит сравнение зарубежного и отечественного законодательства.</w:t>
      </w:r>
    </w:p>
    <w:p w:rsidR="006A12E7" w:rsidRDefault="006A12E7" w:rsidP="00D15BAD">
      <w:pPr>
        <w:spacing w:after="0" w:line="360" w:lineRule="auto"/>
        <w:ind w:firstLine="709"/>
        <w:jc w:val="both"/>
        <w:rPr>
          <w:rFonts w:ascii="Times New Roman" w:eastAsiaTheme="minorHAnsi" w:hAnsi="Times New Roman" w:cs="Times New Roman"/>
          <w:sz w:val="28"/>
          <w:szCs w:val="28"/>
        </w:rPr>
      </w:pPr>
      <w:r w:rsidRPr="006A12E7">
        <w:rPr>
          <w:rFonts w:ascii="Times New Roman" w:eastAsiaTheme="minorHAnsi" w:hAnsi="Times New Roman" w:cs="Times New Roman"/>
          <w:sz w:val="28"/>
          <w:szCs w:val="28"/>
        </w:rPr>
        <w:t>Одной из основных проблем в процессе согласования договорных условий является проблема эквивалентности взаимных обязатель</w:t>
      </w:r>
      <w:proofErr w:type="gramStart"/>
      <w:r w:rsidRPr="006A12E7">
        <w:rPr>
          <w:rFonts w:ascii="Times New Roman" w:eastAsiaTheme="minorHAnsi" w:hAnsi="Times New Roman" w:cs="Times New Roman"/>
          <w:sz w:val="28"/>
          <w:szCs w:val="28"/>
        </w:rPr>
        <w:t>ств ст</w:t>
      </w:r>
      <w:proofErr w:type="gramEnd"/>
      <w:r w:rsidRPr="006A12E7">
        <w:rPr>
          <w:rFonts w:ascii="Times New Roman" w:eastAsiaTheme="minorHAnsi" w:hAnsi="Times New Roman" w:cs="Times New Roman"/>
          <w:sz w:val="28"/>
          <w:szCs w:val="28"/>
        </w:rPr>
        <w:t>орон договора.</w:t>
      </w:r>
      <w:r w:rsidR="007577C2">
        <w:rPr>
          <w:rFonts w:ascii="Times New Roman" w:eastAsiaTheme="minorHAnsi" w:hAnsi="Times New Roman" w:cs="Times New Roman"/>
          <w:sz w:val="28"/>
          <w:szCs w:val="28"/>
        </w:rPr>
        <w:t xml:space="preserve"> </w:t>
      </w:r>
    </w:p>
    <w:p w:rsidR="007577C2" w:rsidRDefault="007577C2" w:rsidP="00D15BAD">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Так, </w:t>
      </w:r>
      <w:r w:rsidRPr="007577C2">
        <w:rPr>
          <w:rFonts w:ascii="Times New Roman" w:eastAsiaTheme="minorHAnsi" w:hAnsi="Times New Roman" w:cs="Times New Roman"/>
          <w:sz w:val="28"/>
          <w:szCs w:val="28"/>
        </w:rPr>
        <w:t>Согласно статье 1674 французского Гражданского кодекса (далее - ФГК)</w:t>
      </w:r>
      <w:r>
        <w:rPr>
          <w:rFonts w:ascii="Times New Roman" w:eastAsiaTheme="minorHAnsi" w:hAnsi="Times New Roman" w:cs="Times New Roman"/>
          <w:sz w:val="28"/>
          <w:szCs w:val="28"/>
        </w:rPr>
        <w:t>,</w:t>
      </w:r>
      <w:r w:rsidRPr="007577C2">
        <w:rPr>
          <w:rFonts w:ascii="Times New Roman" w:eastAsiaTheme="minorHAnsi" w:hAnsi="Times New Roman" w:cs="Times New Roman"/>
          <w:sz w:val="28"/>
          <w:szCs w:val="28"/>
        </w:rPr>
        <w:t xml:space="preserve"> продавец недвижимого имущества, который потерпел ущерб в размере более 7/12 цены недвижимости, вправе признать продажу ничтожной, даже если он по договору прямо заявил, что подарил часть стоимости, не оплаченную покупной ценой. В отличие от немецкого законодательства по ФГК для оспаривания "убыточных" сделок необязательно сознательное использование одной стороной затруднительного положения другой стороны - достаточно лишь существенного несовпадения встречных предоставлений.</w:t>
      </w:r>
    </w:p>
    <w:p w:rsidR="007577C2" w:rsidRDefault="007577C2" w:rsidP="00702C50">
      <w:pPr>
        <w:spacing w:after="0" w:line="360" w:lineRule="auto"/>
        <w:ind w:firstLine="709"/>
        <w:jc w:val="both"/>
        <w:rPr>
          <w:rFonts w:ascii="Times New Roman" w:eastAsiaTheme="minorHAnsi" w:hAnsi="Times New Roman" w:cs="Times New Roman"/>
          <w:sz w:val="28"/>
          <w:szCs w:val="28"/>
        </w:rPr>
      </w:pPr>
      <w:r w:rsidRPr="007577C2">
        <w:rPr>
          <w:rFonts w:ascii="Times New Roman" w:eastAsiaTheme="minorHAnsi" w:hAnsi="Times New Roman" w:cs="Times New Roman"/>
          <w:sz w:val="28"/>
          <w:szCs w:val="28"/>
        </w:rPr>
        <w:t>Данному положению ФГК близка норма ст. 2042 ГК Латвии, которая содержит возможность отмены договора купли вследствие чрезмерных убытков. Под чрезмерными убытками понимается ситуация, когда покупная плата не достигает даже и половины обыкновенной стоимости вещи.</w:t>
      </w:r>
    </w:p>
    <w:p w:rsidR="00E043A7" w:rsidRDefault="007577C2" w:rsidP="00D15BAD">
      <w:pPr>
        <w:spacing w:after="0" w:line="360" w:lineRule="auto"/>
        <w:ind w:firstLine="709"/>
        <w:jc w:val="both"/>
        <w:rPr>
          <w:rFonts w:ascii="Times New Roman" w:eastAsiaTheme="minorHAnsi" w:hAnsi="Times New Roman" w:cs="Times New Roman"/>
          <w:sz w:val="28"/>
          <w:szCs w:val="28"/>
        </w:rPr>
      </w:pPr>
      <w:r w:rsidRPr="007577C2">
        <w:rPr>
          <w:rFonts w:ascii="Times New Roman" w:eastAsiaTheme="minorHAnsi" w:hAnsi="Times New Roman" w:cs="Times New Roman"/>
          <w:sz w:val="28"/>
          <w:szCs w:val="28"/>
        </w:rPr>
        <w:t>ГК РФ</w:t>
      </w:r>
      <w:r>
        <w:rPr>
          <w:rFonts w:ascii="Times New Roman" w:eastAsiaTheme="minorHAnsi" w:hAnsi="Times New Roman" w:cs="Times New Roman"/>
          <w:sz w:val="28"/>
          <w:szCs w:val="28"/>
        </w:rPr>
        <w:t>, в свою очередь,</w:t>
      </w:r>
      <w:r w:rsidRPr="007577C2">
        <w:rPr>
          <w:rFonts w:ascii="Times New Roman" w:eastAsiaTheme="minorHAnsi" w:hAnsi="Times New Roman" w:cs="Times New Roman"/>
          <w:sz w:val="28"/>
          <w:szCs w:val="28"/>
        </w:rPr>
        <w:t xml:space="preserve"> содержит лишь норму ст. 179 о кабальных сделках</w:t>
      </w:r>
      <w:r>
        <w:rPr>
          <w:rFonts w:ascii="Times New Roman" w:eastAsiaTheme="minorHAnsi" w:hAnsi="Times New Roman" w:cs="Times New Roman"/>
          <w:sz w:val="28"/>
          <w:szCs w:val="28"/>
        </w:rPr>
        <w:t xml:space="preserve">: </w:t>
      </w:r>
      <w:proofErr w:type="gramStart"/>
      <w:r>
        <w:rPr>
          <w:rFonts w:ascii="Times New Roman" w:eastAsiaTheme="minorHAnsi" w:hAnsi="Times New Roman" w:cs="Times New Roman"/>
          <w:sz w:val="28"/>
          <w:szCs w:val="28"/>
        </w:rPr>
        <w:t>«</w:t>
      </w:r>
      <w:r w:rsidRPr="007577C2">
        <w:rPr>
          <w:rFonts w:ascii="Times New Roman" w:eastAsiaTheme="minorHAnsi" w:hAnsi="Times New Roman" w:cs="Times New Roman"/>
          <w:sz w:val="28"/>
          <w:szCs w:val="28"/>
        </w:rPr>
        <w:t>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w:t>
      </w:r>
      <w:r>
        <w:rPr>
          <w:rFonts w:ascii="Times New Roman" w:eastAsiaTheme="minorHAnsi" w:hAnsi="Times New Roman" w:cs="Times New Roman"/>
          <w:sz w:val="28"/>
          <w:szCs w:val="28"/>
        </w:rPr>
        <w:t>твительной по иску потерпевшего»</w:t>
      </w:r>
      <w:r>
        <w:rPr>
          <w:rStyle w:val="afd"/>
          <w:rFonts w:ascii="Times New Roman" w:eastAsiaTheme="minorHAnsi" w:hAnsi="Times New Roman" w:cs="Times New Roman"/>
          <w:sz w:val="28"/>
          <w:szCs w:val="28"/>
        </w:rPr>
        <w:footnoteReference w:id="14"/>
      </w:r>
      <w:r>
        <w:rPr>
          <w:rFonts w:ascii="Times New Roman" w:eastAsiaTheme="minorHAnsi" w:hAnsi="Times New Roman" w:cs="Times New Roman"/>
          <w:sz w:val="28"/>
          <w:szCs w:val="28"/>
        </w:rPr>
        <w:t>. К</w:t>
      </w:r>
      <w:r w:rsidRPr="007577C2">
        <w:rPr>
          <w:rFonts w:ascii="Times New Roman" w:eastAsiaTheme="minorHAnsi" w:hAnsi="Times New Roman" w:cs="Times New Roman"/>
          <w:sz w:val="28"/>
          <w:szCs w:val="28"/>
        </w:rPr>
        <w:t xml:space="preserve"> элементам</w:t>
      </w:r>
      <w:r>
        <w:rPr>
          <w:rFonts w:ascii="Times New Roman" w:eastAsiaTheme="minorHAnsi" w:hAnsi="Times New Roman" w:cs="Times New Roman"/>
          <w:sz w:val="28"/>
          <w:szCs w:val="28"/>
        </w:rPr>
        <w:t xml:space="preserve"> же</w:t>
      </w:r>
      <w:r w:rsidRPr="007577C2">
        <w:rPr>
          <w:rFonts w:ascii="Times New Roman" w:eastAsiaTheme="minorHAnsi" w:hAnsi="Times New Roman" w:cs="Times New Roman"/>
          <w:sz w:val="28"/>
          <w:szCs w:val="28"/>
        </w:rPr>
        <w:t xml:space="preserve"> состава, установленного для признания сделки недействительной как кабальной, относится заключение сделки на крайне невыгодных условиях, о чем может свидетельствовать, в частности, чрезмерное превышение цены договора относительно иных договоров такого</w:t>
      </w:r>
      <w:proofErr w:type="gramEnd"/>
      <w:r w:rsidRPr="007577C2">
        <w:rPr>
          <w:rFonts w:ascii="Times New Roman" w:eastAsiaTheme="minorHAnsi" w:hAnsi="Times New Roman" w:cs="Times New Roman"/>
          <w:sz w:val="28"/>
          <w:szCs w:val="28"/>
        </w:rPr>
        <w:t xml:space="preserve"> вида. Вместе с тем наличие этого обстоятельства не является обязательным для признания недействительной </w:t>
      </w:r>
      <w:r w:rsidRPr="007577C2">
        <w:rPr>
          <w:rFonts w:ascii="Times New Roman" w:eastAsiaTheme="minorHAnsi" w:hAnsi="Times New Roman" w:cs="Times New Roman"/>
          <w:sz w:val="28"/>
          <w:szCs w:val="28"/>
        </w:rPr>
        <w:lastRenderedPageBreak/>
        <w:t>сделки, совершенной под влиянием обмана, насилия, угрозы или злонамеренного соглашения представителя одной стороны с другой стороной.</w:t>
      </w:r>
    </w:p>
    <w:p w:rsidR="007577C2" w:rsidRDefault="007577C2" w:rsidP="00D15BAD">
      <w:pPr>
        <w:spacing w:after="0" w:line="360" w:lineRule="auto"/>
        <w:ind w:firstLine="709"/>
        <w:jc w:val="both"/>
        <w:rPr>
          <w:rFonts w:ascii="Times New Roman" w:eastAsiaTheme="minorHAnsi" w:hAnsi="Times New Roman" w:cs="Times New Roman"/>
          <w:sz w:val="28"/>
          <w:szCs w:val="28"/>
        </w:rPr>
      </w:pPr>
      <w:r w:rsidRPr="007577C2">
        <w:rPr>
          <w:rFonts w:ascii="Times New Roman" w:eastAsiaTheme="minorHAnsi" w:hAnsi="Times New Roman" w:cs="Times New Roman"/>
          <w:sz w:val="28"/>
          <w:szCs w:val="28"/>
        </w:rPr>
        <w:t>Проблема эквивалентности прав и обязанностей сторон синаллагматических договоров становится все более актуальной в связи с монополизацией рынка.</w:t>
      </w:r>
      <w:r>
        <w:rPr>
          <w:rFonts w:ascii="Times New Roman" w:eastAsiaTheme="minorHAnsi" w:hAnsi="Times New Roman" w:cs="Times New Roman"/>
          <w:sz w:val="28"/>
          <w:szCs w:val="28"/>
        </w:rPr>
        <w:t xml:space="preserve"> «</w:t>
      </w:r>
      <w:r w:rsidRPr="007577C2">
        <w:rPr>
          <w:rFonts w:ascii="Times New Roman" w:eastAsiaTheme="minorHAnsi" w:hAnsi="Times New Roman" w:cs="Times New Roman"/>
          <w:sz w:val="28"/>
          <w:szCs w:val="28"/>
        </w:rPr>
        <w:t xml:space="preserve">В договорах, в которых одной из сторон является в большей или меньшей степени монополизированное предприятие, - отмечает И.А. </w:t>
      </w:r>
      <w:proofErr w:type="spellStart"/>
      <w:r w:rsidRPr="007577C2">
        <w:rPr>
          <w:rFonts w:ascii="Times New Roman" w:eastAsiaTheme="minorHAnsi" w:hAnsi="Times New Roman" w:cs="Times New Roman"/>
          <w:sz w:val="28"/>
          <w:szCs w:val="28"/>
        </w:rPr>
        <w:t>Зенин</w:t>
      </w:r>
      <w:proofErr w:type="spellEnd"/>
      <w:r w:rsidRPr="007577C2">
        <w:rPr>
          <w:rFonts w:ascii="Times New Roman" w:eastAsiaTheme="minorHAnsi" w:hAnsi="Times New Roman" w:cs="Times New Roman"/>
          <w:sz w:val="28"/>
          <w:szCs w:val="28"/>
        </w:rPr>
        <w:t>, - волеизъявление их контрагентов становится чистой фикцией: условия договоров разрабатываются монополиями, а другой с</w:t>
      </w:r>
      <w:r>
        <w:rPr>
          <w:rFonts w:ascii="Times New Roman" w:eastAsiaTheme="minorHAnsi" w:hAnsi="Times New Roman" w:cs="Times New Roman"/>
          <w:sz w:val="28"/>
          <w:szCs w:val="28"/>
        </w:rPr>
        <w:t>тороне остается лишь принять их»</w:t>
      </w:r>
      <w:r>
        <w:rPr>
          <w:rStyle w:val="afd"/>
          <w:rFonts w:ascii="Times New Roman" w:eastAsiaTheme="minorHAnsi" w:hAnsi="Times New Roman" w:cs="Times New Roman"/>
          <w:sz w:val="28"/>
          <w:szCs w:val="28"/>
        </w:rPr>
        <w:footnoteReference w:id="15"/>
      </w:r>
      <w:r w:rsidR="004965F7">
        <w:rPr>
          <w:rFonts w:ascii="Times New Roman" w:eastAsiaTheme="minorHAnsi" w:hAnsi="Times New Roman" w:cs="Times New Roman"/>
          <w:sz w:val="28"/>
          <w:szCs w:val="28"/>
        </w:rPr>
        <w:t>.</w:t>
      </w:r>
    </w:p>
    <w:p w:rsidR="004965F7" w:rsidRPr="004965F7" w:rsidRDefault="004965F7" w:rsidP="004965F7">
      <w:pPr>
        <w:spacing w:after="0" w:line="360" w:lineRule="auto"/>
        <w:ind w:firstLine="709"/>
        <w:jc w:val="both"/>
        <w:rPr>
          <w:rFonts w:ascii="Times New Roman" w:eastAsiaTheme="minorHAnsi" w:hAnsi="Times New Roman" w:cs="Times New Roman"/>
          <w:sz w:val="28"/>
          <w:szCs w:val="28"/>
        </w:rPr>
      </w:pPr>
      <w:r w:rsidRPr="004965F7">
        <w:rPr>
          <w:rFonts w:ascii="Times New Roman" w:eastAsiaTheme="minorHAnsi" w:hAnsi="Times New Roman" w:cs="Times New Roman"/>
          <w:sz w:val="28"/>
          <w:szCs w:val="28"/>
        </w:rPr>
        <w:t>В связи с этим в гражданские кодексы зарубежных стран были включены нормы и целые разделы, направленные на защиту экономически</w:t>
      </w:r>
      <w:r>
        <w:rPr>
          <w:rFonts w:ascii="Times New Roman" w:eastAsiaTheme="minorHAnsi" w:hAnsi="Times New Roman" w:cs="Times New Roman"/>
          <w:sz w:val="28"/>
          <w:szCs w:val="28"/>
        </w:rPr>
        <w:t xml:space="preserve"> более слабой стороны договора.</w:t>
      </w:r>
    </w:p>
    <w:p w:rsidR="004965F7" w:rsidRPr="004965F7" w:rsidRDefault="004965F7" w:rsidP="004965F7">
      <w:pPr>
        <w:spacing w:after="0" w:line="360" w:lineRule="auto"/>
        <w:ind w:firstLine="709"/>
        <w:jc w:val="both"/>
        <w:rPr>
          <w:rFonts w:ascii="Times New Roman" w:eastAsiaTheme="minorHAnsi" w:hAnsi="Times New Roman" w:cs="Times New Roman"/>
          <w:sz w:val="28"/>
          <w:szCs w:val="28"/>
        </w:rPr>
      </w:pPr>
      <w:proofErr w:type="gramStart"/>
      <w:r w:rsidRPr="004965F7">
        <w:rPr>
          <w:rFonts w:ascii="Times New Roman" w:eastAsiaTheme="minorHAnsi" w:hAnsi="Times New Roman" w:cs="Times New Roman"/>
          <w:sz w:val="28"/>
          <w:szCs w:val="28"/>
        </w:rPr>
        <w:t>Так, согласно § 307 ГГУ положения общих условий сделок недействительны, если вопреки требованиям доброй совести они ставят контрагента стороны, использующей общие условия, в чрезмерно невыгодное положение (т.е. настолько ограничивают существенные права или обязанности, вытекающие из природы договора, что это ставит под уг</w:t>
      </w:r>
      <w:r>
        <w:rPr>
          <w:rFonts w:ascii="Times New Roman" w:eastAsiaTheme="minorHAnsi" w:hAnsi="Times New Roman" w:cs="Times New Roman"/>
          <w:sz w:val="28"/>
          <w:szCs w:val="28"/>
        </w:rPr>
        <w:t>розу достижение цели договора).</w:t>
      </w:r>
      <w:proofErr w:type="gramEnd"/>
    </w:p>
    <w:p w:rsidR="004965F7" w:rsidRDefault="004965F7" w:rsidP="004965F7">
      <w:pPr>
        <w:spacing w:after="0" w:line="360" w:lineRule="auto"/>
        <w:ind w:firstLine="709"/>
        <w:jc w:val="both"/>
        <w:rPr>
          <w:rFonts w:ascii="Times New Roman" w:eastAsiaTheme="minorHAnsi" w:hAnsi="Times New Roman" w:cs="Times New Roman"/>
          <w:sz w:val="28"/>
          <w:szCs w:val="28"/>
        </w:rPr>
      </w:pPr>
      <w:r w:rsidRPr="004965F7">
        <w:rPr>
          <w:rFonts w:ascii="Times New Roman" w:eastAsiaTheme="minorHAnsi" w:hAnsi="Times New Roman" w:cs="Times New Roman"/>
          <w:sz w:val="28"/>
          <w:szCs w:val="28"/>
        </w:rPr>
        <w:t>Статья 347 ГК Грузии в числе недействительных стандартных условий договора называет, в частности, положения, которые дают право одной из сторон необоснованно и без указанных в договоре оснований отказаться от исполнения своего обязательства.</w:t>
      </w:r>
    </w:p>
    <w:p w:rsidR="004965F7" w:rsidRDefault="004965F7" w:rsidP="004965F7">
      <w:pPr>
        <w:spacing w:after="0" w:line="360" w:lineRule="auto"/>
        <w:ind w:firstLine="709"/>
        <w:jc w:val="both"/>
        <w:rPr>
          <w:rFonts w:ascii="Times New Roman" w:eastAsiaTheme="minorHAnsi" w:hAnsi="Times New Roman" w:cs="Times New Roman"/>
          <w:sz w:val="28"/>
          <w:szCs w:val="28"/>
        </w:rPr>
      </w:pPr>
      <w:r w:rsidRPr="004965F7">
        <w:rPr>
          <w:rFonts w:ascii="Times New Roman" w:eastAsiaTheme="minorHAnsi" w:hAnsi="Times New Roman" w:cs="Times New Roman"/>
          <w:sz w:val="28"/>
          <w:szCs w:val="28"/>
        </w:rPr>
        <w:t>Согласно Дир</w:t>
      </w:r>
      <w:r>
        <w:rPr>
          <w:rFonts w:ascii="Times New Roman" w:eastAsiaTheme="minorHAnsi" w:hAnsi="Times New Roman" w:cs="Times New Roman"/>
          <w:sz w:val="28"/>
          <w:szCs w:val="28"/>
        </w:rPr>
        <w:t>ективе 93/13/EEC Совета Европы «</w:t>
      </w:r>
      <w:r w:rsidRPr="004965F7">
        <w:rPr>
          <w:rFonts w:ascii="Times New Roman" w:eastAsiaTheme="minorHAnsi" w:hAnsi="Times New Roman" w:cs="Times New Roman"/>
          <w:sz w:val="28"/>
          <w:szCs w:val="28"/>
        </w:rPr>
        <w:t>О несправедливых услов</w:t>
      </w:r>
      <w:r>
        <w:rPr>
          <w:rFonts w:ascii="Times New Roman" w:eastAsiaTheme="minorHAnsi" w:hAnsi="Times New Roman" w:cs="Times New Roman"/>
          <w:sz w:val="28"/>
          <w:szCs w:val="28"/>
        </w:rPr>
        <w:t>иях в договорах с потребителями»</w:t>
      </w:r>
      <w:r w:rsidRPr="004965F7">
        <w:rPr>
          <w:rFonts w:ascii="Times New Roman" w:eastAsiaTheme="minorHAnsi" w:hAnsi="Times New Roman" w:cs="Times New Roman"/>
          <w:sz w:val="28"/>
          <w:szCs w:val="28"/>
        </w:rPr>
        <w:t xml:space="preserve"> несправедливым является такое условие, которое вносит значительный дисбаланс в права и обязанности сторон по договору в ущерб потребителю. При этом несправедливым может </w:t>
      </w:r>
      <w:r w:rsidRPr="004965F7">
        <w:rPr>
          <w:rFonts w:ascii="Times New Roman" w:eastAsiaTheme="minorHAnsi" w:hAnsi="Times New Roman" w:cs="Times New Roman"/>
          <w:sz w:val="28"/>
          <w:szCs w:val="28"/>
        </w:rPr>
        <w:lastRenderedPageBreak/>
        <w:t>быть признано лишь то условие, которое не было предметом специального согласования с потребителем</w:t>
      </w:r>
      <w:r>
        <w:rPr>
          <w:rFonts w:ascii="Times New Roman" w:eastAsiaTheme="minorHAnsi" w:hAnsi="Times New Roman" w:cs="Times New Roman"/>
          <w:sz w:val="28"/>
          <w:szCs w:val="28"/>
        </w:rPr>
        <w:t>.</w:t>
      </w:r>
    </w:p>
    <w:p w:rsidR="004965F7" w:rsidRDefault="004965F7" w:rsidP="004965F7">
      <w:pPr>
        <w:spacing w:after="0" w:line="360" w:lineRule="auto"/>
        <w:ind w:firstLine="709"/>
        <w:jc w:val="both"/>
        <w:rPr>
          <w:rFonts w:ascii="Times New Roman" w:eastAsiaTheme="minorHAnsi" w:hAnsi="Times New Roman" w:cs="Times New Roman"/>
          <w:sz w:val="28"/>
          <w:szCs w:val="28"/>
        </w:rPr>
      </w:pPr>
      <w:r w:rsidRPr="004965F7">
        <w:rPr>
          <w:rFonts w:ascii="Times New Roman" w:eastAsiaTheme="minorHAnsi" w:hAnsi="Times New Roman" w:cs="Times New Roman"/>
          <w:sz w:val="28"/>
          <w:szCs w:val="28"/>
        </w:rPr>
        <w:t>Определенное ограничение свободы договора содержится в ст. 627 ГК У</w:t>
      </w:r>
      <w:r>
        <w:rPr>
          <w:rFonts w:ascii="Times New Roman" w:eastAsiaTheme="minorHAnsi" w:hAnsi="Times New Roman" w:cs="Times New Roman"/>
          <w:sz w:val="28"/>
          <w:szCs w:val="28"/>
        </w:rPr>
        <w:t>краины: «</w:t>
      </w:r>
      <w:r w:rsidRPr="004965F7">
        <w:rPr>
          <w:rFonts w:ascii="Times New Roman" w:eastAsiaTheme="minorHAnsi" w:hAnsi="Times New Roman" w:cs="Times New Roman"/>
          <w:sz w:val="28"/>
          <w:szCs w:val="28"/>
        </w:rPr>
        <w:t>Стороны являются свободными в заключени</w:t>
      </w:r>
      <w:proofErr w:type="gramStart"/>
      <w:r w:rsidRPr="004965F7">
        <w:rPr>
          <w:rFonts w:ascii="Times New Roman" w:eastAsiaTheme="minorHAnsi" w:hAnsi="Times New Roman" w:cs="Times New Roman"/>
          <w:sz w:val="28"/>
          <w:szCs w:val="28"/>
        </w:rPr>
        <w:t>и</w:t>
      </w:r>
      <w:proofErr w:type="gramEnd"/>
      <w:r w:rsidRPr="004965F7">
        <w:rPr>
          <w:rFonts w:ascii="Times New Roman" w:eastAsiaTheme="minorHAnsi" w:hAnsi="Times New Roman" w:cs="Times New Roman"/>
          <w:sz w:val="28"/>
          <w:szCs w:val="28"/>
        </w:rPr>
        <w:t xml:space="preserve"> договора... с учетом... требова</w:t>
      </w:r>
      <w:r>
        <w:rPr>
          <w:rFonts w:ascii="Times New Roman" w:eastAsiaTheme="minorHAnsi" w:hAnsi="Times New Roman" w:cs="Times New Roman"/>
          <w:sz w:val="28"/>
          <w:szCs w:val="28"/>
        </w:rPr>
        <w:t>ний разумности и справедливости»</w:t>
      </w:r>
      <w:r w:rsidRPr="004965F7">
        <w:rPr>
          <w:rFonts w:ascii="Times New Roman" w:eastAsiaTheme="minorHAnsi" w:hAnsi="Times New Roman" w:cs="Times New Roman"/>
          <w:sz w:val="28"/>
          <w:szCs w:val="28"/>
        </w:rPr>
        <w:t>. Это правило в чем-то близко надзорным доктринам по содержанию договора, известного общему праву (</w:t>
      </w:r>
      <w:proofErr w:type="spellStart"/>
      <w:r w:rsidRPr="004965F7">
        <w:rPr>
          <w:rFonts w:ascii="Times New Roman" w:eastAsiaTheme="minorHAnsi" w:hAnsi="Times New Roman" w:cs="Times New Roman"/>
          <w:sz w:val="28"/>
          <w:szCs w:val="28"/>
        </w:rPr>
        <w:t>content-oriented</w:t>
      </w:r>
      <w:proofErr w:type="spellEnd"/>
      <w:r w:rsidRPr="004965F7">
        <w:rPr>
          <w:rFonts w:ascii="Times New Roman" w:eastAsiaTheme="minorHAnsi" w:hAnsi="Times New Roman" w:cs="Times New Roman"/>
          <w:sz w:val="28"/>
          <w:szCs w:val="28"/>
        </w:rPr>
        <w:t xml:space="preserve"> </w:t>
      </w:r>
      <w:proofErr w:type="spellStart"/>
      <w:r w:rsidRPr="004965F7">
        <w:rPr>
          <w:rFonts w:ascii="Times New Roman" w:eastAsiaTheme="minorHAnsi" w:hAnsi="Times New Roman" w:cs="Times New Roman"/>
          <w:sz w:val="28"/>
          <w:szCs w:val="28"/>
        </w:rPr>
        <w:t>policing</w:t>
      </w:r>
      <w:proofErr w:type="spellEnd"/>
      <w:r w:rsidRPr="004965F7">
        <w:rPr>
          <w:rFonts w:ascii="Times New Roman" w:eastAsiaTheme="minorHAnsi" w:hAnsi="Times New Roman" w:cs="Times New Roman"/>
          <w:sz w:val="28"/>
          <w:szCs w:val="28"/>
        </w:rPr>
        <w:t xml:space="preserve"> </w:t>
      </w:r>
      <w:proofErr w:type="spellStart"/>
      <w:r w:rsidRPr="004965F7">
        <w:rPr>
          <w:rFonts w:ascii="Times New Roman" w:eastAsiaTheme="minorHAnsi" w:hAnsi="Times New Roman" w:cs="Times New Roman"/>
          <w:sz w:val="28"/>
          <w:szCs w:val="28"/>
        </w:rPr>
        <w:t>doctrines</w:t>
      </w:r>
      <w:proofErr w:type="spellEnd"/>
      <w:r w:rsidRPr="004965F7">
        <w:rPr>
          <w:rFonts w:ascii="Times New Roman" w:eastAsiaTheme="minorHAnsi" w:hAnsi="Times New Roman" w:cs="Times New Roman"/>
          <w:sz w:val="28"/>
          <w:szCs w:val="28"/>
        </w:rPr>
        <w:t xml:space="preserve"> </w:t>
      </w:r>
      <w:proofErr w:type="spellStart"/>
      <w:r w:rsidRPr="004965F7">
        <w:rPr>
          <w:rFonts w:ascii="Times New Roman" w:eastAsiaTheme="minorHAnsi" w:hAnsi="Times New Roman" w:cs="Times New Roman"/>
          <w:sz w:val="28"/>
          <w:szCs w:val="28"/>
        </w:rPr>
        <w:t>in</w:t>
      </w:r>
      <w:proofErr w:type="spellEnd"/>
      <w:r w:rsidRPr="004965F7">
        <w:rPr>
          <w:rFonts w:ascii="Times New Roman" w:eastAsiaTheme="minorHAnsi" w:hAnsi="Times New Roman" w:cs="Times New Roman"/>
          <w:sz w:val="28"/>
          <w:szCs w:val="28"/>
        </w:rPr>
        <w:t xml:space="preserve"> </w:t>
      </w:r>
      <w:proofErr w:type="spellStart"/>
      <w:r w:rsidRPr="004965F7">
        <w:rPr>
          <w:rFonts w:ascii="Times New Roman" w:eastAsiaTheme="minorHAnsi" w:hAnsi="Times New Roman" w:cs="Times New Roman"/>
          <w:sz w:val="28"/>
          <w:szCs w:val="28"/>
        </w:rPr>
        <w:t>equity</w:t>
      </w:r>
      <w:proofErr w:type="spellEnd"/>
      <w:r w:rsidRPr="004965F7">
        <w:rPr>
          <w:rFonts w:ascii="Times New Roman" w:eastAsiaTheme="minorHAnsi" w:hAnsi="Times New Roman" w:cs="Times New Roman"/>
          <w:sz w:val="28"/>
          <w:szCs w:val="28"/>
        </w:rPr>
        <w:t>). Цель этих надзорных доктрин сводится к недопущению несправедливости в распределении прав и обязанностей между сторонами в договоре</w:t>
      </w:r>
      <w:r>
        <w:rPr>
          <w:rFonts w:ascii="Times New Roman" w:eastAsiaTheme="minorHAnsi" w:hAnsi="Times New Roman" w:cs="Times New Roman"/>
          <w:sz w:val="28"/>
          <w:szCs w:val="28"/>
        </w:rPr>
        <w:t xml:space="preserve">. </w:t>
      </w:r>
      <w:r w:rsidRPr="004965F7">
        <w:rPr>
          <w:rFonts w:ascii="Times New Roman" w:eastAsiaTheme="minorHAnsi" w:hAnsi="Times New Roman" w:cs="Times New Roman"/>
          <w:sz w:val="28"/>
          <w:szCs w:val="28"/>
        </w:rPr>
        <w:t>Так, договор может быть признан недействительным на основании его процессуально-правовой обременительности для одной из ст</w:t>
      </w:r>
      <w:r>
        <w:rPr>
          <w:rFonts w:ascii="Times New Roman" w:eastAsiaTheme="minorHAnsi" w:hAnsi="Times New Roman" w:cs="Times New Roman"/>
          <w:sz w:val="28"/>
          <w:szCs w:val="28"/>
        </w:rPr>
        <w:t xml:space="preserve">орон, </w:t>
      </w:r>
      <w:proofErr w:type="gramStart"/>
      <w:r>
        <w:rPr>
          <w:rFonts w:ascii="Times New Roman" w:eastAsiaTheme="minorHAnsi" w:hAnsi="Times New Roman" w:cs="Times New Roman"/>
          <w:sz w:val="28"/>
          <w:szCs w:val="28"/>
        </w:rPr>
        <w:t>например</w:t>
      </w:r>
      <w:proofErr w:type="gramEnd"/>
      <w:r>
        <w:rPr>
          <w:rFonts w:ascii="Times New Roman" w:eastAsiaTheme="minorHAnsi" w:hAnsi="Times New Roman" w:cs="Times New Roman"/>
          <w:sz w:val="28"/>
          <w:szCs w:val="28"/>
        </w:rPr>
        <w:t xml:space="preserve"> если </w:t>
      </w:r>
      <w:r w:rsidRPr="004965F7">
        <w:rPr>
          <w:rFonts w:ascii="Times New Roman" w:eastAsiaTheme="minorHAnsi" w:hAnsi="Times New Roman" w:cs="Times New Roman"/>
          <w:sz w:val="28"/>
          <w:szCs w:val="28"/>
        </w:rPr>
        <w:t>из-за туманного, неясного и путаного изложения текста договора его содержание непонятно среднему здравомыслящему человеку; некоторые</w:t>
      </w:r>
      <w:r>
        <w:rPr>
          <w:rFonts w:ascii="Times New Roman" w:eastAsiaTheme="minorHAnsi" w:hAnsi="Times New Roman" w:cs="Times New Roman"/>
          <w:sz w:val="28"/>
          <w:szCs w:val="28"/>
        </w:rPr>
        <w:t xml:space="preserve"> существенные условия договора «</w:t>
      </w:r>
      <w:r w:rsidRPr="004965F7">
        <w:rPr>
          <w:rFonts w:ascii="Times New Roman" w:eastAsiaTheme="minorHAnsi" w:hAnsi="Times New Roman" w:cs="Times New Roman"/>
          <w:sz w:val="28"/>
          <w:szCs w:val="28"/>
        </w:rPr>
        <w:t>спр</w:t>
      </w:r>
      <w:r>
        <w:rPr>
          <w:rFonts w:ascii="Times New Roman" w:eastAsiaTheme="minorHAnsi" w:hAnsi="Times New Roman" w:cs="Times New Roman"/>
          <w:sz w:val="28"/>
          <w:szCs w:val="28"/>
        </w:rPr>
        <w:t xml:space="preserve">ятаны» мелким шрифтом в сносках. </w:t>
      </w:r>
    </w:p>
    <w:p w:rsidR="004965F7" w:rsidRDefault="004965F7" w:rsidP="004965F7">
      <w:pPr>
        <w:spacing w:after="0" w:line="360" w:lineRule="auto"/>
        <w:ind w:firstLine="709"/>
        <w:jc w:val="both"/>
        <w:rPr>
          <w:rFonts w:ascii="Times New Roman" w:eastAsiaTheme="minorHAnsi" w:hAnsi="Times New Roman" w:cs="Times New Roman"/>
          <w:sz w:val="28"/>
          <w:szCs w:val="28"/>
        </w:rPr>
      </w:pPr>
      <w:r w:rsidRPr="004965F7">
        <w:rPr>
          <w:rFonts w:ascii="Times New Roman" w:eastAsiaTheme="minorHAnsi" w:hAnsi="Times New Roman" w:cs="Times New Roman"/>
          <w:sz w:val="28"/>
          <w:szCs w:val="28"/>
        </w:rPr>
        <w:t>В ГК РФ, пожалуй, единственным средством защиты от злоупотребления свободой договора со стороны экономически более сильного контрагента служит норма с</w:t>
      </w:r>
      <w:r>
        <w:rPr>
          <w:rFonts w:ascii="Times New Roman" w:eastAsiaTheme="minorHAnsi" w:hAnsi="Times New Roman" w:cs="Times New Roman"/>
          <w:sz w:val="28"/>
          <w:szCs w:val="28"/>
        </w:rPr>
        <w:t xml:space="preserve">т. 428 о договоре присоединения: </w:t>
      </w:r>
      <w:proofErr w:type="gramStart"/>
      <w:r>
        <w:rPr>
          <w:rFonts w:ascii="Times New Roman" w:eastAsiaTheme="minorHAnsi" w:hAnsi="Times New Roman" w:cs="Times New Roman"/>
          <w:sz w:val="28"/>
          <w:szCs w:val="28"/>
        </w:rPr>
        <w:t>«</w:t>
      </w:r>
      <w:r w:rsidRPr="004965F7">
        <w:rPr>
          <w:rFonts w:ascii="Times New Roman" w:eastAsiaTheme="minorHAnsi" w:hAnsi="Times New Roman" w:cs="Times New Roman"/>
          <w:sz w:val="28"/>
          <w:szCs w:val="28"/>
        </w:rPr>
        <w:t>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w:t>
      </w:r>
      <w:proofErr w:type="gramEnd"/>
      <w:r w:rsidRPr="004965F7">
        <w:rPr>
          <w:rFonts w:ascii="Times New Roman" w:eastAsiaTheme="minorHAnsi" w:hAnsi="Times New Roman" w:cs="Times New Roman"/>
          <w:sz w:val="28"/>
          <w:szCs w:val="28"/>
        </w:rPr>
        <w:t xml:space="preserve"> приняла бы при наличии у нее возможности участвовать в определении условий договора</w:t>
      </w:r>
      <w:r>
        <w:rPr>
          <w:rFonts w:ascii="Times New Roman" w:eastAsiaTheme="minorHAnsi" w:hAnsi="Times New Roman" w:cs="Times New Roman"/>
          <w:sz w:val="28"/>
          <w:szCs w:val="28"/>
        </w:rPr>
        <w:t>»</w:t>
      </w:r>
      <w:r>
        <w:rPr>
          <w:rStyle w:val="afd"/>
          <w:rFonts w:ascii="Times New Roman" w:eastAsiaTheme="minorHAnsi" w:hAnsi="Times New Roman" w:cs="Times New Roman"/>
          <w:sz w:val="28"/>
          <w:szCs w:val="28"/>
        </w:rPr>
        <w:footnoteReference w:id="16"/>
      </w:r>
      <w:r>
        <w:rPr>
          <w:rFonts w:ascii="Times New Roman" w:eastAsiaTheme="minorHAnsi" w:hAnsi="Times New Roman" w:cs="Times New Roman"/>
          <w:sz w:val="28"/>
          <w:szCs w:val="28"/>
        </w:rPr>
        <w:t>.</w:t>
      </w:r>
    </w:p>
    <w:p w:rsidR="004965F7" w:rsidRDefault="004965F7" w:rsidP="004965F7">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lastRenderedPageBreak/>
        <w:t>Таким образом, проблема баланса интересов сторон</w:t>
      </w:r>
      <w:r w:rsidR="0097164C">
        <w:rPr>
          <w:rFonts w:ascii="Times New Roman" w:eastAsiaTheme="minorHAnsi" w:hAnsi="Times New Roman" w:cs="Times New Roman"/>
          <w:sz w:val="28"/>
          <w:szCs w:val="28"/>
        </w:rPr>
        <w:t xml:space="preserve"> при заключении</w:t>
      </w:r>
      <w:r>
        <w:rPr>
          <w:rFonts w:ascii="Times New Roman" w:eastAsiaTheme="minorHAnsi" w:hAnsi="Times New Roman" w:cs="Times New Roman"/>
          <w:sz w:val="28"/>
          <w:szCs w:val="28"/>
        </w:rPr>
        <w:t xml:space="preserve"> договора состоит в</w:t>
      </w:r>
      <w:r w:rsidR="0097164C">
        <w:rPr>
          <w:rFonts w:ascii="Times New Roman" w:eastAsiaTheme="minorHAnsi" w:hAnsi="Times New Roman" w:cs="Times New Roman"/>
          <w:sz w:val="28"/>
          <w:szCs w:val="28"/>
        </w:rPr>
        <w:t xml:space="preserve"> малом внимании к нему российского законодательства, в отличие от зарубежных стран.</w:t>
      </w:r>
    </w:p>
    <w:p w:rsidR="0097164C" w:rsidRDefault="0097164C" w:rsidP="004965F7">
      <w:pPr>
        <w:spacing w:after="0" w:line="360" w:lineRule="auto"/>
        <w:ind w:firstLine="709"/>
        <w:jc w:val="both"/>
        <w:rPr>
          <w:rFonts w:ascii="Times New Roman" w:eastAsiaTheme="minorHAnsi" w:hAnsi="Times New Roman" w:cs="Times New Roman"/>
          <w:sz w:val="28"/>
          <w:szCs w:val="28"/>
        </w:rPr>
      </w:pPr>
    </w:p>
    <w:p w:rsidR="0097164C" w:rsidRDefault="0097164C" w:rsidP="004965F7">
      <w:pPr>
        <w:spacing w:after="0" w:line="360" w:lineRule="auto"/>
        <w:ind w:firstLine="709"/>
        <w:jc w:val="both"/>
        <w:rPr>
          <w:rFonts w:ascii="Times New Roman" w:eastAsiaTheme="minorHAnsi" w:hAnsi="Times New Roman" w:cs="Times New Roman"/>
          <w:sz w:val="28"/>
          <w:szCs w:val="28"/>
        </w:rPr>
      </w:pPr>
    </w:p>
    <w:p w:rsidR="0097164C" w:rsidRDefault="0097164C" w:rsidP="004965F7">
      <w:pPr>
        <w:spacing w:after="0" w:line="360" w:lineRule="auto"/>
        <w:ind w:firstLine="709"/>
        <w:jc w:val="both"/>
        <w:rPr>
          <w:rFonts w:ascii="Times New Roman" w:eastAsiaTheme="minorHAnsi" w:hAnsi="Times New Roman" w:cs="Times New Roman"/>
          <w:sz w:val="28"/>
          <w:szCs w:val="28"/>
        </w:rPr>
      </w:pPr>
    </w:p>
    <w:p w:rsidR="0097164C" w:rsidRDefault="0097164C" w:rsidP="004965F7">
      <w:pPr>
        <w:spacing w:after="0" w:line="360" w:lineRule="auto"/>
        <w:ind w:firstLine="709"/>
        <w:jc w:val="both"/>
        <w:rPr>
          <w:rFonts w:ascii="Times New Roman" w:eastAsiaTheme="minorHAnsi" w:hAnsi="Times New Roman" w:cs="Times New Roman"/>
          <w:sz w:val="28"/>
          <w:szCs w:val="28"/>
        </w:rPr>
      </w:pPr>
    </w:p>
    <w:p w:rsidR="0097164C" w:rsidRDefault="0097164C" w:rsidP="004965F7">
      <w:pPr>
        <w:spacing w:after="0" w:line="360" w:lineRule="auto"/>
        <w:ind w:firstLine="709"/>
        <w:jc w:val="both"/>
        <w:rPr>
          <w:rFonts w:ascii="Times New Roman" w:eastAsiaTheme="minorHAnsi" w:hAnsi="Times New Roman" w:cs="Times New Roman"/>
          <w:sz w:val="28"/>
          <w:szCs w:val="28"/>
        </w:rPr>
      </w:pPr>
    </w:p>
    <w:p w:rsidR="00702C50" w:rsidRDefault="00702C50" w:rsidP="0097164C">
      <w:pPr>
        <w:spacing w:after="0" w:line="360" w:lineRule="auto"/>
        <w:ind w:firstLine="709"/>
        <w:jc w:val="center"/>
        <w:rPr>
          <w:rFonts w:ascii="Times New Roman" w:eastAsiaTheme="minorHAnsi" w:hAnsi="Times New Roman" w:cs="Times New Roman"/>
          <w:b/>
          <w:sz w:val="28"/>
          <w:szCs w:val="28"/>
        </w:rPr>
      </w:pPr>
    </w:p>
    <w:p w:rsidR="004D5FB2" w:rsidRDefault="004D5FB2" w:rsidP="0097164C">
      <w:pPr>
        <w:spacing w:after="0" w:line="360" w:lineRule="auto"/>
        <w:ind w:firstLine="709"/>
        <w:jc w:val="center"/>
        <w:rPr>
          <w:rFonts w:ascii="Times New Roman" w:eastAsiaTheme="minorHAnsi" w:hAnsi="Times New Roman" w:cs="Times New Roman"/>
          <w:b/>
          <w:sz w:val="28"/>
          <w:szCs w:val="28"/>
        </w:rPr>
      </w:pPr>
    </w:p>
    <w:p w:rsidR="004D5FB2" w:rsidRDefault="004D5FB2" w:rsidP="0097164C">
      <w:pPr>
        <w:spacing w:after="0" w:line="360" w:lineRule="auto"/>
        <w:ind w:firstLine="709"/>
        <w:jc w:val="center"/>
        <w:rPr>
          <w:rFonts w:ascii="Times New Roman" w:eastAsiaTheme="minorHAnsi" w:hAnsi="Times New Roman" w:cs="Times New Roman"/>
          <w:b/>
          <w:sz w:val="28"/>
          <w:szCs w:val="28"/>
        </w:rPr>
      </w:pPr>
    </w:p>
    <w:p w:rsidR="004D5FB2" w:rsidRDefault="004D5FB2" w:rsidP="0097164C">
      <w:pPr>
        <w:spacing w:after="0" w:line="360" w:lineRule="auto"/>
        <w:ind w:firstLine="709"/>
        <w:jc w:val="center"/>
        <w:rPr>
          <w:rFonts w:ascii="Times New Roman" w:eastAsiaTheme="minorHAnsi" w:hAnsi="Times New Roman" w:cs="Times New Roman"/>
          <w:b/>
          <w:sz w:val="28"/>
          <w:szCs w:val="28"/>
        </w:rPr>
      </w:pPr>
    </w:p>
    <w:p w:rsidR="004D5FB2" w:rsidRDefault="004D5FB2" w:rsidP="0097164C">
      <w:pPr>
        <w:spacing w:after="0" w:line="360" w:lineRule="auto"/>
        <w:ind w:firstLine="709"/>
        <w:jc w:val="center"/>
        <w:rPr>
          <w:rFonts w:ascii="Times New Roman" w:eastAsiaTheme="minorHAnsi" w:hAnsi="Times New Roman" w:cs="Times New Roman"/>
          <w:b/>
          <w:sz w:val="28"/>
          <w:szCs w:val="28"/>
        </w:rPr>
      </w:pPr>
    </w:p>
    <w:p w:rsidR="004D5FB2" w:rsidRDefault="004D5FB2" w:rsidP="0097164C">
      <w:pPr>
        <w:spacing w:after="0" w:line="360" w:lineRule="auto"/>
        <w:ind w:firstLine="709"/>
        <w:jc w:val="center"/>
        <w:rPr>
          <w:rFonts w:ascii="Times New Roman" w:eastAsiaTheme="minorHAnsi" w:hAnsi="Times New Roman" w:cs="Times New Roman"/>
          <w:b/>
          <w:sz w:val="28"/>
          <w:szCs w:val="28"/>
        </w:rPr>
      </w:pPr>
    </w:p>
    <w:p w:rsidR="004D5FB2" w:rsidRDefault="004D5FB2" w:rsidP="0097164C">
      <w:pPr>
        <w:spacing w:after="0" w:line="360" w:lineRule="auto"/>
        <w:ind w:firstLine="709"/>
        <w:jc w:val="center"/>
        <w:rPr>
          <w:rFonts w:ascii="Times New Roman" w:eastAsiaTheme="minorHAnsi" w:hAnsi="Times New Roman" w:cs="Times New Roman"/>
          <w:b/>
          <w:sz w:val="28"/>
          <w:szCs w:val="28"/>
        </w:rPr>
      </w:pPr>
    </w:p>
    <w:p w:rsidR="004D5FB2" w:rsidRDefault="004D5FB2" w:rsidP="0097164C">
      <w:pPr>
        <w:spacing w:after="0" w:line="360" w:lineRule="auto"/>
        <w:ind w:firstLine="709"/>
        <w:jc w:val="center"/>
        <w:rPr>
          <w:rFonts w:ascii="Times New Roman" w:eastAsiaTheme="minorHAnsi" w:hAnsi="Times New Roman" w:cs="Times New Roman"/>
          <w:b/>
          <w:sz w:val="28"/>
          <w:szCs w:val="28"/>
        </w:rPr>
      </w:pPr>
    </w:p>
    <w:p w:rsidR="004D5FB2" w:rsidRDefault="004D5FB2" w:rsidP="0097164C">
      <w:pPr>
        <w:spacing w:after="0" w:line="360" w:lineRule="auto"/>
        <w:ind w:firstLine="709"/>
        <w:jc w:val="center"/>
        <w:rPr>
          <w:rFonts w:ascii="Times New Roman" w:eastAsiaTheme="minorHAnsi" w:hAnsi="Times New Roman" w:cs="Times New Roman"/>
          <w:b/>
          <w:sz w:val="28"/>
          <w:szCs w:val="28"/>
        </w:rPr>
      </w:pPr>
    </w:p>
    <w:p w:rsidR="004D5FB2" w:rsidRDefault="004D5FB2" w:rsidP="0097164C">
      <w:pPr>
        <w:spacing w:after="0" w:line="360" w:lineRule="auto"/>
        <w:ind w:firstLine="709"/>
        <w:jc w:val="center"/>
        <w:rPr>
          <w:rFonts w:ascii="Times New Roman" w:eastAsiaTheme="minorHAnsi" w:hAnsi="Times New Roman" w:cs="Times New Roman"/>
          <w:b/>
          <w:sz w:val="28"/>
          <w:szCs w:val="28"/>
        </w:rPr>
      </w:pPr>
    </w:p>
    <w:p w:rsidR="004D5FB2" w:rsidRDefault="004D5FB2" w:rsidP="0097164C">
      <w:pPr>
        <w:spacing w:after="0" w:line="360" w:lineRule="auto"/>
        <w:ind w:firstLine="709"/>
        <w:jc w:val="center"/>
        <w:rPr>
          <w:rFonts w:ascii="Times New Roman" w:eastAsiaTheme="minorHAnsi" w:hAnsi="Times New Roman" w:cs="Times New Roman"/>
          <w:b/>
          <w:sz w:val="28"/>
          <w:szCs w:val="28"/>
        </w:rPr>
      </w:pPr>
    </w:p>
    <w:p w:rsidR="004D5FB2" w:rsidRDefault="004D5FB2" w:rsidP="0097164C">
      <w:pPr>
        <w:spacing w:after="0" w:line="360" w:lineRule="auto"/>
        <w:ind w:firstLine="709"/>
        <w:jc w:val="center"/>
        <w:rPr>
          <w:rFonts w:ascii="Times New Roman" w:eastAsiaTheme="minorHAnsi" w:hAnsi="Times New Roman" w:cs="Times New Roman"/>
          <w:b/>
          <w:sz w:val="28"/>
          <w:szCs w:val="28"/>
        </w:rPr>
      </w:pPr>
    </w:p>
    <w:p w:rsidR="004D5FB2" w:rsidRDefault="004D5FB2" w:rsidP="0097164C">
      <w:pPr>
        <w:spacing w:after="0" w:line="360" w:lineRule="auto"/>
        <w:ind w:firstLine="709"/>
        <w:jc w:val="center"/>
        <w:rPr>
          <w:rFonts w:ascii="Times New Roman" w:eastAsiaTheme="minorHAnsi" w:hAnsi="Times New Roman" w:cs="Times New Roman"/>
          <w:b/>
          <w:sz w:val="28"/>
          <w:szCs w:val="28"/>
        </w:rPr>
      </w:pPr>
    </w:p>
    <w:p w:rsidR="004D5FB2" w:rsidRDefault="004D5FB2" w:rsidP="0097164C">
      <w:pPr>
        <w:spacing w:after="0" w:line="360" w:lineRule="auto"/>
        <w:ind w:firstLine="709"/>
        <w:jc w:val="center"/>
        <w:rPr>
          <w:rFonts w:ascii="Times New Roman" w:eastAsiaTheme="minorHAnsi" w:hAnsi="Times New Roman" w:cs="Times New Roman"/>
          <w:b/>
          <w:sz w:val="28"/>
          <w:szCs w:val="28"/>
        </w:rPr>
      </w:pPr>
    </w:p>
    <w:p w:rsidR="004D5FB2" w:rsidRDefault="004D5FB2" w:rsidP="0097164C">
      <w:pPr>
        <w:spacing w:after="0" w:line="360" w:lineRule="auto"/>
        <w:ind w:firstLine="709"/>
        <w:jc w:val="center"/>
        <w:rPr>
          <w:rFonts w:ascii="Times New Roman" w:eastAsiaTheme="minorHAnsi" w:hAnsi="Times New Roman" w:cs="Times New Roman"/>
          <w:b/>
          <w:sz w:val="28"/>
          <w:szCs w:val="28"/>
        </w:rPr>
      </w:pPr>
    </w:p>
    <w:p w:rsidR="004D5FB2" w:rsidRDefault="004D5FB2" w:rsidP="0097164C">
      <w:pPr>
        <w:spacing w:after="0" w:line="360" w:lineRule="auto"/>
        <w:ind w:firstLine="709"/>
        <w:jc w:val="center"/>
        <w:rPr>
          <w:rFonts w:ascii="Times New Roman" w:eastAsiaTheme="minorHAnsi" w:hAnsi="Times New Roman" w:cs="Times New Roman"/>
          <w:b/>
          <w:sz w:val="28"/>
          <w:szCs w:val="28"/>
        </w:rPr>
      </w:pPr>
    </w:p>
    <w:p w:rsidR="004D5FB2" w:rsidRDefault="004D5FB2" w:rsidP="0097164C">
      <w:pPr>
        <w:spacing w:after="0" w:line="360" w:lineRule="auto"/>
        <w:ind w:firstLine="709"/>
        <w:jc w:val="center"/>
        <w:rPr>
          <w:rFonts w:ascii="Times New Roman" w:eastAsiaTheme="minorHAnsi" w:hAnsi="Times New Roman" w:cs="Times New Roman"/>
          <w:b/>
          <w:sz w:val="28"/>
          <w:szCs w:val="28"/>
        </w:rPr>
      </w:pPr>
    </w:p>
    <w:p w:rsidR="004D5FB2" w:rsidRDefault="004D5FB2" w:rsidP="0097164C">
      <w:pPr>
        <w:spacing w:after="0" w:line="360" w:lineRule="auto"/>
        <w:ind w:firstLine="709"/>
        <w:jc w:val="center"/>
        <w:rPr>
          <w:rFonts w:ascii="Times New Roman" w:eastAsiaTheme="minorHAnsi" w:hAnsi="Times New Roman" w:cs="Times New Roman"/>
          <w:b/>
          <w:sz w:val="28"/>
          <w:szCs w:val="28"/>
        </w:rPr>
      </w:pPr>
    </w:p>
    <w:p w:rsidR="004D5FB2" w:rsidRDefault="004D5FB2" w:rsidP="0097164C">
      <w:pPr>
        <w:spacing w:after="0" w:line="360" w:lineRule="auto"/>
        <w:ind w:firstLine="709"/>
        <w:jc w:val="center"/>
        <w:rPr>
          <w:rFonts w:ascii="Times New Roman" w:eastAsiaTheme="minorHAnsi" w:hAnsi="Times New Roman" w:cs="Times New Roman"/>
          <w:b/>
          <w:sz w:val="28"/>
          <w:szCs w:val="28"/>
        </w:rPr>
      </w:pPr>
    </w:p>
    <w:p w:rsidR="004D5FB2" w:rsidRDefault="004D5FB2" w:rsidP="0097164C">
      <w:pPr>
        <w:spacing w:after="0" w:line="360" w:lineRule="auto"/>
        <w:ind w:firstLine="709"/>
        <w:jc w:val="center"/>
        <w:rPr>
          <w:rFonts w:ascii="Times New Roman" w:eastAsiaTheme="minorHAnsi" w:hAnsi="Times New Roman" w:cs="Times New Roman"/>
          <w:b/>
          <w:sz w:val="28"/>
          <w:szCs w:val="28"/>
        </w:rPr>
      </w:pPr>
    </w:p>
    <w:p w:rsidR="004D5FB2" w:rsidRDefault="004D5FB2" w:rsidP="0097164C">
      <w:pPr>
        <w:spacing w:after="0" w:line="360" w:lineRule="auto"/>
        <w:ind w:firstLine="709"/>
        <w:jc w:val="center"/>
        <w:rPr>
          <w:rFonts w:ascii="Times New Roman" w:eastAsiaTheme="minorHAnsi" w:hAnsi="Times New Roman" w:cs="Times New Roman"/>
          <w:b/>
          <w:sz w:val="28"/>
          <w:szCs w:val="28"/>
        </w:rPr>
      </w:pPr>
    </w:p>
    <w:p w:rsidR="004D5FB2" w:rsidRDefault="004D5FB2" w:rsidP="0097164C">
      <w:pPr>
        <w:spacing w:after="0" w:line="360" w:lineRule="auto"/>
        <w:ind w:firstLine="709"/>
        <w:jc w:val="center"/>
        <w:rPr>
          <w:rFonts w:ascii="Times New Roman" w:eastAsiaTheme="minorHAnsi" w:hAnsi="Times New Roman" w:cs="Times New Roman"/>
          <w:b/>
          <w:sz w:val="28"/>
          <w:szCs w:val="28"/>
        </w:rPr>
      </w:pPr>
    </w:p>
    <w:p w:rsidR="0097164C" w:rsidRDefault="0097164C" w:rsidP="0097164C">
      <w:pPr>
        <w:spacing w:after="0" w:line="360" w:lineRule="auto"/>
        <w:ind w:firstLine="709"/>
        <w:jc w:val="center"/>
        <w:rPr>
          <w:rFonts w:ascii="Times New Roman" w:eastAsiaTheme="minorHAnsi" w:hAnsi="Times New Roman" w:cs="Times New Roman"/>
          <w:b/>
          <w:sz w:val="28"/>
          <w:szCs w:val="28"/>
        </w:rPr>
      </w:pPr>
      <w:r>
        <w:rPr>
          <w:rFonts w:ascii="Times New Roman" w:eastAsiaTheme="minorHAnsi" w:hAnsi="Times New Roman" w:cs="Times New Roman"/>
          <w:b/>
          <w:sz w:val="28"/>
          <w:szCs w:val="28"/>
        </w:rPr>
        <w:lastRenderedPageBreak/>
        <w:t>Глава 2. Проблемы изменен</w:t>
      </w:r>
      <w:r w:rsidRPr="0097164C">
        <w:rPr>
          <w:rFonts w:ascii="Times New Roman" w:eastAsiaTheme="minorHAnsi" w:hAnsi="Times New Roman" w:cs="Times New Roman"/>
          <w:b/>
          <w:sz w:val="28"/>
          <w:szCs w:val="28"/>
        </w:rPr>
        <w:t>ия договоров</w:t>
      </w:r>
    </w:p>
    <w:p w:rsidR="0097164C" w:rsidRDefault="0097164C" w:rsidP="0097164C">
      <w:pPr>
        <w:spacing w:after="0" w:line="360" w:lineRule="auto"/>
        <w:ind w:firstLine="709"/>
        <w:jc w:val="center"/>
        <w:rPr>
          <w:rFonts w:ascii="Times New Roman" w:eastAsiaTheme="minorHAnsi" w:hAnsi="Times New Roman" w:cs="Times New Roman"/>
          <w:b/>
          <w:sz w:val="28"/>
          <w:szCs w:val="28"/>
        </w:rPr>
      </w:pPr>
      <w:r>
        <w:rPr>
          <w:rFonts w:ascii="Times New Roman" w:eastAsiaTheme="minorHAnsi" w:hAnsi="Times New Roman" w:cs="Times New Roman"/>
          <w:b/>
          <w:sz w:val="28"/>
          <w:szCs w:val="28"/>
        </w:rPr>
        <w:t xml:space="preserve">2.1. </w:t>
      </w:r>
      <w:r w:rsidR="00A17B00">
        <w:rPr>
          <w:rFonts w:ascii="Times New Roman" w:eastAsiaTheme="minorHAnsi" w:hAnsi="Times New Roman" w:cs="Times New Roman"/>
          <w:b/>
          <w:sz w:val="28"/>
          <w:szCs w:val="28"/>
        </w:rPr>
        <w:t>Проблема существенности нарушения договора.</w:t>
      </w:r>
    </w:p>
    <w:p w:rsidR="00A17B00" w:rsidRDefault="00A17B00" w:rsidP="005A7BFB">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Прежде чем перейти к проблемам изменения гражданско-правовых договоров, нам следует указать, что же понимается под изменением договора. </w:t>
      </w:r>
    </w:p>
    <w:p w:rsidR="00A17B00" w:rsidRDefault="00A17B00" w:rsidP="005A7BFB">
      <w:pPr>
        <w:spacing w:after="0" w:line="360" w:lineRule="auto"/>
        <w:ind w:firstLine="709"/>
        <w:jc w:val="both"/>
        <w:rPr>
          <w:rFonts w:ascii="Times New Roman" w:eastAsiaTheme="minorHAnsi" w:hAnsi="Times New Roman" w:cs="Times New Roman"/>
          <w:sz w:val="28"/>
          <w:szCs w:val="28"/>
        </w:rPr>
      </w:pPr>
      <w:r w:rsidRPr="00A17B00">
        <w:rPr>
          <w:rFonts w:ascii="Times New Roman" w:eastAsiaTheme="minorHAnsi" w:hAnsi="Times New Roman" w:cs="Times New Roman"/>
          <w:sz w:val="28"/>
          <w:szCs w:val="28"/>
        </w:rPr>
        <w:t>Изменение договора означает, что при сохранении его силы в целом то или иное условие либо некоторые из них, в том числе связанные с исполнением договорных обязанностей, формулируются по-новому. Расторжение же договора всегда приводит к его досрочному прекращению.</w:t>
      </w:r>
    </w:p>
    <w:p w:rsidR="00A17B00" w:rsidRDefault="00A17B00" w:rsidP="005A7BFB">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Основания изменения договора перечислены в статье 450 ГК РФ:</w:t>
      </w:r>
    </w:p>
    <w:p w:rsidR="00A17B00" w:rsidRDefault="00A17B00" w:rsidP="005A7BFB">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1) и</w:t>
      </w:r>
      <w:r w:rsidRPr="00A17B00">
        <w:rPr>
          <w:rFonts w:ascii="Times New Roman" w:eastAsiaTheme="minorHAnsi" w:hAnsi="Times New Roman" w:cs="Times New Roman"/>
          <w:sz w:val="28"/>
          <w:szCs w:val="28"/>
        </w:rPr>
        <w:t>зменение договора по соглашению сторон</w:t>
      </w:r>
      <w:r>
        <w:rPr>
          <w:rFonts w:ascii="Times New Roman" w:eastAsiaTheme="minorHAnsi" w:hAnsi="Times New Roman" w:cs="Times New Roman"/>
          <w:sz w:val="28"/>
          <w:szCs w:val="28"/>
        </w:rPr>
        <w:t xml:space="preserve">, </w:t>
      </w:r>
      <w:r w:rsidRPr="00A17B00">
        <w:rPr>
          <w:rFonts w:ascii="Times New Roman" w:eastAsiaTheme="minorHAnsi" w:hAnsi="Times New Roman" w:cs="Times New Roman"/>
          <w:sz w:val="28"/>
          <w:szCs w:val="28"/>
        </w:rPr>
        <w:t>если иное не предусмотрено ГК РФ, другими законами или непосредственно заключенным договором</w:t>
      </w:r>
      <w:r>
        <w:rPr>
          <w:rFonts w:ascii="Times New Roman" w:eastAsiaTheme="minorHAnsi" w:hAnsi="Times New Roman" w:cs="Times New Roman"/>
          <w:sz w:val="28"/>
          <w:szCs w:val="28"/>
        </w:rPr>
        <w:t>:</w:t>
      </w:r>
    </w:p>
    <w:p w:rsidR="00A17B00" w:rsidRDefault="00A17B00" w:rsidP="005A7BFB">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2) изменение договора по требованию одной из сторон по решению суда.</w:t>
      </w:r>
    </w:p>
    <w:p w:rsidR="00A17B00" w:rsidRDefault="00A17B00" w:rsidP="005A7BFB">
      <w:pPr>
        <w:spacing w:after="0" w:line="360" w:lineRule="auto"/>
        <w:ind w:firstLine="709"/>
        <w:jc w:val="both"/>
        <w:rPr>
          <w:rFonts w:ascii="Times New Roman" w:eastAsiaTheme="minorHAnsi" w:hAnsi="Times New Roman" w:cs="Times New Roman"/>
          <w:sz w:val="28"/>
          <w:szCs w:val="28"/>
        </w:rPr>
      </w:pPr>
      <w:r w:rsidRPr="00A17B00">
        <w:rPr>
          <w:rFonts w:ascii="Times New Roman" w:eastAsiaTheme="minorHAnsi" w:hAnsi="Times New Roman" w:cs="Times New Roman"/>
          <w:sz w:val="28"/>
          <w:szCs w:val="28"/>
        </w:rPr>
        <w:t>По требованию одной из сторон договор может быть изменен по решению суда только:</w:t>
      </w:r>
    </w:p>
    <w:p w:rsidR="00A17B00" w:rsidRDefault="00A17B00" w:rsidP="005A7BFB">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1) </w:t>
      </w:r>
      <w:r w:rsidRPr="00A17B00">
        <w:rPr>
          <w:rFonts w:ascii="Times New Roman" w:eastAsiaTheme="minorHAnsi" w:hAnsi="Times New Roman" w:cs="Times New Roman"/>
          <w:sz w:val="28"/>
          <w:szCs w:val="28"/>
        </w:rPr>
        <w:t>при существенном нарушении договора другой стороной</w:t>
      </w:r>
      <w:r>
        <w:rPr>
          <w:rFonts w:ascii="Times New Roman" w:eastAsiaTheme="minorHAnsi" w:hAnsi="Times New Roman" w:cs="Times New Roman"/>
          <w:sz w:val="28"/>
          <w:szCs w:val="28"/>
        </w:rPr>
        <w:t>;</w:t>
      </w:r>
    </w:p>
    <w:p w:rsidR="00A17B00" w:rsidRDefault="00A17B00" w:rsidP="005A7BFB">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2) </w:t>
      </w:r>
      <w:r w:rsidRPr="00A17B00">
        <w:rPr>
          <w:rFonts w:ascii="Times New Roman" w:eastAsiaTheme="minorHAnsi" w:hAnsi="Times New Roman" w:cs="Times New Roman"/>
          <w:sz w:val="28"/>
          <w:szCs w:val="28"/>
        </w:rPr>
        <w:t>в иных случаях, предусмотренных настоящим Кодексом, другими законами или договором</w:t>
      </w:r>
      <w:r>
        <w:rPr>
          <w:rFonts w:ascii="Times New Roman" w:eastAsiaTheme="minorHAnsi" w:hAnsi="Times New Roman" w:cs="Times New Roman"/>
          <w:sz w:val="28"/>
          <w:szCs w:val="28"/>
        </w:rPr>
        <w:t>.</w:t>
      </w:r>
    </w:p>
    <w:p w:rsidR="00A17B00" w:rsidRDefault="00A17B00" w:rsidP="005A7BFB">
      <w:pPr>
        <w:spacing w:after="0" w:line="360" w:lineRule="auto"/>
        <w:ind w:firstLine="709"/>
        <w:jc w:val="both"/>
        <w:rPr>
          <w:rFonts w:ascii="Times New Roman" w:eastAsiaTheme="minorHAnsi" w:hAnsi="Times New Roman" w:cs="Times New Roman"/>
          <w:sz w:val="28"/>
          <w:szCs w:val="28"/>
          <w:lang w:val="en-US"/>
        </w:rPr>
      </w:pPr>
      <w:r>
        <w:rPr>
          <w:rFonts w:ascii="Times New Roman" w:eastAsiaTheme="minorHAnsi" w:hAnsi="Times New Roman" w:cs="Times New Roman"/>
          <w:sz w:val="28"/>
          <w:szCs w:val="28"/>
        </w:rPr>
        <w:t>В этой же статье даётся определение существенного нарушения договора: «</w:t>
      </w:r>
      <w:r w:rsidRPr="00A17B00">
        <w:rPr>
          <w:rFonts w:ascii="Times New Roman" w:eastAsiaTheme="minorHAnsi" w:hAnsi="Times New Roman" w:cs="Times New Roman"/>
          <w:sz w:val="28"/>
          <w:szCs w:val="28"/>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r>
        <w:rPr>
          <w:rFonts w:ascii="Times New Roman" w:eastAsiaTheme="minorHAnsi" w:hAnsi="Times New Roman" w:cs="Times New Roman"/>
          <w:sz w:val="28"/>
          <w:szCs w:val="28"/>
        </w:rPr>
        <w:t>»</w:t>
      </w:r>
      <w:r>
        <w:rPr>
          <w:rStyle w:val="afd"/>
          <w:rFonts w:ascii="Times New Roman" w:eastAsiaTheme="minorHAnsi" w:hAnsi="Times New Roman" w:cs="Times New Roman"/>
          <w:sz w:val="28"/>
          <w:szCs w:val="28"/>
        </w:rPr>
        <w:footnoteReference w:id="17"/>
      </w:r>
      <w:r>
        <w:rPr>
          <w:rFonts w:ascii="Times New Roman" w:eastAsiaTheme="minorHAnsi" w:hAnsi="Times New Roman" w:cs="Times New Roman"/>
          <w:sz w:val="28"/>
          <w:szCs w:val="28"/>
        </w:rPr>
        <w:t>.</w:t>
      </w:r>
    </w:p>
    <w:p w:rsidR="00973A18" w:rsidRDefault="00973A18" w:rsidP="005A7BFB">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Здесь мы и переходим к проблеме существенности нарушения договора.</w:t>
      </w:r>
    </w:p>
    <w:p w:rsidR="003457F2" w:rsidRDefault="00973A18" w:rsidP="005A7BFB">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lastRenderedPageBreak/>
        <w:t xml:space="preserve">Эту проблему </w:t>
      </w:r>
      <w:proofErr w:type="gramStart"/>
      <w:r>
        <w:rPr>
          <w:rFonts w:ascii="Times New Roman" w:eastAsiaTheme="minorHAnsi" w:hAnsi="Times New Roman" w:cs="Times New Roman"/>
          <w:sz w:val="28"/>
          <w:szCs w:val="28"/>
        </w:rPr>
        <w:t xml:space="preserve">выделяет </w:t>
      </w:r>
      <w:r w:rsidR="003457F2">
        <w:rPr>
          <w:rFonts w:ascii="Times New Roman" w:eastAsiaTheme="minorHAnsi" w:hAnsi="Times New Roman" w:cs="Times New Roman"/>
          <w:sz w:val="28"/>
          <w:szCs w:val="28"/>
        </w:rPr>
        <w:t>Мукосей О.А. Она пишет</w:t>
      </w:r>
      <w:proofErr w:type="gramEnd"/>
      <w:r w:rsidR="003457F2">
        <w:rPr>
          <w:rFonts w:ascii="Times New Roman" w:eastAsiaTheme="minorHAnsi" w:hAnsi="Times New Roman" w:cs="Times New Roman"/>
          <w:sz w:val="28"/>
          <w:szCs w:val="28"/>
        </w:rPr>
        <w:t xml:space="preserve"> следующее: «</w:t>
      </w:r>
      <w:r w:rsidR="003457F2" w:rsidRPr="003457F2">
        <w:rPr>
          <w:rFonts w:ascii="Times New Roman" w:eastAsiaTheme="minorHAnsi" w:hAnsi="Times New Roman" w:cs="Times New Roman"/>
          <w:sz w:val="28"/>
          <w:szCs w:val="28"/>
        </w:rPr>
        <w:t xml:space="preserve">Проблема «существенности нарушения» была и остается одной из наиболее </w:t>
      </w:r>
      <w:proofErr w:type="gramStart"/>
      <w:r w:rsidR="003457F2" w:rsidRPr="003457F2">
        <w:rPr>
          <w:rFonts w:ascii="Times New Roman" w:eastAsiaTheme="minorHAnsi" w:hAnsi="Times New Roman" w:cs="Times New Roman"/>
          <w:sz w:val="28"/>
          <w:szCs w:val="28"/>
        </w:rPr>
        <w:t>сложных</w:t>
      </w:r>
      <w:proofErr w:type="gramEnd"/>
      <w:r w:rsidR="003457F2" w:rsidRPr="003457F2">
        <w:rPr>
          <w:rFonts w:ascii="Times New Roman" w:eastAsiaTheme="minorHAnsi" w:hAnsi="Times New Roman" w:cs="Times New Roman"/>
          <w:sz w:val="28"/>
          <w:szCs w:val="28"/>
        </w:rPr>
        <w:t xml:space="preserve"> [1, стр. 3–6]. Этим вопросом занимались Арсланов К. М., Брагинский М. И., </w:t>
      </w:r>
      <w:proofErr w:type="spellStart"/>
      <w:r w:rsidR="003457F2" w:rsidRPr="003457F2">
        <w:rPr>
          <w:rFonts w:ascii="Times New Roman" w:eastAsiaTheme="minorHAnsi" w:hAnsi="Times New Roman" w:cs="Times New Roman"/>
          <w:sz w:val="28"/>
          <w:szCs w:val="28"/>
        </w:rPr>
        <w:t>Витрянский</w:t>
      </w:r>
      <w:proofErr w:type="spellEnd"/>
      <w:r w:rsidR="003457F2" w:rsidRPr="003457F2">
        <w:rPr>
          <w:rFonts w:ascii="Times New Roman" w:eastAsiaTheme="minorHAnsi" w:hAnsi="Times New Roman" w:cs="Times New Roman"/>
          <w:sz w:val="28"/>
          <w:szCs w:val="28"/>
        </w:rPr>
        <w:t xml:space="preserve"> В. В., </w:t>
      </w:r>
      <w:proofErr w:type="spellStart"/>
      <w:r w:rsidR="003457F2" w:rsidRPr="003457F2">
        <w:rPr>
          <w:rFonts w:ascii="Times New Roman" w:eastAsiaTheme="minorHAnsi" w:hAnsi="Times New Roman" w:cs="Times New Roman"/>
          <w:sz w:val="28"/>
          <w:szCs w:val="28"/>
        </w:rPr>
        <w:t>Войник</w:t>
      </w:r>
      <w:proofErr w:type="spellEnd"/>
      <w:r w:rsidR="003457F2" w:rsidRPr="003457F2">
        <w:rPr>
          <w:rFonts w:ascii="Times New Roman" w:eastAsiaTheme="minorHAnsi" w:hAnsi="Times New Roman" w:cs="Times New Roman"/>
          <w:sz w:val="28"/>
          <w:szCs w:val="28"/>
        </w:rPr>
        <w:t xml:space="preserve"> Э. Д., Егорова М. А., Зайцев С. В., </w:t>
      </w:r>
      <w:proofErr w:type="spellStart"/>
      <w:r w:rsidR="003457F2" w:rsidRPr="003457F2">
        <w:rPr>
          <w:rFonts w:ascii="Times New Roman" w:eastAsiaTheme="minorHAnsi" w:hAnsi="Times New Roman" w:cs="Times New Roman"/>
          <w:sz w:val="28"/>
          <w:szCs w:val="28"/>
        </w:rPr>
        <w:t>Каменецкая</w:t>
      </w:r>
      <w:proofErr w:type="spellEnd"/>
      <w:r w:rsidR="003457F2" w:rsidRPr="003457F2">
        <w:rPr>
          <w:rFonts w:ascii="Times New Roman" w:eastAsiaTheme="minorHAnsi" w:hAnsi="Times New Roman" w:cs="Times New Roman"/>
          <w:sz w:val="28"/>
          <w:szCs w:val="28"/>
        </w:rPr>
        <w:t xml:space="preserve"> М. С, Комиссаро</w:t>
      </w:r>
      <w:r w:rsidR="003457F2">
        <w:rPr>
          <w:rFonts w:ascii="Times New Roman" w:eastAsiaTheme="minorHAnsi" w:hAnsi="Times New Roman" w:cs="Times New Roman"/>
          <w:sz w:val="28"/>
          <w:szCs w:val="28"/>
        </w:rPr>
        <w:t>в К. И., Суханов Е. А. и другие»</w:t>
      </w:r>
      <w:r w:rsidR="003457F2">
        <w:rPr>
          <w:rStyle w:val="afd"/>
          <w:rFonts w:ascii="Times New Roman" w:eastAsiaTheme="minorHAnsi" w:hAnsi="Times New Roman" w:cs="Times New Roman"/>
          <w:sz w:val="28"/>
          <w:szCs w:val="28"/>
        </w:rPr>
        <w:footnoteReference w:id="18"/>
      </w:r>
      <w:r w:rsidR="003457F2">
        <w:rPr>
          <w:rFonts w:ascii="Times New Roman" w:eastAsiaTheme="minorHAnsi" w:hAnsi="Times New Roman" w:cs="Times New Roman"/>
          <w:sz w:val="28"/>
          <w:szCs w:val="28"/>
        </w:rPr>
        <w:t>.</w:t>
      </w:r>
    </w:p>
    <w:p w:rsidR="003457F2" w:rsidRDefault="003457F2" w:rsidP="005A7BFB">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Проблема же заключается в том, что категория </w:t>
      </w:r>
      <w:r w:rsidRPr="003457F2">
        <w:rPr>
          <w:rFonts w:ascii="Times New Roman" w:eastAsiaTheme="minorHAnsi" w:hAnsi="Times New Roman" w:cs="Times New Roman"/>
          <w:sz w:val="28"/>
          <w:szCs w:val="28"/>
        </w:rPr>
        <w:t>существенного нарушения договора сформулирована в ГК РФ в общем виде без детализации</w:t>
      </w:r>
      <w:r>
        <w:rPr>
          <w:rFonts w:ascii="Times New Roman" w:eastAsiaTheme="minorHAnsi" w:hAnsi="Times New Roman" w:cs="Times New Roman"/>
          <w:sz w:val="28"/>
          <w:szCs w:val="28"/>
        </w:rPr>
        <w:t xml:space="preserve">. Вопрос же о существенности нарушения </w:t>
      </w:r>
      <w:proofErr w:type="spellStart"/>
      <w:r>
        <w:rPr>
          <w:rFonts w:ascii="Times New Roman" w:eastAsiaTheme="minorHAnsi" w:hAnsi="Times New Roman" w:cs="Times New Roman"/>
          <w:sz w:val="28"/>
          <w:szCs w:val="28"/>
        </w:rPr>
        <w:t>отнесн</w:t>
      </w:r>
      <w:proofErr w:type="spellEnd"/>
      <w:r>
        <w:rPr>
          <w:rFonts w:ascii="Times New Roman" w:eastAsiaTheme="minorHAnsi" w:hAnsi="Times New Roman" w:cs="Times New Roman"/>
          <w:sz w:val="28"/>
          <w:szCs w:val="28"/>
        </w:rPr>
        <w:t xml:space="preserve"> на усмотрение суда. </w:t>
      </w:r>
    </w:p>
    <w:p w:rsidR="003457F2" w:rsidRDefault="003457F2" w:rsidP="005A7BFB">
      <w:pPr>
        <w:spacing w:after="0" w:line="360" w:lineRule="auto"/>
        <w:ind w:firstLine="709"/>
        <w:jc w:val="both"/>
        <w:rPr>
          <w:rFonts w:ascii="Times New Roman" w:eastAsiaTheme="minorHAnsi" w:hAnsi="Times New Roman" w:cs="Times New Roman"/>
          <w:sz w:val="28"/>
          <w:szCs w:val="28"/>
        </w:rPr>
      </w:pPr>
      <w:r w:rsidRPr="003457F2">
        <w:rPr>
          <w:rFonts w:ascii="Times New Roman" w:eastAsiaTheme="minorHAnsi" w:hAnsi="Times New Roman" w:cs="Times New Roman"/>
          <w:sz w:val="28"/>
          <w:szCs w:val="28"/>
        </w:rPr>
        <w:t>При этом сам законодатель в ряде норм пытается найти ответ на вопрос о существенности нарушения как основании изменения или расторжения гражданско-правового договора. Примером может служить ст. 523 ГК РФ, регламентирующая правило о том, что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w:t>
      </w:r>
      <w:proofErr w:type="spellStart"/>
      <w:r w:rsidRPr="003457F2">
        <w:rPr>
          <w:rFonts w:ascii="Times New Roman" w:eastAsiaTheme="minorHAnsi" w:hAnsi="Times New Roman" w:cs="Times New Roman"/>
          <w:sz w:val="28"/>
          <w:szCs w:val="28"/>
        </w:rPr>
        <w:t>абз</w:t>
      </w:r>
      <w:proofErr w:type="spellEnd"/>
      <w:r w:rsidRPr="003457F2">
        <w:rPr>
          <w:rFonts w:ascii="Times New Roman" w:eastAsiaTheme="minorHAnsi" w:hAnsi="Times New Roman" w:cs="Times New Roman"/>
          <w:sz w:val="28"/>
          <w:szCs w:val="28"/>
        </w:rPr>
        <w:t xml:space="preserve">. 4 п. 2 ст. 450 ГК РФ). При этом законодатель здесь же объясняет, в чем состоит понятие существенности, связывая ее с неоднократностью нарушения договора, а также с недостатками качества товара, которые не могут быть устранены в приемлемый для кредитора срок. </w:t>
      </w:r>
    </w:p>
    <w:p w:rsidR="003457F2" w:rsidRPr="003457F2" w:rsidRDefault="003457F2" w:rsidP="005A7BFB">
      <w:pPr>
        <w:spacing w:after="0" w:line="360" w:lineRule="auto"/>
        <w:ind w:firstLine="709"/>
        <w:jc w:val="both"/>
        <w:rPr>
          <w:rFonts w:ascii="Times New Roman" w:eastAsiaTheme="minorHAnsi" w:hAnsi="Times New Roman" w:cs="Times New Roman"/>
          <w:sz w:val="28"/>
          <w:szCs w:val="28"/>
        </w:rPr>
      </w:pPr>
      <w:r w:rsidRPr="003457F2">
        <w:rPr>
          <w:rFonts w:ascii="Times New Roman" w:eastAsiaTheme="minorHAnsi" w:hAnsi="Times New Roman" w:cs="Times New Roman"/>
          <w:sz w:val="28"/>
          <w:szCs w:val="28"/>
        </w:rPr>
        <w:t>В отличие от российского законодательства общей тенденцией западноевропейского договорного права является установление дополнительных обстоятельств, которые должны быть учтены при квалификации нарушения договора как существенного.</w:t>
      </w:r>
    </w:p>
    <w:p w:rsidR="003457F2" w:rsidRDefault="003457F2" w:rsidP="005A7BFB">
      <w:pPr>
        <w:spacing w:after="0" w:line="360" w:lineRule="auto"/>
        <w:ind w:firstLine="709"/>
        <w:jc w:val="both"/>
        <w:rPr>
          <w:rFonts w:ascii="Times New Roman" w:eastAsiaTheme="minorHAnsi" w:hAnsi="Times New Roman" w:cs="Times New Roman"/>
          <w:sz w:val="28"/>
          <w:szCs w:val="28"/>
        </w:rPr>
      </w:pPr>
      <w:r w:rsidRPr="003457F2">
        <w:rPr>
          <w:rFonts w:ascii="Times New Roman" w:eastAsiaTheme="minorHAnsi" w:hAnsi="Times New Roman" w:cs="Times New Roman"/>
          <w:sz w:val="28"/>
          <w:szCs w:val="28"/>
        </w:rPr>
        <w:t xml:space="preserve">Так, попытка раскрыть критерии существенности нарушения сделана в Принципах Европейского договорного права (PECL). При определении существенности нарушений учитываются: принципиальное значение четкого следования договору, что вытекает из текста контракта, вопрос о том, лишает </w:t>
      </w:r>
      <w:r w:rsidRPr="003457F2">
        <w:rPr>
          <w:rFonts w:ascii="Times New Roman" w:eastAsiaTheme="minorHAnsi" w:hAnsi="Times New Roman" w:cs="Times New Roman"/>
          <w:sz w:val="28"/>
          <w:szCs w:val="28"/>
        </w:rPr>
        <w:lastRenderedPageBreak/>
        <w:t>ли нарушение существенным образом кредитора того, на что он рассчитывал, кроме случаев, когда должник не предвидел и не мог разумно предусмотреть такой результат; или вопрос о том, имеет ли нарушение умышленный характер и дает ли оно кредитору основания не верить в дальнейшее выполнение должником договора</w:t>
      </w:r>
      <w:r>
        <w:rPr>
          <w:rFonts w:ascii="Times New Roman" w:eastAsiaTheme="minorHAnsi" w:hAnsi="Times New Roman" w:cs="Times New Roman"/>
          <w:sz w:val="28"/>
          <w:szCs w:val="28"/>
        </w:rPr>
        <w:t>.</w:t>
      </w:r>
    </w:p>
    <w:p w:rsidR="00FE020A" w:rsidRDefault="00FE020A" w:rsidP="005A7BFB">
      <w:pPr>
        <w:spacing w:after="0" w:line="360" w:lineRule="auto"/>
        <w:ind w:firstLine="709"/>
        <w:jc w:val="both"/>
        <w:rPr>
          <w:rFonts w:ascii="Times New Roman" w:eastAsiaTheme="minorHAnsi" w:hAnsi="Times New Roman" w:cs="Times New Roman"/>
          <w:sz w:val="28"/>
          <w:szCs w:val="28"/>
        </w:rPr>
      </w:pPr>
      <w:proofErr w:type="gramStart"/>
      <w:r w:rsidRPr="00FE020A">
        <w:rPr>
          <w:rFonts w:ascii="Times New Roman" w:eastAsiaTheme="minorHAnsi" w:hAnsi="Times New Roman" w:cs="Times New Roman"/>
          <w:sz w:val="28"/>
          <w:szCs w:val="28"/>
        </w:rPr>
        <w:t>В соответствии с PECL при определении существенности учитывается: во-первых, существенное ли нарушение лишает кредитора того, на что он рассчитывал при заключении договора, кроме случаев, когда должник не предвидел и не мог разумно предусмотреть такой результат; во-вторых, имеет ли место соблюдение договора в данном случае принципиальный характер; в-третьих, является ли нарушение умышленным или совершено по грубой небрежности;</w:t>
      </w:r>
      <w:proofErr w:type="gramEnd"/>
      <w:r w:rsidRPr="00FE020A">
        <w:rPr>
          <w:rFonts w:ascii="Times New Roman" w:eastAsiaTheme="minorHAnsi" w:hAnsi="Times New Roman" w:cs="Times New Roman"/>
          <w:sz w:val="28"/>
          <w:szCs w:val="28"/>
        </w:rPr>
        <w:t xml:space="preserve"> в-четвертых, дает ли нарушение кредитору основания не верить в дальнейшее выполнение; в-пятых, понесет ли должник в случае расторжения несоразмерные поте</w:t>
      </w:r>
      <w:r>
        <w:rPr>
          <w:rFonts w:ascii="Times New Roman" w:eastAsiaTheme="minorHAnsi" w:hAnsi="Times New Roman" w:cs="Times New Roman"/>
          <w:sz w:val="28"/>
          <w:szCs w:val="28"/>
        </w:rPr>
        <w:t>ри.</w:t>
      </w:r>
    </w:p>
    <w:p w:rsidR="00FE020A" w:rsidRDefault="00FE020A" w:rsidP="005A7BFB">
      <w:pPr>
        <w:spacing w:after="0" w:line="360" w:lineRule="auto"/>
        <w:ind w:firstLine="709"/>
        <w:jc w:val="both"/>
        <w:rPr>
          <w:rFonts w:ascii="Times New Roman" w:eastAsiaTheme="minorHAnsi" w:hAnsi="Times New Roman" w:cs="Times New Roman"/>
          <w:sz w:val="28"/>
          <w:szCs w:val="28"/>
        </w:rPr>
      </w:pPr>
      <w:r w:rsidRPr="00FE020A">
        <w:rPr>
          <w:rFonts w:ascii="Times New Roman" w:eastAsiaTheme="minorHAnsi" w:hAnsi="Times New Roman" w:cs="Times New Roman"/>
          <w:sz w:val="28"/>
          <w:szCs w:val="28"/>
        </w:rPr>
        <w:t>Рассмотрим указанные факторы в отношении о</w:t>
      </w:r>
      <w:r>
        <w:rPr>
          <w:rFonts w:ascii="Times New Roman" w:eastAsiaTheme="minorHAnsi" w:hAnsi="Times New Roman" w:cs="Times New Roman"/>
          <w:sz w:val="28"/>
          <w:szCs w:val="28"/>
        </w:rPr>
        <w:t>течественного законодательства.</w:t>
      </w:r>
    </w:p>
    <w:p w:rsidR="00FE020A" w:rsidRDefault="00FE020A" w:rsidP="005A7BFB">
      <w:pPr>
        <w:spacing w:after="0" w:line="360" w:lineRule="auto"/>
        <w:ind w:firstLine="709"/>
        <w:jc w:val="both"/>
        <w:rPr>
          <w:rFonts w:ascii="Times New Roman" w:eastAsiaTheme="minorHAnsi" w:hAnsi="Times New Roman" w:cs="Times New Roman"/>
          <w:sz w:val="28"/>
          <w:szCs w:val="28"/>
        </w:rPr>
      </w:pPr>
      <w:r w:rsidRPr="00FE020A">
        <w:rPr>
          <w:rFonts w:ascii="Times New Roman" w:eastAsiaTheme="minorHAnsi" w:hAnsi="Times New Roman" w:cs="Times New Roman"/>
          <w:sz w:val="28"/>
          <w:szCs w:val="28"/>
        </w:rPr>
        <w:t>Анализ определения существенного нарушения, закрепленного в ч. 2 ст. 450 ГК РФ показывает, что законодатель в качестве основания для расторжения договора предусматривает не только факт нарушения условий договора другой стороной, но и обязательно наличие вреда, причиненного этим нарушением другой стороной. Отсюда на практике если суды выясняют, что нарушением стороной условий договоров не был нанесен ущерб другим участникам этих договоров, то они отказывают в расторжении договора.</w:t>
      </w:r>
    </w:p>
    <w:p w:rsidR="00FE020A" w:rsidRPr="00FE020A" w:rsidRDefault="00FE020A" w:rsidP="005A7BFB">
      <w:pPr>
        <w:spacing w:after="0" w:line="360" w:lineRule="auto"/>
        <w:ind w:firstLine="709"/>
        <w:jc w:val="both"/>
        <w:rPr>
          <w:rFonts w:ascii="Times New Roman" w:eastAsiaTheme="minorHAnsi" w:hAnsi="Times New Roman" w:cs="Times New Roman"/>
          <w:sz w:val="28"/>
          <w:szCs w:val="28"/>
        </w:rPr>
      </w:pPr>
      <w:r w:rsidRPr="00FE020A">
        <w:rPr>
          <w:rFonts w:ascii="Times New Roman" w:eastAsiaTheme="minorHAnsi" w:hAnsi="Times New Roman" w:cs="Times New Roman"/>
          <w:sz w:val="28"/>
          <w:szCs w:val="28"/>
        </w:rPr>
        <w:t>Действительно нарушения договорного обязательства должно влечь причинение вреда. Однако следует учитывать, что вред может быть уже причинен, либо могут складываться условия для возможного причинения вреда другой стороне.</w:t>
      </w:r>
    </w:p>
    <w:p w:rsidR="00FE020A" w:rsidRPr="00FE020A" w:rsidRDefault="00FE020A" w:rsidP="005A7BFB">
      <w:pPr>
        <w:spacing w:after="0" w:line="360" w:lineRule="auto"/>
        <w:ind w:firstLine="709"/>
        <w:jc w:val="both"/>
        <w:rPr>
          <w:rFonts w:ascii="Times New Roman" w:eastAsiaTheme="minorHAnsi" w:hAnsi="Times New Roman" w:cs="Times New Roman"/>
          <w:sz w:val="28"/>
          <w:szCs w:val="28"/>
        </w:rPr>
      </w:pPr>
      <w:r w:rsidRPr="00FE020A">
        <w:rPr>
          <w:rFonts w:ascii="Times New Roman" w:eastAsiaTheme="minorHAnsi" w:hAnsi="Times New Roman" w:cs="Times New Roman"/>
          <w:sz w:val="28"/>
          <w:szCs w:val="28"/>
        </w:rPr>
        <w:t xml:space="preserve">Далее следует определиться с размером ущерба, причинение которого приводит к тому, что кредитор лишается значительной части своего интереса </w:t>
      </w:r>
      <w:r w:rsidRPr="00FE020A">
        <w:rPr>
          <w:rFonts w:ascii="Times New Roman" w:eastAsiaTheme="minorHAnsi" w:hAnsi="Times New Roman" w:cs="Times New Roman"/>
          <w:sz w:val="28"/>
          <w:szCs w:val="28"/>
        </w:rPr>
        <w:lastRenderedPageBreak/>
        <w:t>в исполнении договора. В литературе по-разному оценивается и данная категория. Одни авторы утверждают, что термин «ущерб» должен толковаться ограничительно. Другие считают, что ущерб может быть выражен как в виде реальных убытков и (или) упущенной выгоды, так и морального (неимущественного) ущерба.</w:t>
      </w:r>
    </w:p>
    <w:p w:rsidR="00FE020A" w:rsidRDefault="00FE020A" w:rsidP="005A7BFB">
      <w:pPr>
        <w:spacing w:after="0" w:line="360" w:lineRule="auto"/>
        <w:ind w:firstLine="709"/>
        <w:jc w:val="both"/>
        <w:rPr>
          <w:rFonts w:ascii="Times New Roman" w:eastAsiaTheme="minorHAnsi" w:hAnsi="Times New Roman" w:cs="Times New Roman"/>
          <w:sz w:val="28"/>
          <w:szCs w:val="28"/>
        </w:rPr>
      </w:pPr>
      <w:r w:rsidRPr="00FE020A">
        <w:rPr>
          <w:rFonts w:ascii="Times New Roman" w:eastAsiaTheme="minorHAnsi" w:hAnsi="Times New Roman" w:cs="Times New Roman"/>
          <w:sz w:val="28"/>
          <w:szCs w:val="28"/>
        </w:rPr>
        <w:t xml:space="preserve">Российская судебная практика применения норм гражданского законодательства показывает, что как существенные нарушения договоров признаются следующие обстоятельства: </w:t>
      </w:r>
      <w:proofErr w:type="spellStart"/>
      <w:r w:rsidRPr="00FE020A">
        <w:rPr>
          <w:rFonts w:ascii="Times New Roman" w:eastAsiaTheme="minorHAnsi" w:hAnsi="Times New Roman" w:cs="Times New Roman"/>
          <w:sz w:val="28"/>
          <w:szCs w:val="28"/>
        </w:rPr>
        <w:t>неперечисление</w:t>
      </w:r>
      <w:proofErr w:type="spellEnd"/>
      <w:r w:rsidRPr="00FE020A">
        <w:rPr>
          <w:rFonts w:ascii="Times New Roman" w:eastAsiaTheme="minorHAnsi" w:hAnsi="Times New Roman" w:cs="Times New Roman"/>
          <w:sz w:val="28"/>
          <w:szCs w:val="28"/>
        </w:rPr>
        <w:t xml:space="preserve"> покупателем продавцу установленной договором суммы; невыполнение заемщиком обязательств по оплате кредита; невыполнение покупателем обязательств по оплате недвижимости; невыполнение обязательств по поставкам продукции и выполнения работ; невыполнение обязательств по передаче автомобилю и тому подобное</w:t>
      </w:r>
      <w:r>
        <w:rPr>
          <w:rFonts w:ascii="Times New Roman" w:eastAsiaTheme="minorHAnsi" w:hAnsi="Times New Roman" w:cs="Times New Roman"/>
          <w:sz w:val="28"/>
          <w:szCs w:val="28"/>
        </w:rPr>
        <w:t>.</w:t>
      </w:r>
    </w:p>
    <w:p w:rsidR="00FE020A" w:rsidRDefault="00FE020A" w:rsidP="005A7BFB">
      <w:pPr>
        <w:spacing w:after="0" w:line="360" w:lineRule="auto"/>
        <w:ind w:firstLine="709"/>
        <w:jc w:val="both"/>
        <w:rPr>
          <w:rFonts w:ascii="Times New Roman" w:eastAsiaTheme="minorHAnsi" w:hAnsi="Times New Roman" w:cs="Times New Roman"/>
          <w:sz w:val="28"/>
          <w:szCs w:val="28"/>
        </w:rPr>
      </w:pPr>
      <w:r w:rsidRPr="00FE020A">
        <w:rPr>
          <w:rFonts w:ascii="Times New Roman" w:eastAsiaTheme="minorHAnsi" w:hAnsi="Times New Roman" w:cs="Times New Roman"/>
          <w:sz w:val="28"/>
          <w:szCs w:val="28"/>
        </w:rPr>
        <w:t>Представляется, что сами по себе эти факторы еще не свидетельствуют о существенности нарушения и могут рассматриваться таковыми лишь в том случае, если привели к лишению кредитора того, на что он рассчитывал при заключении договора.</w:t>
      </w:r>
    </w:p>
    <w:p w:rsidR="00FE020A" w:rsidRDefault="00FE020A" w:rsidP="005A7BFB">
      <w:pPr>
        <w:spacing w:after="0" w:line="360" w:lineRule="auto"/>
        <w:ind w:firstLine="709"/>
        <w:jc w:val="both"/>
        <w:rPr>
          <w:rFonts w:ascii="Times New Roman" w:eastAsiaTheme="minorHAnsi" w:hAnsi="Times New Roman" w:cs="Times New Roman"/>
          <w:sz w:val="28"/>
          <w:szCs w:val="28"/>
        </w:rPr>
      </w:pPr>
      <w:r w:rsidRPr="00FE020A">
        <w:rPr>
          <w:rFonts w:ascii="Times New Roman" w:eastAsiaTheme="minorHAnsi" w:hAnsi="Times New Roman" w:cs="Times New Roman"/>
          <w:sz w:val="28"/>
          <w:szCs w:val="28"/>
        </w:rPr>
        <w:t xml:space="preserve">Подытоживая вышесказанное, следует отметить, </w:t>
      </w:r>
      <w:proofErr w:type="gramStart"/>
      <w:r w:rsidRPr="00FE020A">
        <w:rPr>
          <w:rFonts w:ascii="Times New Roman" w:eastAsiaTheme="minorHAnsi" w:hAnsi="Times New Roman" w:cs="Times New Roman"/>
          <w:sz w:val="28"/>
          <w:szCs w:val="28"/>
        </w:rPr>
        <w:t>что</w:t>
      </w:r>
      <w:proofErr w:type="gramEnd"/>
      <w:r w:rsidRPr="00FE020A">
        <w:rPr>
          <w:rFonts w:ascii="Times New Roman" w:eastAsiaTheme="minorHAnsi" w:hAnsi="Times New Roman" w:cs="Times New Roman"/>
          <w:sz w:val="28"/>
          <w:szCs w:val="28"/>
        </w:rPr>
        <w:t xml:space="preserve"> конечно же невозможно сформулировать однозначные, абсолютно действительны критерии толкования такого оценочного понятия как «существенность нарушения». Но, в то же время, уточнения его содержания не только возможно, но и необходимо.</w:t>
      </w:r>
    </w:p>
    <w:p w:rsidR="005A7BFB" w:rsidRDefault="005A7BFB" w:rsidP="005A7BFB">
      <w:pPr>
        <w:spacing w:after="0" w:line="360" w:lineRule="auto"/>
        <w:ind w:firstLine="709"/>
        <w:jc w:val="center"/>
        <w:rPr>
          <w:rFonts w:ascii="Times New Roman" w:eastAsiaTheme="minorHAnsi" w:hAnsi="Times New Roman" w:cs="Times New Roman"/>
          <w:b/>
          <w:sz w:val="28"/>
          <w:szCs w:val="28"/>
        </w:rPr>
      </w:pPr>
      <w:r>
        <w:rPr>
          <w:rFonts w:ascii="Times New Roman" w:eastAsiaTheme="minorHAnsi" w:hAnsi="Times New Roman" w:cs="Times New Roman"/>
          <w:b/>
          <w:sz w:val="28"/>
          <w:szCs w:val="28"/>
        </w:rPr>
        <w:t>2.2</w:t>
      </w:r>
      <w:r w:rsidRPr="005A7BFB">
        <w:rPr>
          <w:rFonts w:ascii="Times New Roman" w:eastAsiaTheme="minorHAnsi" w:hAnsi="Times New Roman" w:cs="Times New Roman"/>
          <w:b/>
          <w:sz w:val="28"/>
          <w:szCs w:val="28"/>
        </w:rPr>
        <w:t xml:space="preserve">. </w:t>
      </w:r>
      <w:r w:rsidR="00C34E13">
        <w:rPr>
          <w:rFonts w:ascii="Times New Roman" w:eastAsiaTheme="minorHAnsi" w:hAnsi="Times New Roman" w:cs="Times New Roman"/>
          <w:b/>
          <w:sz w:val="28"/>
          <w:szCs w:val="28"/>
        </w:rPr>
        <w:t>П</w:t>
      </w:r>
      <w:r w:rsidR="00C34E13" w:rsidRPr="00C34E13">
        <w:rPr>
          <w:rFonts w:ascii="Times New Roman" w:eastAsiaTheme="minorHAnsi" w:hAnsi="Times New Roman" w:cs="Times New Roman"/>
          <w:b/>
          <w:sz w:val="28"/>
          <w:szCs w:val="28"/>
        </w:rPr>
        <w:t>роблема несовершенства статьи 451 Гражданского кодекса РФ</w:t>
      </w:r>
    </w:p>
    <w:p w:rsidR="00C34E13" w:rsidRDefault="00C34E13" w:rsidP="00C34E13">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Следующая проблема связано со статьёй 451 Гражданского кодекса РФ.  </w:t>
      </w:r>
    </w:p>
    <w:p w:rsidR="00C34E13" w:rsidRDefault="00C34E13" w:rsidP="00C34E13">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В этой статье говорится, что с</w:t>
      </w:r>
      <w:r w:rsidRPr="00C34E13">
        <w:rPr>
          <w:rFonts w:ascii="Times New Roman" w:eastAsiaTheme="minorHAnsi" w:hAnsi="Times New Roman" w:cs="Times New Roman"/>
          <w:sz w:val="28"/>
          <w:szCs w:val="28"/>
        </w:rPr>
        <w:t>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C34E13" w:rsidRDefault="00C34E13" w:rsidP="00C34E13">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lastRenderedPageBreak/>
        <w:t>Существенным изменением обстоятель</w:t>
      </w:r>
      <w:proofErr w:type="gramStart"/>
      <w:r>
        <w:rPr>
          <w:rFonts w:ascii="Times New Roman" w:eastAsiaTheme="minorHAnsi" w:hAnsi="Times New Roman" w:cs="Times New Roman"/>
          <w:sz w:val="28"/>
          <w:szCs w:val="28"/>
        </w:rPr>
        <w:t>ств пр</w:t>
      </w:r>
      <w:proofErr w:type="gramEnd"/>
      <w:r>
        <w:rPr>
          <w:rFonts w:ascii="Times New Roman" w:eastAsiaTheme="minorHAnsi" w:hAnsi="Times New Roman" w:cs="Times New Roman"/>
          <w:sz w:val="28"/>
          <w:szCs w:val="28"/>
        </w:rPr>
        <w:t>изнаётся следующее: «</w:t>
      </w:r>
      <w:r w:rsidRPr="00C34E13">
        <w:rPr>
          <w:rFonts w:ascii="Times New Roman" w:eastAsiaTheme="minorHAnsi" w:hAnsi="Times New Roman" w:cs="Times New Roman"/>
          <w:sz w:val="28"/>
          <w:szCs w:val="28"/>
        </w:rPr>
        <w:t>Изменение обстоятель</w:t>
      </w:r>
      <w:proofErr w:type="gramStart"/>
      <w:r w:rsidRPr="00C34E13">
        <w:rPr>
          <w:rFonts w:ascii="Times New Roman" w:eastAsiaTheme="minorHAnsi" w:hAnsi="Times New Roman" w:cs="Times New Roman"/>
          <w:sz w:val="28"/>
          <w:szCs w:val="28"/>
        </w:rPr>
        <w:t>ств пр</w:t>
      </w:r>
      <w:proofErr w:type="gramEnd"/>
      <w:r w:rsidRPr="00C34E13">
        <w:rPr>
          <w:rFonts w:ascii="Times New Roman" w:eastAsiaTheme="minorHAnsi" w:hAnsi="Times New Roman" w:cs="Times New Roman"/>
          <w:sz w:val="28"/>
          <w:szCs w:val="28"/>
        </w:rPr>
        <w:t>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r>
        <w:rPr>
          <w:rFonts w:ascii="Times New Roman" w:eastAsiaTheme="minorHAnsi" w:hAnsi="Times New Roman" w:cs="Times New Roman"/>
          <w:sz w:val="28"/>
          <w:szCs w:val="28"/>
        </w:rPr>
        <w:t>»</w:t>
      </w:r>
      <w:r>
        <w:rPr>
          <w:rStyle w:val="afd"/>
          <w:rFonts w:ascii="Times New Roman" w:eastAsiaTheme="minorHAnsi" w:hAnsi="Times New Roman" w:cs="Times New Roman"/>
          <w:sz w:val="28"/>
          <w:szCs w:val="28"/>
        </w:rPr>
        <w:footnoteReference w:id="19"/>
      </w:r>
      <w:r>
        <w:rPr>
          <w:rFonts w:ascii="Times New Roman" w:eastAsiaTheme="minorHAnsi" w:hAnsi="Times New Roman" w:cs="Times New Roman"/>
          <w:sz w:val="28"/>
          <w:szCs w:val="28"/>
        </w:rPr>
        <w:t>.</w:t>
      </w:r>
    </w:p>
    <w:p w:rsidR="00C34E13" w:rsidRDefault="000774AC" w:rsidP="00C34E13">
      <w:pPr>
        <w:spacing w:after="0" w:line="360" w:lineRule="auto"/>
        <w:ind w:firstLine="709"/>
        <w:jc w:val="both"/>
        <w:rPr>
          <w:rFonts w:ascii="Times New Roman" w:eastAsiaTheme="minorHAnsi" w:hAnsi="Times New Roman" w:cs="Times New Roman"/>
          <w:sz w:val="28"/>
          <w:szCs w:val="28"/>
        </w:rPr>
      </w:pPr>
      <w:r w:rsidRPr="000774AC">
        <w:rPr>
          <w:rFonts w:ascii="Times New Roman" w:eastAsiaTheme="minorHAnsi" w:hAnsi="Times New Roman" w:cs="Times New Roman"/>
          <w:sz w:val="28"/>
          <w:szCs w:val="28"/>
        </w:rPr>
        <w:t>Е.С. Сорокин в своей научной статье выделяет проблему несовершенства данной нормы законодательства. Он пишет следующее: «Полагаем, что указанную норму закона необходимо усовершенствовать, поскольку она практически не применяется судами при разрешении споров, связанных с расторжением и изменением договоров»</w:t>
      </w:r>
      <w:r>
        <w:rPr>
          <w:rStyle w:val="afd"/>
          <w:rFonts w:ascii="Times New Roman" w:eastAsiaTheme="minorHAnsi" w:hAnsi="Times New Roman" w:cs="Times New Roman"/>
          <w:sz w:val="28"/>
          <w:szCs w:val="28"/>
        </w:rPr>
        <w:footnoteReference w:id="20"/>
      </w:r>
      <w:r>
        <w:rPr>
          <w:rFonts w:ascii="Times New Roman" w:eastAsiaTheme="minorHAnsi" w:hAnsi="Times New Roman" w:cs="Times New Roman"/>
          <w:sz w:val="28"/>
          <w:szCs w:val="28"/>
        </w:rPr>
        <w:t xml:space="preserve">. </w:t>
      </w:r>
    </w:p>
    <w:p w:rsidR="000774AC" w:rsidRDefault="000774AC" w:rsidP="00C34E13">
      <w:pPr>
        <w:spacing w:after="0" w:line="360" w:lineRule="auto"/>
        <w:ind w:firstLine="709"/>
        <w:jc w:val="both"/>
        <w:rPr>
          <w:rFonts w:ascii="Times New Roman" w:eastAsiaTheme="minorHAnsi" w:hAnsi="Times New Roman" w:cs="Times New Roman"/>
          <w:sz w:val="28"/>
          <w:szCs w:val="28"/>
        </w:rPr>
      </w:pPr>
      <w:r w:rsidRPr="000774AC">
        <w:rPr>
          <w:rFonts w:ascii="Times New Roman" w:eastAsiaTheme="minorHAnsi" w:hAnsi="Times New Roman" w:cs="Times New Roman"/>
          <w:sz w:val="28"/>
          <w:szCs w:val="28"/>
        </w:rPr>
        <w:t>Сорокин связывает неприменение данной нормы судами с наличием в статье 451 Гражданского кодекса Российской Федерации таких оценочных понятий, как: «существенность, непредсказуемость, степень осторожности и осмотрительности, баланс интересов сторон». По его мнению, такие неопределённые понятия создают трудности для неопытных судей при рассмотрении дел, поскольку гражданско-правовая доктрина не дает указаний о том, как нужно использовать вышеизложенные оценочные понятия.</w:t>
      </w:r>
    </w:p>
    <w:p w:rsidR="000774AC" w:rsidRDefault="000774AC" w:rsidP="00C34E13">
      <w:pPr>
        <w:spacing w:after="0" w:line="360" w:lineRule="auto"/>
        <w:ind w:firstLine="709"/>
        <w:jc w:val="both"/>
        <w:rPr>
          <w:rFonts w:ascii="Times New Roman" w:eastAsiaTheme="minorHAnsi" w:hAnsi="Times New Roman" w:cs="Times New Roman"/>
          <w:sz w:val="28"/>
          <w:szCs w:val="28"/>
        </w:rPr>
      </w:pPr>
      <w:r w:rsidRPr="000774AC">
        <w:rPr>
          <w:rFonts w:ascii="Times New Roman" w:eastAsiaTheme="minorHAnsi" w:hAnsi="Times New Roman" w:cs="Times New Roman"/>
          <w:sz w:val="28"/>
          <w:szCs w:val="28"/>
        </w:rPr>
        <w:t xml:space="preserve">Нельзя не согласиться с таким утверждением. Ведь, к примеру, в пункте втором всё той же статьи указано, что одним из условий, при </w:t>
      </w:r>
      <w:proofErr w:type="gramStart"/>
      <w:r w:rsidRPr="000774AC">
        <w:rPr>
          <w:rFonts w:ascii="Times New Roman" w:eastAsiaTheme="minorHAnsi" w:hAnsi="Times New Roman" w:cs="Times New Roman"/>
          <w:sz w:val="28"/>
          <w:szCs w:val="28"/>
        </w:rPr>
        <w:t>наличии</w:t>
      </w:r>
      <w:proofErr w:type="gramEnd"/>
      <w:r w:rsidRPr="000774AC">
        <w:rPr>
          <w:rFonts w:ascii="Times New Roman" w:eastAsiaTheme="minorHAnsi" w:hAnsi="Times New Roman" w:cs="Times New Roman"/>
          <w:sz w:val="28"/>
          <w:szCs w:val="28"/>
        </w:rPr>
        <w:t xml:space="preserve"> которого возможно изменение договора по требованию одной из его сторон, является изменение обстоятельств, вызванное такими причинами, которые заинтересованная сторона договора не могла преодолеть после их возникновения при должной степени заботливости и осмотрительности, требовавшейся от неё по характеру</w:t>
      </w:r>
      <w:r>
        <w:rPr>
          <w:rFonts w:ascii="Times New Roman" w:eastAsiaTheme="minorHAnsi" w:hAnsi="Times New Roman" w:cs="Times New Roman"/>
          <w:sz w:val="28"/>
          <w:szCs w:val="28"/>
        </w:rPr>
        <w:t xml:space="preserve"> договора и условиям оборота</w:t>
      </w:r>
      <w:r w:rsidRPr="000774AC">
        <w:rPr>
          <w:rFonts w:ascii="Times New Roman" w:eastAsiaTheme="minorHAnsi" w:hAnsi="Times New Roman" w:cs="Times New Roman"/>
          <w:sz w:val="28"/>
          <w:szCs w:val="28"/>
        </w:rPr>
        <w:t xml:space="preserve">. Но, во-первых, кто определяет должную степень заботливости и осмотрительности </w:t>
      </w:r>
      <w:r w:rsidRPr="000774AC">
        <w:rPr>
          <w:rFonts w:ascii="Times New Roman" w:eastAsiaTheme="minorHAnsi" w:hAnsi="Times New Roman" w:cs="Times New Roman"/>
          <w:sz w:val="28"/>
          <w:szCs w:val="28"/>
        </w:rPr>
        <w:lastRenderedPageBreak/>
        <w:t>стороны  при рассмотрении дел по разным видам договоров. Как и чем именно отличается должная степень заботливости стороны при выполнении договора поставки от степени заботливости, приемлемой, например, при выполнении договора перевозки? А во-вторых, что такое должная заботливость и должная осмотрительность? В нормативных актах отсутствуют определения данных понятий. Получается, что применяя статью 451 ГК каждый суд, давая решение по конкретному делу, должен исходить своего собственного понимания положений, закреплённых в этой статье. Естественно, данное обстоятельство накладывает дополнительную ответственность на судей, а также просто прибавляет им работы, создавая неразбериху в судебной практике.</w:t>
      </w:r>
    </w:p>
    <w:p w:rsidR="000774AC" w:rsidRDefault="000774AC" w:rsidP="00C34E13">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Таким образом, проблема несовершенства</w:t>
      </w:r>
      <w:r w:rsidR="004C717F">
        <w:rPr>
          <w:rFonts w:ascii="Times New Roman" w:eastAsiaTheme="minorHAnsi" w:hAnsi="Times New Roman" w:cs="Times New Roman"/>
          <w:sz w:val="28"/>
          <w:szCs w:val="28"/>
        </w:rPr>
        <w:t xml:space="preserve"> норм</w:t>
      </w:r>
      <w:r>
        <w:rPr>
          <w:rFonts w:ascii="Times New Roman" w:eastAsiaTheme="minorHAnsi" w:hAnsi="Times New Roman" w:cs="Times New Roman"/>
          <w:sz w:val="28"/>
          <w:szCs w:val="28"/>
        </w:rPr>
        <w:t xml:space="preserve"> ст. 451 ГК</w:t>
      </w:r>
      <w:r w:rsidR="004C717F">
        <w:rPr>
          <w:rFonts w:ascii="Times New Roman" w:eastAsiaTheme="minorHAnsi" w:hAnsi="Times New Roman" w:cs="Times New Roman"/>
          <w:sz w:val="28"/>
          <w:szCs w:val="28"/>
        </w:rPr>
        <w:t xml:space="preserve"> заключается в содержании в ней множества оценочных понятий. Это приводит к тому, что суды достаточно редко используют нормы этой статьи при решении дел.</w:t>
      </w:r>
    </w:p>
    <w:p w:rsidR="0034060B" w:rsidRDefault="006674F5" w:rsidP="00464670">
      <w:pPr>
        <w:spacing w:after="0" w:line="360" w:lineRule="auto"/>
        <w:ind w:firstLine="709"/>
        <w:jc w:val="center"/>
        <w:rPr>
          <w:rFonts w:ascii="Times New Roman" w:eastAsiaTheme="minorHAnsi" w:hAnsi="Times New Roman" w:cs="Times New Roman"/>
          <w:b/>
          <w:sz w:val="28"/>
          <w:szCs w:val="28"/>
        </w:rPr>
      </w:pPr>
      <w:r>
        <w:rPr>
          <w:rFonts w:ascii="Times New Roman" w:eastAsiaTheme="minorHAnsi" w:hAnsi="Times New Roman" w:cs="Times New Roman"/>
          <w:b/>
          <w:sz w:val="28"/>
          <w:szCs w:val="28"/>
        </w:rPr>
        <w:t>2.3</w:t>
      </w:r>
      <w:r w:rsidR="00464670" w:rsidRPr="00464670">
        <w:rPr>
          <w:rFonts w:ascii="Times New Roman" w:eastAsiaTheme="minorHAnsi" w:hAnsi="Times New Roman" w:cs="Times New Roman"/>
          <w:b/>
          <w:sz w:val="28"/>
          <w:szCs w:val="28"/>
        </w:rPr>
        <w:t xml:space="preserve">. Проблема </w:t>
      </w:r>
      <w:r w:rsidR="00464670">
        <w:rPr>
          <w:rFonts w:ascii="Times New Roman" w:eastAsiaTheme="minorHAnsi" w:hAnsi="Times New Roman" w:cs="Times New Roman"/>
          <w:b/>
          <w:sz w:val="28"/>
          <w:szCs w:val="28"/>
        </w:rPr>
        <w:t xml:space="preserve">строгости </w:t>
      </w:r>
      <w:proofErr w:type="spellStart"/>
      <w:r w:rsidR="00464670">
        <w:rPr>
          <w:rFonts w:ascii="Times New Roman" w:eastAsiaTheme="minorHAnsi" w:hAnsi="Times New Roman" w:cs="Times New Roman"/>
          <w:b/>
          <w:sz w:val="28"/>
          <w:szCs w:val="28"/>
        </w:rPr>
        <w:t>трактования</w:t>
      </w:r>
      <w:proofErr w:type="spellEnd"/>
      <w:r w:rsidR="00464670">
        <w:rPr>
          <w:rFonts w:ascii="Times New Roman" w:eastAsiaTheme="minorHAnsi" w:hAnsi="Times New Roman" w:cs="Times New Roman"/>
          <w:b/>
          <w:sz w:val="28"/>
          <w:szCs w:val="28"/>
        </w:rPr>
        <w:t xml:space="preserve"> ст. 451 ГК РФ</w:t>
      </w:r>
    </w:p>
    <w:p w:rsidR="00464670" w:rsidRDefault="00464670" w:rsidP="001973A9">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Следующая проблема в каком-то смысле связана с проблемой несовершенства ст. 451 Гражданского кодекса РФ.</w:t>
      </w:r>
    </w:p>
    <w:p w:rsidR="00464670" w:rsidRDefault="00464670" w:rsidP="001973A9">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Алиев Азер писал: «Однако российские строго очень жёстко трактуют предсказуемость изменений и нахождение их в сфере риска одной из сторон. Так, не были признаны существенными изменениями обстоятельств ни один из последних кризисов (1998, 2008 и 2014-15 годов)»</w:t>
      </w:r>
      <w:r>
        <w:rPr>
          <w:rStyle w:val="afd"/>
          <w:rFonts w:ascii="Times New Roman" w:eastAsiaTheme="minorHAnsi" w:hAnsi="Times New Roman" w:cs="Times New Roman"/>
          <w:sz w:val="28"/>
          <w:szCs w:val="28"/>
        </w:rPr>
        <w:footnoteReference w:id="21"/>
      </w:r>
      <w:r w:rsidR="001973A9">
        <w:rPr>
          <w:rFonts w:ascii="Times New Roman" w:eastAsiaTheme="minorHAnsi" w:hAnsi="Times New Roman" w:cs="Times New Roman"/>
          <w:sz w:val="28"/>
          <w:szCs w:val="28"/>
        </w:rPr>
        <w:t>.</w:t>
      </w:r>
    </w:p>
    <w:p w:rsidR="001973A9" w:rsidRDefault="001973A9" w:rsidP="001973A9">
      <w:pPr>
        <w:spacing w:after="0" w:line="360" w:lineRule="auto"/>
        <w:ind w:firstLine="709"/>
        <w:jc w:val="both"/>
        <w:rPr>
          <w:rFonts w:ascii="Times New Roman" w:eastAsiaTheme="minorHAnsi" w:hAnsi="Times New Roman" w:cs="Times New Roman"/>
          <w:sz w:val="28"/>
          <w:szCs w:val="28"/>
        </w:rPr>
      </w:pPr>
      <w:proofErr w:type="gramStart"/>
      <w:r>
        <w:rPr>
          <w:rFonts w:ascii="Times New Roman" w:eastAsiaTheme="minorHAnsi" w:hAnsi="Times New Roman" w:cs="Times New Roman"/>
          <w:sz w:val="28"/>
          <w:szCs w:val="28"/>
        </w:rPr>
        <w:t xml:space="preserve">И действительно, на </w:t>
      </w:r>
      <w:r w:rsidRPr="001973A9">
        <w:rPr>
          <w:rFonts w:ascii="Times New Roman" w:eastAsiaTheme="minorHAnsi" w:hAnsi="Times New Roman" w:cs="Times New Roman"/>
          <w:sz w:val="28"/>
          <w:szCs w:val="28"/>
        </w:rPr>
        <w:t xml:space="preserve">ровне высших судебных инстанций сформировался подход, согласно которому экономический кризис, инфляция и девальвация не являются существенным изменением обстоятельств (постановления Президиума ВАС РФ от 07.08.2001 и от 30.11.2010 по делу № А17-1960/2009), даже в тех случаях, когда они приводят к существенному отклонению ставки арендной платы по договору по сравнению с текущей </w:t>
      </w:r>
      <w:r w:rsidRPr="001973A9">
        <w:rPr>
          <w:rFonts w:ascii="Times New Roman" w:eastAsiaTheme="minorHAnsi" w:hAnsi="Times New Roman" w:cs="Times New Roman"/>
          <w:sz w:val="28"/>
          <w:szCs w:val="28"/>
        </w:rPr>
        <w:lastRenderedPageBreak/>
        <w:t>рыночной ставкой (определение ВАС РФ от 10.05.2012</w:t>
      </w:r>
      <w:proofErr w:type="gramEnd"/>
      <w:r w:rsidRPr="001973A9">
        <w:rPr>
          <w:rFonts w:ascii="Times New Roman" w:eastAsiaTheme="minorHAnsi" w:hAnsi="Times New Roman" w:cs="Times New Roman"/>
          <w:sz w:val="28"/>
          <w:szCs w:val="28"/>
        </w:rPr>
        <w:t xml:space="preserve"> по делу № А11-847/2009).</w:t>
      </w:r>
    </w:p>
    <w:p w:rsidR="001973A9" w:rsidRDefault="001973A9" w:rsidP="001973A9">
      <w:pPr>
        <w:spacing w:after="0" w:line="360" w:lineRule="auto"/>
        <w:ind w:firstLine="709"/>
        <w:jc w:val="both"/>
        <w:rPr>
          <w:rFonts w:ascii="Times New Roman" w:eastAsiaTheme="minorHAnsi" w:hAnsi="Times New Roman" w:cs="Times New Roman"/>
          <w:sz w:val="28"/>
          <w:szCs w:val="28"/>
        </w:rPr>
      </w:pPr>
      <w:r w:rsidRPr="001973A9">
        <w:rPr>
          <w:rFonts w:ascii="Times New Roman" w:eastAsiaTheme="minorHAnsi" w:hAnsi="Times New Roman" w:cs="Times New Roman"/>
          <w:sz w:val="28"/>
          <w:szCs w:val="28"/>
        </w:rPr>
        <w:t>Текущий экономический кризис пока не оказал существенного влияния на изменение негативного тренда в судебной практике. Суды по-прежнему защищают пострадавшую сторону лишь в редких, исключительных случаях, и практически никогда основой для такой защиты не выступают сугубо финансовые трудности. В основном, суды удовлетворяют требования о расторжении договоров, учитывая не только общие кризисные явления, но и специфические личные обстоятельства арендаторов.</w:t>
      </w:r>
    </w:p>
    <w:p w:rsidR="001973A9" w:rsidRPr="001973A9" w:rsidRDefault="001973A9" w:rsidP="001973A9">
      <w:pPr>
        <w:spacing w:after="0" w:line="360" w:lineRule="auto"/>
        <w:ind w:firstLine="709"/>
        <w:jc w:val="both"/>
        <w:rPr>
          <w:rFonts w:ascii="Times New Roman" w:eastAsiaTheme="minorHAnsi" w:hAnsi="Times New Roman" w:cs="Times New Roman"/>
          <w:sz w:val="28"/>
          <w:szCs w:val="28"/>
        </w:rPr>
      </w:pPr>
      <w:r w:rsidRPr="001973A9">
        <w:rPr>
          <w:rFonts w:ascii="Times New Roman" w:eastAsiaTheme="minorHAnsi" w:hAnsi="Times New Roman" w:cs="Times New Roman"/>
          <w:sz w:val="28"/>
          <w:szCs w:val="28"/>
        </w:rPr>
        <w:t>Суды признают существенным изменением обстоятельств только исключительные факторы, тяготеющие скорее даже к невозможности исполнения, нежели к существенному изменению обстоятельств.</w:t>
      </w:r>
    </w:p>
    <w:p w:rsidR="001973A9" w:rsidRPr="001973A9" w:rsidRDefault="001973A9" w:rsidP="001973A9">
      <w:pPr>
        <w:spacing w:after="0" w:line="360" w:lineRule="auto"/>
        <w:ind w:firstLine="709"/>
        <w:jc w:val="both"/>
        <w:rPr>
          <w:rFonts w:ascii="Times New Roman" w:eastAsiaTheme="minorHAnsi" w:hAnsi="Times New Roman" w:cs="Times New Roman"/>
          <w:sz w:val="28"/>
          <w:szCs w:val="28"/>
        </w:rPr>
      </w:pPr>
      <w:r w:rsidRPr="001973A9">
        <w:rPr>
          <w:rFonts w:ascii="Times New Roman" w:eastAsiaTheme="minorHAnsi" w:hAnsi="Times New Roman" w:cs="Times New Roman"/>
          <w:sz w:val="28"/>
          <w:szCs w:val="28"/>
        </w:rPr>
        <w:t xml:space="preserve">При этом нарушение эквивалентности встречных предоставлений и невыгодность сделки сами по себе не признаются российскими судами в качестве оснований для применения ст. 451 ГК РФ. Доводы об экономической невыгодности </w:t>
      </w:r>
      <w:proofErr w:type="gramStart"/>
      <w:r w:rsidRPr="001973A9">
        <w:rPr>
          <w:rFonts w:ascii="Times New Roman" w:eastAsiaTheme="minorHAnsi" w:hAnsi="Times New Roman" w:cs="Times New Roman"/>
          <w:sz w:val="28"/>
          <w:szCs w:val="28"/>
        </w:rPr>
        <w:t>договора</w:t>
      </w:r>
      <w:proofErr w:type="gramEnd"/>
      <w:r w:rsidRPr="001973A9">
        <w:rPr>
          <w:rFonts w:ascii="Times New Roman" w:eastAsiaTheme="minorHAnsi" w:hAnsi="Times New Roman" w:cs="Times New Roman"/>
          <w:sz w:val="28"/>
          <w:szCs w:val="28"/>
        </w:rPr>
        <w:t xml:space="preserve"> наступившей вследствие прекращения ведения бизнеса и отсутствия выручки либо закрытия офиса в данной местности суды не рассматривают в качестве оснований для пересмотра договоров</w:t>
      </w:r>
      <w:r>
        <w:rPr>
          <w:rFonts w:ascii="Times New Roman" w:eastAsiaTheme="minorHAnsi" w:hAnsi="Times New Roman" w:cs="Times New Roman"/>
          <w:sz w:val="28"/>
          <w:szCs w:val="28"/>
        </w:rPr>
        <w:t>.</w:t>
      </w:r>
    </w:p>
    <w:p w:rsidR="000E7C64" w:rsidRDefault="001973A9" w:rsidP="000E7C64">
      <w:pPr>
        <w:spacing w:after="0" w:line="360" w:lineRule="auto"/>
        <w:ind w:firstLine="709"/>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Таким образом, проблема строгости </w:t>
      </w:r>
      <w:proofErr w:type="spellStart"/>
      <w:r>
        <w:rPr>
          <w:rFonts w:ascii="Times New Roman" w:eastAsiaTheme="minorHAnsi" w:hAnsi="Times New Roman" w:cs="Times New Roman"/>
          <w:sz w:val="28"/>
          <w:szCs w:val="28"/>
        </w:rPr>
        <w:t>трактования</w:t>
      </w:r>
      <w:proofErr w:type="spellEnd"/>
      <w:r>
        <w:rPr>
          <w:rFonts w:ascii="Times New Roman" w:eastAsiaTheme="minorHAnsi" w:hAnsi="Times New Roman" w:cs="Times New Roman"/>
          <w:sz w:val="28"/>
          <w:szCs w:val="28"/>
        </w:rPr>
        <w:t xml:space="preserve"> ст. 451 ГК РФ заключается в непризнании большинством судов кризисов существенным и</w:t>
      </w:r>
      <w:r w:rsidR="00C7247C">
        <w:rPr>
          <w:rFonts w:ascii="Times New Roman" w:eastAsiaTheme="minorHAnsi" w:hAnsi="Times New Roman" w:cs="Times New Roman"/>
          <w:sz w:val="28"/>
          <w:szCs w:val="28"/>
        </w:rPr>
        <w:t>зменением обстоятельств.</w:t>
      </w:r>
    </w:p>
    <w:p w:rsidR="00C7247C" w:rsidRPr="000E7C64" w:rsidRDefault="00C7247C" w:rsidP="000E7C64">
      <w:pPr>
        <w:spacing w:after="0" w:line="360" w:lineRule="auto"/>
        <w:ind w:firstLine="709"/>
        <w:rPr>
          <w:rFonts w:ascii="Times New Roman" w:eastAsiaTheme="minorHAnsi" w:hAnsi="Times New Roman" w:cs="Times New Roman"/>
          <w:sz w:val="28"/>
          <w:szCs w:val="28"/>
        </w:rPr>
      </w:pPr>
    </w:p>
    <w:p w:rsidR="0097164C" w:rsidRPr="004965F7" w:rsidRDefault="0097164C" w:rsidP="004965F7">
      <w:pPr>
        <w:spacing w:after="0" w:line="360" w:lineRule="auto"/>
        <w:ind w:firstLine="709"/>
        <w:jc w:val="both"/>
        <w:rPr>
          <w:rFonts w:ascii="Times New Roman" w:eastAsiaTheme="minorHAnsi" w:hAnsi="Times New Roman" w:cs="Times New Roman"/>
          <w:sz w:val="28"/>
          <w:szCs w:val="28"/>
        </w:rPr>
      </w:pPr>
    </w:p>
    <w:p w:rsidR="004965F7" w:rsidRDefault="004965F7" w:rsidP="00D15BAD">
      <w:pPr>
        <w:spacing w:after="0" w:line="360" w:lineRule="auto"/>
        <w:ind w:firstLine="709"/>
        <w:jc w:val="both"/>
        <w:rPr>
          <w:rFonts w:ascii="Times New Roman" w:eastAsiaTheme="minorHAnsi" w:hAnsi="Times New Roman" w:cs="Times New Roman"/>
          <w:sz w:val="28"/>
          <w:szCs w:val="28"/>
        </w:rPr>
      </w:pPr>
    </w:p>
    <w:p w:rsidR="007577C2" w:rsidRPr="00E043A7" w:rsidRDefault="007577C2" w:rsidP="00D15BAD">
      <w:pPr>
        <w:spacing w:after="0" w:line="360" w:lineRule="auto"/>
        <w:ind w:firstLine="709"/>
        <w:jc w:val="both"/>
        <w:rPr>
          <w:rFonts w:ascii="Times New Roman" w:eastAsiaTheme="minorHAnsi" w:hAnsi="Times New Roman" w:cs="Times New Roman"/>
          <w:sz w:val="28"/>
          <w:szCs w:val="28"/>
        </w:rPr>
      </w:pPr>
    </w:p>
    <w:p w:rsidR="00D443E8" w:rsidRDefault="00D443E8" w:rsidP="00D15BAD">
      <w:pPr>
        <w:spacing w:after="0" w:line="360" w:lineRule="auto"/>
        <w:ind w:firstLine="709"/>
        <w:jc w:val="both"/>
        <w:rPr>
          <w:rFonts w:ascii="Times New Roman" w:eastAsiaTheme="minorHAnsi" w:hAnsi="Times New Roman" w:cs="Times New Roman"/>
          <w:sz w:val="28"/>
          <w:szCs w:val="28"/>
        </w:rPr>
      </w:pPr>
    </w:p>
    <w:p w:rsidR="00D443E8" w:rsidRDefault="00D443E8" w:rsidP="00D15BAD">
      <w:pPr>
        <w:spacing w:after="0" w:line="360" w:lineRule="auto"/>
        <w:ind w:firstLine="709"/>
        <w:jc w:val="both"/>
        <w:rPr>
          <w:rFonts w:ascii="Times New Roman" w:eastAsiaTheme="minorHAnsi" w:hAnsi="Times New Roman" w:cs="Times New Roman"/>
          <w:sz w:val="28"/>
          <w:szCs w:val="28"/>
        </w:rPr>
      </w:pPr>
    </w:p>
    <w:p w:rsidR="00C34E13" w:rsidRDefault="00C34E13" w:rsidP="0085225F">
      <w:pPr>
        <w:spacing w:after="0" w:line="360" w:lineRule="auto"/>
        <w:ind w:firstLine="709"/>
        <w:jc w:val="center"/>
        <w:rPr>
          <w:rFonts w:ascii="Times New Roman" w:eastAsiaTheme="minorHAnsi" w:hAnsi="Times New Roman" w:cs="Times New Roman"/>
          <w:b/>
          <w:sz w:val="28"/>
          <w:szCs w:val="28"/>
        </w:rPr>
      </w:pPr>
    </w:p>
    <w:p w:rsidR="00C34E13" w:rsidRDefault="00C34E13" w:rsidP="001973A9">
      <w:pPr>
        <w:spacing w:after="0" w:line="360" w:lineRule="auto"/>
        <w:rPr>
          <w:rFonts w:ascii="Times New Roman" w:eastAsiaTheme="minorHAnsi" w:hAnsi="Times New Roman" w:cs="Times New Roman"/>
          <w:b/>
          <w:sz w:val="28"/>
          <w:szCs w:val="28"/>
        </w:rPr>
      </w:pPr>
    </w:p>
    <w:p w:rsidR="00825B5A" w:rsidRDefault="00715A7A" w:rsidP="0085225F">
      <w:pPr>
        <w:spacing w:after="0" w:line="360" w:lineRule="auto"/>
        <w:ind w:firstLine="709"/>
        <w:jc w:val="center"/>
        <w:rPr>
          <w:rFonts w:ascii="Times New Roman" w:eastAsiaTheme="minorHAnsi" w:hAnsi="Times New Roman" w:cs="Times New Roman"/>
          <w:b/>
          <w:sz w:val="28"/>
          <w:szCs w:val="28"/>
        </w:rPr>
      </w:pPr>
      <w:r w:rsidRPr="00715A7A">
        <w:rPr>
          <w:rFonts w:ascii="Times New Roman" w:eastAsiaTheme="minorHAnsi" w:hAnsi="Times New Roman" w:cs="Times New Roman"/>
          <w:b/>
          <w:sz w:val="28"/>
          <w:szCs w:val="28"/>
        </w:rPr>
        <w:lastRenderedPageBreak/>
        <w:t>Глава 3. Пути решения проблем заключения и изменения договоров</w:t>
      </w:r>
    </w:p>
    <w:p w:rsidR="00715A7A" w:rsidRDefault="00715A7A" w:rsidP="0085225F">
      <w:pPr>
        <w:spacing w:after="0" w:line="360" w:lineRule="auto"/>
        <w:ind w:firstLine="709"/>
        <w:jc w:val="center"/>
        <w:rPr>
          <w:rFonts w:ascii="Times New Roman" w:eastAsiaTheme="minorHAnsi" w:hAnsi="Times New Roman" w:cs="Times New Roman"/>
          <w:b/>
          <w:sz w:val="28"/>
          <w:szCs w:val="28"/>
        </w:rPr>
      </w:pPr>
      <w:r>
        <w:rPr>
          <w:rFonts w:ascii="Times New Roman" w:eastAsiaTheme="minorHAnsi" w:hAnsi="Times New Roman" w:cs="Times New Roman"/>
          <w:b/>
          <w:sz w:val="28"/>
          <w:szCs w:val="28"/>
        </w:rPr>
        <w:t>3.1 Пути решения проблем заключения договоров</w:t>
      </w:r>
    </w:p>
    <w:p w:rsidR="00715A7A" w:rsidRDefault="00715A7A" w:rsidP="00715A7A">
      <w:pPr>
        <w:spacing w:after="0" w:line="360" w:lineRule="auto"/>
        <w:ind w:firstLine="709"/>
        <w:jc w:val="both"/>
        <w:rPr>
          <w:rFonts w:ascii="Times New Roman" w:eastAsiaTheme="minorHAnsi" w:hAnsi="Times New Roman" w:cs="Times New Roman"/>
          <w:sz w:val="28"/>
          <w:szCs w:val="28"/>
        </w:rPr>
      </w:pPr>
    </w:p>
    <w:p w:rsidR="00715A7A" w:rsidRDefault="00715A7A" w:rsidP="00715A7A">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Теперь, когда нами были выделены проблемы заключения и изменения договоров, нужно предложить соответствующие пути их разрешения, начиная с проблем заключения договоров.</w:t>
      </w:r>
    </w:p>
    <w:p w:rsidR="00715A7A" w:rsidRDefault="00715A7A" w:rsidP="00715A7A">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Первой озвученной нами проблемой заключения гражданско-правовых договоров была проблема существенных условий.</w:t>
      </w:r>
    </w:p>
    <w:p w:rsidR="00715A7A" w:rsidRDefault="00715A7A" w:rsidP="00715A7A">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Эта проблема заключается в  отсутствии перечней условий, существенных для отдельных видов договоров, закреплённых в Гражданском кодексе РФ.</w:t>
      </w:r>
    </w:p>
    <w:p w:rsidR="00715A7A" w:rsidRDefault="00715A7A" w:rsidP="00715A7A">
      <w:pPr>
        <w:spacing w:after="0" w:line="360" w:lineRule="auto"/>
        <w:ind w:firstLine="709"/>
        <w:jc w:val="both"/>
        <w:rPr>
          <w:rFonts w:ascii="Times New Roman" w:eastAsiaTheme="minorHAnsi" w:hAnsi="Times New Roman" w:cs="Times New Roman"/>
          <w:sz w:val="28"/>
          <w:szCs w:val="28"/>
        </w:rPr>
      </w:pPr>
      <w:r w:rsidRPr="00715A7A">
        <w:rPr>
          <w:rFonts w:ascii="Times New Roman" w:eastAsiaTheme="minorHAnsi" w:hAnsi="Times New Roman" w:cs="Times New Roman"/>
          <w:sz w:val="28"/>
          <w:szCs w:val="28"/>
        </w:rPr>
        <w:t xml:space="preserve">Решить проблему существенных условий договоров можно довольно просто. Так, А.Г. </w:t>
      </w:r>
      <w:proofErr w:type="spellStart"/>
      <w:r w:rsidRPr="00715A7A">
        <w:rPr>
          <w:rFonts w:ascii="Times New Roman" w:eastAsiaTheme="minorHAnsi" w:hAnsi="Times New Roman" w:cs="Times New Roman"/>
          <w:sz w:val="28"/>
          <w:szCs w:val="28"/>
        </w:rPr>
        <w:t>Карапетов</w:t>
      </w:r>
      <w:proofErr w:type="spellEnd"/>
      <w:r w:rsidRPr="00715A7A">
        <w:rPr>
          <w:rFonts w:ascii="Times New Roman" w:eastAsiaTheme="minorHAnsi" w:hAnsi="Times New Roman" w:cs="Times New Roman"/>
          <w:sz w:val="28"/>
          <w:szCs w:val="28"/>
        </w:rPr>
        <w:t>, упоминаемый ранее, предлагал составить чёткие перечни существенных условий различных видов договоров и внести их в разделы Гражданского кодекса, посвящённые этим самым договорам, по</w:t>
      </w:r>
      <w:r>
        <w:rPr>
          <w:rFonts w:ascii="Times New Roman" w:eastAsiaTheme="minorHAnsi" w:hAnsi="Times New Roman" w:cs="Times New Roman"/>
          <w:sz w:val="28"/>
          <w:szCs w:val="28"/>
        </w:rPr>
        <w:t xml:space="preserve"> аналогии со статьёй 942 ГК РФ</w:t>
      </w:r>
      <w:r>
        <w:rPr>
          <w:rStyle w:val="afd"/>
          <w:rFonts w:ascii="Times New Roman" w:eastAsiaTheme="minorHAnsi" w:hAnsi="Times New Roman" w:cs="Times New Roman"/>
          <w:sz w:val="28"/>
          <w:szCs w:val="28"/>
        </w:rPr>
        <w:footnoteReference w:id="22"/>
      </w:r>
      <w:r>
        <w:rPr>
          <w:rFonts w:ascii="Times New Roman" w:eastAsiaTheme="minorHAnsi" w:hAnsi="Times New Roman" w:cs="Times New Roman"/>
          <w:sz w:val="28"/>
          <w:szCs w:val="28"/>
        </w:rPr>
        <w:t xml:space="preserve">. </w:t>
      </w:r>
      <w:r w:rsidRPr="00715A7A">
        <w:rPr>
          <w:rFonts w:ascii="Times New Roman" w:eastAsiaTheme="minorHAnsi" w:hAnsi="Times New Roman" w:cs="Times New Roman"/>
          <w:sz w:val="28"/>
          <w:szCs w:val="28"/>
        </w:rPr>
        <w:t>Это изменение законодательства в один миг снизило бы процент судебных разбирательств по существенным условиям договоров.</w:t>
      </w:r>
      <w:r>
        <w:rPr>
          <w:rFonts w:ascii="Times New Roman" w:eastAsiaTheme="minorHAnsi" w:hAnsi="Times New Roman" w:cs="Times New Roman"/>
          <w:sz w:val="28"/>
          <w:szCs w:val="28"/>
        </w:rPr>
        <w:t xml:space="preserve"> </w:t>
      </w:r>
    </w:p>
    <w:p w:rsidR="00702C50" w:rsidRDefault="00702C50" w:rsidP="00702C50">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Следующая проблема – проблема определения момента заключения договора. Если бать точнее – проблема</w:t>
      </w:r>
      <w:r w:rsidRPr="00702C50">
        <w:rPr>
          <w:rFonts w:ascii="Times New Roman" w:eastAsiaTheme="minorHAnsi" w:hAnsi="Times New Roman" w:cs="Times New Roman"/>
          <w:sz w:val="28"/>
          <w:szCs w:val="28"/>
        </w:rPr>
        <w:t xml:space="preserve"> своевременного получения оферентом акцепта.</w:t>
      </w:r>
      <w:r>
        <w:rPr>
          <w:rFonts w:ascii="Times New Roman" w:eastAsiaTheme="minorHAnsi" w:hAnsi="Times New Roman" w:cs="Times New Roman"/>
          <w:sz w:val="28"/>
          <w:szCs w:val="28"/>
        </w:rPr>
        <w:t xml:space="preserve"> Она состоит в том, что</w:t>
      </w:r>
      <w:r w:rsidRPr="00702C50">
        <w:rPr>
          <w:rFonts w:ascii="Times New Roman" w:eastAsiaTheme="minorHAnsi" w:hAnsi="Times New Roman" w:cs="Times New Roman"/>
          <w:sz w:val="28"/>
          <w:szCs w:val="28"/>
        </w:rPr>
        <w:t xml:space="preserve"> любой «просроченный акцепт» будет считаться новой офертой, а у первоначального оферента есть возможность принять предложение либо отказаться от него. Такое положение дел можно считать проблемой, т.к. акцептант вёл себя добросовестно и отправил акцепт своевременно, но, по независящим от акцептанта обстоятельствам, он не пришёл в срок и у оферента появляется </w:t>
      </w:r>
      <w:r w:rsidRPr="00702C50">
        <w:rPr>
          <w:rFonts w:ascii="Times New Roman" w:eastAsiaTheme="minorHAnsi" w:hAnsi="Times New Roman" w:cs="Times New Roman"/>
          <w:sz w:val="28"/>
          <w:szCs w:val="28"/>
        </w:rPr>
        <w:lastRenderedPageBreak/>
        <w:t>возможность отказаться от заключения договора. Этот момент может являться положительным для оферента, узнавшего о принятии предложения слишком поздно и более не заинтересованного в сделке, но также и отрицательным для добросовестного акцептанта, всё ещё проявляющего интерес к договору.</w:t>
      </w:r>
    </w:p>
    <w:p w:rsidR="00702C50" w:rsidRDefault="00702C50" w:rsidP="00702C50">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Решение этой проблемы предлагает </w:t>
      </w:r>
      <w:proofErr w:type="spellStart"/>
      <w:r>
        <w:rPr>
          <w:rFonts w:ascii="Times New Roman" w:eastAsiaTheme="minorHAnsi" w:hAnsi="Times New Roman" w:cs="Times New Roman"/>
          <w:sz w:val="28"/>
          <w:szCs w:val="28"/>
        </w:rPr>
        <w:t>Глызина</w:t>
      </w:r>
      <w:proofErr w:type="spellEnd"/>
      <w:r>
        <w:rPr>
          <w:rFonts w:ascii="Times New Roman" w:eastAsiaTheme="minorHAnsi" w:hAnsi="Times New Roman" w:cs="Times New Roman"/>
          <w:sz w:val="28"/>
          <w:szCs w:val="28"/>
        </w:rPr>
        <w:t xml:space="preserve"> А.А. Она пишет по этому вопросу следующее: «…в некоторых странах существует так называемое «правило почтового ящика»: договор считается заключённым с момента отправления сообщения об акцепте. Предлагается перенять этот опыт и в отечественном законодательстве»</w:t>
      </w:r>
      <w:r>
        <w:rPr>
          <w:rStyle w:val="afd"/>
          <w:rFonts w:ascii="Times New Roman" w:eastAsiaTheme="minorHAnsi" w:hAnsi="Times New Roman" w:cs="Times New Roman"/>
          <w:sz w:val="28"/>
          <w:szCs w:val="28"/>
        </w:rPr>
        <w:footnoteReference w:id="23"/>
      </w:r>
      <w:r w:rsidR="00844A7B">
        <w:rPr>
          <w:rFonts w:ascii="Times New Roman" w:eastAsiaTheme="minorHAnsi" w:hAnsi="Times New Roman" w:cs="Times New Roman"/>
          <w:sz w:val="28"/>
          <w:szCs w:val="28"/>
        </w:rPr>
        <w:t xml:space="preserve">. </w:t>
      </w:r>
    </w:p>
    <w:p w:rsidR="00844A7B" w:rsidRDefault="00844A7B" w:rsidP="00702C50">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Если закрепить «правило почтового ящика» в законодательстве России, то у оферента отпадёт возможность отказаться от заключения договора при запоздалом получении акцепта. Такое положение дел считаем справедливым, т.к. в ст. 442 ГК РФ говорится, что </w:t>
      </w:r>
      <w:r w:rsidRPr="00844A7B">
        <w:rPr>
          <w:rFonts w:ascii="Times New Roman" w:eastAsiaTheme="minorHAnsi" w:hAnsi="Times New Roman" w:cs="Times New Roman"/>
          <w:sz w:val="28"/>
          <w:szCs w:val="28"/>
        </w:rPr>
        <w:t>акцепт не считается опоздавшим, если сторона, направившая оферту, немедленно не уведомит другую сторону о</w:t>
      </w:r>
      <w:r>
        <w:rPr>
          <w:rFonts w:ascii="Times New Roman" w:eastAsiaTheme="minorHAnsi" w:hAnsi="Times New Roman" w:cs="Times New Roman"/>
          <w:sz w:val="28"/>
          <w:szCs w:val="28"/>
        </w:rPr>
        <w:t xml:space="preserve"> получении акцепта с опозданием, но при этом указывает, что для этого акцепт должен был быть направлен своевременно. То есть, даже если акцептант действовал добросовестно, для него существует опасность </w:t>
      </w:r>
      <w:proofErr w:type="spellStart"/>
      <w:r>
        <w:rPr>
          <w:rFonts w:ascii="Times New Roman" w:eastAsiaTheme="minorHAnsi" w:hAnsi="Times New Roman" w:cs="Times New Roman"/>
          <w:sz w:val="28"/>
          <w:szCs w:val="28"/>
        </w:rPr>
        <w:t>незаключения</w:t>
      </w:r>
      <w:proofErr w:type="spellEnd"/>
      <w:r>
        <w:rPr>
          <w:rFonts w:ascii="Times New Roman" w:eastAsiaTheme="minorHAnsi" w:hAnsi="Times New Roman" w:cs="Times New Roman"/>
          <w:sz w:val="28"/>
          <w:szCs w:val="28"/>
        </w:rPr>
        <w:t xml:space="preserve"> договора, в котором он всё ещё заинтересован. Поэтому  решение, предложенное </w:t>
      </w:r>
      <w:proofErr w:type="spellStart"/>
      <w:r>
        <w:rPr>
          <w:rFonts w:ascii="Times New Roman" w:eastAsiaTheme="minorHAnsi" w:hAnsi="Times New Roman" w:cs="Times New Roman"/>
          <w:sz w:val="28"/>
          <w:szCs w:val="28"/>
        </w:rPr>
        <w:t>Глызиной</w:t>
      </w:r>
      <w:proofErr w:type="spellEnd"/>
      <w:r>
        <w:rPr>
          <w:rFonts w:ascii="Times New Roman" w:eastAsiaTheme="minorHAnsi" w:hAnsi="Times New Roman" w:cs="Times New Roman"/>
          <w:sz w:val="28"/>
          <w:szCs w:val="28"/>
        </w:rPr>
        <w:t>, можно считать верным и справедливым.</w:t>
      </w:r>
    </w:p>
    <w:p w:rsidR="00844A7B" w:rsidRDefault="00844A7B" w:rsidP="00702C50">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Последней проблемой заключения договора является проблема </w:t>
      </w:r>
      <w:r w:rsidRPr="00844A7B">
        <w:rPr>
          <w:rFonts w:ascii="Times New Roman" w:eastAsiaTheme="minorHAnsi" w:hAnsi="Times New Roman" w:cs="Times New Roman"/>
          <w:sz w:val="28"/>
          <w:szCs w:val="28"/>
        </w:rPr>
        <w:t>баланса интересов сторон договора</w:t>
      </w:r>
      <w:r>
        <w:rPr>
          <w:rFonts w:ascii="Times New Roman" w:eastAsiaTheme="minorHAnsi" w:hAnsi="Times New Roman" w:cs="Times New Roman"/>
          <w:sz w:val="28"/>
          <w:szCs w:val="28"/>
        </w:rPr>
        <w:t xml:space="preserve">, заключающаяся в малом </w:t>
      </w:r>
      <w:r w:rsidRPr="00844A7B">
        <w:rPr>
          <w:rFonts w:ascii="Times New Roman" w:eastAsiaTheme="minorHAnsi" w:hAnsi="Times New Roman" w:cs="Times New Roman"/>
          <w:sz w:val="28"/>
          <w:szCs w:val="28"/>
        </w:rPr>
        <w:t>внимании к нему российского законодательства, в отличие от зарубежных стран.</w:t>
      </w:r>
    </w:p>
    <w:p w:rsidR="00844A7B" w:rsidRDefault="00844A7B" w:rsidP="00702C50">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Для решения же это проблемы предлагается просто перенять существующий опыт законодательства иностранных государств по отношению к балансу интересов.</w:t>
      </w:r>
    </w:p>
    <w:p w:rsidR="00207841" w:rsidRDefault="00207841" w:rsidP="00207841">
      <w:pPr>
        <w:spacing w:after="0" w:line="360" w:lineRule="auto"/>
        <w:ind w:firstLine="709"/>
        <w:jc w:val="center"/>
        <w:rPr>
          <w:rFonts w:ascii="Times New Roman" w:eastAsiaTheme="minorHAnsi" w:hAnsi="Times New Roman" w:cs="Times New Roman"/>
          <w:b/>
          <w:sz w:val="28"/>
          <w:szCs w:val="28"/>
        </w:rPr>
      </w:pPr>
      <w:r>
        <w:rPr>
          <w:rFonts w:ascii="Times New Roman" w:eastAsiaTheme="minorHAnsi" w:hAnsi="Times New Roman" w:cs="Times New Roman"/>
          <w:b/>
          <w:sz w:val="28"/>
          <w:szCs w:val="28"/>
        </w:rPr>
        <w:t xml:space="preserve">3.2. </w:t>
      </w:r>
      <w:r w:rsidRPr="00207841">
        <w:rPr>
          <w:rFonts w:ascii="Times New Roman" w:eastAsiaTheme="minorHAnsi" w:hAnsi="Times New Roman" w:cs="Times New Roman"/>
          <w:b/>
          <w:sz w:val="28"/>
          <w:szCs w:val="28"/>
        </w:rPr>
        <w:t>Пути решения проблем заключения договоров</w:t>
      </w:r>
    </w:p>
    <w:p w:rsidR="00207841" w:rsidRDefault="00207841" w:rsidP="00207841">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lastRenderedPageBreak/>
        <w:t>Рассмотрев пути решения проблем заключения гражданско-правовых договоров, перейдём к решению проблем их изменения.</w:t>
      </w:r>
    </w:p>
    <w:p w:rsidR="00207841" w:rsidRDefault="00207841" w:rsidP="00207841">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Начать следует с проблемы </w:t>
      </w:r>
      <w:r w:rsidRPr="00207841">
        <w:rPr>
          <w:rFonts w:ascii="Times New Roman" w:eastAsiaTheme="minorHAnsi" w:hAnsi="Times New Roman" w:cs="Times New Roman"/>
          <w:sz w:val="28"/>
          <w:szCs w:val="28"/>
        </w:rPr>
        <w:t>существенности нарушения договора</w:t>
      </w:r>
      <w:r>
        <w:rPr>
          <w:rFonts w:ascii="Times New Roman" w:eastAsiaTheme="minorHAnsi" w:hAnsi="Times New Roman" w:cs="Times New Roman"/>
          <w:sz w:val="28"/>
          <w:szCs w:val="28"/>
        </w:rPr>
        <w:t>.</w:t>
      </w:r>
    </w:p>
    <w:p w:rsidR="00207841" w:rsidRDefault="00207841" w:rsidP="00207841">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Об этой проблеме пишут Егорова М.А. и Арсланов К.М. Они перечислили ряд факторов, которые А.Г. </w:t>
      </w:r>
      <w:proofErr w:type="spellStart"/>
      <w:r>
        <w:rPr>
          <w:rFonts w:ascii="Times New Roman" w:eastAsiaTheme="minorHAnsi" w:hAnsi="Times New Roman" w:cs="Times New Roman"/>
          <w:sz w:val="28"/>
          <w:szCs w:val="28"/>
        </w:rPr>
        <w:t>Карапетов</w:t>
      </w:r>
      <w:proofErr w:type="spellEnd"/>
      <w:r>
        <w:rPr>
          <w:rFonts w:ascii="Times New Roman" w:eastAsiaTheme="minorHAnsi" w:hAnsi="Times New Roman" w:cs="Times New Roman"/>
          <w:sz w:val="28"/>
          <w:szCs w:val="28"/>
        </w:rPr>
        <w:t xml:space="preserve"> считает</w:t>
      </w:r>
      <w:r w:rsidR="00436394">
        <w:rPr>
          <w:rFonts w:ascii="Times New Roman" w:eastAsiaTheme="minorHAnsi" w:hAnsi="Times New Roman" w:cs="Times New Roman"/>
          <w:sz w:val="28"/>
          <w:szCs w:val="28"/>
        </w:rPr>
        <w:t xml:space="preserve"> </w:t>
      </w:r>
      <w:r w:rsidR="00436394" w:rsidRPr="00436394">
        <w:rPr>
          <w:rFonts w:ascii="Times New Roman" w:eastAsiaTheme="minorHAnsi" w:hAnsi="Times New Roman" w:cs="Times New Roman"/>
          <w:sz w:val="28"/>
          <w:szCs w:val="28"/>
        </w:rPr>
        <w:t>необходимым учитывать</w:t>
      </w:r>
      <w:r w:rsidR="00436394">
        <w:rPr>
          <w:rFonts w:ascii="Times New Roman" w:eastAsiaTheme="minorHAnsi" w:hAnsi="Times New Roman" w:cs="Times New Roman"/>
          <w:sz w:val="28"/>
          <w:szCs w:val="28"/>
        </w:rPr>
        <w:t xml:space="preserve"> </w:t>
      </w:r>
      <w:r w:rsidR="00436394" w:rsidRPr="00436394">
        <w:rPr>
          <w:rFonts w:ascii="Times New Roman" w:eastAsiaTheme="minorHAnsi" w:hAnsi="Times New Roman" w:cs="Times New Roman"/>
          <w:sz w:val="28"/>
          <w:szCs w:val="28"/>
        </w:rPr>
        <w:t>для признания нарушения договора существенным</w:t>
      </w:r>
      <w:r w:rsidR="00436394">
        <w:rPr>
          <w:rFonts w:ascii="Times New Roman" w:eastAsiaTheme="minorHAnsi" w:hAnsi="Times New Roman" w:cs="Times New Roman"/>
          <w:sz w:val="28"/>
          <w:szCs w:val="28"/>
        </w:rPr>
        <w:t>. Это:</w:t>
      </w:r>
    </w:p>
    <w:p w:rsidR="00436394" w:rsidRDefault="00436394" w:rsidP="00436394">
      <w:pPr>
        <w:pStyle w:val="ae"/>
        <w:numPr>
          <w:ilvl w:val="0"/>
          <w:numId w:val="2"/>
        </w:numPr>
        <w:spacing w:after="0" w:line="360" w:lineRule="auto"/>
        <w:jc w:val="both"/>
        <w:rPr>
          <w:rFonts w:ascii="Times New Roman" w:eastAsiaTheme="minorHAnsi" w:hAnsi="Times New Roman" w:cs="Times New Roman"/>
          <w:sz w:val="28"/>
          <w:szCs w:val="28"/>
        </w:rPr>
      </w:pPr>
      <w:r w:rsidRPr="00436394">
        <w:rPr>
          <w:rFonts w:ascii="Times New Roman" w:eastAsiaTheme="minorHAnsi" w:hAnsi="Times New Roman" w:cs="Times New Roman"/>
          <w:sz w:val="28"/>
          <w:szCs w:val="28"/>
        </w:rPr>
        <w:t>значительность ущерба от нарушения</w:t>
      </w:r>
      <w:r>
        <w:rPr>
          <w:rFonts w:ascii="Times New Roman" w:eastAsiaTheme="minorHAnsi" w:hAnsi="Times New Roman" w:cs="Times New Roman"/>
          <w:sz w:val="28"/>
          <w:szCs w:val="28"/>
        </w:rPr>
        <w:t>;</w:t>
      </w:r>
    </w:p>
    <w:p w:rsidR="00436394" w:rsidRDefault="00436394" w:rsidP="00436394">
      <w:pPr>
        <w:pStyle w:val="ae"/>
        <w:numPr>
          <w:ilvl w:val="0"/>
          <w:numId w:val="2"/>
        </w:numPr>
        <w:spacing w:after="0" w:line="360" w:lineRule="auto"/>
        <w:jc w:val="both"/>
        <w:rPr>
          <w:rFonts w:ascii="Times New Roman" w:eastAsiaTheme="minorHAnsi" w:hAnsi="Times New Roman" w:cs="Times New Roman"/>
          <w:sz w:val="28"/>
          <w:szCs w:val="28"/>
        </w:rPr>
      </w:pPr>
      <w:r w:rsidRPr="00436394">
        <w:rPr>
          <w:rFonts w:ascii="Times New Roman" w:eastAsiaTheme="minorHAnsi" w:hAnsi="Times New Roman" w:cs="Times New Roman"/>
          <w:sz w:val="28"/>
          <w:szCs w:val="28"/>
        </w:rPr>
        <w:t>фактор невозможности или затруднительности возложения ответственности за убытки на должника</w:t>
      </w:r>
      <w:r>
        <w:rPr>
          <w:rFonts w:ascii="Times New Roman" w:eastAsiaTheme="minorHAnsi" w:hAnsi="Times New Roman" w:cs="Times New Roman"/>
          <w:sz w:val="28"/>
          <w:szCs w:val="28"/>
        </w:rPr>
        <w:t>;</w:t>
      </w:r>
    </w:p>
    <w:p w:rsidR="00436394" w:rsidRDefault="00436394" w:rsidP="00436394">
      <w:pPr>
        <w:pStyle w:val="ae"/>
        <w:numPr>
          <w:ilvl w:val="0"/>
          <w:numId w:val="2"/>
        </w:numPr>
        <w:spacing w:after="0" w:line="36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з</w:t>
      </w:r>
      <w:r w:rsidRPr="00436394">
        <w:rPr>
          <w:rFonts w:ascii="Times New Roman" w:eastAsiaTheme="minorHAnsi" w:hAnsi="Times New Roman" w:cs="Times New Roman"/>
          <w:sz w:val="28"/>
          <w:szCs w:val="28"/>
        </w:rPr>
        <w:t>начительность нарушения как такового</w:t>
      </w:r>
      <w:r>
        <w:rPr>
          <w:rFonts w:ascii="Times New Roman" w:eastAsiaTheme="minorHAnsi" w:hAnsi="Times New Roman" w:cs="Times New Roman"/>
          <w:sz w:val="28"/>
          <w:szCs w:val="28"/>
        </w:rPr>
        <w:t>;</w:t>
      </w:r>
    </w:p>
    <w:p w:rsidR="00436394" w:rsidRDefault="00436394" w:rsidP="00436394">
      <w:pPr>
        <w:pStyle w:val="ae"/>
        <w:numPr>
          <w:ilvl w:val="0"/>
          <w:numId w:val="2"/>
        </w:numPr>
        <w:spacing w:after="0" w:line="360" w:lineRule="auto"/>
        <w:jc w:val="both"/>
        <w:rPr>
          <w:rFonts w:ascii="Times New Roman" w:eastAsiaTheme="minorHAnsi" w:hAnsi="Times New Roman" w:cs="Times New Roman"/>
          <w:sz w:val="28"/>
          <w:szCs w:val="28"/>
        </w:rPr>
      </w:pPr>
      <w:r w:rsidRPr="00436394">
        <w:rPr>
          <w:rFonts w:ascii="Times New Roman" w:eastAsiaTheme="minorHAnsi" w:hAnsi="Times New Roman" w:cs="Times New Roman"/>
          <w:sz w:val="28"/>
          <w:szCs w:val="28"/>
        </w:rPr>
        <w:t>утрата кредитором интереса в исполнении договора</w:t>
      </w:r>
      <w:r>
        <w:rPr>
          <w:rFonts w:ascii="Times New Roman" w:eastAsiaTheme="minorHAnsi" w:hAnsi="Times New Roman" w:cs="Times New Roman"/>
          <w:sz w:val="28"/>
          <w:szCs w:val="28"/>
        </w:rPr>
        <w:t>;</w:t>
      </w:r>
    </w:p>
    <w:p w:rsidR="00436394" w:rsidRDefault="00436394" w:rsidP="00436394">
      <w:pPr>
        <w:pStyle w:val="ae"/>
        <w:numPr>
          <w:ilvl w:val="0"/>
          <w:numId w:val="2"/>
        </w:numPr>
        <w:spacing w:after="0" w:line="360" w:lineRule="auto"/>
        <w:jc w:val="both"/>
        <w:rPr>
          <w:rFonts w:ascii="Times New Roman" w:eastAsiaTheme="minorHAnsi" w:hAnsi="Times New Roman" w:cs="Times New Roman"/>
          <w:sz w:val="28"/>
          <w:szCs w:val="28"/>
        </w:rPr>
      </w:pPr>
      <w:r w:rsidRPr="00436394">
        <w:rPr>
          <w:rFonts w:ascii="Times New Roman" w:eastAsiaTheme="minorHAnsi" w:hAnsi="Times New Roman" w:cs="Times New Roman"/>
          <w:sz w:val="28"/>
          <w:szCs w:val="28"/>
        </w:rPr>
        <w:t>утрата доверия к должнику</w:t>
      </w:r>
      <w:r>
        <w:rPr>
          <w:rFonts w:ascii="Times New Roman" w:eastAsiaTheme="minorHAnsi" w:hAnsi="Times New Roman" w:cs="Times New Roman"/>
          <w:sz w:val="28"/>
          <w:szCs w:val="28"/>
        </w:rPr>
        <w:t>;</w:t>
      </w:r>
    </w:p>
    <w:p w:rsidR="00436394" w:rsidRDefault="00436394" w:rsidP="00436394">
      <w:pPr>
        <w:pStyle w:val="ae"/>
        <w:numPr>
          <w:ilvl w:val="0"/>
          <w:numId w:val="2"/>
        </w:numPr>
        <w:spacing w:after="0" w:line="360" w:lineRule="auto"/>
        <w:jc w:val="both"/>
        <w:rPr>
          <w:rFonts w:ascii="Times New Roman" w:eastAsiaTheme="minorHAnsi" w:hAnsi="Times New Roman" w:cs="Times New Roman"/>
          <w:sz w:val="28"/>
          <w:szCs w:val="28"/>
        </w:rPr>
      </w:pPr>
      <w:r w:rsidRPr="00436394">
        <w:rPr>
          <w:rFonts w:ascii="Times New Roman" w:eastAsiaTheme="minorHAnsi" w:hAnsi="Times New Roman" w:cs="Times New Roman"/>
          <w:sz w:val="28"/>
          <w:szCs w:val="28"/>
        </w:rPr>
        <w:t xml:space="preserve">фактор </w:t>
      </w:r>
      <w:proofErr w:type="spellStart"/>
      <w:r w:rsidRPr="00436394">
        <w:rPr>
          <w:rFonts w:ascii="Times New Roman" w:eastAsiaTheme="minorHAnsi" w:hAnsi="Times New Roman" w:cs="Times New Roman"/>
          <w:sz w:val="28"/>
          <w:szCs w:val="28"/>
        </w:rPr>
        <w:t>предвидимости</w:t>
      </w:r>
      <w:proofErr w:type="spellEnd"/>
      <w:r w:rsidRPr="00436394">
        <w:rPr>
          <w:rFonts w:ascii="Times New Roman" w:eastAsiaTheme="minorHAnsi" w:hAnsi="Times New Roman" w:cs="Times New Roman"/>
          <w:sz w:val="28"/>
          <w:szCs w:val="28"/>
        </w:rPr>
        <w:t xml:space="preserve"> негативных последствий нарушения</w:t>
      </w:r>
      <w:r>
        <w:rPr>
          <w:rFonts w:ascii="Times New Roman" w:eastAsiaTheme="minorHAnsi" w:hAnsi="Times New Roman" w:cs="Times New Roman"/>
          <w:sz w:val="28"/>
          <w:szCs w:val="28"/>
        </w:rPr>
        <w:t>;</w:t>
      </w:r>
    </w:p>
    <w:p w:rsidR="00436394" w:rsidRDefault="00436394" w:rsidP="00436394">
      <w:pPr>
        <w:pStyle w:val="ae"/>
        <w:numPr>
          <w:ilvl w:val="0"/>
          <w:numId w:val="2"/>
        </w:numPr>
        <w:spacing w:after="0" w:line="360" w:lineRule="auto"/>
        <w:jc w:val="both"/>
        <w:rPr>
          <w:rFonts w:ascii="Times New Roman" w:eastAsiaTheme="minorHAnsi" w:hAnsi="Times New Roman" w:cs="Times New Roman"/>
          <w:sz w:val="28"/>
          <w:szCs w:val="28"/>
        </w:rPr>
      </w:pPr>
      <w:r w:rsidRPr="00436394">
        <w:rPr>
          <w:rFonts w:ascii="Times New Roman" w:eastAsiaTheme="minorHAnsi" w:hAnsi="Times New Roman" w:cs="Times New Roman"/>
          <w:sz w:val="28"/>
          <w:szCs w:val="28"/>
        </w:rPr>
        <w:t>принципиальность строгого соблюдения условий договора</w:t>
      </w:r>
      <w:r>
        <w:rPr>
          <w:rFonts w:ascii="Times New Roman" w:eastAsiaTheme="minorHAnsi" w:hAnsi="Times New Roman" w:cs="Times New Roman"/>
          <w:sz w:val="28"/>
          <w:szCs w:val="28"/>
        </w:rPr>
        <w:t>;</w:t>
      </w:r>
    </w:p>
    <w:p w:rsidR="00436394" w:rsidRDefault="00436394" w:rsidP="00436394">
      <w:pPr>
        <w:pStyle w:val="ae"/>
        <w:numPr>
          <w:ilvl w:val="0"/>
          <w:numId w:val="2"/>
        </w:numPr>
        <w:spacing w:after="0" w:line="360" w:lineRule="auto"/>
        <w:jc w:val="both"/>
        <w:rPr>
          <w:rFonts w:ascii="Times New Roman" w:eastAsiaTheme="minorHAnsi" w:hAnsi="Times New Roman" w:cs="Times New Roman"/>
          <w:sz w:val="28"/>
          <w:szCs w:val="28"/>
        </w:rPr>
      </w:pPr>
      <w:r w:rsidRPr="00436394">
        <w:rPr>
          <w:rFonts w:ascii="Times New Roman" w:eastAsiaTheme="minorHAnsi" w:hAnsi="Times New Roman" w:cs="Times New Roman"/>
          <w:sz w:val="28"/>
          <w:szCs w:val="28"/>
        </w:rPr>
        <w:t>интерес должника в сохранении договора</w:t>
      </w:r>
      <w:r>
        <w:rPr>
          <w:rFonts w:ascii="Times New Roman" w:eastAsiaTheme="minorHAnsi" w:hAnsi="Times New Roman" w:cs="Times New Roman"/>
          <w:sz w:val="28"/>
          <w:szCs w:val="28"/>
        </w:rPr>
        <w:t>;</w:t>
      </w:r>
    </w:p>
    <w:p w:rsidR="00436394" w:rsidRDefault="00436394" w:rsidP="00436394">
      <w:pPr>
        <w:pStyle w:val="ae"/>
        <w:numPr>
          <w:ilvl w:val="0"/>
          <w:numId w:val="2"/>
        </w:numPr>
        <w:spacing w:after="0" w:line="360" w:lineRule="auto"/>
        <w:jc w:val="both"/>
        <w:rPr>
          <w:rFonts w:ascii="Times New Roman" w:eastAsiaTheme="minorHAnsi" w:hAnsi="Times New Roman" w:cs="Times New Roman"/>
          <w:sz w:val="28"/>
          <w:szCs w:val="28"/>
        </w:rPr>
      </w:pPr>
      <w:r w:rsidRPr="00436394">
        <w:rPr>
          <w:rFonts w:ascii="Times New Roman" w:eastAsiaTheme="minorHAnsi" w:hAnsi="Times New Roman" w:cs="Times New Roman"/>
          <w:sz w:val="28"/>
          <w:szCs w:val="28"/>
        </w:rPr>
        <w:t xml:space="preserve">степень </w:t>
      </w:r>
      <w:proofErr w:type="spellStart"/>
      <w:r w:rsidRPr="00436394">
        <w:rPr>
          <w:rFonts w:ascii="Times New Roman" w:eastAsiaTheme="minorHAnsi" w:hAnsi="Times New Roman" w:cs="Times New Roman"/>
          <w:sz w:val="28"/>
          <w:szCs w:val="28"/>
        </w:rPr>
        <w:t>выполненности</w:t>
      </w:r>
      <w:proofErr w:type="spellEnd"/>
      <w:r w:rsidRPr="00436394">
        <w:rPr>
          <w:rFonts w:ascii="Times New Roman" w:eastAsiaTheme="minorHAnsi" w:hAnsi="Times New Roman" w:cs="Times New Roman"/>
          <w:sz w:val="28"/>
          <w:szCs w:val="28"/>
        </w:rPr>
        <w:t xml:space="preserve"> договора к моменту его расторжения</w:t>
      </w:r>
      <w:r>
        <w:rPr>
          <w:rFonts w:ascii="Times New Roman" w:eastAsiaTheme="minorHAnsi" w:hAnsi="Times New Roman" w:cs="Times New Roman"/>
          <w:sz w:val="28"/>
          <w:szCs w:val="28"/>
        </w:rPr>
        <w:t>;</w:t>
      </w:r>
    </w:p>
    <w:p w:rsidR="00436394" w:rsidRPr="00436394" w:rsidRDefault="00436394" w:rsidP="00436394">
      <w:pPr>
        <w:spacing w:after="0" w:line="360" w:lineRule="auto"/>
        <w:ind w:left="1069"/>
        <w:jc w:val="both"/>
        <w:rPr>
          <w:rFonts w:ascii="Times New Roman" w:eastAsiaTheme="minorHAnsi" w:hAnsi="Times New Roman" w:cs="Times New Roman"/>
          <w:sz w:val="28"/>
          <w:szCs w:val="28"/>
        </w:rPr>
      </w:pPr>
      <w:r w:rsidRPr="00436394">
        <w:rPr>
          <w:rFonts w:ascii="Times New Roman" w:eastAsiaTheme="minorHAnsi" w:hAnsi="Times New Roman" w:cs="Times New Roman"/>
          <w:sz w:val="28"/>
          <w:szCs w:val="28"/>
        </w:rPr>
        <w:t>10)</w:t>
      </w:r>
      <w:r w:rsidRPr="00436394">
        <w:rPr>
          <w:rFonts w:ascii="Times New Roman" w:hAnsi="Times New Roman" w:cs="Times New Roman"/>
          <w:sz w:val="28"/>
          <w:szCs w:val="28"/>
        </w:rPr>
        <w:t xml:space="preserve"> о</w:t>
      </w:r>
      <w:r w:rsidRPr="00436394">
        <w:rPr>
          <w:rFonts w:ascii="Times New Roman" w:eastAsiaTheme="minorHAnsi" w:hAnsi="Times New Roman" w:cs="Times New Roman"/>
          <w:sz w:val="28"/>
          <w:szCs w:val="28"/>
        </w:rPr>
        <w:t>тсутствие интереса должника в сохранении договора</w:t>
      </w:r>
      <w:r>
        <w:rPr>
          <w:rFonts w:ascii="Times New Roman" w:eastAsiaTheme="minorHAnsi" w:hAnsi="Times New Roman" w:cs="Times New Roman"/>
          <w:sz w:val="28"/>
          <w:szCs w:val="28"/>
        </w:rPr>
        <w:t>;</w:t>
      </w:r>
    </w:p>
    <w:p w:rsidR="00436394" w:rsidRDefault="00436394" w:rsidP="00436394">
      <w:pPr>
        <w:spacing w:after="0" w:line="360" w:lineRule="auto"/>
        <w:ind w:left="1069"/>
        <w:jc w:val="both"/>
        <w:rPr>
          <w:rFonts w:ascii="Times New Roman" w:eastAsiaTheme="minorHAnsi" w:hAnsi="Times New Roman" w:cs="Times New Roman"/>
          <w:sz w:val="28"/>
          <w:szCs w:val="28"/>
        </w:rPr>
      </w:pPr>
      <w:r w:rsidRPr="00436394">
        <w:rPr>
          <w:rFonts w:ascii="Times New Roman" w:eastAsiaTheme="minorHAnsi" w:hAnsi="Times New Roman" w:cs="Times New Roman"/>
          <w:sz w:val="28"/>
          <w:szCs w:val="28"/>
        </w:rPr>
        <w:t>11)</w:t>
      </w:r>
      <w:proofErr w:type="spellStart"/>
      <w:r w:rsidRPr="00436394">
        <w:rPr>
          <w:rFonts w:ascii="Times New Roman" w:eastAsiaTheme="minorHAnsi" w:hAnsi="Times New Roman" w:cs="Times New Roman"/>
          <w:sz w:val="28"/>
          <w:szCs w:val="28"/>
        </w:rPr>
        <w:t>неоспаривание</w:t>
      </w:r>
      <w:proofErr w:type="spellEnd"/>
      <w:r w:rsidRPr="00436394">
        <w:rPr>
          <w:rFonts w:ascii="Times New Roman" w:eastAsiaTheme="minorHAnsi" w:hAnsi="Times New Roman" w:cs="Times New Roman"/>
          <w:sz w:val="28"/>
          <w:szCs w:val="28"/>
        </w:rPr>
        <w:t xml:space="preserve"> должником осуществленного кредитором одностороннего отказа в течение разумного срока</w:t>
      </w:r>
      <w:r>
        <w:rPr>
          <w:rFonts w:ascii="Times New Roman" w:eastAsiaTheme="minorHAnsi" w:hAnsi="Times New Roman" w:cs="Times New Roman"/>
          <w:sz w:val="28"/>
          <w:szCs w:val="28"/>
        </w:rPr>
        <w:t>;</w:t>
      </w:r>
    </w:p>
    <w:p w:rsidR="00436394" w:rsidRDefault="00436394" w:rsidP="00436394">
      <w:pPr>
        <w:spacing w:after="0" w:line="360" w:lineRule="auto"/>
        <w:ind w:left="106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12) </w:t>
      </w:r>
      <w:r w:rsidRPr="00436394">
        <w:rPr>
          <w:rFonts w:ascii="Times New Roman" w:eastAsiaTheme="minorHAnsi" w:hAnsi="Times New Roman" w:cs="Times New Roman"/>
          <w:sz w:val="28"/>
          <w:szCs w:val="28"/>
        </w:rPr>
        <w:t>освобождение должника от ответственности за допущенное нарушение</w:t>
      </w:r>
      <w:r>
        <w:rPr>
          <w:rFonts w:ascii="Times New Roman" w:eastAsiaTheme="minorHAnsi" w:hAnsi="Times New Roman" w:cs="Times New Roman"/>
          <w:sz w:val="28"/>
          <w:szCs w:val="28"/>
        </w:rPr>
        <w:t>;</w:t>
      </w:r>
    </w:p>
    <w:p w:rsidR="00436394" w:rsidRDefault="00436394" w:rsidP="00436394">
      <w:pPr>
        <w:spacing w:after="0" w:line="360" w:lineRule="auto"/>
        <w:ind w:left="106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13) </w:t>
      </w:r>
      <w:r w:rsidRPr="00436394">
        <w:rPr>
          <w:rFonts w:ascii="Times New Roman" w:eastAsiaTheme="minorHAnsi" w:hAnsi="Times New Roman" w:cs="Times New Roman"/>
          <w:sz w:val="28"/>
          <w:szCs w:val="28"/>
        </w:rPr>
        <w:t>недобросовестность должника</w:t>
      </w:r>
      <w:r>
        <w:rPr>
          <w:rFonts w:ascii="Times New Roman" w:eastAsiaTheme="minorHAnsi" w:hAnsi="Times New Roman" w:cs="Times New Roman"/>
          <w:sz w:val="28"/>
          <w:szCs w:val="28"/>
        </w:rPr>
        <w:t>;</w:t>
      </w:r>
    </w:p>
    <w:p w:rsidR="00436394" w:rsidRDefault="00436394" w:rsidP="00436394">
      <w:pPr>
        <w:spacing w:after="0" w:line="360" w:lineRule="auto"/>
        <w:ind w:left="106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14)</w:t>
      </w:r>
      <w:r w:rsidRPr="00436394">
        <w:t xml:space="preserve"> </w:t>
      </w:r>
      <w:r>
        <w:t xml:space="preserve"> </w:t>
      </w:r>
      <w:r w:rsidRPr="00436394">
        <w:rPr>
          <w:rFonts w:ascii="Times New Roman" w:eastAsiaTheme="minorHAnsi" w:hAnsi="Times New Roman" w:cs="Times New Roman"/>
          <w:sz w:val="28"/>
          <w:szCs w:val="28"/>
        </w:rPr>
        <w:t>учет вины кредитора и его добросовестности</w:t>
      </w:r>
      <w:r>
        <w:rPr>
          <w:rFonts w:ascii="Times New Roman" w:eastAsiaTheme="minorHAnsi" w:hAnsi="Times New Roman" w:cs="Times New Roman"/>
          <w:sz w:val="28"/>
          <w:szCs w:val="28"/>
        </w:rPr>
        <w:t>;</w:t>
      </w:r>
    </w:p>
    <w:p w:rsidR="00436394" w:rsidRDefault="00436394" w:rsidP="00436394">
      <w:pPr>
        <w:spacing w:after="0" w:line="360" w:lineRule="auto"/>
        <w:ind w:left="106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15)н</w:t>
      </w:r>
      <w:r w:rsidRPr="00436394">
        <w:rPr>
          <w:rFonts w:ascii="Times New Roman" w:eastAsiaTheme="minorHAnsi" w:hAnsi="Times New Roman" w:cs="Times New Roman"/>
          <w:sz w:val="28"/>
          <w:szCs w:val="28"/>
        </w:rPr>
        <w:t>еоднократность нарушения (определение существенности нарушения по совокупности)</w:t>
      </w:r>
      <w:r>
        <w:rPr>
          <w:rFonts w:ascii="Times New Roman" w:eastAsiaTheme="minorHAnsi" w:hAnsi="Times New Roman" w:cs="Times New Roman"/>
          <w:sz w:val="28"/>
          <w:szCs w:val="28"/>
        </w:rPr>
        <w:t>;</w:t>
      </w:r>
    </w:p>
    <w:p w:rsidR="00436394" w:rsidRDefault="00436394" w:rsidP="00436394">
      <w:pPr>
        <w:spacing w:after="0" w:line="360" w:lineRule="auto"/>
        <w:ind w:left="106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16) </w:t>
      </w:r>
      <w:r w:rsidRPr="00436394">
        <w:rPr>
          <w:rFonts w:ascii="Times New Roman" w:eastAsiaTheme="minorHAnsi" w:hAnsi="Times New Roman" w:cs="Times New Roman"/>
          <w:sz w:val="28"/>
          <w:szCs w:val="28"/>
        </w:rPr>
        <w:t>публичный характер нарушенного договора</w:t>
      </w:r>
      <w:r>
        <w:rPr>
          <w:rFonts w:ascii="Times New Roman" w:eastAsiaTheme="minorHAnsi" w:hAnsi="Times New Roman" w:cs="Times New Roman"/>
          <w:sz w:val="28"/>
          <w:szCs w:val="28"/>
        </w:rPr>
        <w:t>;</w:t>
      </w:r>
    </w:p>
    <w:p w:rsidR="00436394" w:rsidRDefault="00436394" w:rsidP="00436394">
      <w:pPr>
        <w:spacing w:after="0" w:line="360" w:lineRule="auto"/>
        <w:ind w:left="106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17) </w:t>
      </w:r>
      <w:proofErr w:type="spellStart"/>
      <w:r w:rsidRPr="00436394">
        <w:rPr>
          <w:rFonts w:ascii="Times New Roman" w:eastAsiaTheme="minorHAnsi" w:hAnsi="Times New Roman" w:cs="Times New Roman"/>
          <w:sz w:val="28"/>
          <w:szCs w:val="28"/>
        </w:rPr>
        <w:t>неустранение</w:t>
      </w:r>
      <w:proofErr w:type="spellEnd"/>
      <w:r w:rsidRPr="00436394">
        <w:rPr>
          <w:rFonts w:ascii="Times New Roman" w:eastAsiaTheme="minorHAnsi" w:hAnsi="Times New Roman" w:cs="Times New Roman"/>
          <w:sz w:val="28"/>
          <w:szCs w:val="28"/>
        </w:rPr>
        <w:t xml:space="preserve"> должником нарушения в дополнительный срок</w:t>
      </w:r>
      <w:r>
        <w:rPr>
          <w:rFonts w:ascii="Times New Roman" w:eastAsiaTheme="minorHAnsi" w:hAnsi="Times New Roman" w:cs="Times New Roman"/>
          <w:sz w:val="28"/>
          <w:szCs w:val="28"/>
        </w:rPr>
        <w:t>;</w:t>
      </w:r>
    </w:p>
    <w:p w:rsidR="00436394" w:rsidRDefault="00436394" w:rsidP="00436394">
      <w:pPr>
        <w:spacing w:after="0" w:line="360" w:lineRule="auto"/>
        <w:ind w:left="106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18) </w:t>
      </w:r>
      <w:proofErr w:type="spellStart"/>
      <w:r w:rsidRPr="00436394">
        <w:rPr>
          <w:rFonts w:ascii="Times New Roman" w:eastAsiaTheme="minorHAnsi" w:hAnsi="Times New Roman" w:cs="Times New Roman"/>
          <w:sz w:val="28"/>
          <w:szCs w:val="28"/>
        </w:rPr>
        <w:t>непредоставление</w:t>
      </w:r>
      <w:proofErr w:type="spellEnd"/>
      <w:r w:rsidRPr="00436394">
        <w:rPr>
          <w:rFonts w:ascii="Times New Roman" w:eastAsiaTheme="minorHAnsi" w:hAnsi="Times New Roman" w:cs="Times New Roman"/>
          <w:sz w:val="28"/>
          <w:szCs w:val="28"/>
        </w:rPr>
        <w:t xml:space="preserve"> должнику возможности устранить нарушение</w:t>
      </w:r>
      <w:r>
        <w:rPr>
          <w:rFonts w:ascii="Times New Roman" w:eastAsiaTheme="minorHAnsi" w:hAnsi="Times New Roman" w:cs="Times New Roman"/>
          <w:sz w:val="28"/>
          <w:szCs w:val="28"/>
        </w:rPr>
        <w:t>;</w:t>
      </w:r>
    </w:p>
    <w:p w:rsidR="00436394" w:rsidRDefault="00436394" w:rsidP="00436394">
      <w:pPr>
        <w:spacing w:after="0" w:line="360" w:lineRule="auto"/>
        <w:ind w:left="106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19) </w:t>
      </w:r>
      <w:r w:rsidRPr="00436394">
        <w:rPr>
          <w:rFonts w:ascii="Times New Roman" w:eastAsiaTheme="minorHAnsi" w:hAnsi="Times New Roman" w:cs="Times New Roman"/>
          <w:sz w:val="28"/>
          <w:szCs w:val="28"/>
        </w:rPr>
        <w:t>готовность должника устранить нарушение, выраженная в виде соответствующего запроса</w:t>
      </w:r>
      <w:r>
        <w:rPr>
          <w:rFonts w:ascii="Times New Roman" w:eastAsiaTheme="minorHAnsi" w:hAnsi="Times New Roman" w:cs="Times New Roman"/>
          <w:sz w:val="28"/>
          <w:szCs w:val="28"/>
        </w:rPr>
        <w:t>;</w:t>
      </w:r>
    </w:p>
    <w:p w:rsidR="00436394" w:rsidRDefault="00436394" w:rsidP="00436394">
      <w:pPr>
        <w:spacing w:after="0" w:line="360" w:lineRule="auto"/>
        <w:ind w:left="106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lastRenderedPageBreak/>
        <w:t xml:space="preserve">20) </w:t>
      </w:r>
      <w:r w:rsidRPr="00436394">
        <w:rPr>
          <w:rFonts w:ascii="Times New Roman" w:eastAsiaTheme="minorHAnsi" w:hAnsi="Times New Roman" w:cs="Times New Roman"/>
          <w:sz w:val="28"/>
          <w:szCs w:val="28"/>
        </w:rPr>
        <w:t>объективная неустранимость нарушения</w:t>
      </w:r>
      <w:r>
        <w:rPr>
          <w:rFonts w:ascii="Times New Roman" w:eastAsiaTheme="minorHAnsi" w:hAnsi="Times New Roman" w:cs="Times New Roman"/>
          <w:sz w:val="28"/>
          <w:szCs w:val="28"/>
        </w:rPr>
        <w:t>;</w:t>
      </w:r>
    </w:p>
    <w:p w:rsidR="00436394" w:rsidRDefault="00436394" w:rsidP="00436394">
      <w:pPr>
        <w:spacing w:after="0" w:line="360" w:lineRule="auto"/>
        <w:ind w:left="106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21) </w:t>
      </w:r>
      <w:r w:rsidRPr="00436394">
        <w:rPr>
          <w:rFonts w:ascii="Times New Roman" w:eastAsiaTheme="minorHAnsi" w:hAnsi="Times New Roman" w:cs="Times New Roman"/>
          <w:sz w:val="28"/>
          <w:szCs w:val="28"/>
        </w:rPr>
        <w:t>легкая исправимость нарушения силами кредитора или привлеченных им лиц</w:t>
      </w:r>
      <w:r>
        <w:rPr>
          <w:rFonts w:ascii="Times New Roman" w:eastAsiaTheme="minorHAnsi" w:hAnsi="Times New Roman" w:cs="Times New Roman"/>
          <w:sz w:val="28"/>
          <w:szCs w:val="28"/>
        </w:rPr>
        <w:t>.</w:t>
      </w:r>
    </w:p>
    <w:p w:rsidR="00436394" w:rsidRDefault="000843AE" w:rsidP="00436394">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Сам </w:t>
      </w:r>
      <w:proofErr w:type="spellStart"/>
      <w:r>
        <w:rPr>
          <w:rFonts w:ascii="Times New Roman" w:eastAsiaTheme="minorHAnsi" w:hAnsi="Times New Roman" w:cs="Times New Roman"/>
          <w:sz w:val="28"/>
          <w:szCs w:val="28"/>
        </w:rPr>
        <w:t>Карапетов</w:t>
      </w:r>
      <w:proofErr w:type="spellEnd"/>
      <w:r>
        <w:rPr>
          <w:rFonts w:ascii="Times New Roman" w:eastAsiaTheme="minorHAnsi" w:hAnsi="Times New Roman" w:cs="Times New Roman"/>
          <w:sz w:val="28"/>
          <w:szCs w:val="28"/>
        </w:rPr>
        <w:t xml:space="preserve"> пишет: «Окончательное решение должно выноситься с учётом всех указанных факторов. При этом, учитывая их разнонаправленный вектор, суд должен находить наиболее сбалансированное решение»</w:t>
      </w:r>
      <w:r>
        <w:rPr>
          <w:rStyle w:val="afd"/>
          <w:rFonts w:ascii="Times New Roman" w:eastAsiaTheme="minorHAnsi" w:hAnsi="Times New Roman" w:cs="Times New Roman"/>
          <w:sz w:val="28"/>
          <w:szCs w:val="28"/>
        </w:rPr>
        <w:footnoteReference w:id="24"/>
      </w:r>
      <w:r w:rsidR="00C2266E">
        <w:rPr>
          <w:rFonts w:ascii="Times New Roman" w:eastAsiaTheme="minorHAnsi" w:hAnsi="Times New Roman" w:cs="Times New Roman"/>
          <w:sz w:val="28"/>
          <w:szCs w:val="28"/>
        </w:rPr>
        <w:t>.</w:t>
      </w:r>
    </w:p>
    <w:p w:rsidR="00C2266E" w:rsidRDefault="00C2266E" w:rsidP="00436394">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Арсланов же предлагает закрепить эти факторы в судебной практике: «</w:t>
      </w:r>
      <w:r w:rsidRPr="00C2266E">
        <w:rPr>
          <w:rFonts w:ascii="Times New Roman" w:eastAsiaTheme="minorHAnsi" w:hAnsi="Times New Roman" w:cs="Times New Roman"/>
          <w:sz w:val="28"/>
          <w:szCs w:val="28"/>
        </w:rPr>
        <w:t>Эти и другие факторы, безусловно, можно рассматривать в качестве основы для определения существенности нарушения договора для применения последствий п. 2 ст. 450 ГК РФ. Вместе с тем желательно, чтобы соответствующие основания нашли свое закрепление в практике высших судебных инстанций, а также получили свое четкое и последовательное развитие в р</w:t>
      </w:r>
      <w:r>
        <w:rPr>
          <w:rFonts w:ascii="Times New Roman" w:eastAsiaTheme="minorHAnsi" w:hAnsi="Times New Roman" w:cs="Times New Roman"/>
          <w:sz w:val="28"/>
          <w:szCs w:val="28"/>
        </w:rPr>
        <w:t>оссийской юридической догматике»</w:t>
      </w:r>
      <w:r>
        <w:rPr>
          <w:rStyle w:val="afd"/>
          <w:rFonts w:ascii="Times New Roman" w:eastAsiaTheme="minorHAnsi" w:hAnsi="Times New Roman" w:cs="Times New Roman"/>
          <w:sz w:val="28"/>
          <w:szCs w:val="28"/>
        </w:rPr>
        <w:footnoteReference w:id="25"/>
      </w:r>
      <w:r>
        <w:rPr>
          <w:rFonts w:ascii="Times New Roman" w:eastAsiaTheme="minorHAnsi" w:hAnsi="Times New Roman" w:cs="Times New Roman"/>
          <w:sz w:val="28"/>
          <w:szCs w:val="28"/>
        </w:rPr>
        <w:t>.</w:t>
      </w:r>
    </w:p>
    <w:p w:rsidR="00C2266E" w:rsidRDefault="00C2266E" w:rsidP="00436394">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Таким образом, для решения проблемы существенности нарушения договора следует закрепить в судебной практике использование факторов, предложенных А.Г. </w:t>
      </w:r>
      <w:proofErr w:type="spellStart"/>
      <w:r>
        <w:rPr>
          <w:rFonts w:ascii="Times New Roman" w:eastAsiaTheme="minorHAnsi" w:hAnsi="Times New Roman" w:cs="Times New Roman"/>
          <w:sz w:val="28"/>
          <w:szCs w:val="28"/>
        </w:rPr>
        <w:t>Карапетовым</w:t>
      </w:r>
      <w:proofErr w:type="spellEnd"/>
      <w:r>
        <w:rPr>
          <w:rFonts w:ascii="Times New Roman" w:eastAsiaTheme="minorHAnsi" w:hAnsi="Times New Roman" w:cs="Times New Roman"/>
          <w:sz w:val="28"/>
          <w:szCs w:val="28"/>
        </w:rPr>
        <w:t>.</w:t>
      </w:r>
    </w:p>
    <w:p w:rsidR="004C717F" w:rsidRDefault="004C717F" w:rsidP="00436394">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Перейдём к проблеме несовершенства статьи 451 ГК РФ.</w:t>
      </w:r>
    </w:p>
    <w:p w:rsidR="004C717F" w:rsidRDefault="004C717F" w:rsidP="00436394">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Мы уже выяснили, что эта проблема обусловлена содержанием в ней оценочных понятий. Таких как </w:t>
      </w:r>
      <w:r w:rsidRPr="004C717F">
        <w:rPr>
          <w:rFonts w:ascii="Times New Roman" w:eastAsiaTheme="minorHAnsi" w:hAnsi="Times New Roman" w:cs="Times New Roman"/>
          <w:sz w:val="28"/>
          <w:szCs w:val="28"/>
        </w:rPr>
        <w:t>«существенность, непредсказуемость, степень осторожности и осмотрительности, баланс интересов сторон»</w:t>
      </w:r>
      <w:r>
        <w:rPr>
          <w:rFonts w:ascii="Times New Roman" w:eastAsiaTheme="minorHAnsi" w:hAnsi="Times New Roman" w:cs="Times New Roman"/>
          <w:sz w:val="28"/>
          <w:szCs w:val="28"/>
        </w:rPr>
        <w:t>.</w:t>
      </w:r>
    </w:p>
    <w:p w:rsidR="004C717F" w:rsidRDefault="004C717F" w:rsidP="00436394">
      <w:pPr>
        <w:spacing w:after="0" w:line="360" w:lineRule="auto"/>
        <w:ind w:firstLine="709"/>
        <w:jc w:val="both"/>
        <w:rPr>
          <w:rFonts w:ascii="Times New Roman" w:eastAsiaTheme="minorHAnsi" w:hAnsi="Times New Roman" w:cs="Times New Roman"/>
          <w:sz w:val="28"/>
          <w:szCs w:val="28"/>
        </w:rPr>
      </w:pPr>
      <w:r w:rsidRPr="004C717F">
        <w:rPr>
          <w:rFonts w:ascii="Times New Roman" w:eastAsiaTheme="minorHAnsi" w:hAnsi="Times New Roman" w:cs="Times New Roman"/>
          <w:sz w:val="28"/>
          <w:szCs w:val="28"/>
        </w:rPr>
        <w:t xml:space="preserve">Для успешного решения этой проблемы, на наш взгляд, законодателю необходимо разработать правила толкования таких оценочных понятий при применении статьи 451 Гражданского кодекса Российской Федерации. Для этого Пленум Верховного Суда РФ может принять новое постановление по </w:t>
      </w:r>
      <w:r w:rsidRPr="004C717F">
        <w:rPr>
          <w:rFonts w:ascii="Times New Roman" w:eastAsiaTheme="minorHAnsi" w:hAnsi="Times New Roman" w:cs="Times New Roman"/>
          <w:sz w:val="28"/>
          <w:szCs w:val="28"/>
        </w:rPr>
        <w:lastRenderedPageBreak/>
        <w:t>поводу этой статьи, в котором он даст толкование понятий, содержащихся в этой статье, а также даст руководство судам по правильному порядку их применения в различных ситуациях. Это решение упростит работу судов, а также принесёт единообразие в судебную практику по поводу применения данной статьи в делах по различным договорам.</w:t>
      </w:r>
    </w:p>
    <w:p w:rsidR="00C7247C" w:rsidRDefault="00C7247C" w:rsidP="00C7247C">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Последней проблемой изменения договоров выступила проблема строгости </w:t>
      </w:r>
      <w:proofErr w:type="spellStart"/>
      <w:r>
        <w:rPr>
          <w:rFonts w:ascii="Times New Roman" w:eastAsiaTheme="minorHAnsi" w:hAnsi="Times New Roman" w:cs="Times New Roman"/>
          <w:sz w:val="28"/>
          <w:szCs w:val="28"/>
        </w:rPr>
        <w:t>трактования</w:t>
      </w:r>
      <w:proofErr w:type="spellEnd"/>
      <w:r>
        <w:rPr>
          <w:rFonts w:ascii="Times New Roman" w:eastAsiaTheme="minorHAnsi" w:hAnsi="Times New Roman" w:cs="Times New Roman"/>
          <w:sz w:val="28"/>
          <w:szCs w:val="28"/>
        </w:rPr>
        <w:t xml:space="preserve"> норм статьи 451 ГК РФ, выражающаяся в непризнании судами финансовых кризисов в качестве существенного изменения обстоятельств. Непризнание судами кризисов в качестве существенного изменения обстоятель</w:t>
      </w:r>
      <w:proofErr w:type="gramStart"/>
      <w:r>
        <w:rPr>
          <w:rFonts w:ascii="Times New Roman" w:eastAsiaTheme="minorHAnsi" w:hAnsi="Times New Roman" w:cs="Times New Roman"/>
          <w:sz w:val="28"/>
          <w:szCs w:val="28"/>
        </w:rPr>
        <w:t>ств пр</w:t>
      </w:r>
      <w:proofErr w:type="gramEnd"/>
      <w:r>
        <w:rPr>
          <w:rFonts w:ascii="Times New Roman" w:eastAsiaTheme="minorHAnsi" w:hAnsi="Times New Roman" w:cs="Times New Roman"/>
          <w:sz w:val="28"/>
          <w:szCs w:val="28"/>
        </w:rPr>
        <w:t>иводит, в частности, к тому, что должник будет обязан выплачивать долг кредитору на тех же условиях, что и до кризиса.</w:t>
      </w:r>
    </w:p>
    <w:p w:rsidR="00C7247C" w:rsidRDefault="00C7247C" w:rsidP="00C7247C">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Учитывая, что в той же статье 451 ГК РФ говорится: «</w:t>
      </w:r>
      <w:r w:rsidRPr="00C7247C">
        <w:rPr>
          <w:rFonts w:ascii="Times New Roman" w:eastAsiaTheme="minorHAnsi" w:hAnsi="Times New Roman" w:cs="Times New Roman"/>
          <w:sz w:val="28"/>
          <w:szCs w:val="28"/>
        </w:rP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w:t>
      </w:r>
      <w:r>
        <w:rPr>
          <w:rFonts w:ascii="Times New Roman" w:eastAsiaTheme="minorHAnsi" w:hAnsi="Times New Roman" w:cs="Times New Roman"/>
          <w:sz w:val="28"/>
          <w:szCs w:val="28"/>
        </w:rPr>
        <w:t>ачительно отличающихся условиях</w:t>
      </w:r>
      <w:proofErr w:type="gramStart"/>
      <w:r>
        <w:rPr>
          <w:rFonts w:ascii="Times New Roman" w:eastAsiaTheme="minorHAnsi" w:hAnsi="Times New Roman" w:cs="Times New Roman"/>
          <w:sz w:val="28"/>
          <w:szCs w:val="28"/>
        </w:rPr>
        <w:t>»</w:t>
      </w:r>
      <w:r>
        <w:rPr>
          <w:rStyle w:val="afd"/>
          <w:rFonts w:ascii="Times New Roman" w:eastAsiaTheme="minorHAnsi" w:hAnsi="Times New Roman" w:cs="Times New Roman"/>
          <w:sz w:val="28"/>
          <w:szCs w:val="28"/>
        </w:rPr>
        <w:footnoteReference w:id="26"/>
      </w:r>
      <w:r w:rsidR="00525B39">
        <w:rPr>
          <w:rFonts w:ascii="Times New Roman" w:eastAsiaTheme="minorHAnsi" w:hAnsi="Times New Roman" w:cs="Times New Roman"/>
          <w:sz w:val="28"/>
          <w:szCs w:val="28"/>
        </w:rPr>
        <w:t>,</w:t>
      </w:r>
      <w:proofErr w:type="gramEnd"/>
      <w:r w:rsidR="00525B39">
        <w:rPr>
          <w:rFonts w:ascii="Times New Roman" w:eastAsiaTheme="minorHAnsi" w:hAnsi="Times New Roman" w:cs="Times New Roman"/>
          <w:sz w:val="28"/>
          <w:szCs w:val="28"/>
        </w:rPr>
        <w:t xml:space="preserve">предлагается официально признать финансовый кризис существенным изменением обстоятельств. Ведь стороны любого договора в большинстве случаев не могут предвидеть кризисы, а при самом кризисе они бы никогда не заключили такой договор. Но тут следует вспомнить, что это может привести и к той ситуации, что, например, кредитор сможет под предлогом кризиса повысить процентную ставку. </w:t>
      </w:r>
    </w:p>
    <w:p w:rsidR="00525B39" w:rsidRDefault="00525B39" w:rsidP="00C7247C">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К сожалению, на сегодняшний день ни у кого нет оптимального пути разрешения этой проблемы.</w:t>
      </w:r>
    </w:p>
    <w:p w:rsidR="00525B39" w:rsidRDefault="00525B39" w:rsidP="00C7247C">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Таким образом, нами были предложены пути решения всех проблем изменения и заключения договора, выделенных в предыдущих главах данной </w:t>
      </w:r>
      <w:r>
        <w:rPr>
          <w:rFonts w:ascii="Times New Roman" w:eastAsiaTheme="minorHAnsi" w:hAnsi="Times New Roman" w:cs="Times New Roman"/>
          <w:sz w:val="28"/>
          <w:szCs w:val="28"/>
        </w:rPr>
        <w:lastRenderedPageBreak/>
        <w:t>работы, кроме проблемы непризнания судами кризисов в качестве существенного изменения условий.</w:t>
      </w:r>
    </w:p>
    <w:p w:rsidR="004C717F" w:rsidRDefault="004C717F" w:rsidP="00436394">
      <w:pPr>
        <w:spacing w:after="0" w:line="360" w:lineRule="auto"/>
        <w:ind w:firstLine="709"/>
        <w:jc w:val="both"/>
        <w:rPr>
          <w:rFonts w:ascii="Times New Roman" w:eastAsiaTheme="minorHAnsi" w:hAnsi="Times New Roman" w:cs="Times New Roman"/>
          <w:sz w:val="28"/>
          <w:szCs w:val="28"/>
        </w:rPr>
      </w:pPr>
    </w:p>
    <w:p w:rsidR="004D5FB2" w:rsidRDefault="004D5FB2" w:rsidP="00525B39">
      <w:pPr>
        <w:spacing w:after="0" w:line="360" w:lineRule="auto"/>
        <w:ind w:firstLine="709"/>
        <w:jc w:val="center"/>
        <w:rPr>
          <w:rFonts w:ascii="Times New Roman" w:eastAsiaTheme="minorHAnsi" w:hAnsi="Times New Roman" w:cs="Times New Roman"/>
          <w:b/>
          <w:sz w:val="28"/>
          <w:szCs w:val="28"/>
        </w:rPr>
      </w:pPr>
    </w:p>
    <w:p w:rsidR="004D5FB2" w:rsidRDefault="004D5FB2" w:rsidP="00525B39">
      <w:pPr>
        <w:spacing w:after="0" w:line="360" w:lineRule="auto"/>
        <w:ind w:firstLine="709"/>
        <w:jc w:val="center"/>
        <w:rPr>
          <w:rFonts w:ascii="Times New Roman" w:eastAsiaTheme="minorHAnsi" w:hAnsi="Times New Roman" w:cs="Times New Roman"/>
          <w:b/>
          <w:sz w:val="28"/>
          <w:szCs w:val="28"/>
        </w:rPr>
      </w:pPr>
    </w:p>
    <w:p w:rsidR="004D5FB2" w:rsidRDefault="004D5FB2" w:rsidP="00525B39">
      <w:pPr>
        <w:spacing w:after="0" w:line="360" w:lineRule="auto"/>
        <w:ind w:firstLine="709"/>
        <w:jc w:val="center"/>
        <w:rPr>
          <w:rFonts w:ascii="Times New Roman" w:eastAsiaTheme="minorHAnsi" w:hAnsi="Times New Roman" w:cs="Times New Roman"/>
          <w:b/>
          <w:sz w:val="28"/>
          <w:szCs w:val="28"/>
        </w:rPr>
      </w:pPr>
    </w:p>
    <w:p w:rsidR="004D5FB2" w:rsidRDefault="004D5FB2" w:rsidP="00525B39">
      <w:pPr>
        <w:spacing w:after="0" w:line="360" w:lineRule="auto"/>
        <w:ind w:firstLine="709"/>
        <w:jc w:val="center"/>
        <w:rPr>
          <w:rFonts w:ascii="Times New Roman" w:eastAsiaTheme="minorHAnsi" w:hAnsi="Times New Roman" w:cs="Times New Roman"/>
          <w:b/>
          <w:sz w:val="28"/>
          <w:szCs w:val="28"/>
        </w:rPr>
      </w:pPr>
    </w:p>
    <w:p w:rsidR="004D5FB2" w:rsidRDefault="004D5FB2" w:rsidP="00525B39">
      <w:pPr>
        <w:spacing w:after="0" w:line="360" w:lineRule="auto"/>
        <w:ind w:firstLine="709"/>
        <w:jc w:val="center"/>
        <w:rPr>
          <w:rFonts w:ascii="Times New Roman" w:eastAsiaTheme="minorHAnsi" w:hAnsi="Times New Roman" w:cs="Times New Roman"/>
          <w:b/>
          <w:sz w:val="28"/>
          <w:szCs w:val="28"/>
        </w:rPr>
      </w:pPr>
    </w:p>
    <w:p w:rsidR="004D5FB2" w:rsidRDefault="004D5FB2" w:rsidP="00525B39">
      <w:pPr>
        <w:spacing w:after="0" w:line="360" w:lineRule="auto"/>
        <w:ind w:firstLine="709"/>
        <w:jc w:val="center"/>
        <w:rPr>
          <w:rFonts w:ascii="Times New Roman" w:eastAsiaTheme="minorHAnsi" w:hAnsi="Times New Roman" w:cs="Times New Roman"/>
          <w:b/>
          <w:sz w:val="28"/>
          <w:szCs w:val="28"/>
        </w:rPr>
      </w:pPr>
    </w:p>
    <w:p w:rsidR="004D5FB2" w:rsidRDefault="004D5FB2" w:rsidP="00525B39">
      <w:pPr>
        <w:spacing w:after="0" w:line="360" w:lineRule="auto"/>
        <w:ind w:firstLine="709"/>
        <w:jc w:val="center"/>
        <w:rPr>
          <w:rFonts w:ascii="Times New Roman" w:eastAsiaTheme="minorHAnsi" w:hAnsi="Times New Roman" w:cs="Times New Roman"/>
          <w:b/>
          <w:sz w:val="28"/>
          <w:szCs w:val="28"/>
        </w:rPr>
      </w:pPr>
    </w:p>
    <w:p w:rsidR="004D5FB2" w:rsidRDefault="004D5FB2" w:rsidP="00525B39">
      <w:pPr>
        <w:spacing w:after="0" w:line="360" w:lineRule="auto"/>
        <w:ind w:firstLine="709"/>
        <w:jc w:val="center"/>
        <w:rPr>
          <w:rFonts w:ascii="Times New Roman" w:eastAsiaTheme="minorHAnsi" w:hAnsi="Times New Roman" w:cs="Times New Roman"/>
          <w:b/>
          <w:sz w:val="28"/>
          <w:szCs w:val="28"/>
        </w:rPr>
      </w:pPr>
    </w:p>
    <w:p w:rsidR="004D5FB2" w:rsidRDefault="004D5FB2" w:rsidP="00525B39">
      <w:pPr>
        <w:spacing w:after="0" w:line="360" w:lineRule="auto"/>
        <w:ind w:firstLine="709"/>
        <w:jc w:val="center"/>
        <w:rPr>
          <w:rFonts w:ascii="Times New Roman" w:eastAsiaTheme="minorHAnsi" w:hAnsi="Times New Roman" w:cs="Times New Roman"/>
          <w:b/>
          <w:sz w:val="28"/>
          <w:szCs w:val="28"/>
        </w:rPr>
      </w:pPr>
    </w:p>
    <w:p w:rsidR="004D5FB2" w:rsidRDefault="004D5FB2" w:rsidP="00525B39">
      <w:pPr>
        <w:spacing w:after="0" w:line="360" w:lineRule="auto"/>
        <w:ind w:firstLine="709"/>
        <w:jc w:val="center"/>
        <w:rPr>
          <w:rFonts w:ascii="Times New Roman" w:eastAsiaTheme="minorHAnsi" w:hAnsi="Times New Roman" w:cs="Times New Roman"/>
          <w:b/>
          <w:sz w:val="28"/>
          <w:szCs w:val="28"/>
        </w:rPr>
      </w:pPr>
    </w:p>
    <w:p w:rsidR="004D5FB2" w:rsidRDefault="004D5FB2" w:rsidP="00525B39">
      <w:pPr>
        <w:spacing w:after="0" w:line="360" w:lineRule="auto"/>
        <w:ind w:firstLine="709"/>
        <w:jc w:val="center"/>
        <w:rPr>
          <w:rFonts w:ascii="Times New Roman" w:eastAsiaTheme="minorHAnsi" w:hAnsi="Times New Roman" w:cs="Times New Roman"/>
          <w:b/>
          <w:sz w:val="28"/>
          <w:szCs w:val="28"/>
        </w:rPr>
      </w:pPr>
    </w:p>
    <w:p w:rsidR="004D5FB2" w:rsidRDefault="004D5FB2" w:rsidP="00525B39">
      <w:pPr>
        <w:spacing w:after="0" w:line="360" w:lineRule="auto"/>
        <w:ind w:firstLine="709"/>
        <w:jc w:val="center"/>
        <w:rPr>
          <w:rFonts w:ascii="Times New Roman" w:eastAsiaTheme="minorHAnsi" w:hAnsi="Times New Roman" w:cs="Times New Roman"/>
          <w:b/>
          <w:sz w:val="28"/>
          <w:szCs w:val="28"/>
        </w:rPr>
      </w:pPr>
    </w:p>
    <w:p w:rsidR="004D5FB2" w:rsidRDefault="004D5FB2" w:rsidP="00525B39">
      <w:pPr>
        <w:spacing w:after="0" w:line="360" w:lineRule="auto"/>
        <w:ind w:firstLine="709"/>
        <w:jc w:val="center"/>
        <w:rPr>
          <w:rFonts w:ascii="Times New Roman" w:eastAsiaTheme="minorHAnsi" w:hAnsi="Times New Roman" w:cs="Times New Roman"/>
          <w:b/>
          <w:sz w:val="28"/>
          <w:szCs w:val="28"/>
        </w:rPr>
      </w:pPr>
    </w:p>
    <w:p w:rsidR="004D5FB2" w:rsidRDefault="004D5FB2" w:rsidP="00525B39">
      <w:pPr>
        <w:spacing w:after="0" w:line="360" w:lineRule="auto"/>
        <w:ind w:firstLine="709"/>
        <w:jc w:val="center"/>
        <w:rPr>
          <w:rFonts w:ascii="Times New Roman" w:eastAsiaTheme="minorHAnsi" w:hAnsi="Times New Roman" w:cs="Times New Roman"/>
          <w:b/>
          <w:sz w:val="28"/>
          <w:szCs w:val="28"/>
        </w:rPr>
      </w:pPr>
    </w:p>
    <w:p w:rsidR="004D5FB2" w:rsidRDefault="004D5FB2" w:rsidP="00525B39">
      <w:pPr>
        <w:spacing w:after="0" w:line="360" w:lineRule="auto"/>
        <w:ind w:firstLine="709"/>
        <w:jc w:val="center"/>
        <w:rPr>
          <w:rFonts w:ascii="Times New Roman" w:eastAsiaTheme="minorHAnsi" w:hAnsi="Times New Roman" w:cs="Times New Roman"/>
          <w:b/>
          <w:sz w:val="28"/>
          <w:szCs w:val="28"/>
        </w:rPr>
      </w:pPr>
    </w:p>
    <w:p w:rsidR="004D5FB2" w:rsidRDefault="004D5FB2" w:rsidP="00525B39">
      <w:pPr>
        <w:spacing w:after="0" w:line="360" w:lineRule="auto"/>
        <w:ind w:firstLine="709"/>
        <w:jc w:val="center"/>
        <w:rPr>
          <w:rFonts w:ascii="Times New Roman" w:eastAsiaTheme="minorHAnsi" w:hAnsi="Times New Roman" w:cs="Times New Roman"/>
          <w:b/>
          <w:sz w:val="28"/>
          <w:szCs w:val="28"/>
        </w:rPr>
      </w:pPr>
    </w:p>
    <w:p w:rsidR="004D5FB2" w:rsidRDefault="004D5FB2" w:rsidP="00525B39">
      <w:pPr>
        <w:spacing w:after="0" w:line="360" w:lineRule="auto"/>
        <w:ind w:firstLine="709"/>
        <w:jc w:val="center"/>
        <w:rPr>
          <w:rFonts w:ascii="Times New Roman" w:eastAsiaTheme="minorHAnsi" w:hAnsi="Times New Roman" w:cs="Times New Roman"/>
          <w:b/>
          <w:sz w:val="28"/>
          <w:szCs w:val="28"/>
        </w:rPr>
      </w:pPr>
    </w:p>
    <w:p w:rsidR="004D5FB2" w:rsidRDefault="004D5FB2" w:rsidP="00525B39">
      <w:pPr>
        <w:spacing w:after="0" w:line="360" w:lineRule="auto"/>
        <w:ind w:firstLine="709"/>
        <w:jc w:val="center"/>
        <w:rPr>
          <w:rFonts w:ascii="Times New Roman" w:eastAsiaTheme="minorHAnsi" w:hAnsi="Times New Roman" w:cs="Times New Roman"/>
          <w:b/>
          <w:sz w:val="28"/>
          <w:szCs w:val="28"/>
        </w:rPr>
      </w:pPr>
    </w:p>
    <w:p w:rsidR="004D5FB2" w:rsidRDefault="004D5FB2" w:rsidP="00525B39">
      <w:pPr>
        <w:spacing w:after="0" w:line="360" w:lineRule="auto"/>
        <w:ind w:firstLine="709"/>
        <w:jc w:val="center"/>
        <w:rPr>
          <w:rFonts w:ascii="Times New Roman" w:eastAsiaTheme="minorHAnsi" w:hAnsi="Times New Roman" w:cs="Times New Roman"/>
          <w:b/>
          <w:sz w:val="28"/>
          <w:szCs w:val="28"/>
        </w:rPr>
      </w:pPr>
    </w:p>
    <w:p w:rsidR="004D5FB2" w:rsidRDefault="004D5FB2" w:rsidP="00525B39">
      <w:pPr>
        <w:spacing w:after="0" w:line="360" w:lineRule="auto"/>
        <w:ind w:firstLine="709"/>
        <w:jc w:val="center"/>
        <w:rPr>
          <w:rFonts w:ascii="Times New Roman" w:eastAsiaTheme="minorHAnsi" w:hAnsi="Times New Roman" w:cs="Times New Roman"/>
          <w:b/>
          <w:sz w:val="28"/>
          <w:szCs w:val="28"/>
        </w:rPr>
      </w:pPr>
    </w:p>
    <w:p w:rsidR="004D5FB2" w:rsidRDefault="004D5FB2" w:rsidP="00525B39">
      <w:pPr>
        <w:spacing w:after="0" w:line="360" w:lineRule="auto"/>
        <w:ind w:firstLine="709"/>
        <w:jc w:val="center"/>
        <w:rPr>
          <w:rFonts w:ascii="Times New Roman" w:eastAsiaTheme="minorHAnsi" w:hAnsi="Times New Roman" w:cs="Times New Roman"/>
          <w:b/>
          <w:sz w:val="28"/>
          <w:szCs w:val="28"/>
        </w:rPr>
      </w:pPr>
    </w:p>
    <w:p w:rsidR="004D5FB2" w:rsidRDefault="004D5FB2" w:rsidP="00525B39">
      <w:pPr>
        <w:spacing w:after="0" w:line="360" w:lineRule="auto"/>
        <w:ind w:firstLine="709"/>
        <w:jc w:val="center"/>
        <w:rPr>
          <w:rFonts w:ascii="Times New Roman" w:eastAsiaTheme="minorHAnsi" w:hAnsi="Times New Roman" w:cs="Times New Roman"/>
          <w:b/>
          <w:sz w:val="28"/>
          <w:szCs w:val="28"/>
        </w:rPr>
      </w:pPr>
    </w:p>
    <w:p w:rsidR="004D5FB2" w:rsidRDefault="004D5FB2" w:rsidP="00525B39">
      <w:pPr>
        <w:spacing w:after="0" w:line="360" w:lineRule="auto"/>
        <w:ind w:firstLine="709"/>
        <w:jc w:val="center"/>
        <w:rPr>
          <w:rFonts w:ascii="Times New Roman" w:eastAsiaTheme="minorHAnsi" w:hAnsi="Times New Roman" w:cs="Times New Roman"/>
          <w:b/>
          <w:sz w:val="28"/>
          <w:szCs w:val="28"/>
        </w:rPr>
      </w:pPr>
    </w:p>
    <w:p w:rsidR="004D5FB2" w:rsidRDefault="004D5FB2" w:rsidP="00525B39">
      <w:pPr>
        <w:spacing w:after="0" w:line="360" w:lineRule="auto"/>
        <w:ind w:firstLine="709"/>
        <w:jc w:val="center"/>
        <w:rPr>
          <w:rFonts w:ascii="Times New Roman" w:eastAsiaTheme="minorHAnsi" w:hAnsi="Times New Roman" w:cs="Times New Roman"/>
          <w:b/>
          <w:sz w:val="28"/>
          <w:szCs w:val="28"/>
        </w:rPr>
      </w:pPr>
    </w:p>
    <w:p w:rsidR="004D5FB2" w:rsidRDefault="004D5FB2" w:rsidP="00525B39">
      <w:pPr>
        <w:spacing w:after="0" w:line="360" w:lineRule="auto"/>
        <w:ind w:firstLine="709"/>
        <w:jc w:val="center"/>
        <w:rPr>
          <w:rFonts w:ascii="Times New Roman" w:eastAsiaTheme="minorHAnsi" w:hAnsi="Times New Roman" w:cs="Times New Roman"/>
          <w:b/>
          <w:sz w:val="28"/>
          <w:szCs w:val="28"/>
        </w:rPr>
      </w:pPr>
    </w:p>
    <w:p w:rsidR="004D5FB2" w:rsidRDefault="004D5FB2" w:rsidP="00525B39">
      <w:pPr>
        <w:spacing w:after="0" w:line="360" w:lineRule="auto"/>
        <w:ind w:firstLine="709"/>
        <w:jc w:val="center"/>
        <w:rPr>
          <w:rFonts w:ascii="Times New Roman" w:eastAsiaTheme="minorHAnsi" w:hAnsi="Times New Roman" w:cs="Times New Roman"/>
          <w:b/>
          <w:sz w:val="28"/>
          <w:szCs w:val="28"/>
        </w:rPr>
      </w:pPr>
    </w:p>
    <w:p w:rsidR="004D5FB2" w:rsidRDefault="004D5FB2" w:rsidP="00525B39">
      <w:pPr>
        <w:spacing w:after="0" w:line="360" w:lineRule="auto"/>
        <w:ind w:firstLine="709"/>
        <w:jc w:val="center"/>
        <w:rPr>
          <w:rFonts w:ascii="Times New Roman" w:eastAsiaTheme="minorHAnsi" w:hAnsi="Times New Roman" w:cs="Times New Roman"/>
          <w:b/>
          <w:sz w:val="28"/>
          <w:szCs w:val="28"/>
        </w:rPr>
      </w:pPr>
    </w:p>
    <w:p w:rsidR="005A7BFB" w:rsidRDefault="00525B39" w:rsidP="00093491">
      <w:pPr>
        <w:spacing w:after="0" w:line="360" w:lineRule="auto"/>
        <w:jc w:val="center"/>
        <w:rPr>
          <w:rFonts w:ascii="Times New Roman" w:eastAsiaTheme="minorHAnsi" w:hAnsi="Times New Roman" w:cs="Times New Roman"/>
          <w:b/>
          <w:sz w:val="28"/>
          <w:szCs w:val="28"/>
        </w:rPr>
      </w:pPr>
      <w:r>
        <w:rPr>
          <w:rFonts w:ascii="Times New Roman" w:eastAsiaTheme="minorHAnsi" w:hAnsi="Times New Roman" w:cs="Times New Roman"/>
          <w:b/>
          <w:sz w:val="28"/>
          <w:szCs w:val="28"/>
        </w:rPr>
        <w:lastRenderedPageBreak/>
        <w:t>ЗАКЛЮЧЕНИЕ</w:t>
      </w:r>
    </w:p>
    <w:p w:rsidR="00525B39" w:rsidRDefault="006674F5" w:rsidP="00525B39">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Подытоживая вышесказанное, нами были выделены следующие проблемы заключения и изменения договоров гражданско-правового характера:</w:t>
      </w:r>
    </w:p>
    <w:p w:rsidR="006674F5" w:rsidRDefault="006674F5" w:rsidP="006674F5">
      <w:pPr>
        <w:pStyle w:val="ae"/>
        <w:numPr>
          <w:ilvl w:val="0"/>
          <w:numId w:val="3"/>
        </w:numPr>
        <w:spacing w:after="0" w:line="36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проблема существенных условий договоров;</w:t>
      </w:r>
    </w:p>
    <w:p w:rsidR="006674F5" w:rsidRDefault="006674F5" w:rsidP="006674F5">
      <w:pPr>
        <w:pStyle w:val="ae"/>
        <w:numPr>
          <w:ilvl w:val="0"/>
          <w:numId w:val="3"/>
        </w:numPr>
        <w:spacing w:after="0" w:line="36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проблема</w:t>
      </w:r>
      <w:r w:rsidRPr="006674F5">
        <w:rPr>
          <w:rFonts w:ascii="Times New Roman" w:eastAsiaTheme="minorHAnsi" w:hAnsi="Times New Roman" w:cs="Times New Roman"/>
          <w:sz w:val="28"/>
          <w:szCs w:val="28"/>
        </w:rPr>
        <w:t xml:space="preserve"> определения момента заключения договора</w:t>
      </w:r>
      <w:r>
        <w:rPr>
          <w:rFonts w:ascii="Times New Roman" w:eastAsiaTheme="minorHAnsi" w:hAnsi="Times New Roman" w:cs="Times New Roman"/>
          <w:sz w:val="28"/>
          <w:szCs w:val="28"/>
        </w:rPr>
        <w:t>;</w:t>
      </w:r>
    </w:p>
    <w:p w:rsidR="006674F5" w:rsidRDefault="006674F5" w:rsidP="006674F5">
      <w:pPr>
        <w:pStyle w:val="ae"/>
        <w:numPr>
          <w:ilvl w:val="0"/>
          <w:numId w:val="3"/>
        </w:numPr>
        <w:spacing w:after="0" w:line="36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п</w:t>
      </w:r>
      <w:r w:rsidRPr="006674F5">
        <w:rPr>
          <w:rFonts w:ascii="Times New Roman" w:eastAsiaTheme="minorHAnsi" w:hAnsi="Times New Roman" w:cs="Times New Roman"/>
          <w:sz w:val="28"/>
          <w:szCs w:val="28"/>
        </w:rPr>
        <w:t>роблема баланса интересов сторон договора</w:t>
      </w:r>
      <w:r>
        <w:rPr>
          <w:rFonts w:ascii="Times New Roman" w:eastAsiaTheme="minorHAnsi" w:hAnsi="Times New Roman" w:cs="Times New Roman"/>
          <w:sz w:val="28"/>
          <w:szCs w:val="28"/>
        </w:rPr>
        <w:t>;</w:t>
      </w:r>
    </w:p>
    <w:p w:rsidR="006674F5" w:rsidRPr="006674F5" w:rsidRDefault="006674F5" w:rsidP="006674F5">
      <w:pPr>
        <w:pStyle w:val="ae"/>
        <w:numPr>
          <w:ilvl w:val="0"/>
          <w:numId w:val="3"/>
        </w:numPr>
        <w:spacing w:after="0" w:line="36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проблема существенности </w:t>
      </w:r>
      <w:r w:rsidRPr="006674F5">
        <w:rPr>
          <w:rFonts w:ascii="Times New Roman" w:eastAsiaTheme="minorHAnsi" w:hAnsi="Times New Roman" w:cs="Times New Roman"/>
          <w:sz w:val="28"/>
          <w:szCs w:val="28"/>
        </w:rPr>
        <w:t>нарушения договора;</w:t>
      </w:r>
    </w:p>
    <w:p w:rsidR="006674F5" w:rsidRDefault="006674F5" w:rsidP="006674F5">
      <w:pPr>
        <w:pStyle w:val="ae"/>
        <w:numPr>
          <w:ilvl w:val="0"/>
          <w:numId w:val="3"/>
        </w:numPr>
        <w:spacing w:after="0" w:line="36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п</w:t>
      </w:r>
      <w:r w:rsidRPr="006674F5">
        <w:rPr>
          <w:rFonts w:ascii="Times New Roman" w:eastAsiaTheme="minorHAnsi" w:hAnsi="Times New Roman" w:cs="Times New Roman"/>
          <w:sz w:val="28"/>
          <w:szCs w:val="28"/>
        </w:rPr>
        <w:t>роблема несовершенства статьи 451 Гражданского кодекса РФ</w:t>
      </w:r>
      <w:r>
        <w:rPr>
          <w:rFonts w:ascii="Times New Roman" w:eastAsiaTheme="minorHAnsi" w:hAnsi="Times New Roman" w:cs="Times New Roman"/>
          <w:sz w:val="28"/>
          <w:szCs w:val="28"/>
        </w:rPr>
        <w:t>;</w:t>
      </w:r>
    </w:p>
    <w:p w:rsidR="006674F5" w:rsidRDefault="006674F5" w:rsidP="006674F5">
      <w:pPr>
        <w:pStyle w:val="ae"/>
        <w:numPr>
          <w:ilvl w:val="0"/>
          <w:numId w:val="3"/>
        </w:numPr>
        <w:spacing w:after="0" w:line="36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п</w:t>
      </w:r>
      <w:r w:rsidRPr="006674F5">
        <w:rPr>
          <w:rFonts w:ascii="Times New Roman" w:eastAsiaTheme="minorHAnsi" w:hAnsi="Times New Roman" w:cs="Times New Roman"/>
          <w:sz w:val="28"/>
          <w:szCs w:val="28"/>
        </w:rPr>
        <w:t xml:space="preserve">роблема строгости </w:t>
      </w:r>
      <w:proofErr w:type="spellStart"/>
      <w:r w:rsidRPr="006674F5">
        <w:rPr>
          <w:rFonts w:ascii="Times New Roman" w:eastAsiaTheme="minorHAnsi" w:hAnsi="Times New Roman" w:cs="Times New Roman"/>
          <w:sz w:val="28"/>
          <w:szCs w:val="28"/>
        </w:rPr>
        <w:t>трактования</w:t>
      </w:r>
      <w:proofErr w:type="spellEnd"/>
      <w:r w:rsidRPr="006674F5">
        <w:rPr>
          <w:rFonts w:ascii="Times New Roman" w:eastAsiaTheme="minorHAnsi" w:hAnsi="Times New Roman" w:cs="Times New Roman"/>
          <w:sz w:val="28"/>
          <w:szCs w:val="28"/>
        </w:rPr>
        <w:t xml:space="preserve"> ст. 451 ГК РФ</w:t>
      </w:r>
      <w:r>
        <w:rPr>
          <w:rFonts w:ascii="Times New Roman" w:eastAsiaTheme="minorHAnsi" w:hAnsi="Times New Roman" w:cs="Times New Roman"/>
          <w:sz w:val="28"/>
          <w:szCs w:val="28"/>
        </w:rPr>
        <w:t>.</w:t>
      </w:r>
    </w:p>
    <w:p w:rsidR="006674F5" w:rsidRDefault="006674F5" w:rsidP="006674F5">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Все эти проблемы были нами определены как актуальные и довольно существенные.</w:t>
      </w:r>
    </w:p>
    <w:p w:rsidR="006674F5" w:rsidRDefault="006674F5" w:rsidP="006674F5">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Далее были предложены соответствующие пути решения вышеперечисленных проблем:</w:t>
      </w:r>
    </w:p>
    <w:p w:rsidR="006674F5" w:rsidRDefault="006674F5" w:rsidP="006674F5">
      <w:pPr>
        <w:pStyle w:val="ae"/>
        <w:numPr>
          <w:ilvl w:val="0"/>
          <w:numId w:val="4"/>
        </w:numPr>
        <w:spacing w:after="0" w:line="360" w:lineRule="auto"/>
        <w:jc w:val="both"/>
        <w:rPr>
          <w:rFonts w:ascii="Times New Roman" w:eastAsiaTheme="minorHAnsi" w:hAnsi="Times New Roman" w:cs="Times New Roman"/>
          <w:sz w:val="28"/>
          <w:szCs w:val="28"/>
        </w:rPr>
      </w:pPr>
      <w:r w:rsidRPr="006674F5">
        <w:rPr>
          <w:rFonts w:ascii="Times New Roman" w:eastAsiaTheme="minorHAnsi" w:hAnsi="Times New Roman" w:cs="Times New Roman"/>
          <w:sz w:val="28"/>
          <w:szCs w:val="28"/>
        </w:rPr>
        <w:t>составить чёткие перечни существенных условий различных видов договоров и внести их в разделы Гражданского кодекса, посвящённые этим самым договорам, по аналогии со статьёй 942 ГК РФ</w:t>
      </w:r>
      <w:r>
        <w:rPr>
          <w:rFonts w:ascii="Times New Roman" w:eastAsiaTheme="minorHAnsi" w:hAnsi="Times New Roman" w:cs="Times New Roman"/>
          <w:sz w:val="28"/>
          <w:szCs w:val="28"/>
        </w:rPr>
        <w:t>;</w:t>
      </w:r>
    </w:p>
    <w:p w:rsidR="006674F5" w:rsidRDefault="006674F5" w:rsidP="006674F5">
      <w:pPr>
        <w:pStyle w:val="ae"/>
        <w:numPr>
          <w:ilvl w:val="0"/>
          <w:numId w:val="4"/>
        </w:numPr>
        <w:spacing w:after="0" w:line="360" w:lineRule="auto"/>
        <w:jc w:val="both"/>
        <w:rPr>
          <w:rFonts w:ascii="Times New Roman" w:eastAsiaTheme="minorHAnsi" w:hAnsi="Times New Roman" w:cs="Times New Roman"/>
          <w:sz w:val="28"/>
          <w:szCs w:val="28"/>
        </w:rPr>
      </w:pPr>
      <w:r w:rsidRPr="006674F5">
        <w:rPr>
          <w:rFonts w:ascii="Times New Roman" w:eastAsiaTheme="minorHAnsi" w:hAnsi="Times New Roman" w:cs="Times New Roman"/>
          <w:sz w:val="28"/>
          <w:szCs w:val="28"/>
        </w:rPr>
        <w:t>закрепить «правило почтового ящика» в законодательстве России</w:t>
      </w:r>
      <w:r>
        <w:rPr>
          <w:rFonts w:ascii="Times New Roman" w:eastAsiaTheme="minorHAnsi" w:hAnsi="Times New Roman" w:cs="Times New Roman"/>
          <w:sz w:val="28"/>
          <w:szCs w:val="28"/>
        </w:rPr>
        <w:t>;</w:t>
      </w:r>
    </w:p>
    <w:p w:rsidR="006674F5" w:rsidRDefault="005036C8" w:rsidP="005036C8">
      <w:pPr>
        <w:pStyle w:val="ae"/>
        <w:numPr>
          <w:ilvl w:val="0"/>
          <w:numId w:val="4"/>
        </w:numPr>
        <w:spacing w:after="0" w:line="360" w:lineRule="auto"/>
        <w:jc w:val="both"/>
        <w:rPr>
          <w:rFonts w:ascii="Times New Roman" w:eastAsiaTheme="minorHAnsi" w:hAnsi="Times New Roman" w:cs="Times New Roman"/>
          <w:sz w:val="28"/>
          <w:szCs w:val="28"/>
        </w:rPr>
      </w:pPr>
      <w:r w:rsidRPr="005036C8">
        <w:rPr>
          <w:rFonts w:ascii="Times New Roman" w:eastAsiaTheme="minorHAnsi" w:hAnsi="Times New Roman" w:cs="Times New Roman"/>
          <w:sz w:val="28"/>
          <w:szCs w:val="28"/>
        </w:rPr>
        <w:t>перенять существующий опыт законодательства иностранных государств по отношению к балансу интересов</w:t>
      </w:r>
      <w:r w:rsidR="006674F5">
        <w:rPr>
          <w:rFonts w:ascii="Times New Roman" w:eastAsiaTheme="minorHAnsi" w:hAnsi="Times New Roman" w:cs="Times New Roman"/>
          <w:sz w:val="28"/>
          <w:szCs w:val="28"/>
        </w:rPr>
        <w:t>;</w:t>
      </w:r>
    </w:p>
    <w:p w:rsidR="006674F5" w:rsidRDefault="005036C8" w:rsidP="005036C8">
      <w:pPr>
        <w:pStyle w:val="ae"/>
        <w:numPr>
          <w:ilvl w:val="0"/>
          <w:numId w:val="4"/>
        </w:numPr>
        <w:spacing w:after="0" w:line="360" w:lineRule="auto"/>
        <w:jc w:val="both"/>
        <w:rPr>
          <w:rFonts w:ascii="Times New Roman" w:eastAsiaTheme="minorHAnsi" w:hAnsi="Times New Roman" w:cs="Times New Roman"/>
          <w:sz w:val="28"/>
          <w:szCs w:val="28"/>
        </w:rPr>
      </w:pPr>
      <w:r w:rsidRPr="005036C8">
        <w:rPr>
          <w:rFonts w:ascii="Times New Roman" w:eastAsiaTheme="minorHAnsi" w:hAnsi="Times New Roman" w:cs="Times New Roman"/>
          <w:sz w:val="28"/>
          <w:szCs w:val="28"/>
        </w:rPr>
        <w:t>закрепить в судебной практике использование факторов</w:t>
      </w:r>
      <w:r>
        <w:rPr>
          <w:rFonts w:ascii="Times New Roman" w:eastAsiaTheme="minorHAnsi" w:hAnsi="Times New Roman" w:cs="Times New Roman"/>
          <w:sz w:val="28"/>
          <w:szCs w:val="28"/>
        </w:rPr>
        <w:t xml:space="preserve">, предложенных А.Г. </w:t>
      </w:r>
      <w:proofErr w:type="spellStart"/>
      <w:r>
        <w:rPr>
          <w:rFonts w:ascii="Times New Roman" w:eastAsiaTheme="minorHAnsi" w:hAnsi="Times New Roman" w:cs="Times New Roman"/>
          <w:sz w:val="28"/>
          <w:szCs w:val="28"/>
        </w:rPr>
        <w:t>Карапетовым</w:t>
      </w:r>
      <w:proofErr w:type="spellEnd"/>
      <w:r>
        <w:rPr>
          <w:rFonts w:ascii="Times New Roman" w:eastAsiaTheme="minorHAnsi" w:hAnsi="Times New Roman" w:cs="Times New Roman"/>
          <w:sz w:val="28"/>
          <w:szCs w:val="28"/>
        </w:rPr>
        <w:t>;</w:t>
      </w:r>
    </w:p>
    <w:p w:rsidR="005036C8" w:rsidRDefault="005036C8" w:rsidP="005036C8">
      <w:pPr>
        <w:pStyle w:val="ae"/>
        <w:numPr>
          <w:ilvl w:val="0"/>
          <w:numId w:val="4"/>
        </w:numPr>
        <w:spacing w:after="0" w:line="360" w:lineRule="auto"/>
        <w:jc w:val="both"/>
        <w:rPr>
          <w:rFonts w:ascii="Times New Roman" w:eastAsiaTheme="minorHAnsi" w:hAnsi="Times New Roman" w:cs="Times New Roman"/>
          <w:sz w:val="28"/>
          <w:szCs w:val="28"/>
        </w:rPr>
      </w:pPr>
      <w:r w:rsidRPr="005036C8">
        <w:rPr>
          <w:rFonts w:ascii="Times New Roman" w:eastAsiaTheme="minorHAnsi" w:hAnsi="Times New Roman" w:cs="Times New Roman"/>
          <w:sz w:val="28"/>
          <w:szCs w:val="28"/>
        </w:rPr>
        <w:t>разработать правила применения оценочных понятий, содержащихся в ст. 451 ГК РФ</w:t>
      </w:r>
      <w:r>
        <w:rPr>
          <w:rFonts w:ascii="Times New Roman" w:eastAsiaTheme="minorHAnsi" w:hAnsi="Times New Roman" w:cs="Times New Roman"/>
          <w:sz w:val="28"/>
          <w:szCs w:val="28"/>
        </w:rPr>
        <w:t>.</w:t>
      </w:r>
    </w:p>
    <w:p w:rsidR="005036C8" w:rsidRDefault="005036C8" w:rsidP="005036C8">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К сожалению, мы не смогли найти оптимального пути решения проблемы </w:t>
      </w:r>
      <w:r w:rsidRPr="005036C8">
        <w:rPr>
          <w:rFonts w:ascii="Times New Roman" w:eastAsiaTheme="minorHAnsi" w:hAnsi="Times New Roman" w:cs="Times New Roman"/>
          <w:sz w:val="28"/>
          <w:szCs w:val="28"/>
        </w:rPr>
        <w:t xml:space="preserve">строгости </w:t>
      </w:r>
      <w:proofErr w:type="spellStart"/>
      <w:r w:rsidRPr="005036C8">
        <w:rPr>
          <w:rFonts w:ascii="Times New Roman" w:eastAsiaTheme="minorHAnsi" w:hAnsi="Times New Roman" w:cs="Times New Roman"/>
          <w:sz w:val="28"/>
          <w:szCs w:val="28"/>
        </w:rPr>
        <w:t>трактования</w:t>
      </w:r>
      <w:proofErr w:type="spellEnd"/>
      <w:r w:rsidRPr="005036C8">
        <w:rPr>
          <w:rFonts w:ascii="Times New Roman" w:eastAsiaTheme="minorHAnsi" w:hAnsi="Times New Roman" w:cs="Times New Roman"/>
          <w:sz w:val="28"/>
          <w:szCs w:val="28"/>
        </w:rPr>
        <w:t xml:space="preserve"> ст. 451 ГК РФ</w:t>
      </w:r>
      <w:r>
        <w:rPr>
          <w:rFonts w:ascii="Times New Roman" w:eastAsiaTheme="minorHAnsi" w:hAnsi="Times New Roman" w:cs="Times New Roman"/>
          <w:sz w:val="28"/>
          <w:szCs w:val="28"/>
        </w:rPr>
        <w:t xml:space="preserve">, выражающейся в непризнании судами кризисов в качестве существенного изменения обстоятельств. </w:t>
      </w:r>
    </w:p>
    <w:p w:rsidR="005036C8" w:rsidRDefault="005036C8" w:rsidP="005036C8">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lastRenderedPageBreak/>
        <w:t>Таким образом, в гражданском законодательстве до сих пор существует множество проблем, связанных с заключением и изменением гражданских договоров.</w:t>
      </w:r>
    </w:p>
    <w:p w:rsidR="004D5FB2" w:rsidRDefault="005036C8" w:rsidP="004D5FB2">
      <w:pPr>
        <w:spacing w:after="0" w:line="36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Большинство из них актуальны и по сей день и не для всех из них существует однозначный путь разрешения.</w:t>
      </w:r>
    </w:p>
    <w:p w:rsidR="00093491" w:rsidRDefault="00093491" w:rsidP="004D5FB2">
      <w:pPr>
        <w:spacing w:after="0" w:line="360" w:lineRule="auto"/>
        <w:ind w:firstLine="709"/>
        <w:jc w:val="both"/>
        <w:rPr>
          <w:rFonts w:ascii="Times New Roman" w:eastAsiaTheme="minorHAnsi" w:hAnsi="Times New Roman" w:cs="Times New Roman"/>
          <w:sz w:val="28"/>
          <w:szCs w:val="28"/>
        </w:rPr>
      </w:pPr>
    </w:p>
    <w:p w:rsidR="00093491" w:rsidRDefault="00093491" w:rsidP="004D5FB2">
      <w:pPr>
        <w:spacing w:after="0" w:line="360" w:lineRule="auto"/>
        <w:ind w:firstLine="709"/>
        <w:jc w:val="both"/>
        <w:rPr>
          <w:rFonts w:ascii="Times New Roman" w:eastAsiaTheme="minorHAnsi" w:hAnsi="Times New Roman" w:cs="Times New Roman"/>
          <w:sz w:val="28"/>
          <w:szCs w:val="28"/>
        </w:rPr>
        <w:sectPr w:rsidR="00093491" w:rsidSect="008C0606">
          <w:footerReference w:type="default" r:id="rId9"/>
          <w:footerReference w:type="first" r:id="rId10"/>
          <w:footnotePr>
            <w:numRestart w:val="eachPage"/>
          </w:footnotePr>
          <w:pgSz w:w="11906" w:h="16838"/>
          <w:pgMar w:top="1134" w:right="850" w:bottom="1134" w:left="1701" w:header="708" w:footer="708" w:gutter="0"/>
          <w:pgNumType w:start="3"/>
          <w:cols w:space="708"/>
          <w:titlePg/>
          <w:docGrid w:linePitch="360"/>
        </w:sectPr>
      </w:pPr>
    </w:p>
    <w:p w:rsidR="00D443E8" w:rsidRDefault="0085225F" w:rsidP="004D5FB2">
      <w:pPr>
        <w:spacing w:after="0" w:line="360" w:lineRule="auto"/>
        <w:jc w:val="center"/>
        <w:rPr>
          <w:rFonts w:ascii="Times New Roman" w:eastAsiaTheme="minorHAnsi" w:hAnsi="Times New Roman" w:cs="Times New Roman"/>
          <w:b/>
          <w:sz w:val="28"/>
          <w:szCs w:val="28"/>
        </w:rPr>
      </w:pPr>
      <w:r>
        <w:rPr>
          <w:rFonts w:ascii="Times New Roman" w:eastAsiaTheme="minorHAnsi" w:hAnsi="Times New Roman" w:cs="Times New Roman"/>
          <w:b/>
          <w:sz w:val="28"/>
          <w:szCs w:val="28"/>
        </w:rPr>
        <w:lastRenderedPageBreak/>
        <w:t>Библиографический список</w:t>
      </w:r>
    </w:p>
    <w:p w:rsidR="00464670" w:rsidRDefault="00464670" w:rsidP="005036C8">
      <w:pPr>
        <w:pStyle w:val="ae"/>
        <w:numPr>
          <w:ilvl w:val="0"/>
          <w:numId w:val="1"/>
        </w:numPr>
        <w:spacing w:after="0" w:line="360" w:lineRule="auto"/>
        <w:jc w:val="both"/>
        <w:rPr>
          <w:rFonts w:ascii="Times New Roman" w:eastAsiaTheme="minorHAnsi" w:hAnsi="Times New Roman" w:cs="Times New Roman"/>
          <w:sz w:val="28"/>
          <w:szCs w:val="28"/>
        </w:rPr>
      </w:pPr>
      <w:r w:rsidRPr="00464670">
        <w:rPr>
          <w:rFonts w:ascii="Times New Roman" w:eastAsiaTheme="minorHAnsi" w:hAnsi="Times New Roman" w:cs="Times New Roman"/>
          <w:sz w:val="28"/>
          <w:szCs w:val="28"/>
        </w:rPr>
        <w:t>Алиев Азер. Ограничение свободы договора при существенном изменении обстоятельств в английском, немецком, российском и азербайджанском праве // Вестник Института законодательства и правовой информации Республики Казахстан. № 2, 2017 г.</w:t>
      </w:r>
    </w:p>
    <w:p w:rsidR="005036C8" w:rsidRDefault="005036C8" w:rsidP="005036C8">
      <w:pPr>
        <w:pStyle w:val="ae"/>
        <w:numPr>
          <w:ilvl w:val="0"/>
          <w:numId w:val="1"/>
        </w:numPr>
        <w:jc w:val="both"/>
        <w:rPr>
          <w:rFonts w:ascii="Times New Roman" w:eastAsiaTheme="minorHAnsi" w:hAnsi="Times New Roman" w:cs="Times New Roman"/>
          <w:sz w:val="28"/>
          <w:szCs w:val="28"/>
        </w:rPr>
      </w:pPr>
      <w:r w:rsidRPr="005036C8">
        <w:rPr>
          <w:rFonts w:ascii="Times New Roman" w:eastAsiaTheme="minorHAnsi" w:hAnsi="Times New Roman" w:cs="Times New Roman"/>
          <w:sz w:val="28"/>
          <w:szCs w:val="28"/>
        </w:rPr>
        <w:t>Воробьёва А. Я. Момент заключения гражданско-правового договора // Актуальные проблемы гуманитарных и естественных наук. № 5, 2014 г.</w:t>
      </w:r>
    </w:p>
    <w:p w:rsidR="005036C8" w:rsidRDefault="005036C8" w:rsidP="005036C8">
      <w:pPr>
        <w:pStyle w:val="ae"/>
        <w:numPr>
          <w:ilvl w:val="0"/>
          <w:numId w:val="1"/>
        </w:numPr>
        <w:rPr>
          <w:rFonts w:ascii="Times New Roman" w:eastAsiaTheme="minorHAnsi" w:hAnsi="Times New Roman" w:cs="Times New Roman"/>
          <w:sz w:val="28"/>
          <w:szCs w:val="28"/>
        </w:rPr>
      </w:pPr>
      <w:proofErr w:type="spellStart"/>
      <w:r w:rsidRPr="005036C8">
        <w:rPr>
          <w:rFonts w:ascii="Times New Roman" w:eastAsiaTheme="minorHAnsi" w:hAnsi="Times New Roman" w:cs="Times New Roman"/>
          <w:sz w:val="28"/>
          <w:szCs w:val="28"/>
        </w:rPr>
        <w:t>Глызина</w:t>
      </w:r>
      <w:proofErr w:type="spellEnd"/>
      <w:r w:rsidRPr="005036C8">
        <w:rPr>
          <w:rFonts w:ascii="Times New Roman" w:eastAsiaTheme="minorHAnsi" w:hAnsi="Times New Roman" w:cs="Times New Roman"/>
          <w:sz w:val="28"/>
          <w:szCs w:val="28"/>
        </w:rPr>
        <w:t xml:space="preserve"> А. А. Момент заключения гражданско-правового договора // Развитие общественных наук российскими студентами. 2017 г. </w:t>
      </w:r>
    </w:p>
    <w:p w:rsidR="005036C8" w:rsidRDefault="005036C8" w:rsidP="005036C8">
      <w:pPr>
        <w:pStyle w:val="ae"/>
        <w:numPr>
          <w:ilvl w:val="0"/>
          <w:numId w:val="1"/>
        </w:numPr>
        <w:rPr>
          <w:rFonts w:ascii="Times New Roman" w:eastAsiaTheme="minorHAnsi" w:hAnsi="Times New Roman" w:cs="Times New Roman"/>
          <w:sz w:val="28"/>
          <w:szCs w:val="28"/>
        </w:rPr>
      </w:pPr>
      <w:r w:rsidRPr="005036C8">
        <w:rPr>
          <w:rFonts w:ascii="Times New Roman" w:eastAsiaTheme="minorHAnsi" w:hAnsi="Times New Roman" w:cs="Times New Roman"/>
          <w:sz w:val="28"/>
          <w:szCs w:val="28"/>
        </w:rPr>
        <w:t>Егорова М. А., Арсланов К. М. Особенности изменения и расторжения договора при существенном нарушении его условий // Гражданское право. 2017. № 2.</w:t>
      </w:r>
    </w:p>
    <w:p w:rsidR="005036C8" w:rsidRDefault="005036C8" w:rsidP="005036C8">
      <w:pPr>
        <w:pStyle w:val="ae"/>
        <w:numPr>
          <w:ilvl w:val="0"/>
          <w:numId w:val="1"/>
        </w:numPr>
        <w:rPr>
          <w:rFonts w:ascii="Times New Roman" w:eastAsiaTheme="minorHAnsi" w:hAnsi="Times New Roman" w:cs="Times New Roman"/>
          <w:sz w:val="28"/>
          <w:szCs w:val="28"/>
        </w:rPr>
      </w:pPr>
      <w:proofErr w:type="spellStart"/>
      <w:r w:rsidRPr="005036C8">
        <w:rPr>
          <w:rFonts w:ascii="Times New Roman" w:eastAsiaTheme="minorHAnsi" w:hAnsi="Times New Roman" w:cs="Times New Roman"/>
          <w:sz w:val="28"/>
          <w:szCs w:val="28"/>
        </w:rPr>
        <w:t>Зенин</w:t>
      </w:r>
      <w:proofErr w:type="spellEnd"/>
      <w:r w:rsidRPr="005036C8">
        <w:rPr>
          <w:rFonts w:ascii="Times New Roman" w:eastAsiaTheme="minorHAnsi" w:hAnsi="Times New Roman" w:cs="Times New Roman"/>
          <w:sz w:val="28"/>
          <w:szCs w:val="28"/>
        </w:rPr>
        <w:t xml:space="preserve"> И.А. Гражданское и торговое право зарубежных стран: учебник и практикум для </w:t>
      </w:r>
      <w:proofErr w:type="spellStart"/>
      <w:r w:rsidRPr="005036C8">
        <w:rPr>
          <w:rFonts w:ascii="Times New Roman" w:eastAsiaTheme="minorHAnsi" w:hAnsi="Times New Roman" w:cs="Times New Roman"/>
          <w:sz w:val="28"/>
          <w:szCs w:val="28"/>
        </w:rPr>
        <w:t>бакалавриата</w:t>
      </w:r>
      <w:proofErr w:type="spellEnd"/>
      <w:r w:rsidRPr="005036C8">
        <w:rPr>
          <w:rFonts w:ascii="Times New Roman" w:eastAsiaTheme="minorHAnsi" w:hAnsi="Times New Roman" w:cs="Times New Roman"/>
          <w:sz w:val="28"/>
          <w:szCs w:val="28"/>
        </w:rPr>
        <w:t xml:space="preserve"> и магистратуры. / И. А. </w:t>
      </w:r>
      <w:proofErr w:type="spellStart"/>
      <w:r w:rsidRPr="005036C8">
        <w:rPr>
          <w:rFonts w:ascii="Times New Roman" w:eastAsiaTheme="minorHAnsi" w:hAnsi="Times New Roman" w:cs="Times New Roman"/>
          <w:sz w:val="28"/>
          <w:szCs w:val="28"/>
        </w:rPr>
        <w:t>Зенин</w:t>
      </w:r>
      <w:proofErr w:type="spellEnd"/>
      <w:r w:rsidRPr="005036C8">
        <w:rPr>
          <w:rFonts w:ascii="Times New Roman" w:eastAsiaTheme="minorHAnsi" w:hAnsi="Times New Roman" w:cs="Times New Roman"/>
          <w:sz w:val="28"/>
          <w:szCs w:val="28"/>
        </w:rPr>
        <w:t xml:space="preserve">. — 15-е изд., </w:t>
      </w:r>
      <w:proofErr w:type="spellStart"/>
      <w:r w:rsidRPr="005036C8">
        <w:rPr>
          <w:rFonts w:ascii="Times New Roman" w:eastAsiaTheme="minorHAnsi" w:hAnsi="Times New Roman" w:cs="Times New Roman"/>
          <w:sz w:val="28"/>
          <w:szCs w:val="28"/>
        </w:rPr>
        <w:t>перераб</w:t>
      </w:r>
      <w:proofErr w:type="spellEnd"/>
      <w:r w:rsidRPr="005036C8">
        <w:rPr>
          <w:rFonts w:ascii="Times New Roman" w:eastAsiaTheme="minorHAnsi" w:hAnsi="Times New Roman" w:cs="Times New Roman"/>
          <w:sz w:val="28"/>
          <w:szCs w:val="28"/>
        </w:rPr>
        <w:t>. и доп. — Москва</w:t>
      </w:r>
      <w:proofErr w:type="gramStart"/>
      <w:r w:rsidRPr="005036C8">
        <w:rPr>
          <w:rFonts w:ascii="Times New Roman" w:eastAsiaTheme="minorHAnsi" w:hAnsi="Times New Roman" w:cs="Times New Roman"/>
          <w:sz w:val="28"/>
          <w:szCs w:val="28"/>
        </w:rPr>
        <w:t xml:space="preserve"> :</w:t>
      </w:r>
      <w:proofErr w:type="gramEnd"/>
      <w:r w:rsidRPr="005036C8">
        <w:rPr>
          <w:rFonts w:ascii="Times New Roman" w:eastAsiaTheme="minorHAnsi" w:hAnsi="Times New Roman" w:cs="Times New Roman"/>
          <w:sz w:val="28"/>
          <w:szCs w:val="28"/>
        </w:rPr>
        <w:t xml:space="preserve"> Издательство </w:t>
      </w:r>
      <w:proofErr w:type="spellStart"/>
      <w:r w:rsidRPr="005036C8">
        <w:rPr>
          <w:rFonts w:ascii="Times New Roman" w:eastAsiaTheme="minorHAnsi" w:hAnsi="Times New Roman" w:cs="Times New Roman"/>
          <w:sz w:val="28"/>
          <w:szCs w:val="28"/>
        </w:rPr>
        <w:t>Юрайт</w:t>
      </w:r>
      <w:proofErr w:type="spellEnd"/>
      <w:r w:rsidRPr="005036C8">
        <w:rPr>
          <w:rFonts w:ascii="Times New Roman" w:eastAsiaTheme="minorHAnsi" w:hAnsi="Times New Roman" w:cs="Times New Roman"/>
          <w:sz w:val="28"/>
          <w:szCs w:val="28"/>
        </w:rPr>
        <w:t xml:space="preserve">, 2019. </w:t>
      </w:r>
    </w:p>
    <w:p w:rsidR="00F55C9D" w:rsidRDefault="00F55C9D" w:rsidP="00F55C9D">
      <w:pPr>
        <w:pStyle w:val="ae"/>
        <w:numPr>
          <w:ilvl w:val="0"/>
          <w:numId w:val="1"/>
        </w:numPr>
        <w:rPr>
          <w:rFonts w:ascii="Times New Roman" w:eastAsiaTheme="minorHAnsi" w:hAnsi="Times New Roman" w:cs="Times New Roman"/>
          <w:sz w:val="28"/>
          <w:szCs w:val="28"/>
        </w:rPr>
      </w:pPr>
      <w:proofErr w:type="spellStart"/>
      <w:r w:rsidRPr="00F55C9D">
        <w:rPr>
          <w:rFonts w:ascii="Times New Roman" w:eastAsiaTheme="minorHAnsi" w:hAnsi="Times New Roman" w:cs="Times New Roman"/>
          <w:sz w:val="28"/>
          <w:szCs w:val="28"/>
        </w:rPr>
        <w:t>Карапетов</w:t>
      </w:r>
      <w:proofErr w:type="spellEnd"/>
      <w:r w:rsidRPr="00F55C9D">
        <w:rPr>
          <w:rFonts w:ascii="Times New Roman" w:eastAsiaTheme="minorHAnsi" w:hAnsi="Times New Roman" w:cs="Times New Roman"/>
          <w:sz w:val="28"/>
          <w:szCs w:val="28"/>
        </w:rPr>
        <w:t xml:space="preserve"> А.Г. Анализ некоторых вопросов заключения, исполнения и расторжения договоров в контексте реформы обязательственного права России // Вестник Высшего Арбитражного Суда Российской Федерации. № 12, 2009 г</w:t>
      </w:r>
      <w:r>
        <w:rPr>
          <w:rFonts w:ascii="Times New Roman" w:eastAsiaTheme="minorHAnsi" w:hAnsi="Times New Roman" w:cs="Times New Roman"/>
          <w:sz w:val="28"/>
          <w:szCs w:val="28"/>
        </w:rPr>
        <w:t>.</w:t>
      </w:r>
    </w:p>
    <w:p w:rsidR="00F55C9D" w:rsidRDefault="00F55C9D" w:rsidP="00F55C9D">
      <w:pPr>
        <w:pStyle w:val="ae"/>
        <w:numPr>
          <w:ilvl w:val="0"/>
          <w:numId w:val="1"/>
        </w:numPr>
        <w:rPr>
          <w:rFonts w:ascii="Times New Roman" w:eastAsiaTheme="minorHAnsi" w:hAnsi="Times New Roman" w:cs="Times New Roman"/>
          <w:sz w:val="28"/>
          <w:szCs w:val="28"/>
        </w:rPr>
      </w:pPr>
      <w:proofErr w:type="spellStart"/>
      <w:r w:rsidRPr="00F55C9D">
        <w:rPr>
          <w:rFonts w:ascii="Times New Roman" w:eastAsiaTheme="minorHAnsi" w:hAnsi="Times New Roman" w:cs="Times New Roman"/>
          <w:sz w:val="28"/>
          <w:szCs w:val="28"/>
        </w:rPr>
        <w:t>Карапетов</w:t>
      </w:r>
      <w:proofErr w:type="spellEnd"/>
      <w:r w:rsidRPr="00F55C9D">
        <w:rPr>
          <w:rFonts w:ascii="Times New Roman" w:eastAsiaTheme="minorHAnsi" w:hAnsi="Times New Roman" w:cs="Times New Roman"/>
          <w:sz w:val="28"/>
          <w:szCs w:val="28"/>
        </w:rPr>
        <w:t xml:space="preserve"> А.Г. Основные тенденции правового регулирования расторжения нарушенного договора в зарубежном и российском гражданском праве: Диссертация на соискание учёной степени доктора юридических наук / </w:t>
      </w:r>
      <w:proofErr w:type="spellStart"/>
      <w:r w:rsidRPr="00F55C9D">
        <w:rPr>
          <w:rFonts w:ascii="Times New Roman" w:eastAsiaTheme="minorHAnsi" w:hAnsi="Times New Roman" w:cs="Times New Roman"/>
          <w:sz w:val="28"/>
          <w:szCs w:val="28"/>
        </w:rPr>
        <w:t>Карапетов</w:t>
      </w:r>
      <w:proofErr w:type="spellEnd"/>
      <w:r w:rsidRPr="00F55C9D">
        <w:rPr>
          <w:rFonts w:ascii="Times New Roman" w:eastAsiaTheme="minorHAnsi" w:hAnsi="Times New Roman" w:cs="Times New Roman"/>
          <w:sz w:val="28"/>
          <w:szCs w:val="28"/>
        </w:rPr>
        <w:t xml:space="preserve"> А.Г. – Текст</w:t>
      </w:r>
      <w:proofErr w:type="gramStart"/>
      <w:r w:rsidRPr="00F55C9D">
        <w:rPr>
          <w:rFonts w:ascii="Times New Roman" w:eastAsiaTheme="minorHAnsi" w:hAnsi="Times New Roman" w:cs="Times New Roman"/>
          <w:sz w:val="28"/>
          <w:szCs w:val="28"/>
        </w:rPr>
        <w:t xml:space="preserve"> :</w:t>
      </w:r>
      <w:proofErr w:type="gramEnd"/>
      <w:r w:rsidRPr="00F55C9D">
        <w:rPr>
          <w:rFonts w:ascii="Times New Roman" w:eastAsiaTheme="minorHAnsi" w:hAnsi="Times New Roman" w:cs="Times New Roman"/>
          <w:sz w:val="28"/>
          <w:szCs w:val="28"/>
        </w:rPr>
        <w:t xml:space="preserve"> непосредственно электронный </w:t>
      </w:r>
      <w:r>
        <w:rPr>
          <w:rFonts w:ascii="Times New Roman" w:eastAsiaTheme="minorHAnsi" w:hAnsi="Times New Roman" w:cs="Times New Roman"/>
          <w:sz w:val="28"/>
          <w:szCs w:val="28"/>
        </w:rPr>
        <w:t>// Москва, 2011 г.</w:t>
      </w:r>
      <w:r w:rsidRPr="00F55C9D">
        <w:rPr>
          <w:rFonts w:ascii="Times New Roman" w:eastAsiaTheme="minorHAnsi" w:hAnsi="Times New Roman" w:cs="Times New Roman"/>
          <w:sz w:val="28"/>
          <w:szCs w:val="28"/>
        </w:rPr>
        <w:t>URL:https://mlogos.ru/mlogos_publication/karapetov_ag_osnovnye_tendencii_pravovogo_regulirovaniya_rastorgeniya_narushennogo_dogovora_v_zarubegnom_i_rossyskom_gragdanskom_prave__doktorskaya_dissertaciya/</w:t>
      </w:r>
      <w:r>
        <w:rPr>
          <w:rFonts w:ascii="Times New Roman" w:eastAsiaTheme="minorHAnsi" w:hAnsi="Times New Roman" w:cs="Times New Roman"/>
          <w:sz w:val="28"/>
          <w:szCs w:val="28"/>
        </w:rPr>
        <w:t>.</w:t>
      </w:r>
    </w:p>
    <w:p w:rsidR="00F55C9D" w:rsidRDefault="00F55C9D" w:rsidP="00F55C9D">
      <w:pPr>
        <w:pStyle w:val="ae"/>
        <w:numPr>
          <w:ilvl w:val="0"/>
          <w:numId w:val="1"/>
        </w:numPr>
        <w:rPr>
          <w:rFonts w:ascii="Times New Roman" w:eastAsiaTheme="minorHAnsi" w:hAnsi="Times New Roman" w:cs="Times New Roman"/>
          <w:sz w:val="28"/>
          <w:szCs w:val="28"/>
        </w:rPr>
      </w:pPr>
      <w:r w:rsidRPr="00F55C9D">
        <w:rPr>
          <w:rFonts w:ascii="Times New Roman" w:eastAsiaTheme="minorHAnsi" w:hAnsi="Times New Roman" w:cs="Times New Roman"/>
          <w:sz w:val="28"/>
          <w:szCs w:val="28"/>
        </w:rPr>
        <w:t>Мукосей, О. А. О критериях существенности нарушения договора при его расторжении в судебном порядке / О. А. Мукосей. — Текст</w:t>
      </w:r>
      <w:proofErr w:type="gramStart"/>
      <w:r w:rsidRPr="00F55C9D">
        <w:rPr>
          <w:rFonts w:ascii="Times New Roman" w:eastAsiaTheme="minorHAnsi" w:hAnsi="Times New Roman" w:cs="Times New Roman"/>
          <w:sz w:val="28"/>
          <w:szCs w:val="28"/>
        </w:rPr>
        <w:t xml:space="preserve"> :</w:t>
      </w:r>
      <w:proofErr w:type="gramEnd"/>
      <w:r w:rsidRPr="00F55C9D">
        <w:rPr>
          <w:rFonts w:ascii="Times New Roman" w:eastAsiaTheme="minorHAnsi" w:hAnsi="Times New Roman" w:cs="Times New Roman"/>
          <w:sz w:val="28"/>
          <w:szCs w:val="28"/>
        </w:rPr>
        <w:t xml:space="preserve"> непосредственный // Молодой ученый. — 2018. — № 46 (232). — С. 167-170. — URL: https://moluch.ru/archive/232/53815/</w:t>
      </w:r>
      <w:r>
        <w:rPr>
          <w:rFonts w:ascii="Times New Roman" w:eastAsiaTheme="minorHAnsi" w:hAnsi="Times New Roman" w:cs="Times New Roman"/>
          <w:sz w:val="28"/>
          <w:szCs w:val="28"/>
        </w:rPr>
        <w:t>.</w:t>
      </w:r>
    </w:p>
    <w:p w:rsidR="00F55C9D" w:rsidRDefault="00F55C9D" w:rsidP="00F55C9D">
      <w:pPr>
        <w:pStyle w:val="ae"/>
        <w:numPr>
          <w:ilvl w:val="0"/>
          <w:numId w:val="1"/>
        </w:numPr>
        <w:rPr>
          <w:rFonts w:ascii="Times New Roman" w:eastAsiaTheme="minorHAnsi" w:hAnsi="Times New Roman" w:cs="Times New Roman"/>
          <w:sz w:val="28"/>
          <w:szCs w:val="28"/>
        </w:rPr>
      </w:pPr>
      <w:r w:rsidRPr="00F55C9D">
        <w:rPr>
          <w:rFonts w:ascii="Times New Roman" w:eastAsiaTheme="minorHAnsi" w:hAnsi="Times New Roman" w:cs="Times New Roman"/>
          <w:sz w:val="28"/>
          <w:szCs w:val="28"/>
        </w:rPr>
        <w:t xml:space="preserve">Нестерова Т.И., </w:t>
      </w:r>
      <w:proofErr w:type="spellStart"/>
      <w:r w:rsidRPr="00F55C9D">
        <w:rPr>
          <w:rFonts w:ascii="Times New Roman" w:eastAsiaTheme="minorHAnsi" w:hAnsi="Times New Roman" w:cs="Times New Roman"/>
          <w:sz w:val="28"/>
          <w:szCs w:val="28"/>
        </w:rPr>
        <w:t>Лаврушкина</w:t>
      </w:r>
      <w:proofErr w:type="spellEnd"/>
      <w:r w:rsidRPr="00F55C9D">
        <w:rPr>
          <w:rFonts w:ascii="Times New Roman" w:eastAsiaTheme="minorHAnsi" w:hAnsi="Times New Roman" w:cs="Times New Roman"/>
          <w:sz w:val="28"/>
          <w:szCs w:val="28"/>
        </w:rPr>
        <w:t xml:space="preserve"> А.А. Проблемы определения существенных условий договора в Российском гражданском праве // Бюллетень науки и практики. №4.</w:t>
      </w:r>
    </w:p>
    <w:p w:rsidR="004D5FB2" w:rsidRDefault="00F55C9D" w:rsidP="00F55C9D">
      <w:pPr>
        <w:pStyle w:val="ae"/>
        <w:numPr>
          <w:ilvl w:val="0"/>
          <w:numId w:val="1"/>
        </w:numPr>
        <w:rPr>
          <w:rFonts w:ascii="Times New Roman" w:eastAsiaTheme="minorHAnsi" w:hAnsi="Times New Roman" w:cs="Times New Roman"/>
          <w:sz w:val="28"/>
          <w:szCs w:val="28"/>
        </w:rPr>
        <w:sectPr w:rsidR="004D5FB2" w:rsidSect="008C0606">
          <w:footnotePr>
            <w:numRestart w:val="eachPage"/>
          </w:footnotePr>
          <w:pgSz w:w="11906" w:h="16838"/>
          <w:pgMar w:top="1134" w:right="850" w:bottom="1134" w:left="1701" w:header="708" w:footer="708" w:gutter="0"/>
          <w:pgNumType w:start="3"/>
          <w:cols w:space="708"/>
          <w:titlePg/>
          <w:docGrid w:linePitch="360"/>
        </w:sectPr>
      </w:pPr>
      <w:r w:rsidRPr="00F55C9D">
        <w:rPr>
          <w:rFonts w:ascii="Times New Roman" w:eastAsiaTheme="minorHAnsi" w:hAnsi="Times New Roman" w:cs="Times New Roman"/>
          <w:sz w:val="28"/>
          <w:szCs w:val="28"/>
        </w:rPr>
        <w:t>Пьянкова А.Ф. Баланс интересов как принцип гражданского прав</w:t>
      </w:r>
      <w:r w:rsidR="004D5FB2">
        <w:rPr>
          <w:rFonts w:ascii="Times New Roman" w:eastAsiaTheme="minorHAnsi" w:hAnsi="Times New Roman" w:cs="Times New Roman"/>
          <w:sz w:val="28"/>
          <w:szCs w:val="28"/>
        </w:rPr>
        <w:t xml:space="preserve">а. // </w:t>
      </w:r>
      <w:proofErr w:type="spellStart"/>
      <w:r w:rsidR="004D5FB2">
        <w:rPr>
          <w:rFonts w:ascii="Times New Roman" w:eastAsiaTheme="minorHAnsi" w:hAnsi="Times New Roman" w:cs="Times New Roman"/>
          <w:sz w:val="28"/>
          <w:szCs w:val="28"/>
        </w:rPr>
        <w:t>Legal</w:t>
      </w:r>
      <w:proofErr w:type="spellEnd"/>
      <w:r w:rsidR="004D5FB2">
        <w:rPr>
          <w:rFonts w:ascii="Times New Roman" w:eastAsiaTheme="minorHAnsi" w:hAnsi="Times New Roman" w:cs="Times New Roman"/>
          <w:sz w:val="28"/>
          <w:szCs w:val="28"/>
        </w:rPr>
        <w:t xml:space="preserve"> </w:t>
      </w:r>
      <w:proofErr w:type="spellStart"/>
      <w:r w:rsidR="004D5FB2">
        <w:rPr>
          <w:rFonts w:ascii="Times New Roman" w:eastAsiaTheme="minorHAnsi" w:hAnsi="Times New Roman" w:cs="Times New Roman"/>
          <w:sz w:val="28"/>
          <w:szCs w:val="28"/>
        </w:rPr>
        <w:t>Concept</w:t>
      </w:r>
      <w:proofErr w:type="spellEnd"/>
      <w:r w:rsidR="004D5FB2">
        <w:rPr>
          <w:rFonts w:ascii="Times New Roman" w:eastAsiaTheme="minorHAnsi" w:hAnsi="Times New Roman" w:cs="Times New Roman"/>
          <w:sz w:val="28"/>
          <w:szCs w:val="28"/>
        </w:rPr>
        <w:t xml:space="preserve">. №1, 2015 </w:t>
      </w:r>
    </w:p>
    <w:p w:rsidR="00F55C9D" w:rsidRPr="004D5FB2" w:rsidRDefault="00F55C9D" w:rsidP="004D5FB2">
      <w:pPr>
        <w:rPr>
          <w:rFonts w:ascii="Times New Roman" w:eastAsiaTheme="minorHAnsi" w:hAnsi="Times New Roman" w:cs="Times New Roman"/>
          <w:sz w:val="28"/>
          <w:szCs w:val="28"/>
        </w:rPr>
      </w:pPr>
    </w:p>
    <w:p w:rsidR="0085225F" w:rsidRPr="00F55C9D" w:rsidRDefault="0085225F" w:rsidP="00F55C9D">
      <w:pPr>
        <w:pStyle w:val="ae"/>
        <w:numPr>
          <w:ilvl w:val="0"/>
          <w:numId w:val="1"/>
        </w:numPr>
        <w:spacing w:after="0" w:line="360" w:lineRule="auto"/>
        <w:jc w:val="both"/>
        <w:rPr>
          <w:rFonts w:ascii="Times New Roman" w:eastAsiaTheme="minorHAnsi" w:hAnsi="Times New Roman" w:cs="Times New Roman"/>
          <w:sz w:val="28"/>
          <w:szCs w:val="28"/>
        </w:rPr>
      </w:pPr>
      <w:r w:rsidRPr="0085225F">
        <w:rPr>
          <w:rFonts w:ascii="Times New Roman" w:eastAsiaTheme="minorHAnsi" w:hAnsi="Times New Roman" w:cs="Times New Roman"/>
          <w:sz w:val="28"/>
          <w:szCs w:val="28"/>
        </w:rPr>
        <w:t>Российская Федерация. Законы. Гражданский кодекс Российской Федерации (часть первая). Федеральный закон (принят 21 окт. 1994 г.: по состоянию на 5 дек. 2017 г.) // Собр. законодательства РФ. – 1994. – № 32</w:t>
      </w:r>
      <w:r>
        <w:rPr>
          <w:rFonts w:ascii="Times New Roman" w:eastAsiaTheme="minorHAnsi" w:hAnsi="Times New Roman" w:cs="Times New Roman"/>
          <w:sz w:val="28"/>
          <w:szCs w:val="28"/>
        </w:rPr>
        <w:t>;</w:t>
      </w:r>
    </w:p>
    <w:p w:rsidR="0085225F" w:rsidRDefault="0085225F" w:rsidP="00F2374D">
      <w:pPr>
        <w:pStyle w:val="ae"/>
        <w:numPr>
          <w:ilvl w:val="0"/>
          <w:numId w:val="1"/>
        </w:numPr>
        <w:spacing w:after="0" w:line="360" w:lineRule="auto"/>
        <w:jc w:val="both"/>
        <w:rPr>
          <w:rFonts w:ascii="Times New Roman" w:eastAsiaTheme="minorHAnsi" w:hAnsi="Times New Roman" w:cs="Times New Roman"/>
          <w:sz w:val="28"/>
          <w:szCs w:val="28"/>
        </w:rPr>
      </w:pPr>
      <w:r w:rsidRPr="0085225F">
        <w:rPr>
          <w:rFonts w:ascii="Times New Roman" w:eastAsiaTheme="minorHAnsi" w:hAnsi="Times New Roman" w:cs="Times New Roman"/>
          <w:sz w:val="28"/>
          <w:szCs w:val="28"/>
        </w:rPr>
        <w:t>Российская Федерация. Законы. Гражданский кодекс Российской Федерации (часть вторая). Федеральный закон (принят 22 дек. 1995 г.: по состоянию на 18 марта 2019 г.) // Собр. законодательства РФ. – 1996. – № 5</w:t>
      </w:r>
      <w:r>
        <w:rPr>
          <w:rFonts w:ascii="Times New Roman" w:eastAsiaTheme="minorHAnsi" w:hAnsi="Times New Roman" w:cs="Times New Roman"/>
          <w:sz w:val="28"/>
          <w:szCs w:val="28"/>
        </w:rPr>
        <w:t>;</w:t>
      </w:r>
    </w:p>
    <w:p w:rsidR="00C2266E" w:rsidRPr="0085225F" w:rsidRDefault="000774AC" w:rsidP="000774AC">
      <w:pPr>
        <w:pStyle w:val="ae"/>
        <w:numPr>
          <w:ilvl w:val="0"/>
          <w:numId w:val="1"/>
        </w:numPr>
        <w:spacing w:after="0" w:line="360" w:lineRule="auto"/>
        <w:jc w:val="both"/>
        <w:rPr>
          <w:rFonts w:ascii="Times New Roman" w:eastAsiaTheme="minorHAnsi" w:hAnsi="Times New Roman" w:cs="Times New Roman"/>
          <w:sz w:val="28"/>
          <w:szCs w:val="28"/>
        </w:rPr>
      </w:pPr>
      <w:r w:rsidRPr="000774AC">
        <w:rPr>
          <w:rFonts w:ascii="Times New Roman" w:eastAsiaTheme="minorHAnsi" w:hAnsi="Times New Roman" w:cs="Times New Roman"/>
          <w:sz w:val="28"/>
          <w:szCs w:val="28"/>
        </w:rPr>
        <w:t>Сорокин Е.С. Проблемы заключения, изменения и расторжения гражданско-правового договора // Международный журнал гуманитарных и естественных наук. № 12, 2016 г.</w:t>
      </w:r>
    </w:p>
    <w:p w:rsidR="008E3CBE" w:rsidRPr="00254B6F" w:rsidRDefault="008E3CBE" w:rsidP="003A5966">
      <w:pPr>
        <w:spacing w:after="0" w:line="360" w:lineRule="auto"/>
        <w:ind w:firstLine="709"/>
        <w:rPr>
          <w:rFonts w:ascii="Times New Roman" w:eastAsiaTheme="minorHAnsi" w:hAnsi="Times New Roman" w:cs="Times New Roman"/>
          <w:sz w:val="28"/>
          <w:szCs w:val="28"/>
        </w:rPr>
      </w:pPr>
    </w:p>
    <w:p w:rsidR="00FC6D3B" w:rsidRDefault="00FC6D3B" w:rsidP="005249CD">
      <w:pPr>
        <w:spacing w:after="0" w:line="360" w:lineRule="auto"/>
        <w:ind w:firstLine="709"/>
        <w:rPr>
          <w:rFonts w:ascii="Times New Roman" w:hAnsi="Times New Roman" w:cs="Times New Roman"/>
          <w:sz w:val="28"/>
          <w:szCs w:val="28"/>
        </w:rPr>
      </w:pPr>
    </w:p>
    <w:p w:rsidR="00FC6D3B" w:rsidRDefault="00FC6D3B" w:rsidP="005249CD">
      <w:pPr>
        <w:spacing w:after="0" w:line="360" w:lineRule="auto"/>
        <w:ind w:firstLine="709"/>
        <w:rPr>
          <w:rFonts w:ascii="Times New Roman" w:hAnsi="Times New Roman" w:cs="Times New Roman"/>
          <w:sz w:val="28"/>
          <w:szCs w:val="28"/>
        </w:rPr>
      </w:pPr>
    </w:p>
    <w:p w:rsidR="00FC6D3B" w:rsidRPr="00197CB4" w:rsidRDefault="00FC6D3B" w:rsidP="005249CD">
      <w:pPr>
        <w:spacing w:after="0" w:line="360" w:lineRule="auto"/>
        <w:ind w:firstLine="709"/>
        <w:rPr>
          <w:rFonts w:ascii="Times New Roman" w:hAnsi="Times New Roman" w:cs="Times New Roman"/>
          <w:sz w:val="28"/>
          <w:szCs w:val="28"/>
        </w:rPr>
      </w:pPr>
    </w:p>
    <w:sectPr w:rsidR="00FC6D3B" w:rsidRPr="00197CB4" w:rsidSect="008C0606">
      <w:footnotePr>
        <w:numRestart w:val="eachPage"/>
      </w:footnotePr>
      <w:pgSz w:w="11906" w:h="16838"/>
      <w:pgMar w:top="1134" w:right="850" w:bottom="1134" w:left="1701" w:header="708" w:footer="708"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8AA" w:rsidRDefault="009608AA" w:rsidP="00FA3D3D">
      <w:pPr>
        <w:spacing w:after="0" w:line="240" w:lineRule="auto"/>
      </w:pPr>
      <w:r>
        <w:separator/>
      </w:r>
    </w:p>
  </w:endnote>
  <w:endnote w:type="continuationSeparator" w:id="0">
    <w:p w:rsidR="009608AA" w:rsidRDefault="009608AA" w:rsidP="00FA3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589668"/>
      <w:docPartObj>
        <w:docPartGallery w:val="Page Numbers (Bottom of Page)"/>
        <w:docPartUnique/>
      </w:docPartObj>
    </w:sdtPr>
    <w:sdtEndPr>
      <w:rPr>
        <w:rFonts w:ascii="Times New Roman" w:hAnsi="Times New Roman" w:cs="Times New Roman"/>
        <w:sz w:val="24"/>
        <w:szCs w:val="24"/>
      </w:rPr>
    </w:sdtEndPr>
    <w:sdtContent>
      <w:p w:rsidR="00093491" w:rsidRPr="00093491" w:rsidRDefault="00093491">
        <w:pPr>
          <w:pStyle w:val="af9"/>
          <w:jc w:val="center"/>
          <w:rPr>
            <w:rFonts w:ascii="Times New Roman" w:hAnsi="Times New Roman" w:cs="Times New Roman"/>
            <w:sz w:val="24"/>
            <w:szCs w:val="24"/>
          </w:rPr>
        </w:pPr>
        <w:r w:rsidRPr="00093491">
          <w:rPr>
            <w:rFonts w:ascii="Times New Roman" w:hAnsi="Times New Roman" w:cs="Times New Roman"/>
            <w:sz w:val="24"/>
            <w:szCs w:val="24"/>
          </w:rPr>
          <w:fldChar w:fldCharType="begin"/>
        </w:r>
        <w:r w:rsidRPr="00093491">
          <w:rPr>
            <w:rFonts w:ascii="Times New Roman" w:hAnsi="Times New Roman" w:cs="Times New Roman"/>
            <w:sz w:val="24"/>
            <w:szCs w:val="24"/>
          </w:rPr>
          <w:instrText>PAGE   \* MERGEFORMAT</w:instrText>
        </w:r>
        <w:r w:rsidRPr="00093491">
          <w:rPr>
            <w:rFonts w:ascii="Times New Roman" w:hAnsi="Times New Roman" w:cs="Times New Roman"/>
            <w:sz w:val="24"/>
            <w:szCs w:val="24"/>
          </w:rPr>
          <w:fldChar w:fldCharType="separate"/>
        </w:r>
        <w:r w:rsidR="00AE260C">
          <w:rPr>
            <w:rFonts w:ascii="Times New Roman" w:hAnsi="Times New Roman" w:cs="Times New Roman"/>
            <w:noProof/>
            <w:sz w:val="24"/>
            <w:szCs w:val="24"/>
          </w:rPr>
          <w:t>4</w:t>
        </w:r>
        <w:r w:rsidRPr="00093491">
          <w:rPr>
            <w:rFonts w:ascii="Times New Roman" w:hAnsi="Times New Roman" w:cs="Times New Roman"/>
            <w:sz w:val="24"/>
            <w:szCs w:val="24"/>
          </w:rPr>
          <w:fldChar w:fldCharType="end"/>
        </w:r>
      </w:p>
    </w:sdtContent>
  </w:sdt>
  <w:p w:rsidR="008C0606" w:rsidRDefault="008C0606">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8EE" w:rsidRPr="00093491" w:rsidRDefault="00AE58EE" w:rsidP="00093491">
    <w:pPr>
      <w:pStyle w:val="af9"/>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8AA" w:rsidRDefault="009608AA" w:rsidP="00FA3D3D">
      <w:pPr>
        <w:spacing w:after="0" w:line="240" w:lineRule="auto"/>
      </w:pPr>
      <w:r>
        <w:separator/>
      </w:r>
    </w:p>
  </w:footnote>
  <w:footnote w:type="continuationSeparator" w:id="0">
    <w:p w:rsidR="009608AA" w:rsidRDefault="009608AA" w:rsidP="00FA3D3D">
      <w:pPr>
        <w:spacing w:after="0" w:line="240" w:lineRule="auto"/>
      </w:pPr>
      <w:r>
        <w:continuationSeparator/>
      </w:r>
    </w:p>
  </w:footnote>
  <w:footnote w:id="1">
    <w:p w:rsidR="0054247E" w:rsidRDefault="0054247E">
      <w:pPr>
        <w:pStyle w:val="afb"/>
      </w:pPr>
      <w:r>
        <w:rPr>
          <w:rStyle w:val="afd"/>
        </w:rPr>
        <w:footnoteRef/>
      </w:r>
      <w:r>
        <w:t xml:space="preserve"> </w:t>
      </w:r>
      <w:r w:rsidRPr="004D7095">
        <w:rPr>
          <w:rFonts w:ascii="Times New Roman" w:hAnsi="Times New Roman" w:cs="Times New Roman"/>
          <w:color w:val="000000"/>
          <w:sz w:val="24"/>
          <w:szCs w:val="24"/>
        </w:rPr>
        <w:t>Российская Федерация. Законы. Гражданский кодекс Российской Федерации (часть первая). Федеральный закон (принят 21 окт. 1994 г.: по состоянию на 5 дек. 2017 г.) // Собр. законодательства РФ. – 1994. – № 32</w:t>
      </w:r>
      <w:r>
        <w:rPr>
          <w:rFonts w:ascii="Times New Roman" w:hAnsi="Times New Roman" w:cs="Times New Roman"/>
          <w:color w:val="000000"/>
          <w:sz w:val="24"/>
          <w:szCs w:val="24"/>
        </w:rPr>
        <w:t>. П. 1 ст. 432.</w:t>
      </w:r>
    </w:p>
  </w:footnote>
  <w:footnote w:id="2">
    <w:p w:rsidR="0054247E" w:rsidRPr="00D15BAD" w:rsidRDefault="0054247E">
      <w:pPr>
        <w:pStyle w:val="afb"/>
        <w:rPr>
          <w:rFonts w:ascii="Times New Roman" w:hAnsi="Times New Roman" w:cs="Times New Roman"/>
          <w:sz w:val="24"/>
          <w:szCs w:val="24"/>
        </w:rPr>
      </w:pPr>
      <w:r w:rsidRPr="00D15BAD">
        <w:rPr>
          <w:rStyle w:val="afd"/>
          <w:rFonts w:ascii="Times New Roman" w:hAnsi="Times New Roman" w:cs="Times New Roman"/>
          <w:sz w:val="24"/>
          <w:szCs w:val="24"/>
        </w:rPr>
        <w:footnoteRef/>
      </w:r>
      <w:r w:rsidRPr="00D15BAD">
        <w:rPr>
          <w:rFonts w:ascii="Times New Roman" w:hAnsi="Times New Roman" w:cs="Times New Roman"/>
          <w:sz w:val="24"/>
          <w:szCs w:val="24"/>
        </w:rPr>
        <w:t xml:space="preserve"> </w:t>
      </w:r>
      <w:proofErr w:type="spellStart"/>
      <w:r w:rsidRPr="00D15BAD">
        <w:rPr>
          <w:rFonts w:ascii="Times New Roman" w:hAnsi="Times New Roman" w:cs="Times New Roman"/>
          <w:sz w:val="24"/>
          <w:szCs w:val="24"/>
        </w:rPr>
        <w:t>Карапетов</w:t>
      </w:r>
      <w:proofErr w:type="spellEnd"/>
      <w:r w:rsidRPr="00D15BAD">
        <w:rPr>
          <w:rFonts w:ascii="Times New Roman" w:hAnsi="Times New Roman" w:cs="Times New Roman"/>
          <w:sz w:val="24"/>
          <w:szCs w:val="24"/>
        </w:rPr>
        <w:t xml:space="preserve"> А.Г. Анализ некоторых вопросов заключения, исполнения и расторжения договоров в контексте реформы обязательственного права России // Вестник Высшего Арбитражного Суда Российской Федерации. № 12, 2009 г. С. 22.</w:t>
      </w:r>
    </w:p>
  </w:footnote>
  <w:footnote w:id="3">
    <w:p w:rsidR="0054247E" w:rsidRPr="00D15BAD" w:rsidRDefault="0054247E">
      <w:pPr>
        <w:pStyle w:val="afb"/>
        <w:rPr>
          <w:rFonts w:ascii="Times New Roman" w:hAnsi="Times New Roman" w:cs="Times New Roman"/>
          <w:sz w:val="24"/>
          <w:szCs w:val="24"/>
        </w:rPr>
      </w:pPr>
      <w:r w:rsidRPr="00D15BAD">
        <w:rPr>
          <w:rStyle w:val="afd"/>
          <w:rFonts w:ascii="Times New Roman" w:hAnsi="Times New Roman" w:cs="Times New Roman"/>
          <w:sz w:val="24"/>
          <w:szCs w:val="24"/>
        </w:rPr>
        <w:footnoteRef/>
      </w:r>
      <w:r w:rsidRPr="00D15BAD">
        <w:rPr>
          <w:rFonts w:ascii="Times New Roman" w:hAnsi="Times New Roman" w:cs="Times New Roman"/>
          <w:sz w:val="24"/>
          <w:szCs w:val="24"/>
        </w:rPr>
        <w:t xml:space="preserve"> Российская Федерация. Законы. Гражданский кодекс Российской Федерации (часть вторая). Федеральный закон (принят 22 дек. 1995 г.: по состоянию на 18 марта 2019 г.) // Собр. законодательства РФ. – 1996. – № 5. Ст. 942.</w:t>
      </w:r>
    </w:p>
  </w:footnote>
  <w:footnote w:id="4">
    <w:p w:rsidR="0054247E" w:rsidRPr="00D15BAD" w:rsidRDefault="0054247E">
      <w:pPr>
        <w:pStyle w:val="afb"/>
        <w:rPr>
          <w:rFonts w:ascii="Times New Roman" w:hAnsi="Times New Roman" w:cs="Times New Roman"/>
          <w:sz w:val="24"/>
          <w:szCs w:val="24"/>
        </w:rPr>
      </w:pPr>
      <w:r w:rsidRPr="00D15BAD">
        <w:rPr>
          <w:rStyle w:val="afd"/>
          <w:rFonts w:ascii="Times New Roman" w:hAnsi="Times New Roman" w:cs="Times New Roman"/>
          <w:sz w:val="24"/>
          <w:szCs w:val="24"/>
        </w:rPr>
        <w:footnoteRef/>
      </w:r>
      <w:r w:rsidRPr="00D15BAD">
        <w:rPr>
          <w:rFonts w:ascii="Times New Roman" w:hAnsi="Times New Roman" w:cs="Times New Roman"/>
          <w:sz w:val="24"/>
          <w:szCs w:val="24"/>
        </w:rPr>
        <w:t xml:space="preserve"> Российская Федерация. Законы. Гражданский кодекс Российской Федерации (часть вторая). Федеральный закон (принят 22 дек. 1995 г.: по состоянию на 18 марта 2019 г.) // Собр. законодательства РФ. – 1996. – № 5. Ст. 506.</w:t>
      </w:r>
    </w:p>
  </w:footnote>
  <w:footnote w:id="5">
    <w:p w:rsidR="0054247E" w:rsidRDefault="0054247E">
      <w:pPr>
        <w:pStyle w:val="afb"/>
      </w:pPr>
      <w:r w:rsidRPr="00D15BAD">
        <w:rPr>
          <w:rStyle w:val="afd"/>
          <w:rFonts w:ascii="Times New Roman" w:hAnsi="Times New Roman" w:cs="Times New Roman"/>
          <w:sz w:val="24"/>
          <w:szCs w:val="24"/>
        </w:rPr>
        <w:footnoteRef/>
      </w:r>
      <w:r w:rsidRPr="00D15BAD">
        <w:rPr>
          <w:rFonts w:ascii="Times New Roman" w:hAnsi="Times New Roman" w:cs="Times New Roman"/>
          <w:sz w:val="24"/>
          <w:szCs w:val="24"/>
        </w:rPr>
        <w:t xml:space="preserve"> Нестерова Т.И., </w:t>
      </w:r>
      <w:proofErr w:type="spellStart"/>
      <w:r w:rsidRPr="00D15BAD">
        <w:rPr>
          <w:rFonts w:ascii="Times New Roman" w:hAnsi="Times New Roman" w:cs="Times New Roman"/>
          <w:sz w:val="24"/>
          <w:szCs w:val="24"/>
        </w:rPr>
        <w:t>Лаврушкина</w:t>
      </w:r>
      <w:proofErr w:type="spellEnd"/>
      <w:r w:rsidRPr="00D15BAD">
        <w:rPr>
          <w:rFonts w:ascii="Times New Roman" w:hAnsi="Times New Roman" w:cs="Times New Roman"/>
          <w:sz w:val="24"/>
          <w:szCs w:val="24"/>
        </w:rPr>
        <w:t xml:space="preserve"> А.А. Проблемы определения существенных условий договора в Российском гражданском праве // Бюллетень науки и практики. №4, 2018г. С. 3.</w:t>
      </w:r>
    </w:p>
  </w:footnote>
  <w:footnote w:id="6">
    <w:p w:rsidR="0054247E" w:rsidRPr="00825B5A" w:rsidRDefault="0054247E">
      <w:pPr>
        <w:pStyle w:val="afb"/>
        <w:rPr>
          <w:rFonts w:ascii="Times New Roman" w:hAnsi="Times New Roman" w:cs="Times New Roman"/>
          <w:sz w:val="24"/>
          <w:szCs w:val="24"/>
        </w:rPr>
      </w:pPr>
      <w:r w:rsidRPr="00825B5A">
        <w:rPr>
          <w:rStyle w:val="afd"/>
          <w:rFonts w:ascii="Times New Roman" w:hAnsi="Times New Roman" w:cs="Times New Roman"/>
          <w:sz w:val="24"/>
          <w:szCs w:val="24"/>
        </w:rPr>
        <w:footnoteRef/>
      </w:r>
      <w:r w:rsidRPr="00825B5A">
        <w:rPr>
          <w:rFonts w:ascii="Times New Roman" w:hAnsi="Times New Roman" w:cs="Times New Roman"/>
          <w:sz w:val="24"/>
          <w:szCs w:val="24"/>
        </w:rPr>
        <w:t xml:space="preserve"> Российская Федерация. Законы. Гражданский кодекс Российской Федерации (часть первая). Федеральный закон (принят 21 окт. 1994 г.: по состоянию на 5 дек. 2017 г.) // Собр. законодательства РФ. – 1994. – № 32. П. 1 ст. 433.</w:t>
      </w:r>
    </w:p>
  </w:footnote>
  <w:footnote w:id="7">
    <w:p w:rsidR="0054247E" w:rsidRPr="00825B5A" w:rsidRDefault="0054247E">
      <w:pPr>
        <w:pStyle w:val="afb"/>
        <w:rPr>
          <w:rFonts w:ascii="Times New Roman" w:hAnsi="Times New Roman" w:cs="Times New Roman"/>
          <w:sz w:val="24"/>
          <w:szCs w:val="24"/>
        </w:rPr>
      </w:pPr>
      <w:r w:rsidRPr="00825B5A">
        <w:rPr>
          <w:rStyle w:val="afd"/>
          <w:rFonts w:ascii="Times New Roman" w:hAnsi="Times New Roman" w:cs="Times New Roman"/>
          <w:sz w:val="24"/>
          <w:szCs w:val="24"/>
        </w:rPr>
        <w:footnoteRef/>
      </w:r>
      <w:r w:rsidRPr="00825B5A">
        <w:rPr>
          <w:rFonts w:ascii="Times New Roman" w:hAnsi="Times New Roman" w:cs="Times New Roman"/>
          <w:sz w:val="24"/>
          <w:szCs w:val="24"/>
        </w:rPr>
        <w:t xml:space="preserve"> Российская Федерация. Законы. Гражданский кодекс Российской Федерации (часть первая). Федеральный закон (принят 21 окт. 1994 г.: по состоянию на 5 дек. 2017 г.) // Собр. законодательства РФ. – 1994. – № 32. П. 2 ст. 433.</w:t>
      </w:r>
    </w:p>
  </w:footnote>
  <w:footnote w:id="8">
    <w:p w:rsidR="0054247E" w:rsidRPr="00825B5A" w:rsidRDefault="0054247E">
      <w:pPr>
        <w:pStyle w:val="afb"/>
        <w:rPr>
          <w:rFonts w:ascii="Times New Roman" w:hAnsi="Times New Roman" w:cs="Times New Roman"/>
          <w:sz w:val="24"/>
          <w:szCs w:val="24"/>
        </w:rPr>
      </w:pPr>
      <w:r w:rsidRPr="00825B5A">
        <w:rPr>
          <w:rStyle w:val="afd"/>
          <w:rFonts w:ascii="Times New Roman" w:hAnsi="Times New Roman" w:cs="Times New Roman"/>
          <w:sz w:val="24"/>
          <w:szCs w:val="24"/>
        </w:rPr>
        <w:footnoteRef/>
      </w:r>
      <w:r w:rsidRPr="00825B5A">
        <w:rPr>
          <w:rFonts w:ascii="Times New Roman" w:hAnsi="Times New Roman" w:cs="Times New Roman"/>
          <w:sz w:val="24"/>
          <w:szCs w:val="24"/>
        </w:rPr>
        <w:t xml:space="preserve"> Российская Федерация. Законы. Гражданский кодекс Российской Федерации (часть первая). Федеральный закон (принят 21 окт. 1994 г.: по состоянию на 5 дек. 2017 г.) // Собр. законодательства РФ. – 1994. – № 32. П. 3 ст. 433.</w:t>
      </w:r>
    </w:p>
  </w:footnote>
  <w:footnote w:id="9">
    <w:p w:rsidR="0054247E" w:rsidRPr="0054247E" w:rsidRDefault="0054247E">
      <w:pPr>
        <w:pStyle w:val="afb"/>
        <w:rPr>
          <w:rFonts w:ascii="Times New Roman" w:hAnsi="Times New Roman" w:cs="Times New Roman"/>
          <w:sz w:val="24"/>
          <w:szCs w:val="24"/>
        </w:rPr>
      </w:pPr>
      <w:r w:rsidRPr="0054247E">
        <w:rPr>
          <w:rStyle w:val="afd"/>
          <w:rFonts w:ascii="Times New Roman" w:hAnsi="Times New Roman" w:cs="Times New Roman"/>
          <w:sz w:val="24"/>
          <w:szCs w:val="24"/>
        </w:rPr>
        <w:footnoteRef/>
      </w:r>
      <w:r w:rsidRPr="0054247E">
        <w:rPr>
          <w:rFonts w:ascii="Times New Roman" w:hAnsi="Times New Roman" w:cs="Times New Roman"/>
          <w:sz w:val="24"/>
          <w:szCs w:val="24"/>
        </w:rPr>
        <w:t xml:space="preserve"> Воробьёва А. Я. Момент заключения гражданско-правового договора // Актуальные проблемы гуманитарных и естественных наук. № 5, 2014</w:t>
      </w:r>
      <w:r w:rsidR="00256D9E">
        <w:rPr>
          <w:rFonts w:ascii="Times New Roman" w:hAnsi="Times New Roman" w:cs="Times New Roman"/>
          <w:sz w:val="24"/>
          <w:szCs w:val="24"/>
        </w:rPr>
        <w:t xml:space="preserve"> </w:t>
      </w:r>
      <w:r w:rsidRPr="0054247E">
        <w:rPr>
          <w:rFonts w:ascii="Times New Roman" w:hAnsi="Times New Roman" w:cs="Times New Roman"/>
          <w:sz w:val="24"/>
          <w:szCs w:val="24"/>
        </w:rPr>
        <w:t>г.</w:t>
      </w:r>
      <w:r>
        <w:rPr>
          <w:rFonts w:ascii="Times New Roman" w:hAnsi="Times New Roman" w:cs="Times New Roman"/>
          <w:sz w:val="24"/>
          <w:szCs w:val="24"/>
        </w:rPr>
        <w:t xml:space="preserve"> С. 2.</w:t>
      </w:r>
    </w:p>
  </w:footnote>
  <w:footnote w:id="10">
    <w:p w:rsidR="00121745" w:rsidRPr="00121745" w:rsidRDefault="00121745">
      <w:pPr>
        <w:pStyle w:val="afb"/>
        <w:rPr>
          <w:rFonts w:ascii="Times New Roman" w:hAnsi="Times New Roman" w:cs="Times New Roman"/>
          <w:sz w:val="24"/>
          <w:szCs w:val="24"/>
        </w:rPr>
      </w:pPr>
      <w:r w:rsidRPr="00121745">
        <w:rPr>
          <w:rStyle w:val="afd"/>
          <w:rFonts w:ascii="Times New Roman" w:hAnsi="Times New Roman" w:cs="Times New Roman"/>
          <w:sz w:val="24"/>
          <w:szCs w:val="24"/>
        </w:rPr>
        <w:footnoteRef/>
      </w:r>
      <w:r w:rsidRPr="00121745">
        <w:rPr>
          <w:rFonts w:ascii="Times New Roman" w:hAnsi="Times New Roman" w:cs="Times New Roman"/>
          <w:sz w:val="24"/>
          <w:szCs w:val="24"/>
        </w:rPr>
        <w:t xml:space="preserve"> Воробьёва А. Я. Момент заключения гражданско-правового договора // Актуальные проблемы гуманитарных и естественных наук. № 5, 2014г. С. 2.</w:t>
      </w:r>
    </w:p>
  </w:footnote>
  <w:footnote w:id="11">
    <w:p w:rsidR="00256D9E" w:rsidRPr="00256D9E" w:rsidRDefault="00256D9E">
      <w:pPr>
        <w:pStyle w:val="afb"/>
        <w:rPr>
          <w:rFonts w:ascii="Times New Roman" w:hAnsi="Times New Roman" w:cs="Times New Roman"/>
          <w:sz w:val="24"/>
          <w:szCs w:val="24"/>
        </w:rPr>
      </w:pPr>
      <w:r w:rsidRPr="00256D9E">
        <w:rPr>
          <w:rStyle w:val="afd"/>
          <w:rFonts w:ascii="Times New Roman" w:hAnsi="Times New Roman" w:cs="Times New Roman"/>
          <w:sz w:val="24"/>
          <w:szCs w:val="24"/>
        </w:rPr>
        <w:footnoteRef/>
      </w:r>
      <w:r w:rsidRPr="00256D9E">
        <w:rPr>
          <w:rFonts w:ascii="Times New Roman" w:hAnsi="Times New Roman" w:cs="Times New Roman"/>
          <w:sz w:val="24"/>
          <w:szCs w:val="24"/>
        </w:rPr>
        <w:t xml:space="preserve"> </w:t>
      </w:r>
      <w:proofErr w:type="spellStart"/>
      <w:r w:rsidRPr="00256D9E">
        <w:rPr>
          <w:rFonts w:ascii="Times New Roman" w:hAnsi="Times New Roman" w:cs="Times New Roman"/>
          <w:sz w:val="24"/>
          <w:szCs w:val="24"/>
        </w:rPr>
        <w:t>Глызина</w:t>
      </w:r>
      <w:proofErr w:type="spellEnd"/>
      <w:r w:rsidRPr="00256D9E">
        <w:rPr>
          <w:rFonts w:ascii="Times New Roman" w:hAnsi="Times New Roman" w:cs="Times New Roman"/>
          <w:sz w:val="24"/>
          <w:szCs w:val="24"/>
        </w:rPr>
        <w:t xml:space="preserve"> А. А. Момент заключения гражданско-правового договора // Развитие общественных наук российскими студентами. 2017 г. С. 2.</w:t>
      </w:r>
    </w:p>
  </w:footnote>
  <w:footnote w:id="12">
    <w:p w:rsidR="003268E8" w:rsidRDefault="003268E8">
      <w:pPr>
        <w:pStyle w:val="afb"/>
      </w:pPr>
      <w:r w:rsidRPr="003268E8">
        <w:rPr>
          <w:rStyle w:val="afd"/>
          <w:rFonts w:ascii="Times New Roman" w:hAnsi="Times New Roman" w:cs="Times New Roman"/>
          <w:sz w:val="24"/>
          <w:szCs w:val="24"/>
        </w:rPr>
        <w:footnoteRef/>
      </w:r>
      <w:r>
        <w:t xml:space="preserve"> </w:t>
      </w:r>
      <w:r w:rsidRPr="003268E8">
        <w:rPr>
          <w:rFonts w:ascii="Times New Roman" w:hAnsi="Times New Roman" w:cs="Times New Roman"/>
          <w:sz w:val="24"/>
          <w:szCs w:val="24"/>
        </w:rPr>
        <w:t>Российская Федерация. Законы. Гражданский кодекс Российской Федерации (часть первая). Федеральный закон (принят 21 окт. 1994 г.: по состоянию на 5 дек. 2017 г.) // Собр. законодательства Р</w:t>
      </w:r>
      <w:r>
        <w:rPr>
          <w:rFonts w:ascii="Times New Roman" w:hAnsi="Times New Roman" w:cs="Times New Roman"/>
          <w:sz w:val="24"/>
          <w:szCs w:val="24"/>
        </w:rPr>
        <w:t>Ф. – 1994. – № 32. ст. 442</w:t>
      </w:r>
    </w:p>
  </w:footnote>
  <w:footnote w:id="13">
    <w:p w:rsidR="00F2374D" w:rsidRPr="00F2374D" w:rsidRDefault="00F2374D">
      <w:pPr>
        <w:pStyle w:val="afb"/>
        <w:rPr>
          <w:rFonts w:ascii="Times New Roman" w:hAnsi="Times New Roman" w:cs="Times New Roman"/>
          <w:sz w:val="24"/>
          <w:szCs w:val="24"/>
        </w:rPr>
      </w:pPr>
      <w:r w:rsidRPr="00F2374D">
        <w:rPr>
          <w:rStyle w:val="afd"/>
          <w:rFonts w:ascii="Times New Roman" w:hAnsi="Times New Roman" w:cs="Times New Roman"/>
          <w:sz w:val="24"/>
          <w:szCs w:val="24"/>
        </w:rPr>
        <w:footnoteRef/>
      </w:r>
      <w:r w:rsidRPr="00F2374D">
        <w:rPr>
          <w:rFonts w:ascii="Times New Roman" w:hAnsi="Times New Roman" w:cs="Times New Roman"/>
          <w:sz w:val="24"/>
          <w:szCs w:val="24"/>
        </w:rPr>
        <w:t xml:space="preserve"> Пьянкова А.Ф. Баланс интересов как принцип гражданского права. // </w:t>
      </w:r>
      <w:proofErr w:type="spellStart"/>
      <w:r w:rsidRPr="00F2374D">
        <w:rPr>
          <w:rFonts w:ascii="Times New Roman" w:hAnsi="Times New Roman" w:cs="Times New Roman"/>
          <w:sz w:val="24"/>
          <w:szCs w:val="24"/>
        </w:rPr>
        <w:t>Legal</w:t>
      </w:r>
      <w:proofErr w:type="spellEnd"/>
      <w:r w:rsidRPr="00F2374D">
        <w:rPr>
          <w:rFonts w:ascii="Times New Roman" w:hAnsi="Times New Roman" w:cs="Times New Roman"/>
          <w:sz w:val="24"/>
          <w:szCs w:val="24"/>
        </w:rPr>
        <w:t xml:space="preserve"> </w:t>
      </w:r>
      <w:proofErr w:type="spellStart"/>
      <w:r w:rsidRPr="00F2374D">
        <w:rPr>
          <w:rFonts w:ascii="Times New Roman" w:hAnsi="Times New Roman" w:cs="Times New Roman"/>
          <w:sz w:val="24"/>
          <w:szCs w:val="24"/>
        </w:rPr>
        <w:t>Concept</w:t>
      </w:r>
      <w:proofErr w:type="spellEnd"/>
      <w:r w:rsidRPr="00F2374D">
        <w:rPr>
          <w:rFonts w:ascii="Times New Roman" w:hAnsi="Times New Roman" w:cs="Times New Roman"/>
          <w:sz w:val="24"/>
          <w:szCs w:val="24"/>
        </w:rPr>
        <w:t>. №1, 2015 г. С. 1.</w:t>
      </w:r>
    </w:p>
  </w:footnote>
  <w:footnote w:id="14">
    <w:p w:rsidR="007577C2" w:rsidRPr="007577C2" w:rsidRDefault="007577C2">
      <w:pPr>
        <w:pStyle w:val="afb"/>
        <w:rPr>
          <w:rFonts w:ascii="Times New Roman" w:hAnsi="Times New Roman" w:cs="Times New Roman"/>
          <w:sz w:val="24"/>
          <w:szCs w:val="24"/>
        </w:rPr>
      </w:pPr>
      <w:r w:rsidRPr="007577C2">
        <w:rPr>
          <w:rStyle w:val="afd"/>
          <w:rFonts w:ascii="Times New Roman" w:hAnsi="Times New Roman" w:cs="Times New Roman"/>
          <w:sz w:val="24"/>
          <w:szCs w:val="24"/>
        </w:rPr>
        <w:footnoteRef/>
      </w:r>
      <w:r w:rsidRPr="007577C2">
        <w:rPr>
          <w:rFonts w:ascii="Times New Roman" w:hAnsi="Times New Roman" w:cs="Times New Roman"/>
          <w:sz w:val="24"/>
          <w:szCs w:val="24"/>
        </w:rPr>
        <w:t xml:space="preserve"> Российская Федерация. Законы. Гражданский кодекс Российской Федерации (часть первая). Федеральный закон (принят 21 окт. 1994 г.: по состоянию на 5 дек. 2017 г.) // Собр. законодательства РФ. – 1994. – № 32. П. 3 ст. 179.</w:t>
      </w:r>
    </w:p>
  </w:footnote>
  <w:footnote w:id="15">
    <w:p w:rsidR="007577C2" w:rsidRPr="004965F7" w:rsidRDefault="007577C2">
      <w:pPr>
        <w:pStyle w:val="afb"/>
        <w:rPr>
          <w:rFonts w:ascii="Times New Roman" w:hAnsi="Times New Roman" w:cs="Times New Roman"/>
          <w:sz w:val="24"/>
          <w:szCs w:val="24"/>
        </w:rPr>
      </w:pPr>
      <w:r w:rsidRPr="004965F7">
        <w:rPr>
          <w:rStyle w:val="afd"/>
          <w:rFonts w:ascii="Times New Roman" w:hAnsi="Times New Roman" w:cs="Times New Roman"/>
          <w:sz w:val="24"/>
          <w:szCs w:val="24"/>
        </w:rPr>
        <w:footnoteRef/>
      </w:r>
      <w:r w:rsidRPr="004965F7">
        <w:rPr>
          <w:rFonts w:ascii="Times New Roman" w:hAnsi="Times New Roman" w:cs="Times New Roman"/>
          <w:sz w:val="24"/>
          <w:szCs w:val="24"/>
        </w:rPr>
        <w:t xml:space="preserve"> </w:t>
      </w:r>
      <w:proofErr w:type="spellStart"/>
      <w:r w:rsidRPr="004965F7">
        <w:rPr>
          <w:rFonts w:ascii="Times New Roman" w:hAnsi="Times New Roman" w:cs="Times New Roman"/>
          <w:sz w:val="24"/>
          <w:szCs w:val="24"/>
        </w:rPr>
        <w:t>Зенин</w:t>
      </w:r>
      <w:proofErr w:type="spellEnd"/>
      <w:r w:rsidRPr="004965F7">
        <w:rPr>
          <w:rFonts w:ascii="Times New Roman" w:hAnsi="Times New Roman" w:cs="Times New Roman"/>
          <w:sz w:val="24"/>
          <w:szCs w:val="24"/>
        </w:rPr>
        <w:t xml:space="preserve"> И.А. Гражданское и торговое право зарубежных стран: учебник и практикум для </w:t>
      </w:r>
      <w:proofErr w:type="spellStart"/>
      <w:r w:rsidRPr="004965F7">
        <w:rPr>
          <w:rFonts w:ascii="Times New Roman" w:hAnsi="Times New Roman" w:cs="Times New Roman"/>
          <w:sz w:val="24"/>
          <w:szCs w:val="24"/>
        </w:rPr>
        <w:t>бакалавриата</w:t>
      </w:r>
      <w:proofErr w:type="spellEnd"/>
      <w:r w:rsidRPr="004965F7">
        <w:rPr>
          <w:rFonts w:ascii="Times New Roman" w:hAnsi="Times New Roman" w:cs="Times New Roman"/>
          <w:sz w:val="24"/>
          <w:szCs w:val="24"/>
        </w:rPr>
        <w:t xml:space="preserve"> и магистратуры. / И. А. </w:t>
      </w:r>
      <w:proofErr w:type="spellStart"/>
      <w:r w:rsidRPr="004965F7">
        <w:rPr>
          <w:rFonts w:ascii="Times New Roman" w:hAnsi="Times New Roman" w:cs="Times New Roman"/>
          <w:sz w:val="24"/>
          <w:szCs w:val="24"/>
        </w:rPr>
        <w:t>Зенин</w:t>
      </w:r>
      <w:proofErr w:type="spellEnd"/>
      <w:r w:rsidRPr="004965F7">
        <w:rPr>
          <w:rFonts w:ascii="Times New Roman" w:hAnsi="Times New Roman" w:cs="Times New Roman"/>
          <w:sz w:val="24"/>
          <w:szCs w:val="24"/>
        </w:rPr>
        <w:t xml:space="preserve">. — 15-е изд., </w:t>
      </w:r>
      <w:proofErr w:type="spellStart"/>
      <w:r w:rsidRPr="004965F7">
        <w:rPr>
          <w:rFonts w:ascii="Times New Roman" w:hAnsi="Times New Roman" w:cs="Times New Roman"/>
          <w:sz w:val="24"/>
          <w:szCs w:val="24"/>
        </w:rPr>
        <w:t>перераб</w:t>
      </w:r>
      <w:proofErr w:type="spellEnd"/>
      <w:r w:rsidRPr="004965F7">
        <w:rPr>
          <w:rFonts w:ascii="Times New Roman" w:hAnsi="Times New Roman" w:cs="Times New Roman"/>
          <w:sz w:val="24"/>
          <w:szCs w:val="24"/>
        </w:rPr>
        <w:t>. и доп. — Москва</w:t>
      </w:r>
      <w:proofErr w:type="gramStart"/>
      <w:r w:rsidRPr="004965F7">
        <w:rPr>
          <w:rFonts w:ascii="Times New Roman" w:hAnsi="Times New Roman" w:cs="Times New Roman"/>
          <w:sz w:val="24"/>
          <w:szCs w:val="24"/>
        </w:rPr>
        <w:t xml:space="preserve"> :</w:t>
      </w:r>
      <w:proofErr w:type="gramEnd"/>
      <w:r w:rsidRPr="004965F7">
        <w:rPr>
          <w:rFonts w:ascii="Times New Roman" w:hAnsi="Times New Roman" w:cs="Times New Roman"/>
          <w:sz w:val="24"/>
          <w:szCs w:val="24"/>
        </w:rPr>
        <w:t xml:space="preserve"> Издательство </w:t>
      </w:r>
      <w:proofErr w:type="spellStart"/>
      <w:r w:rsidRPr="004965F7">
        <w:rPr>
          <w:rFonts w:ascii="Times New Roman" w:hAnsi="Times New Roman" w:cs="Times New Roman"/>
          <w:sz w:val="24"/>
          <w:szCs w:val="24"/>
        </w:rPr>
        <w:t>Юрайт</w:t>
      </w:r>
      <w:proofErr w:type="spellEnd"/>
      <w:r w:rsidRPr="004965F7">
        <w:rPr>
          <w:rFonts w:ascii="Times New Roman" w:hAnsi="Times New Roman" w:cs="Times New Roman"/>
          <w:sz w:val="24"/>
          <w:szCs w:val="24"/>
        </w:rPr>
        <w:t xml:space="preserve">, 2019. </w:t>
      </w:r>
      <w:r w:rsidR="004965F7" w:rsidRPr="004965F7">
        <w:rPr>
          <w:rFonts w:ascii="Times New Roman" w:hAnsi="Times New Roman" w:cs="Times New Roman"/>
          <w:sz w:val="24"/>
          <w:szCs w:val="24"/>
        </w:rPr>
        <w:t>С. 95 – 96.</w:t>
      </w:r>
    </w:p>
  </w:footnote>
  <w:footnote w:id="16">
    <w:p w:rsidR="004965F7" w:rsidRPr="004965F7" w:rsidRDefault="004965F7">
      <w:pPr>
        <w:pStyle w:val="afb"/>
        <w:rPr>
          <w:rFonts w:ascii="Times New Roman" w:hAnsi="Times New Roman" w:cs="Times New Roman"/>
          <w:sz w:val="24"/>
          <w:szCs w:val="24"/>
        </w:rPr>
      </w:pPr>
      <w:r w:rsidRPr="004965F7">
        <w:rPr>
          <w:rStyle w:val="afd"/>
          <w:rFonts w:ascii="Times New Roman" w:hAnsi="Times New Roman" w:cs="Times New Roman"/>
          <w:sz w:val="24"/>
          <w:szCs w:val="24"/>
        </w:rPr>
        <w:footnoteRef/>
      </w:r>
      <w:r w:rsidRPr="004965F7">
        <w:rPr>
          <w:rFonts w:ascii="Times New Roman" w:hAnsi="Times New Roman" w:cs="Times New Roman"/>
          <w:sz w:val="24"/>
          <w:szCs w:val="24"/>
        </w:rPr>
        <w:t xml:space="preserve"> Российская Федерация. Законы. Гражданский кодекс Российской Федерации (часть первая). Федеральный закон (принят 21 окт. 1994 г.: по состоянию на 5 дек. 2017 г.) // Собр. законодательства РФ. – 1994. – № 32. П. 2 ст. 428.</w:t>
      </w:r>
    </w:p>
  </w:footnote>
  <w:footnote w:id="17">
    <w:p w:rsidR="00A17B00" w:rsidRPr="00A17B00" w:rsidRDefault="00A17B00">
      <w:pPr>
        <w:pStyle w:val="afb"/>
        <w:rPr>
          <w:rFonts w:ascii="Times New Roman" w:hAnsi="Times New Roman" w:cs="Times New Roman"/>
          <w:sz w:val="24"/>
          <w:szCs w:val="24"/>
        </w:rPr>
      </w:pPr>
      <w:r w:rsidRPr="00A17B00">
        <w:rPr>
          <w:rStyle w:val="afd"/>
          <w:rFonts w:ascii="Times New Roman" w:hAnsi="Times New Roman" w:cs="Times New Roman"/>
          <w:sz w:val="24"/>
          <w:szCs w:val="24"/>
        </w:rPr>
        <w:footnoteRef/>
      </w:r>
      <w:r w:rsidRPr="00A17B00">
        <w:rPr>
          <w:rFonts w:ascii="Times New Roman" w:hAnsi="Times New Roman" w:cs="Times New Roman"/>
          <w:sz w:val="24"/>
          <w:szCs w:val="24"/>
        </w:rPr>
        <w:t xml:space="preserve"> Российская Федерация. Законы. Гражданский кодекс Российской Федерации (часть первая). Федеральный закон (принят 21 окт. 1994 г.: по состоянию на 5 дек. 2017 г.) // Собр. законодательства РФ. – 1994. – № 32</w:t>
      </w:r>
      <w:r>
        <w:rPr>
          <w:rFonts w:ascii="Times New Roman" w:hAnsi="Times New Roman" w:cs="Times New Roman"/>
          <w:sz w:val="24"/>
          <w:szCs w:val="24"/>
        </w:rPr>
        <w:t>. П. 2 ст. 450.</w:t>
      </w:r>
    </w:p>
  </w:footnote>
  <w:footnote w:id="18">
    <w:p w:rsidR="003457F2" w:rsidRPr="003457F2" w:rsidRDefault="003457F2">
      <w:pPr>
        <w:pStyle w:val="afb"/>
        <w:rPr>
          <w:rFonts w:ascii="Times New Roman" w:hAnsi="Times New Roman" w:cs="Times New Roman"/>
          <w:sz w:val="24"/>
          <w:szCs w:val="24"/>
        </w:rPr>
      </w:pPr>
      <w:r w:rsidRPr="003457F2">
        <w:rPr>
          <w:rStyle w:val="afd"/>
          <w:rFonts w:ascii="Times New Roman" w:hAnsi="Times New Roman" w:cs="Times New Roman"/>
          <w:sz w:val="24"/>
          <w:szCs w:val="24"/>
        </w:rPr>
        <w:footnoteRef/>
      </w:r>
      <w:r w:rsidRPr="003457F2">
        <w:rPr>
          <w:rFonts w:ascii="Times New Roman" w:hAnsi="Times New Roman" w:cs="Times New Roman"/>
          <w:sz w:val="24"/>
          <w:szCs w:val="24"/>
        </w:rPr>
        <w:t xml:space="preserve"> Мукосей, О. А. О критериях существенности нарушения договора при его расторжении в судебном порядке / О. А. Мукосей. — Текст</w:t>
      </w:r>
      <w:proofErr w:type="gramStart"/>
      <w:r w:rsidRPr="003457F2">
        <w:rPr>
          <w:rFonts w:ascii="Times New Roman" w:hAnsi="Times New Roman" w:cs="Times New Roman"/>
          <w:sz w:val="24"/>
          <w:szCs w:val="24"/>
        </w:rPr>
        <w:t xml:space="preserve"> :</w:t>
      </w:r>
      <w:proofErr w:type="gramEnd"/>
      <w:r w:rsidRPr="003457F2">
        <w:rPr>
          <w:rFonts w:ascii="Times New Roman" w:hAnsi="Times New Roman" w:cs="Times New Roman"/>
          <w:sz w:val="24"/>
          <w:szCs w:val="24"/>
        </w:rPr>
        <w:t xml:space="preserve"> непосредственный // Молодой ученый. — 2018. — № 46 (232). — С. 167-170. — URL: https://moluch.ru/archive/232/53815/ </w:t>
      </w:r>
    </w:p>
  </w:footnote>
  <w:footnote w:id="19">
    <w:p w:rsidR="00C34E13" w:rsidRPr="00C34E13" w:rsidRDefault="00C34E13">
      <w:pPr>
        <w:pStyle w:val="afb"/>
        <w:rPr>
          <w:rFonts w:ascii="Times New Roman" w:hAnsi="Times New Roman" w:cs="Times New Roman"/>
          <w:sz w:val="24"/>
          <w:szCs w:val="24"/>
        </w:rPr>
      </w:pPr>
      <w:r w:rsidRPr="00C34E13">
        <w:rPr>
          <w:rStyle w:val="afd"/>
          <w:rFonts w:ascii="Times New Roman" w:hAnsi="Times New Roman" w:cs="Times New Roman"/>
          <w:sz w:val="24"/>
          <w:szCs w:val="24"/>
        </w:rPr>
        <w:footnoteRef/>
      </w:r>
      <w:r w:rsidRPr="00C34E13">
        <w:rPr>
          <w:rFonts w:ascii="Times New Roman" w:hAnsi="Times New Roman" w:cs="Times New Roman"/>
          <w:sz w:val="24"/>
          <w:szCs w:val="24"/>
        </w:rPr>
        <w:t xml:space="preserve"> Российская Федерация. Законы. Гражданский кодекс Российской Федерации (часть первая). Федеральный закон (принят 21 окт. 1994 г.: по состоянию на 5 дек. 2017 г.) // Собр. законодательства РФ. – 1994. – № 32. </w:t>
      </w:r>
      <w:proofErr w:type="spellStart"/>
      <w:r w:rsidRPr="00C34E13">
        <w:rPr>
          <w:rFonts w:ascii="Times New Roman" w:hAnsi="Times New Roman" w:cs="Times New Roman"/>
          <w:sz w:val="24"/>
          <w:szCs w:val="24"/>
        </w:rPr>
        <w:t>Абз</w:t>
      </w:r>
      <w:proofErr w:type="spellEnd"/>
      <w:r w:rsidRPr="00C34E13">
        <w:rPr>
          <w:rFonts w:ascii="Times New Roman" w:hAnsi="Times New Roman" w:cs="Times New Roman"/>
          <w:sz w:val="24"/>
          <w:szCs w:val="24"/>
        </w:rPr>
        <w:t>. 2 п. 1 ст. 451 ГК РФ.</w:t>
      </w:r>
    </w:p>
  </w:footnote>
  <w:footnote w:id="20">
    <w:p w:rsidR="000774AC" w:rsidRPr="000774AC" w:rsidRDefault="000774AC">
      <w:pPr>
        <w:pStyle w:val="afb"/>
        <w:rPr>
          <w:rFonts w:ascii="Times New Roman" w:hAnsi="Times New Roman" w:cs="Times New Roman"/>
          <w:sz w:val="24"/>
          <w:szCs w:val="24"/>
        </w:rPr>
      </w:pPr>
      <w:r w:rsidRPr="000774AC">
        <w:rPr>
          <w:rStyle w:val="afd"/>
          <w:rFonts w:ascii="Times New Roman" w:hAnsi="Times New Roman" w:cs="Times New Roman"/>
          <w:sz w:val="24"/>
          <w:szCs w:val="24"/>
        </w:rPr>
        <w:footnoteRef/>
      </w:r>
      <w:r w:rsidRPr="000774AC">
        <w:rPr>
          <w:rFonts w:ascii="Times New Roman" w:hAnsi="Times New Roman" w:cs="Times New Roman"/>
          <w:sz w:val="24"/>
          <w:szCs w:val="24"/>
        </w:rPr>
        <w:t xml:space="preserve"> Сорокин Е.С. Проблемы заключения, изменения и расторжения гражданско-правового договора // Международный журнал гуманитарных и естественных наук. № 12, 2016 г. С. 26.</w:t>
      </w:r>
    </w:p>
  </w:footnote>
  <w:footnote w:id="21">
    <w:p w:rsidR="00464670" w:rsidRPr="00464670" w:rsidRDefault="00464670" w:rsidP="001973A9">
      <w:pPr>
        <w:pStyle w:val="afb"/>
        <w:jc w:val="both"/>
        <w:rPr>
          <w:rFonts w:ascii="Times New Roman" w:hAnsi="Times New Roman" w:cs="Times New Roman"/>
          <w:sz w:val="24"/>
          <w:szCs w:val="24"/>
        </w:rPr>
      </w:pPr>
      <w:r w:rsidRPr="00464670">
        <w:rPr>
          <w:rStyle w:val="afd"/>
          <w:rFonts w:ascii="Times New Roman" w:hAnsi="Times New Roman" w:cs="Times New Roman"/>
          <w:sz w:val="24"/>
          <w:szCs w:val="24"/>
        </w:rPr>
        <w:footnoteRef/>
      </w:r>
      <w:r w:rsidRPr="00464670">
        <w:rPr>
          <w:rFonts w:ascii="Times New Roman" w:hAnsi="Times New Roman" w:cs="Times New Roman"/>
          <w:sz w:val="24"/>
          <w:szCs w:val="24"/>
        </w:rPr>
        <w:t xml:space="preserve"> Алиев Азер. Ограничение свободы договора при существенном изменении обстоятельств в английском, немецком, российском и азербайджанском праве // Вестник Института законодательства и правовой информации Республики Казахстан. № 2, 2017 г. С. 15.</w:t>
      </w:r>
    </w:p>
  </w:footnote>
  <w:footnote w:id="22">
    <w:p w:rsidR="00715A7A" w:rsidRPr="00715A7A" w:rsidRDefault="00715A7A">
      <w:pPr>
        <w:pStyle w:val="afb"/>
        <w:rPr>
          <w:rFonts w:ascii="Times New Roman" w:hAnsi="Times New Roman" w:cs="Times New Roman"/>
          <w:sz w:val="24"/>
          <w:szCs w:val="24"/>
        </w:rPr>
      </w:pPr>
      <w:r w:rsidRPr="00715A7A">
        <w:rPr>
          <w:rStyle w:val="afd"/>
          <w:rFonts w:ascii="Times New Roman" w:hAnsi="Times New Roman" w:cs="Times New Roman"/>
          <w:sz w:val="24"/>
          <w:szCs w:val="24"/>
        </w:rPr>
        <w:footnoteRef/>
      </w:r>
      <w:r w:rsidRPr="00715A7A">
        <w:rPr>
          <w:rFonts w:ascii="Times New Roman" w:hAnsi="Times New Roman" w:cs="Times New Roman"/>
          <w:sz w:val="24"/>
          <w:szCs w:val="24"/>
        </w:rPr>
        <w:t xml:space="preserve"> </w:t>
      </w:r>
      <w:proofErr w:type="spellStart"/>
      <w:r w:rsidRPr="00715A7A">
        <w:rPr>
          <w:rFonts w:ascii="Times New Roman" w:hAnsi="Times New Roman" w:cs="Times New Roman"/>
          <w:sz w:val="24"/>
          <w:szCs w:val="24"/>
        </w:rPr>
        <w:t>Карапетов</w:t>
      </w:r>
      <w:proofErr w:type="spellEnd"/>
      <w:r w:rsidRPr="00715A7A">
        <w:rPr>
          <w:rFonts w:ascii="Times New Roman" w:hAnsi="Times New Roman" w:cs="Times New Roman"/>
          <w:sz w:val="24"/>
          <w:szCs w:val="24"/>
        </w:rPr>
        <w:t xml:space="preserve"> А.Г. Анализ некоторых вопросов заключения, исполнения и расторжения договоров в контексте реформы обязательственного права России // Вестник Высшего Арбитражного Суда Российской Федерации. № 12, 2009 г.</w:t>
      </w:r>
    </w:p>
  </w:footnote>
  <w:footnote w:id="23">
    <w:p w:rsidR="00702C50" w:rsidRPr="00844A7B" w:rsidRDefault="00702C50">
      <w:pPr>
        <w:pStyle w:val="afb"/>
        <w:rPr>
          <w:rFonts w:ascii="Times New Roman" w:hAnsi="Times New Roman" w:cs="Times New Roman"/>
          <w:sz w:val="24"/>
          <w:szCs w:val="24"/>
        </w:rPr>
      </w:pPr>
      <w:r w:rsidRPr="00844A7B">
        <w:rPr>
          <w:rStyle w:val="afd"/>
          <w:rFonts w:ascii="Times New Roman" w:hAnsi="Times New Roman" w:cs="Times New Roman"/>
          <w:sz w:val="24"/>
          <w:szCs w:val="24"/>
        </w:rPr>
        <w:footnoteRef/>
      </w:r>
      <w:r w:rsidRPr="00844A7B">
        <w:rPr>
          <w:rFonts w:ascii="Times New Roman" w:hAnsi="Times New Roman" w:cs="Times New Roman"/>
          <w:sz w:val="24"/>
          <w:szCs w:val="24"/>
        </w:rPr>
        <w:t xml:space="preserve"> </w:t>
      </w:r>
      <w:proofErr w:type="spellStart"/>
      <w:r w:rsidR="00844A7B" w:rsidRPr="00844A7B">
        <w:rPr>
          <w:rFonts w:ascii="Times New Roman" w:hAnsi="Times New Roman" w:cs="Times New Roman"/>
          <w:sz w:val="24"/>
          <w:szCs w:val="24"/>
        </w:rPr>
        <w:t>Глызина</w:t>
      </w:r>
      <w:proofErr w:type="spellEnd"/>
      <w:r w:rsidR="00844A7B" w:rsidRPr="00844A7B">
        <w:rPr>
          <w:rFonts w:ascii="Times New Roman" w:hAnsi="Times New Roman" w:cs="Times New Roman"/>
          <w:sz w:val="24"/>
          <w:szCs w:val="24"/>
        </w:rPr>
        <w:t xml:space="preserve"> А. А. Момент заключения гражданско-правового договора // Развитие общественных наук российскими студентами. 2017 г. С. 2.</w:t>
      </w:r>
    </w:p>
  </w:footnote>
  <w:footnote w:id="24">
    <w:p w:rsidR="000843AE" w:rsidRPr="00C2266E" w:rsidRDefault="000843AE">
      <w:pPr>
        <w:pStyle w:val="afb"/>
        <w:rPr>
          <w:rFonts w:ascii="Times New Roman" w:hAnsi="Times New Roman" w:cs="Times New Roman"/>
          <w:sz w:val="24"/>
          <w:szCs w:val="24"/>
        </w:rPr>
      </w:pPr>
      <w:r w:rsidRPr="00C2266E">
        <w:rPr>
          <w:rStyle w:val="afd"/>
          <w:rFonts w:ascii="Times New Roman" w:hAnsi="Times New Roman" w:cs="Times New Roman"/>
          <w:sz w:val="24"/>
          <w:szCs w:val="24"/>
        </w:rPr>
        <w:footnoteRef/>
      </w:r>
      <w:r w:rsidRPr="00C2266E">
        <w:rPr>
          <w:rFonts w:ascii="Times New Roman" w:hAnsi="Times New Roman" w:cs="Times New Roman"/>
          <w:sz w:val="24"/>
          <w:szCs w:val="24"/>
        </w:rPr>
        <w:t xml:space="preserve"> </w:t>
      </w:r>
      <w:proofErr w:type="spellStart"/>
      <w:r w:rsidRPr="00C2266E">
        <w:rPr>
          <w:rFonts w:ascii="Times New Roman" w:hAnsi="Times New Roman" w:cs="Times New Roman"/>
          <w:sz w:val="24"/>
          <w:szCs w:val="24"/>
        </w:rPr>
        <w:t>Карапетов</w:t>
      </w:r>
      <w:proofErr w:type="spellEnd"/>
      <w:r w:rsidRPr="00C2266E">
        <w:rPr>
          <w:rFonts w:ascii="Times New Roman" w:hAnsi="Times New Roman" w:cs="Times New Roman"/>
          <w:sz w:val="24"/>
          <w:szCs w:val="24"/>
        </w:rPr>
        <w:t xml:space="preserve"> А.Г. Основные тенденции правового регулирования расторжения нарушенного договора в зарубежном и российском гражданском праве: Диссертация на соискание учёной степени доктора юридических наук / </w:t>
      </w:r>
      <w:proofErr w:type="spellStart"/>
      <w:r w:rsidRPr="00C2266E">
        <w:rPr>
          <w:rFonts w:ascii="Times New Roman" w:hAnsi="Times New Roman" w:cs="Times New Roman"/>
          <w:sz w:val="24"/>
          <w:szCs w:val="24"/>
        </w:rPr>
        <w:t>Карапетов</w:t>
      </w:r>
      <w:proofErr w:type="spellEnd"/>
      <w:r w:rsidRPr="00C2266E">
        <w:rPr>
          <w:rFonts w:ascii="Times New Roman" w:hAnsi="Times New Roman" w:cs="Times New Roman"/>
          <w:sz w:val="24"/>
          <w:szCs w:val="24"/>
        </w:rPr>
        <w:t xml:space="preserve"> А.Г. – Текст</w:t>
      </w:r>
      <w:proofErr w:type="gramStart"/>
      <w:r w:rsidRPr="00C2266E">
        <w:rPr>
          <w:rFonts w:ascii="Times New Roman" w:hAnsi="Times New Roman" w:cs="Times New Roman"/>
          <w:sz w:val="24"/>
          <w:szCs w:val="24"/>
        </w:rPr>
        <w:t xml:space="preserve"> :</w:t>
      </w:r>
      <w:proofErr w:type="gramEnd"/>
      <w:r w:rsidRPr="00C2266E">
        <w:rPr>
          <w:rFonts w:ascii="Times New Roman" w:hAnsi="Times New Roman" w:cs="Times New Roman"/>
          <w:sz w:val="24"/>
          <w:szCs w:val="24"/>
        </w:rPr>
        <w:t xml:space="preserve"> непосредственно электронный // </w:t>
      </w:r>
      <w:r w:rsidR="00C2266E" w:rsidRPr="00C2266E">
        <w:rPr>
          <w:rFonts w:ascii="Times New Roman" w:hAnsi="Times New Roman" w:cs="Times New Roman"/>
          <w:sz w:val="24"/>
          <w:szCs w:val="24"/>
        </w:rPr>
        <w:t>Москва – 2011 – С. 219 - 2020— URL:https://mlogos.ru/mlogos_publication/karapetov_ag_osnovnye_tendencii_pravovogo_regulirovaniya_rastorgeniya_narushennogo_dogovora_v_zarubegnom_i_rossyskom_gragdanskom_prave__doktorskaya_dissertaciya/</w:t>
      </w:r>
    </w:p>
  </w:footnote>
  <w:footnote w:id="25">
    <w:p w:rsidR="00C2266E" w:rsidRPr="00C2266E" w:rsidRDefault="00C2266E" w:rsidP="00C2266E">
      <w:pPr>
        <w:pStyle w:val="afb"/>
        <w:rPr>
          <w:rFonts w:ascii="Times New Roman" w:hAnsi="Times New Roman" w:cs="Times New Roman"/>
          <w:sz w:val="24"/>
          <w:szCs w:val="24"/>
        </w:rPr>
      </w:pPr>
      <w:r w:rsidRPr="00C2266E">
        <w:rPr>
          <w:rStyle w:val="afd"/>
          <w:rFonts w:ascii="Times New Roman" w:hAnsi="Times New Roman" w:cs="Times New Roman"/>
          <w:sz w:val="24"/>
          <w:szCs w:val="24"/>
        </w:rPr>
        <w:footnoteRef/>
      </w:r>
      <w:r w:rsidRPr="00C2266E">
        <w:rPr>
          <w:rFonts w:ascii="Times New Roman" w:hAnsi="Times New Roman" w:cs="Times New Roman"/>
          <w:sz w:val="24"/>
          <w:szCs w:val="24"/>
        </w:rPr>
        <w:t xml:space="preserve"> Егорова М. А., Арсланов К. М. Особенности изменения и расторжения договора при существенном нарушении его условий // Гражданское право. 2017. № 2. С. 30.</w:t>
      </w:r>
    </w:p>
  </w:footnote>
  <w:footnote w:id="26">
    <w:p w:rsidR="00C7247C" w:rsidRPr="00525B39" w:rsidRDefault="00C7247C">
      <w:pPr>
        <w:pStyle w:val="afb"/>
        <w:rPr>
          <w:rFonts w:ascii="Times New Roman" w:hAnsi="Times New Roman" w:cs="Times New Roman"/>
          <w:sz w:val="24"/>
          <w:szCs w:val="24"/>
        </w:rPr>
      </w:pPr>
      <w:r w:rsidRPr="00525B39">
        <w:rPr>
          <w:rStyle w:val="afd"/>
          <w:rFonts w:ascii="Times New Roman" w:hAnsi="Times New Roman" w:cs="Times New Roman"/>
          <w:sz w:val="24"/>
          <w:szCs w:val="24"/>
        </w:rPr>
        <w:footnoteRef/>
      </w:r>
      <w:r w:rsidR="00525B39" w:rsidRPr="00525B39">
        <w:rPr>
          <w:rFonts w:ascii="Times New Roman" w:hAnsi="Times New Roman" w:cs="Times New Roman"/>
          <w:sz w:val="24"/>
          <w:szCs w:val="24"/>
        </w:rPr>
        <w:t xml:space="preserve">Российская Федерация. Законы. Гражданский кодекс Российской Федерации (часть первая). Федеральный закон (принят 21 окт. 1994 г.: по состоянию на 5 дек. 2017 г.) // Собр. законодательства РФ. – 1994. – № 32. </w:t>
      </w:r>
      <w:proofErr w:type="spellStart"/>
      <w:r w:rsidR="00525B39" w:rsidRPr="00525B39">
        <w:rPr>
          <w:rFonts w:ascii="Times New Roman" w:hAnsi="Times New Roman" w:cs="Times New Roman"/>
          <w:sz w:val="24"/>
          <w:szCs w:val="24"/>
        </w:rPr>
        <w:t>Абз</w:t>
      </w:r>
      <w:proofErr w:type="spellEnd"/>
      <w:r w:rsidR="00525B39" w:rsidRPr="00525B39">
        <w:rPr>
          <w:rFonts w:ascii="Times New Roman" w:hAnsi="Times New Roman" w:cs="Times New Roman"/>
          <w:sz w:val="24"/>
          <w:szCs w:val="24"/>
        </w:rPr>
        <w:t>. 2 п. 1 ст. 451 ГК РФ.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21B5B"/>
    <w:multiLevelType w:val="hybridMultilevel"/>
    <w:tmpl w:val="2B4C6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0E047B"/>
    <w:multiLevelType w:val="hybridMultilevel"/>
    <w:tmpl w:val="149A9D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7047788"/>
    <w:multiLevelType w:val="hybridMultilevel"/>
    <w:tmpl w:val="E898C0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6C804112"/>
    <w:multiLevelType w:val="hybridMultilevel"/>
    <w:tmpl w:val="0C6042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9C7"/>
    <w:rsid w:val="0001211E"/>
    <w:rsid w:val="0004413A"/>
    <w:rsid w:val="000774AC"/>
    <w:rsid w:val="000843AE"/>
    <w:rsid w:val="00093491"/>
    <w:rsid w:val="000E7C64"/>
    <w:rsid w:val="00121745"/>
    <w:rsid w:val="001973A9"/>
    <w:rsid w:val="00197CB4"/>
    <w:rsid w:val="00207841"/>
    <w:rsid w:val="00254455"/>
    <w:rsid w:val="00254B6F"/>
    <w:rsid w:val="00256D9E"/>
    <w:rsid w:val="00260121"/>
    <w:rsid w:val="00262189"/>
    <w:rsid w:val="003200ED"/>
    <w:rsid w:val="003268E8"/>
    <w:rsid w:val="0034060B"/>
    <w:rsid w:val="003457F2"/>
    <w:rsid w:val="003A5966"/>
    <w:rsid w:val="003C25F9"/>
    <w:rsid w:val="003D6841"/>
    <w:rsid w:val="00412D47"/>
    <w:rsid w:val="00436394"/>
    <w:rsid w:val="004515CB"/>
    <w:rsid w:val="00464670"/>
    <w:rsid w:val="004965F7"/>
    <w:rsid w:val="00496E2E"/>
    <w:rsid w:val="004C717F"/>
    <w:rsid w:val="004D5FB2"/>
    <w:rsid w:val="00502A7E"/>
    <w:rsid w:val="005036C8"/>
    <w:rsid w:val="005249CD"/>
    <w:rsid w:val="00525B39"/>
    <w:rsid w:val="0054247E"/>
    <w:rsid w:val="005A7BFB"/>
    <w:rsid w:val="005E3810"/>
    <w:rsid w:val="006674F5"/>
    <w:rsid w:val="006A12E7"/>
    <w:rsid w:val="006C3875"/>
    <w:rsid w:val="006D6932"/>
    <w:rsid w:val="00702C50"/>
    <w:rsid w:val="00715A7A"/>
    <w:rsid w:val="007561DF"/>
    <w:rsid w:val="007577C2"/>
    <w:rsid w:val="00793C29"/>
    <w:rsid w:val="007C41AD"/>
    <w:rsid w:val="00816B25"/>
    <w:rsid w:val="00825B5A"/>
    <w:rsid w:val="00844A7B"/>
    <w:rsid w:val="0085225F"/>
    <w:rsid w:val="00853E36"/>
    <w:rsid w:val="0088339E"/>
    <w:rsid w:val="008C0606"/>
    <w:rsid w:val="008E3CBE"/>
    <w:rsid w:val="009608AA"/>
    <w:rsid w:val="0097164C"/>
    <w:rsid w:val="00973A18"/>
    <w:rsid w:val="009B2810"/>
    <w:rsid w:val="00A17B00"/>
    <w:rsid w:val="00A3683C"/>
    <w:rsid w:val="00AB590B"/>
    <w:rsid w:val="00AE260C"/>
    <w:rsid w:val="00AE58EE"/>
    <w:rsid w:val="00B02999"/>
    <w:rsid w:val="00B62128"/>
    <w:rsid w:val="00B67705"/>
    <w:rsid w:val="00B70BEB"/>
    <w:rsid w:val="00C2266E"/>
    <w:rsid w:val="00C239F7"/>
    <w:rsid w:val="00C34E13"/>
    <w:rsid w:val="00C7247C"/>
    <w:rsid w:val="00CF49C7"/>
    <w:rsid w:val="00D15BAD"/>
    <w:rsid w:val="00D443E8"/>
    <w:rsid w:val="00D44BA7"/>
    <w:rsid w:val="00DC503B"/>
    <w:rsid w:val="00DF7016"/>
    <w:rsid w:val="00E043A7"/>
    <w:rsid w:val="00E45A76"/>
    <w:rsid w:val="00E7084B"/>
    <w:rsid w:val="00F2374D"/>
    <w:rsid w:val="00F55C9D"/>
    <w:rsid w:val="00F736A5"/>
    <w:rsid w:val="00FA3D3D"/>
    <w:rsid w:val="00FC6D3B"/>
    <w:rsid w:val="00FE0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705"/>
  </w:style>
  <w:style w:type="paragraph" w:styleId="1">
    <w:name w:val="heading 1"/>
    <w:basedOn w:val="a"/>
    <w:next w:val="a"/>
    <w:link w:val="10"/>
    <w:uiPriority w:val="9"/>
    <w:qFormat/>
    <w:rsid w:val="00B677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677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6770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6770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6770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6770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6770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6770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6770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38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3810"/>
    <w:rPr>
      <w:rFonts w:ascii="Tahoma" w:hAnsi="Tahoma" w:cs="Tahoma"/>
      <w:sz w:val="16"/>
      <w:szCs w:val="16"/>
    </w:rPr>
  </w:style>
  <w:style w:type="character" w:customStyle="1" w:styleId="10">
    <w:name w:val="Заголовок 1 Знак"/>
    <w:basedOn w:val="a0"/>
    <w:link w:val="1"/>
    <w:uiPriority w:val="9"/>
    <w:rsid w:val="00B67705"/>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semiHidden/>
    <w:unhideWhenUsed/>
    <w:qFormat/>
    <w:rsid w:val="00B67705"/>
    <w:pPr>
      <w:outlineLvl w:val="9"/>
    </w:pPr>
  </w:style>
  <w:style w:type="paragraph" w:styleId="a6">
    <w:name w:val="No Spacing"/>
    <w:uiPriority w:val="1"/>
    <w:qFormat/>
    <w:rsid w:val="00B67705"/>
    <w:pPr>
      <w:spacing w:after="0" w:line="240" w:lineRule="auto"/>
    </w:pPr>
  </w:style>
  <w:style w:type="character" w:customStyle="1" w:styleId="20">
    <w:name w:val="Заголовок 2 Знак"/>
    <w:basedOn w:val="a0"/>
    <w:link w:val="2"/>
    <w:uiPriority w:val="9"/>
    <w:rsid w:val="00B6770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6770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B6770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6770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6770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6770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67705"/>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B67705"/>
    <w:rPr>
      <w:rFonts w:asciiTheme="majorHAnsi" w:eastAsiaTheme="majorEastAsia" w:hAnsiTheme="majorHAnsi" w:cstheme="majorBidi"/>
      <w:i/>
      <w:iCs/>
      <w:color w:val="404040" w:themeColor="text1" w:themeTint="BF"/>
      <w:sz w:val="20"/>
      <w:szCs w:val="20"/>
    </w:rPr>
  </w:style>
  <w:style w:type="paragraph" w:styleId="a7">
    <w:name w:val="caption"/>
    <w:basedOn w:val="a"/>
    <w:next w:val="a"/>
    <w:uiPriority w:val="35"/>
    <w:semiHidden/>
    <w:unhideWhenUsed/>
    <w:qFormat/>
    <w:rsid w:val="00B67705"/>
    <w:pPr>
      <w:spacing w:line="240" w:lineRule="auto"/>
    </w:pPr>
    <w:rPr>
      <w:b/>
      <w:bCs/>
      <w:color w:val="4F81BD" w:themeColor="accent1"/>
      <w:sz w:val="18"/>
      <w:szCs w:val="18"/>
    </w:rPr>
  </w:style>
  <w:style w:type="paragraph" w:styleId="a8">
    <w:name w:val="Title"/>
    <w:basedOn w:val="a"/>
    <w:next w:val="a"/>
    <w:link w:val="a9"/>
    <w:uiPriority w:val="10"/>
    <w:qFormat/>
    <w:rsid w:val="00B6770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B67705"/>
    <w:rPr>
      <w:rFonts w:asciiTheme="majorHAnsi" w:eastAsiaTheme="majorEastAsia" w:hAnsiTheme="majorHAnsi" w:cstheme="majorBidi"/>
      <w:color w:val="17365D" w:themeColor="text2" w:themeShade="BF"/>
      <w:spacing w:val="5"/>
      <w:kern w:val="28"/>
      <w:sz w:val="52"/>
      <w:szCs w:val="52"/>
    </w:rPr>
  </w:style>
  <w:style w:type="paragraph" w:styleId="aa">
    <w:name w:val="Subtitle"/>
    <w:basedOn w:val="a"/>
    <w:next w:val="a"/>
    <w:link w:val="ab"/>
    <w:uiPriority w:val="11"/>
    <w:qFormat/>
    <w:rsid w:val="00B6770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a"/>
    <w:uiPriority w:val="11"/>
    <w:rsid w:val="00B67705"/>
    <w:rPr>
      <w:rFonts w:asciiTheme="majorHAnsi" w:eastAsiaTheme="majorEastAsia" w:hAnsiTheme="majorHAnsi" w:cstheme="majorBidi"/>
      <w:i/>
      <w:iCs/>
      <w:color w:val="4F81BD" w:themeColor="accent1"/>
      <w:spacing w:val="15"/>
      <w:sz w:val="24"/>
      <w:szCs w:val="24"/>
    </w:rPr>
  </w:style>
  <w:style w:type="character" w:styleId="ac">
    <w:name w:val="Strong"/>
    <w:basedOn w:val="a0"/>
    <w:uiPriority w:val="22"/>
    <w:qFormat/>
    <w:rsid w:val="00B67705"/>
    <w:rPr>
      <w:b/>
      <w:bCs/>
    </w:rPr>
  </w:style>
  <w:style w:type="character" w:styleId="ad">
    <w:name w:val="Emphasis"/>
    <w:basedOn w:val="a0"/>
    <w:uiPriority w:val="20"/>
    <w:qFormat/>
    <w:rsid w:val="00B67705"/>
    <w:rPr>
      <w:i/>
      <w:iCs/>
    </w:rPr>
  </w:style>
  <w:style w:type="paragraph" w:styleId="ae">
    <w:name w:val="List Paragraph"/>
    <w:basedOn w:val="a"/>
    <w:uiPriority w:val="34"/>
    <w:qFormat/>
    <w:rsid w:val="00B67705"/>
    <w:pPr>
      <w:ind w:left="720"/>
      <w:contextualSpacing/>
    </w:pPr>
  </w:style>
  <w:style w:type="paragraph" w:styleId="21">
    <w:name w:val="Quote"/>
    <w:basedOn w:val="a"/>
    <w:next w:val="a"/>
    <w:link w:val="22"/>
    <w:uiPriority w:val="29"/>
    <w:qFormat/>
    <w:rsid w:val="00B67705"/>
    <w:rPr>
      <w:i/>
      <w:iCs/>
      <w:color w:val="000000" w:themeColor="text1"/>
    </w:rPr>
  </w:style>
  <w:style w:type="character" w:customStyle="1" w:styleId="22">
    <w:name w:val="Цитата 2 Знак"/>
    <w:basedOn w:val="a0"/>
    <w:link w:val="21"/>
    <w:uiPriority w:val="29"/>
    <w:rsid w:val="00B67705"/>
    <w:rPr>
      <w:i/>
      <w:iCs/>
      <w:color w:val="000000" w:themeColor="text1"/>
    </w:rPr>
  </w:style>
  <w:style w:type="paragraph" w:styleId="af">
    <w:name w:val="Intense Quote"/>
    <w:basedOn w:val="a"/>
    <w:next w:val="a"/>
    <w:link w:val="af0"/>
    <w:uiPriority w:val="30"/>
    <w:qFormat/>
    <w:rsid w:val="00B67705"/>
    <w:pPr>
      <w:pBdr>
        <w:bottom w:val="single" w:sz="4" w:space="4" w:color="4F81BD" w:themeColor="accent1"/>
      </w:pBdr>
      <w:spacing w:before="200" w:after="280"/>
      <w:ind w:left="936" w:right="936"/>
    </w:pPr>
    <w:rPr>
      <w:b/>
      <w:bCs/>
      <w:i/>
      <w:iCs/>
      <w:color w:val="4F81BD" w:themeColor="accent1"/>
    </w:rPr>
  </w:style>
  <w:style w:type="character" w:customStyle="1" w:styleId="af0">
    <w:name w:val="Выделенная цитата Знак"/>
    <w:basedOn w:val="a0"/>
    <w:link w:val="af"/>
    <w:uiPriority w:val="30"/>
    <w:rsid w:val="00B67705"/>
    <w:rPr>
      <w:b/>
      <w:bCs/>
      <w:i/>
      <w:iCs/>
      <w:color w:val="4F81BD" w:themeColor="accent1"/>
    </w:rPr>
  </w:style>
  <w:style w:type="character" w:styleId="af1">
    <w:name w:val="Subtle Emphasis"/>
    <w:basedOn w:val="a0"/>
    <w:uiPriority w:val="19"/>
    <w:qFormat/>
    <w:rsid w:val="00B67705"/>
    <w:rPr>
      <w:i/>
      <w:iCs/>
      <w:color w:val="808080" w:themeColor="text1" w:themeTint="7F"/>
    </w:rPr>
  </w:style>
  <w:style w:type="character" w:styleId="af2">
    <w:name w:val="Intense Emphasis"/>
    <w:basedOn w:val="a0"/>
    <w:uiPriority w:val="21"/>
    <w:qFormat/>
    <w:rsid w:val="00B67705"/>
    <w:rPr>
      <w:b/>
      <w:bCs/>
      <w:i/>
      <w:iCs/>
      <w:color w:val="4F81BD" w:themeColor="accent1"/>
    </w:rPr>
  </w:style>
  <w:style w:type="character" w:styleId="af3">
    <w:name w:val="Subtle Reference"/>
    <w:basedOn w:val="a0"/>
    <w:uiPriority w:val="31"/>
    <w:qFormat/>
    <w:rsid w:val="00B67705"/>
    <w:rPr>
      <w:smallCaps/>
      <w:color w:val="C0504D" w:themeColor="accent2"/>
      <w:u w:val="single"/>
    </w:rPr>
  </w:style>
  <w:style w:type="character" w:styleId="af4">
    <w:name w:val="Intense Reference"/>
    <w:basedOn w:val="a0"/>
    <w:uiPriority w:val="32"/>
    <w:qFormat/>
    <w:rsid w:val="00B67705"/>
    <w:rPr>
      <w:b/>
      <w:bCs/>
      <w:smallCaps/>
      <w:color w:val="C0504D" w:themeColor="accent2"/>
      <w:spacing w:val="5"/>
      <w:u w:val="single"/>
    </w:rPr>
  </w:style>
  <w:style w:type="character" w:styleId="af5">
    <w:name w:val="Book Title"/>
    <w:basedOn w:val="a0"/>
    <w:uiPriority w:val="33"/>
    <w:qFormat/>
    <w:rsid w:val="00B67705"/>
    <w:rPr>
      <w:b/>
      <w:bCs/>
      <w:smallCaps/>
      <w:spacing w:val="5"/>
    </w:rPr>
  </w:style>
  <w:style w:type="paragraph" w:customStyle="1" w:styleId="p21">
    <w:name w:val="p21"/>
    <w:basedOn w:val="a"/>
    <w:rsid w:val="003D68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3D68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basedOn w:val="a0"/>
    <w:uiPriority w:val="99"/>
    <w:unhideWhenUsed/>
    <w:rsid w:val="005249CD"/>
    <w:rPr>
      <w:color w:val="0000FF" w:themeColor="hyperlink"/>
      <w:u w:val="single"/>
    </w:rPr>
  </w:style>
  <w:style w:type="paragraph" w:styleId="af7">
    <w:name w:val="header"/>
    <w:basedOn w:val="a"/>
    <w:link w:val="af8"/>
    <w:uiPriority w:val="99"/>
    <w:unhideWhenUsed/>
    <w:rsid w:val="00FC6D3B"/>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FC6D3B"/>
  </w:style>
  <w:style w:type="paragraph" w:styleId="af9">
    <w:name w:val="footer"/>
    <w:basedOn w:val="a"/>
    <w:link w:val="afa"/>
    <w:uiPriority w:val="99"/>
    <w:unhideWhenUsed/>
    <w:rsid w:val="00FC6D3B"/>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FC6D3B"/>
  </w:style>
  <w:style w:type="paragraph" w:styleId="afb">
    <w:name w:val="footnote text"/>
    <w:basedOn w:val="a"/>
    <w:link w:val="afc"/>
    <w:uiPriority w:val="99"/>
    <w:semiHidden/>
    <w:unhideWhenUsed/>
    <w:rsid w:val="00254B6F"/>
    <w:pPr>
      <w:spacing w:after="0" w:line="240" w:lineRule="auto"/>
    </w:pPr>
    <w:rPr>
      <w:sz w:val="20"/>
      <w:szCs w:val="20"/>
    </w:rPr>
  </w:style>
  <w:style w:type="character" w:customStyle="1" w:styleId="afc">
    <w:name w:val="Текст сноски Знак"/>
    <w:basedOn w:val="a0"/>
    <w:link w:val="afb"/>
    <w:uiPriority w:val="99"/>
    <w:semiHidden/>
    <w:rsid w:val="00254B6F"/>
    <w:rPr>
      <w:sz w:val="20"/>
      <w:szCs w:val="20"/>
    </w:rPr>
  </w:style>
  <w:style w:type="character" w:styleId="afd">
    <w:name w:val="footnote reference"/>
    <w:basedOn w:val="a0"/>
    <w:uiPriority w:val="99"/>
    <w:semiHidden/>
    <w:unhideWhenUsed/>
    <w:rsid w:val="00254B6F"/>
    <w:rPr>
      <w:vertAlign w:val="superscript"/>
    </w:rPr>
  </w:style>
  <w:style w:type="character" w:styleId="afe">
    <w:name w:val="line number"/>
    <w:basedOn w:val="a0"/>
    <w:uiPriority w:val="99"/>
    <w:semiHidden/>
    <w:unhideWhenUsed/>
    <w:rsid w:val="008C06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705"/>
  </w:style>
  <w:style w:type="paragraph" w:styleId="1">
    <w:name w:val="heading 1"/>
    <w:basedOn w:val="a"/>
    <w:next w:val="a"/>
    <w:link w:val="10"/>
    <w:uiPriority w:val="9"/>
    <w:qFormat/>
    <w:rsid w:val="00B677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677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6770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6770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6770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6770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6770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6770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6770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38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3810"/>
    <w:rPr>
      <w:rFonts w:ascii="Tahoma" w:hAnsi="Tahoma" w:cs="Tahoma"/>
      <w:sz w:val="16"/>
      <w:szCs w:val="16"/>
    </w:rPr>
  </w:style>
  <w:style w:type="character" w:customStyle="1" w:styleId="10">
    <w:name w:val="Заголовок 1 Знак"/>
    <w:basedOn w:val="a0"/>
    <w:link w:val="1"/>
    <w:uiPriority w:val="9"/>
    <w:rsid w:val="00B67705"/>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semiHidden/>
    <w:unhideWhenUsed/>
    <w:qFormat/>
    <w:rsid w:val="00B67705"/>
    <w:pPr>
      <w:outlineLvl w:val="9"/>
    </w:pPr>
  </w:style>
  <w:style w:type="paragraph" w:styleId="a6">
    <w:name w:val="No Spacing"/>
    <w:uiPriority w:val="1"/>
    <w:qFormat/>
    <w:rsid w:val="00B67705"/>
    <w:pPr>
      <w:spacing w:after="0" w:line="240" w:lineRule="auto"/>
    </w:pPr>
  </w:style>
  <w:style w:type="character" w:customStyle="1" w:styleId="20">
    <w:name w:val="Заголовок 2 Знак"/>
    <w:basedOn w:val="a0"/>
    <w:link w:val="2"/>
    <w:uiPriority w:val="9"/>
    <w:rsid w:val="00B6770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6770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B6770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6770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6770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6770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67705"/>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B67705"/>
    <w:rPr>
      <w:rFonts w:asciiTheme="majorHAnsi" w:eastAsiaTheme="majorEastAsia" w:hAnsiTheme="majorHAnsi" w:cstheme="majorBidi"/>
      <w:i/>
      <w:iCs/>
      <w:color w:val="404040" w:themeColor="text1" w:themeTint="BF"/>
      <w:sz w:val="20"/>
      <w:szCs w:val="20"/>
    </w:rPr>
  </w:style>
  <w:style w:type="paragraph" w:styleId="a7">
    <w:name w:val="caption"/>
    <w:basedOn w:val="a"/>
    <w:next w:val="a"/>
    <w:uiPriority w:val="35"/>
    <w:semiHidden/>
    <w:unhideWhenUsed/>
    <w:qFormat/>
    <w:rsid w:val="00B67705"/>
    <w:pPr>
      <w:spacing w:line="240" w:lineRule="auto"/>
    </w:pPr>
    <w:rPr>
      <w:b/>
      <w:bCs/>
      <w:color w:val="4F81BD" w:themeColor="accent1"/>
      <w:sz w:val="18"/>
      <w:szCs w:val="18"/>
    </w:rPr>
  </w:style>
  <w:style w:type="paragraph" w:styleId="a8">
    <w:name w:val="Title"/>
    <w:basedOn w:val="a"/>
    <w:next w:val="a"/>
    <w:link w:val="a9"/>
    <w:uiPriority w:val="10"/>
    <w:qFormat/>
    <w:rsid w:val="00B6770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B67705"/>
    <w:rPr>
      <w:rFonts w:asciiTheme="majorHAnsi" w:eastAsiaTheme="majorEastAsia" w:hAnsiTheme="majorHAnsi" w:cstheme="majorBidi"/>
      <w:color w:val="17365D" w:themeColor="text2" w:themeShade="BF"/>
      <w:spacing w:val="5"/>
      <w:kern w:val="28"/>
      <w:sz w:val="52"/>
      <w:szCs w:val="52"/>
    </w:rPr>
  </w:style>
  <w:style w:type="paragraph" w:styleId="aa">
    <w:name w:val="Subtitle"/>
    <w:basedOn w:val="a"/>
    <w:next w:val="a"/>
    <w:link w:val="ab"/>
    <w:uiPriority w:val="11"/>
    <w:qFormat/>
    <w:rsid w:val="00B6770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a"/>
    <w:uiPriority w:val="11"/>
    <w:rsid w:val="00B67705"/>
    <w:rPr>
      <w:rFonts w:asciiTheme="majorHAnsi" w:eastAsiaTheme="majorEastAsia" w:hAnsiTheme="majorHAnsi" w:cstheme="majorBidi"/>
      <w:i/>
      <w:iCs/>
      <w:color w:val="4F81BD" w:themeColor="accent1"/>
      <w:spacing w:val="15"/>
      <w:sz w:val="24"/>
      <w:szCs w:val="24"/>
    </w:rPr>
  </w:style>
  <w:style w:type="character" w:styleId="ac">
    <w:name w:val="Strong"/>
    <w:basedOn w:val="a0"/>
    <w:uiPriority w:val="22"/>
    <w:qFormat/>
    <w:rsid w:val="00B67705"/>
    <w:rPr>
      <w:b/>
      <w:bCs/>
    </w:rPr>
  </w:style>
  <w:style w:type="character" w:styleId="ad">
    <w:name w:val="Emphasis"/>
    <w:basedOn w:val="a0"/>
    <w:uiPriority w:val="20"/>
    <w:qFormat/>
    <w:rsid w:val="00B67705"/>
    <w:rPr>
      <w:i/>
      <w:iCs/>
    </w:rPr>
  </w:style>
  <w:style w:type="paragraph" w:styleId="ae">
    <w:name w:val="List Paragraph"/>
    <w:basedOn w:val="a"/>
    <w:uiPriority w:val="34"/>
    <w:qFormat/>
    <w:rsid w:val="00B67705"/>
    <w:pPr>
      <w:ind w:left="720"/>
      <w:contextualSpacing/>
    </w:pPr>
  </w:style>
  <w:style w:type="paragraph" w:styleId="21">
    <w:name w:val="Quote"/>
    <w:basedOn w:val="a"/>
    <w:next w:val="a"/>
    <w:link w:val="22"/>
    <w:uiPriority w:val="29"/>
    <w:qFormat/>
    <w:rsid w:val="00B67705"/>
    <w:rPr>
      <w:i/>
      <w:iCs/>
      <w:color w:val="000000" w:themeColor="text1"/>
    </w:rPr>
  </w:style>
  <w:style w:type="character" w:customStyle="1" w:styleId="22">
    <w:name w:val="Цитата 2 Знак"/>
    <w:basedOn w:val="a0"/>
    <w:link w:val="21"/>
    <w:uiPriority w:val="29"/>
    <w:rsid w:val="00B67705"/>
    <w:rPr>
      <w:i/>
      <w:iCs/>
      <w:color w:val="000000" w:themeColor="text1"/>
    </w:rPr>
  </w:style>
  <w:style w:type="paragraph" w:styleId="af">
    <w:name w:val="Intense Quote"/>
    <w:basedOn w:val="a"/>
    <w:next w:val="a"/>
    <w:link w:val="af0"/>
    <w:uiPriority w:val="30"/>
    <w:qFormat/>
    <w:rsid w:val="00B67705"/>
    <w:pPr>
      <w:pBdr>
        <w:bottom w:val="single" w:sz="4" w:space="4" w:color="4F81BD" w:themeColor="accent1"/>
      </w:pBdr>
      <w:spacing w:before="200" w:after="280"/>
      <w:ind w:left="936" w:right="936"/>
    </w:pPr>
    <w:rPr>
      <w:b/>
      <w:bCs/>
      <w:i/>
      <w:iCs/>
      <w:color w:val="4F81BD" w:themeColor="accent1"/>
    </w:rPr>
  </w:style>
  <w:style w:type="character" w:customStyle="1" w:styleId="af0">
    <w:name w:val="Выделенная цитата Знак"/>
    <w:basedOn w:val="a0"/>
    <w:link w:val="af"/>
    <w:uiPriority w:val="30"/>
    <w:rsid w:val="00B67705"/>
    <w:rPr>
      <w:b/>
      <w:bCs/>
      <w:i/>
      <w:iCs/>
      <w:color w:val="4F81BD" w:themeColor="accent1"/>
    </w:rPr>
  </w:style>
  <w:style w:type="character" w:styleId="af1">
    <w:name w:val="Subtle Emphasis"/>
    <w:basedOn w:val="a0"/>
    <w:uiPriority w:val="19"/>
    <w:qFormat/>
    <w:rsid w:val="00B67705"/>
    <w:rPr>
      <w:i/>
      <w:iCs/>
      <w:color w:val="808080" w:themeColor="text1" w:themeTint="7F"/>
    </w:rPr>
  </w:style>
  <w:style w:type="character" w:styleId="af2">
    <w:name w:val="Intense Emphasis"/>
    <w:basedOn w:val="a0"/>
    <w:uiPriority w:val="21"/>
    <w:qFormat/>
    <w:rsid w:val="00B67705"/>
    <w:rPr>
      <w:b/>
      <w:bCs/>
      <w:i/>
      <w:iCs/>
      <w:color w:val="4F81BD" w:themeColor="accent1"/>
    </w:rPr>
  </w:style>
  <w:style w:type="character" w:styleId="af3">
    <w:name w:val="Subtle Reference"/>
    <w:basedOn w:val="a0"/>
    <w:uiPriority w:val="31"/>
    <w:qFormat/>
    <w:rsid w:val="00B67705"/>
    <w:rPr>
      <w:smallCaps/>
      <w:color w:val="C0504D" w:themeColor="accent2"/>
      <w:u w:val="single"/>
    </w:rPr>
  </w:style>
  <w:style w:type="character" w:styleId="af4">
    <w:name w:val="Intense Reference"/>
    <w:basedOn w:val="a0"/>
    <w:uiPriority w:val="32"/>
    <w:qFormat/>
    <w:rsid w:val="00B67705"/>
    <w:rPr>
      <w:b/>
      <w:bCs/>
      <w:smallCaps/>
      <w:color w:val="C0504D" w:themeColor="accent2"/>
      <w:spacing w:val="5"/>
      <w:u w:val="single"/>
    </w:rPr>
  </w:style>
  <w:style w:type="character" w:styleId="af5">
    <w:name w:val="Book Title"/>
    <w:basedOn w:val="a0"/>
    <w:uiPriority w:val="33"/>
    <w:qFormat/>
    <w:rsid w:val="00B67705"/>
    <w:rPr>
      <w:b/>
      <w:bCs/>
      <w:smallCaps/>
      <w:spacing w:val="5"/>
    </w:rPr>
  </w:style>
  <w:style w:type="paragraph" w:customStyle="1" w:styleId="p21">
    <w:name w:val="p21"/>
    <w:basedOn w:val="a"/>
    <w:rsid w:val="003D68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3D68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basedOn w:val="a0"/>
    <w:uiPriority w:val="99"/>
    <w:unhideWhenUsed/>
    <w:rsid w:val="005249CD"/>
    <w:rPr>
      <w:color w:val="0000FF" w:themeColor="hyperlink"/>
      <w:u w:val="single"/>
    </w:rPr>
  </w:style>
  <w:style w:type="paragraph" w:styleId="af7">
    <w:name w:val="header"/>
    <w:basedOn w:val="a"/>
    <w:link w:val="af8"/>
    <w:uiPriority w:val="99"/>
    <w:unhideWhenUsed/>
    <w:rsid w:val="00FC6D3B"/>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FC6D3B"/>
  </w:style>
  <w:style w:type="paragraph" w:styleId="af9">
    <w:name w:val="footer"/>
    <w:basedOn w:val="a"/>
    <w:link w:val="afa"/>
    <w:uiPriority w:val="99"/>
    <w:unhideWhenUsed/>
    <w:rsid w:val="00FC6D3B"/>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FC6D3B"/>
  </w:style>
  <w:style w:type="paragraph" w:styleId="afb">
    <w:name w:val="footnote text"/>
    <w:basedOn w:val="a"/>
    <w:link w:val="afc"/>
    <w:uiPriority w:val="99"/>
    <w:semiHidden/>
    <w:unhideWhenUsed/>
    <w:rsid w:val="00254B6F"/>
    <w:pPr>
      <w:spacing w:after="0" w:line="240" w:lineRule="auto"/>
    </w:pPr>
    <w:rPr>
      <w:sz w:val="20"/>
      <w:szCs w:val="20"/>
    </w:rPr>
  </w:style>
  <w:style w:type="character" w:customStyle="1" w:styleId="afc">
    <w:name w:val="Текст сноски Знак"/>
    <w:basedOn w:val="a0"/>
    <w:link w:val="afb"/>
    <w:uiPriority w:val="99"/>
    <w:semiHidden/>
    <w:rsid w:val="00254B6F"/>
    <w:rPr>
      <w:sz w:val="20"/>
      <w:szCs w:val="20"/>
    </w:rPr>
  </w:style>
  <w:style w:type="character" w:styleId="afd">
    <w:name w:val="footnote reference"/>
    <w:basedOn w:val="a0"/>
    <w:uiPriority w:val="99"/>
    <w:semiHidden/>
    <w:unhideWhenUsed/>
    <w:rsid w:val="00254B6F"/>
    <w:rPr>
      <w:vertAlign w:val="superscript"/>
    </w:rPr>
  </w:style>
  <w:style w:type="character" w:styleId="afe">
    <w:name w:val="line number"/>
    <w:basedOn w:val="a0"/>
    <w:uiPriority w:val="99"/>
    <w:semiHidden/>
    <w:unhideWhenUsed/>
    <w:rsid w:val="008C0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719441">
      <w:bodyDiv w:val="1"/>
      <w:marLeft w:val="0"/>
      <w:marRight w:val="0"/>
      <w:marTop w:val="0"/>
      <w:marBottom w:val="0"/>
      <w:divBdr>
        <w:top w:val="none" w:sz="0" w:space="0" w:color="auto"/>
        <w:left w:val="none" w:sz="0" w:space="0" w:color="auto"/>
        <w:bottom w:val="none" w:sz="0" w:space="0" w:color="auto"/>
        <w:right w:val="none" w:sz="0" w:space="0" w:color="auto"/>
      </w:divBdr>
    </w:div>
    <w:div w:id="176496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9765B-C2C7-42F9-A020-BB61F937C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6901</Words>
  <Characters>39342</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46151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dc:creator>
  <cp:lastModifiedBy>Dmitry V Stolpovskih</cp:lastModifiedBy>
  <cp:revision>2</cp:revision>
  <dcterms:created xsi:type="dcterms:W3CDTF">2020-05-18T07:09:00Z</dcterms:created>
  <dcterms:modified xsi:type="dcterms:W3CDTF">2020-05-18T07:09:00Z</dcterms:modified>
</cp:coreProperties>
</file>