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5C" w:rsidRDefault="00964D5C" w:rsidP="00F75D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Оглавление</w:t>
      </w:r>
    </w:p>
    <w:p w:rsidR="00C70CFE" w:rsidRPr="006463CE" w:rsidRDefault="00C70CFE" w:rsidP="00C70CFE">
      <w:pPr>
        <w:pStyle w:val="ac"/>
        <w:spacing w:line="360" w:lineRule="auto"/>
        <w:rPr>
          <w:rFonts w:ascii="Times New Roman" w:hAnsi="Times New Roman"/>
          <w:b w:val="0"/>
        </w:rPr>
      </w:pPr>
    </w:p>
    <w:p w:rsidR="00C70CFE" w:rsidRPr="006463CE" w:rsidRDefault="00C70CFE" w:rsidP="00C70CFE">
      <w:pPr>
        <w:pStyle w:val="11"/>
        <w:tabs>
          <w:tab w:val="clear" w:pos="9345"/>
          <w:tab w:val="right" w:leader="dot" w:pos="9355"/>
        </w:tabs>
        <w:spacing w:line="36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ab/>
        <w:t>3</w:t>
      </w:r>
    </w:p>
    <w:p w:rsidR="00C70CFE" w:rsidRDefault="00C70CFE" w:rsidP="00C70CFE">
      <w:pPr>
        <w:pStyle w:val="2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 w:rsidRPr="00E178DD">
        <w:rPr>
          <w:rFonts w:ascii="Times New Roman" w:hAnsi="Times New Roman"/>
          <w:sz w:val="28"/>
          <w:szCs w:val="28"/>
        </w:rPr>
        <w:t>Глава 1.</w:t>
      </w:r>
      <w:r>
        <w:rPr>
          <w:rFonts w:ascii="Times New Roman" w:hAnsi="Times New Roman"/>
          <w:sz w:val="28"/>
          <w:szCs w:val="28"/>
        </w:rPr>
        <w:t xml:space="preserve"> СУЩНОСТЬ ЗЕМЕЛЬНЫХ ДОЛЕЙ. ПРОЦЕСС РАЗВИТИЯ АГРАРНОГО ЗАКОНОДАТЕЛЬСТВА СОВРЕМЕННОЙ РОССИИ</w:t>
      </w:r>
      <w:r w:rsidRPr="006463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</w:p>
    <w:p w:rsidR="00C70CFE" w:rsidRDefault="00C70CFE" w:rsidP="00C70CFE">
      <w:pPr>
        <w:pStyle w:val="2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Понятие земельной доли. Понятие земель сельскохозяйственного назначения</w:t>
      </w:r>
      <w:r w:rsidRPr="006463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</w:p>
    <w:p w:rsidR="00C70CFE" w:rsidRDefault="00C70CFE" w:rsidP="00C70CFE">
      <w:pPr>
        <w:pStyle w:val="3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Предпосылки возникновения земельных долей и их значение в экономическом обороте</w:t>
      </w:r>
      <w:r w:rsidRPr="006463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</w:t>
      </w:r>
    </w:p>
    <w:p w:rsidR="00C70CFE" w:rsidRDefault="00C70CFE" w:rsidP="00C70CFE">
      <w:pPr>
        <w:pStyle w:val="3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Развитие аграрного права в связи с принятием ФЗ «Об обороте земель сельскохозяйственного назначения»</w:t>
      </w:r>
      <w:r w:rsidRPr="006463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8</w:t>
      </w:r>
    </w:p>
    <w:p w:rsidR="00C70CFE" w:rsidRDefault="00C70CFE" w:rsidP="00C70CFE">
      <w:pPr>
        <w:pStyle w:val="3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ВЫДЕЛ ЗЕМЕЛЬНЫХ ДОЛЕЙ</w:t>
      </w:r>
      <w:r w:rsidRPr="006463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11</w:t>
      </w:r>
    </w:p>
    <w:p w:rsidR="00C70CFE" w:rsidRDefault="00C70CFE" w:rsidP="00C70CFE">
      <w:pPr>
        <w:pStyle w:val="2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Делимость земельных участков из состава земель сельскохозяйственного назначения</w:t>
      </w:r>
      <w:r w:rsidRPr="006463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11</w:t>
      </w:r>
    </w:p>
    <w:p w:rsidR="00C70CFE" w:rsidRPr="006463CE" w:rsidRDefault="00C70CFE" w:rsidP="00C70CFE">
      <w:pPr>
        <w:pStyle w:val="2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Процедура выдела земельной доли</w:t>
      </w:r>
      <w:r w:rsidRPr="006463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13</w:t>
      </w:r>
    </w:p>
    <w:p w:rsidR="00C70CFE" w:rsidRDefault="00C70CFE" w:rsidP="00C70CFE">
      <w:pPr>
        <w:pStyle w:val="3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3. ОБЗОР СУДЕБНОЙ ПРАКТИКИ</w:t>
      </w:r>
      <w:r w:rsidRPr="006463C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18</w:t>
      </w:r>
    </w:p>
    <w:p w:rsidR="00C70CFE" w:rsidRPr="006463CE" w:rsidRDefault="00C70CFE" w:rsidP="00C70CFE">
      <w:pPr>
        <w:pStyle w:val="2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Pr="006463CE">
        <w:rPr>
          <w:rFonts w:ascii="Times New Roman" w:hAnsi="Times New Roman"/>
          <w:sz w:val="28"/>
          <w:szCs w:val="28"/>
        </w:rPr>
        <w:tab/>
      </w:r>
      <w:r w:rsidR="00DB32E1">
        <w:rPr>
          <w:rFonts w:ascii="Times New Roman" w:hAnsi="Times New Roman"/>
          <w:sz w:val="28"/>
          <w:szCs w:val="28"/>
        </w:rPr>
        <w:t>24</w:t>
      </w:r>
    </w:p>
    <w:p w:rsidR="00C70CFE" w:rsidRDefault="00C70CFE" w:rsidP="00C70CFE">
      <w:pPr>
        <w:pStyle w:val="3"/>
        <w:tabs>
          <w:tab w:val="right" w:leader="dot" w:pos="9355"/>
        </w:tabs>
        <w:spacing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  <w:r w:rsidRPr="00082C96">
        <w:rPr>
          <w:rFonts w:ascii="Times New Roman" w:hAnsi="Times New Roman"/>
          <w:sz w:val="28"/>
          <w:szCs w:val="28"/>
        </w:rPr>
        <w:t>Использованные источники и литература</w:t>
      </w:r>
      <w:r w:rsidRPr="006463CE">
        <w:rPr>
          <w:rFonts w:ascii="Times New Roman" w:hAnsi="Times New Roman"/>
          <w:sz w:val="28"/>
          <w:szCs w:val="28"/>
        </w:rPr>
        <w:tab/>
      </w:r>
      <w:r w:rsidR="00DB32E1">
        <w:rPr>
          <w:rFonts w:ascii="Times New Roman" w:hAnsi="Times New Roman"/>
          <w:sz w:val="28"/>
          <w:szCs w:val="28"/>
        </w:rPr>
        <w:t>25</w:t>
      </w:r>
    </w:p>
    <w:p w:rsidR="00964D5C" w:rsidRDefault="00964D5C" w:rsidP="00F75D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3816" w:rsidRDefault="00964D5C" w:rsidP="00F75D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E6C8C" w:rsidRDefault="00AE6C8C" w:rsidP="00F75D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6C8C" w:rsidRDefault="00AE6C8C" w:rsidP="00F75D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F65" w:rsidRDefault="00520F65" w:rsidP="00185B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1 ст. 9 Конституции РФ, </w:t>
      </w:r>
      <w:r>
        <w:rPr>
          <w:rFonts w:ascii="Times New Roman" w:hAnsi="Times New Roman" w:cs="Times New Roman"/>
          <w:sz w:val="28"/>
          <w:szCs w:val="28"/>
        </w:rPr>
        <w:t>земля является основой жизни и деятельности народов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4232" w:rsidRPr="00A94232">
        <w:rPr>
          <w:rFonts w:ascii="Times New Roman" w:hAnsi="Times New Roman"/>
          <w:sz w:val="28"/>
          <w:szCs w:val="28"/>
        </w:rPr>
        <w:t>Земля – это главное средство производства</w:t>
      </w:r>
      <w:r w:rsidR="00A94232">
        <w:rPr>
          <w:rStyle w:val="a6"/>
          <w:rFonts w:ascii="Times New Roman" w:hAnsi="Times New Roman"/>
          <w:sz w:val="28"/>
          <w:szCs w:val="28"/>
        </w:rPr>
        <w:footnoteReference w:id="2"/>
      </w:r>
      <w:r w:rsidR="00A94232" w:rsidRPr="00A94232">
        <w:rPr>
          <w:rFonts w:ascii="Times New Roman" w:hAnsi="Times New Roman"/>
          <w:sz w:val="28"/>
          <w:szCs w:val="28"/>
        </w:rPr>
        <w:t>. Земли</w:t>
      </w:r>
      <w:r w:rsidR="00A94232">
        <w:rPr>
          <w:rFonts w:ascii="Times New Roman" w:hAnsi="Times New Roman"/>
          <w:sz w:val="28"/>
          <w:szCs w:val="28"/>
        </w:rPr>
        <w:t xml:space="preserve"> сельскохозяйственного назначения составляют окол</w:t>
      </w:r>
      <w:r>
        <w:rPr>
          <w:rFonts w:ascii="Times New Roman" w:hAnsi="Times New Roman"/>
          <w:sz w:val="28"/>
          <w:szCs w:val="28"/>
        </w:rPr>
        <w:t xml:space="preserve">о 24 % земельного фонда России. Для данной категории земель </w:t>
      </w:r>
      <w:r w:rsidRPr="002308D9">
        <w:rPr>
          <w:rFonts w:ascii="Times New Roman" w:hAnsi="Times New Roman" w:cs="Times New Roman"/>
          <w:bCs/>
          <w:sz w:val="28"/>
          <w:szCs w:val="28"/>
        </w:rPr>
        <w:t>установлен особый правовой режим в целях продовольственной безопасности России, что ведет к недопущению выведения указанных земель из сельскохозяйственного оборота, а также осуществления застройки</w:t>
      </w:r>
      <w:r>
        <w:rPr>
          <w:rStyle w:val="a6"/>
          <w:rFonts w:ascii="Times New Roman" w:hAnsi="Times New Roman" w:cs="Times New Roman"/>
          <w:bCs/>
          <w:sz w:val="28"/>
          <w:szCs w:val="28"/>
        </w:rPr>
        <w:footnoteReference w:id="3"/>
      </w:r>
      <w:r w:rsidRPr="002308D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Тем не </w:t>
      </w:r>
      <w:r w:rsidR="00185B5B">
        <w:rPr>
          <w:rFonts w:ascii="Times New Roman" w:hAnsi="Times New Roman" w:cs="Times New Roman"/>
          <w:bCs/>
          <w:sz w:val="28"/>
          <w:szCs w:val="28"/>
        </w:rPr>
        <w:t>менее,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научной литературе существует мнение о том, что земли сельскохозяйственного назначения</w:t>
      </w:r>
      <w:r>
        <w:rPr>
          <w:rFonts w:ascii="Times New Roman" w:hAnsi="Times New Roman"/>
          <w:sz w:val="28"/>
          <w:szCs w:val="28"/>
        </w:rPr>
        <w:t xml:space="preserve"> «уже более десяти лет использую</w:t>
      </w:r>
      <w:r w:rsidR="002308D9" w:rsidRPr="002308D9">
        <w:rPr>
          <w:rFonts w:ascii="Times New Roman" w:hAnsi="Times New Roman"/>
          <w:sz w:val="28"/>
          <w:szCs w:val="28"/>
        </w:rPr>
        <w:t>тся неэффективно, не вовле</w:t>
      </w:r>
      <w:r>
        <w:rPr>
          <w:rFonts w:ascii="Times New Roman" w:hAnsi="Times New Roman"/>
          <w:sz w:val="28"/>
          <w:szCs w:val="28"/>
        </w:rPr>
        <w:t>каются в полном объеме в сельскохозяйственный</w:t>
      </w:r>
      <w:r w:rsidR="002308D9" w:rsidRPr="002308D9">
        <w:rPr>
          <w:rFonts w:ascii="Times New Roman" w:hAnsi="Times New Roman"/>
          <w:sz w:val="28"/>
          <w:szCs w:val="28"/>
        </w:rPr>
        <w:t xml:space="preserve"> оборот»</w:t>
      </w:r>
      <w:r w:rsidR="002308D9">
        <w:rPr>
          <w:rStyle w:val="a6"/>
          <w:rFonts w:ascii="Times New Roman" w:hAnsi="Times New Roman"/>
          <w:sz w:val="28"/>
          <w:szCs w:val="28"/>
        </w:rPr>
        <w:footnoteReference w:id="4"/>
      </w:r>
      <w:r w:rsidR="002308D9" w:rsidRPr="002308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0148C">
        <w:rPr>
          <w:rFonts w:ascii="Times New Roman" w:hAnsi="Times New Roman"/>
          <w:sz w:val="28"/>
          <w:szCs w:val="28"/>
        </w:rPr>
        <w:t>Около 60 % земель сельскохозяйственного назначения находятся в общей долевой собственности, что обусловлено сложным процессом исторического развития России. Отсюда следует особая значимость проблемы экономического оборота долей в праве общей собственности на земельные участки земель сельскохозяйственного назначения.</w:t>
      </w:r>
    </w:p>
    <w:p w:rsidR="00AE6C8C" w:rsidRPr="00B33D61" w:rsidRDefault="00AE6C8C" w:rsidP="00F75D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3D61">
        <w:rPr>
          <w:rFonts w:ascii="Times New Roman" w:hAnsi="Times New Roman"/>
          <w:sz w:val="28"/>
          <w:szCs w:val="28"/>
        </w:rPr>
        <w:t>Целью данной работы является раскрытие</w:t>
      </w:r>
      <w:r w:rsidR="0000148C">
        <w:rPr>
          <w:rFonts w:ascii="Times New Roman" w:hAnsi="Times New Roman"/>
          <w:sz w:val="28"/>
          <w:szCs w:val="28"/>
        </w:rPr>
        <w:t xml:space="preserve"> правовой категории </w:t>
      </w:r>
      <w:r w:rsidR="00F16C07">
        <w:rPr>
          <w:rFonts w:ascii="Times New Roman" w:hAnsi="Times New Roman"/>
          <w:sz w:val="28"/>
          <w:szCs w:val="28"/>
        </w:rPr>
        <w:t>земельной доли участка из состава земель сельскохозяйственного назначения, раскрытие института выдела земельных долей.</w:t>
      </w:r>
    </w:p>
    <w:p w:rsidR="00AE6C8C" w:rsidRPr="00CC1DF2" w:rsidRDefault="00AE6C8C" w:rsidP="00F75D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DF2">
        <w:rPr>
          <w:rFonts w:ascii="Times New Roman" w:hAnsi="Times New Roman"/>
          <w:sz w:val="28"/>
          <w:szCs w:val="28"/>
        </w:rPr>
        <w:t>Задачи</w:t>
      </w:r>
      <w:r w:rsidR="00F16C07">
        <w:rPr>
          <w:rFonts w:ascii="Times New Roman" w:hAnsi="Times New Roman"/>
          <w:sz w:val="28"/>
          <w:szCs w:val="28"/>
        </w:rPr>
        <w:t xml:space="preserve"> работы</w:t>
      </w:r>
      <w:r w:rsidRPr="00CC1DF2">
        <w:rPr>
          <w:rFonts w:ascii="Times New Roman" w:hAnsi="Times New Roman"/>
          <w:sz w:val="28"/>
          <w:szCs w:val="28"/>
        </w:rPr>
        <w:t>:</w:t>
      </w:r>
    </w:p>
    <w:p w:rsidR="00F16C07" w:rsidRDefault="00F16C07" w:rsidP="00185B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понятие земельной доли, предпосылки его появления;</w:t>
      </w:r>
    </w:p>
    <w:p w:rsidR="00F16C07" w:rsidRDefault="00F16C07" w:rsidP="00185B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Описать значение института оборота земельных долей;</w:t>
      </w:r>
    </w:p>
    <w:p w:rsidR="00AE6C8C" w:rsidRDefault="00AE6C8C" w:rsidP="00185B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Привести </w:t>
      </w:r>
      <w:r w:rsidR="00F16C07">
        <w:rPr>
          <w:rFonts w:ascii="Times New Roman" w:hAnsi="Times New Roman"/>
          <w:sz w:val="28"/>
          <w:szCs w:val="28"/>
        </w:rPr>
        <w:t xml:space="preserve">актуальные </w:t>
      </w:r>
      <w:r>
        <w:rPr>
          <w:rFonts w:ascii="Times New Roman" w:hAnsi="Times New Roman"/>
          <w:sz w:val="28"/>
          <w:szCs w:val="28"/>
        </w:rPr>
        <w:t>научные взгляды</w:t>
      </w:r>
      <w:r w:rsidR="00F16C07">
        <w:rPr>
          <w:rFonts w:ascii="Times New Roman" w:hAnsi="Times New Roman"/>
          <w:sz w:val="28"/>
          <w:szCs w:val="28"/>
        </w:rPr>
        <w:t xml:space="preserve"> о совершенствовании правового регулирования оборота земельных долей и сельскохозяйственного права в целом</w:t>
      </w:r>
      <w:r>
        <w:rPr>
          <w:rFonts w:ascii="Times New Roman" w:hAnsi="Times New Roman"/>
          <w:sz w:val="28"/>
          <w:szCs w:val="28"/>
        </w:rPr>
        <w:t>;</w:t>
      </w:r>
    </w:p>
    <w:p w:rsidR="00AE6C8C" w:rsidRPr="00CC1DF2" w:rsidRDefault="00F16C07" w:rsidP="00185B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процедуру выдела земельной доли с образованием самостоятельного земельного участка</w:t>
      </w:r>
      <w:r w:rsidR="00AE6C8C" w:rsidRPr="00CC1DF2">
        <w:rPr>
          <w:rFonts w:ascii="Times New Roman" w:hAnsi="Times New Roman"/>
          <w:sz w:val="28"/>
          <w:szCs w:val="28"/>
        </w:rPr>
        <w:t>;</w:t>
      </w:r>
    </w:p>
    <w:p w:rsidR="00AE6C8C" w:rsidRPr="00CC1DF2" w:rsidRDefault="00F16C07" w:rsidP="00185B5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Проанализировать судебную практику </w:t>
      </w:r>
      <w:r w:rsidR="00D80E58">
        <w:rPr>
          <w:rFonts w:ascii="Times New Roman" w:hAnsi="Times New Roman"/>
          <w:sz w:val="28"/>
          <w:szCs w:val="28"/>
        </w:rPr>
        <w:t>по проблемам выдела земельной доли</w:t>
      </w:r>
      <w:r w:rsidR="00AE6C8C" w:rsidRPr="00CC1DF2">
        <w:rPr>
          <w:rFonts w:ascii="Times New Roman" w:hAnsi="Times New Roman"/>
          <w:sz w:val="28"/>
          <w:szCs w:val="28"/>
        </w:rPr>
        <w:t>.</w:t>
      </w:r>
    </w:p>
    <w:p w:rsidR="00D80E58" w:rsidRDefault="00AE6C8C" w:rsidP="00185B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DF2">
        <w:rPr>
          <w:rFonts w:ascii="Times New Roman" w:hAnsi="Times New Roman"/>
          <w:sz w:val="28"/>
          <w:szCs w:val="28"/>
        </w:rPr>
        <w:t xml:space="preserve">Основная опора исследования – это фундаментальные теоретические труды по </w:t>
      </w:r>
      <w:r w:rsidR="00F16C07">
        <w:rPr>
          <w:rFonts w:ascii="Times New Roman" w:hAnsi="Times New Roman"/>
          <w:sz w:val="28"/>
          <w:szCs w:val="28"/>
        </w:rPr>
        <w:t xml:space="preserve">земельному праву, сельскохозяйственному </w:t>
      </w:r>
      <w:r>
        <w:rPr>
          <w:rFonts w:ascii="Times New Roman" w:hAnsi="Times New Roman"/>
          <w:sz w:val="28"/>
          <w:szCs w:val="28"/>
        </w:rPr>
        <w:t>праву и смежным с ним</w:t>
      </w:r>
      <w:r w:rsidR="00F16C0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отраслям, материалы периодических изданий, нормативно-правовой материал, судебная практика.</w:t>
      </w:r>
    </w:p>
    <w:p w:rsidR="00D80E58" w:rsidRDefault="00D80E58" w:rsidP="00F75DD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0078" w:rsidRDefault="00AF58BC" w:rsidP="00F75D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СУЩНОСТЬ ЗЕМЕЛЬНЫХ ДОЛЕЙ. ПРОЦЕСС РАЗВИТИЯ АГРАРНОГО ЗАКОНОДАТЕЛЬСТВА РОССИИ</w:t>
      </w:r>
    </w:p>
    <w:p w:rsidR="00F20078" w:rsidRDefault="00F20078" w:rsidP="00F75DD3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F20078" w:rsidRDefault="00F20078" w:rsidP="00F75DD3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F20078" w:rsidRDefault="00F20078" w:rsidP="00F75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0078" w:rsidRDefault="00F20078" w:rsidP="00185B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Понятие земельной доли</w:t>
      </w:r>
      <w:r w:rsidR="00C70CFE">
        <w:rPr>
          <w:rFonts w:ascii="Times New Roman" w:hAnsi="Times New Roman" w:cs="Times New Roman"/>
          <w:sz w:val="28"/>
          <w:szCs w:val="28"/>
        </w:rPr>
        <w:t>. П</w:t>
      </w:r>
      <w:r w:rsidR="00D00D0A">
        <w:rPr>
          <w:rFonts w:ascii="Times New Roman" w:hAnsi="Times New Roman" w:cs="Times New Roman"/>
          <w:sz w:val="28"/>
          <w:szCs w:val="28"/>
        </w:rPr>
        <w:t>онятие земель сельскохозяйственного назначения</w:t>
      </w:r>
    </w:p>
    <w:p w:rsidR="009F61D1" w:rsidRDefault="00F20078" w:rsidP="00185B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Земельная доля – это доля в праве общей долевой собственности на земельный участок из состава земель сельскохозяйственного назначения</w:t>
      </w:r>
      <w:r w:rsidR="009F61D1">
        <w:rPr>
          <w:rFonts w:ascii="Times New Roman" w:hAnsi="Times New Roman" w:cs="Times New Roman"/>
          <w:sz w:val="28"/>
          <w:szCs w:val="28"/>
        </w:rPr>
        <w:t xml:space="preserve">. В соответствии со ст. 77 Земельного кодекса РФ, землями сельскохозяйственного </w:t>
      </w:r>
      <w:r w:rsidR="009F61D1" w:rsidRPr="009F61D1">
        <w:rPr>
          <w:rFonts w:ascii="Times New Roman" w:hAnsi="Times New Roman" w:cs="Times New Roman"/>
          <w:sz w:val="28"/>
          <w:szCs w:val="28"/>
        </w:rPr>
        <w:t>назначения признаются земли, находящиеся за границами населенного пункта и предоставленные для нужд сельского хо</w:t>
      </w:r>
      <w:r w:rsidR="009F61D1">
        <w:rPr>
          <w:rFonts w:ascii="Times New Roman" w:hAnsi="Times New Roman" w:cs="Times New Roman"/>
          <w:sz w:val="28"/>
          <w:szCs w:val="28"/>
        </w:rPr>
        <w:t>зяйства</w:t>
      </w:r>
      <w:r w:rsidR="009F61D1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9F61D1">
        <w:rPr>
          <w:rFonts w:ascii="Times New Roman" w:hAnsi="Times New Roman" w:cs="Times New Roman"/>
          <w:sz w:val="28"/>
          <w:szCs w:val="28"/>
        </w:rPr>
        <w:t>.</w:t>
      </w:r>
      <w:r w:rsidR="00185B5B">
        <w:rPr>
          <w:rFonts w:ascii="Times New Roman" w:hAnsi="Times New Roman" w:cs="Times New Roman"/>
          <w:sz w:val="28"/>
          <w:szCs w:val="28"/>
        </w:rPr>
        <w:t xml:space="preserve"> </w:t>
      </w:r>
      <w:r w:rsidR="00D00D0A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F61D1" w:rsidRPr="008E7CEF">
        <w:rPr>
          <w:rFonts w:ascii="Times New Roman" w:hAnsi="Times New Roman"/>
          <w:sz w:val="28"/>
          <w:szCs w:val="28"/>
        </w:rPr>
        <w:t xml:space="preserve">основное целевое назначение </w:t>
      </w:r>
      <w:r w:rsidR="00D00D0A">
        <w:rPr>
          <w:rFonts w:ascii="Times New Roman" w:hAnsi="Times New Roman"/>
          <w:sz w:val="28"/>
          <w:szCs w:val="28"/>
        </w:rPr>
        <w:t xml:space="preserve">вышеуказанной категории земель </w:t>
      </w:r>
      <w:r w:rsidR="009F61D1" w:rsidRPr="008E7CEF">
        <w:rPr>
          <w:rFonts w:ascii="Times New Roman" w:hAnsi="Times New Roman"/>
          <w:sz w:val="28"/>
          <w:szCs w:val="28"/>
        </w:rPr>
        <w:t>– это использование для нужд сель</w:t>
      </w:r>
      <w:r w:rsidR="00D00D0A">
        <w:rPr>
          <w:rFonts w:ascii="Times New Roman" w:hAnsi="Times New Roman"/>
          <w:sz w:val="28"/>
          <w:szCs w:val="28"/>
        </w:rPr>
        <w:t xml:space="preserve">ского хозяйства. Сельское хозяйство – это сфера </w:t>
      </w:r>
      <w:r w:rsidR="009F61D1" w:rsidRPr="008E7CEF">
        <w:rPr>
          <w:rFonts w:ascii="Times New Roman" w:hAnsi="Times New Roman"/>
          <w:sz w:val="28"/>
          <w:szCs w:val="28"/>
        </w:rPr>
        <w:t>материального производства, целью которой является получение растительных продуктов и продуктов животноводства путем выращивания и использования сельскохозяйственных растений и животных</w:t>
      </w:r>
      <w:r w:rsidR="00D00D0A">
        <w:rPr>
          <w:rStyle w:val="a6"/>
          <w:rFonts w:ascii="Times New Roman" w:hAnsi="Times New Roman"/>
          <w:sz w:val="28"/>
          <w:szCs w:val="28"/>
        </w:rPr>
        <w:footnoteReference w:id="6"/>
      </w:r>
      <w:r w:rsidR="009F61D1" w:rsidRPr="008E7CEF">
        <w:rPr>
          <w:rFonts w:ascii="Times New Roman" w:hAnsi="Times New Roman"/>
          <w:sz w:val="28"/>
          <w:szCs w:val="28"/>
        </w:rPr>
        <w:t>.</w:t>
      </w:r>
      <w:r w:rsidR="00D00D0A">
        <w:rPr>
          <w:rFonts w:ascii="Times New Roman" w:hAnsi="Times New Roman"/>
          <w:sz w:val="28"/>
          <w:szCs w:val="28"/>
        </w:rPr>
        <w:t xml:space="preserve"> По мнению</w:t>
      </w:r>
      <w:r w:rsidR="00E80D3E">
        <w:rPr>
          <w:rFonts w:ascii="Times New Roman" w:hAnsi="Times New Roman"/>
          <w:sz w:val="28"/>
          <w:szCs w:val="28"/>
        </w:rPr>
        <w:t xml:space="preserve"> Е. Г. Черкашиной, критерием отнесения земельных участков к землям сельскохозяйственного назначения является их «плодородие»</w:t>
      </w:r>
      <w:r w:rsidR="00E80D3E">
        <w:rPr>
          <w:rStyle w:val="a6"/>
          <w:rFonts w:ascii="Times New Roman" w:hAnsi="Times New Roman"/>
          <w:sz w:val="28"/>
          <w:szCs w:val="28"/>
        </w:rPr>
        <w:footnoteReference w:id="7"/>
      </w:r>
      <w:r w:rsidR="00E80D3E">
        <w:rPr>
          <w:rFonts w:ascii="Times New Roman" w:hAnsi="Times New Roman"/>
          <w:sz w:val="28"/>
          <w:szCs w:val="28"/>
        </w:rPr>
        <w:t>. Представляется, что плодородие является неотъемлемым свойством рассматриваемой категории земель. Тем не менее</w:t>
      </w:r>
      <w:r w:rsidR="00974359">
        <w:rPr>
          <w:rFonts w:ascii="Times New Roman" w:hAnsi="Times New Roman"/>
          <w:sz w:val="28"/>
          <w:szCs w:val="28"/>
        </w:rPr>
        <w:t>,</w:t>
      </w:r>
      <w:r w:rsidR="00E80D3E">
        <w:rPr>
          <w:rFonts w:ascii="Times New Roman" w:hAnsi="Times New Roman"/>
          <w:sz w:val="28"/>
          <w:szCs w:val="28"/>
        </w:rPr>
        <w:t xml:space="preserve"> земли сельскохозяйственного назначения </w:t>
      </w:r>
      <w:r w:rsidR="00974359">
        <w:rPr>
          <w:rFonts w:ascii="Times New Roman" w:hAnsi="Times New Roman"/>
          <w:sz w:val="28"/>
          <w:szCs w:val="28"/>
        </w:rPr>
        <w:t>подразделяются на два вида:</w:t>
      </w:r>
    </w:p>
    <w:p w:rsidR="00974359" w:rsidRDefault="00974359" w:rsidP="00185B5B">
      <w:pPr>
        <w:pStyle w:val="a3"/>
        <w:numPr>
          <w:ilvl w:val="0"/>
          <w:numId w:val="6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 угодья;</w:t>
      </w:r>
    </w:p>
    <w:p w:rsidR="00974359" w:rsidRPr="00974359" w:rsidRDefault="00974359" w:rsidP="00185B5B">
      <w:pPr>
        <w:pStyle w:val="a3"/>
        <w:numPr>
          <w:ilvl w:val="0"/>
          <w:numId w:val="6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8E7CEF">
        <w:rPr>
          <w:rFonts w:ascii="Times New Roman" w:hAnsi="Times New Roman"/>
          <w:bCs/>
          <w:sz w:val="28"/>
          <w:szCs w:val="28"/>
        </w:rPr>
        <w:t>Несельскохозяйственные угодья</w:t>
      </w:r>
      <w:r>
        <w:rPr>
          <w:rStyle w:val="a6"/>
          <w:rFonts w:ascii="Times New Roman" w:hAnsi="Times New Roman"/>
          <w:bCs/>
          <w:sz w:val="28"/>
          <w:szCs w:val="28"/>
        </w:rPr>
        <w:footnoteReference w:id="8"/>
      </w:r>
      <w:r>
        <w:rPr>
          <w:rFonts w:ascii="Times New Roman" w:hAnsi="Times New Roman"/>
          <w:bCs/>
          <w:sz w:val="28"/>
          <w:szCs w:val="28"/>
        </w:rPr>
        <w:t>.</w:t>
      </w:r>
    </w:p>
    <w:p w:rsidR="00D00D0A" w:rsidRPr="00974359" w:rsidRDefault="00974359" w:rsidP="00185B5B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Сельскохозяйственное угодье</w:t>
      </w:r>
      <w:r w:rsidRPr="008E7CEF">
        <w:rPr>
          <w:rFonts w:ascii="Times New Roman" w:hAnsi="Times New Roman"/>
          <w:sz w:val="28"/>
          <w:szCs w:val="28"/>
        </w:rPr>
        <w:t xml:space="preserve"> </w:t>
      </w:r>
      <w:r w:rsidR="00185B5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это часть самостоятельного земельного участка;</w:t>
      </w:r>
      <w:r w:rsidRPr="008E7CEF">
        <w:rPr>
          <w:rFonts w:ascii="Times New Roman" w:hAnsi="Times New Roman"/>
          <w:sz w:val="28"/>
          <w:szCs w:val="28"/>
        </w:rPr>
        <w:t xml:space="preserve"> «разновидность земель в составе </w:t>
      </w:r>
      <w:r>
        <w:rPr>
          <w:rFonts w:ascii="Times New Roman" w:hAnsi="Times New Roman"/>
          <w:sz w:val="28"/>
          <w:szCs w:val="28"/>
        </w:rPr>
        <w:t>сельскохозяйственных</w:t>
      </w:r>
      <w:r w:rsidRPr="008E7CEF">
        <w:rPr>
          <w:rFonts w:ascii="Times New Roman" w:hAnsi="Times New Roman"/>
          <w:sz w:val="28"/>
          <w:szCs w:val="28"/>
        </w:rPr>
        <w:t xml:space="preserve"> земель, имеющих приоритет в использовании и подлежащих особой охране (пашни, сенокосы, пастбища, залежи, земли, занятые многолетними насаждениями (садами, виноградниками и другими)»</w:t>
      </w:r>
      <w:r>
        <w:rPr>
          <w:rStyle w:val="a6"/>
          <w:rFonts w:ascii="Times New Roman" w:hAnsi="Times New Roman"/>
          <w:sz w:val="28"/>
          <w:szCs w:val="28"/>
        </w:rPr>
        <w:footnoteReference w:id="9"/>
      </w:r>
      <w:r w:rsidRPr="008E7C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То есть именно на данных территориях ведется растениеводство и животноводство, а </w:t>
      </w:r>
      <w:r>
        <w:rPr>
          <w:rFonts w:ascii="Times New Roman" w:hAnsi="Times New Roman"/>
          <w:bCs/>
          <w:sz w:val="28"/>
          <w:szCs w:val="28"/>
        </w:rPr>
        <w:t>н</w:t>
      </w:r>
      <w:r w:rsidR="00E80D3E" w:rsidRPr="008E7CEF">
        <w:rPr>
          <w:rFonts w:ascii="Times New Roman" w:hAnsi="Times New Roman"/>
          <w:bCs/>
          <w:sz w:val="28"/>
          <w:szCs w:val="28"/>
        </w:rPr>
        <w:t xml:space="preserve">есельскохозяйственные угодья </w:t>
      </w:r>
      <w:r>
        <w:rPr>
          <w:rFonts w:ascii="Times New Roman" w:hAnsi="Times New Roman"/>
          <w:bCs/>
          <w:sz w:val="28"/>
          <w:szCs w:val="28"/>
        </w:rPr>
        <w:t xml:space="preserve">используются </w:t>
      </w:r>
      <w:r w:rsidR="00E80D3E" w:rsidRPr="008E7CEF">
        <w:rPr>
          <w:rFonts w:ascii="Times New Roman" w:hAnsi="Times New Roman"/>
          <w:bCs/>
          <w:sz w:val="28"/>
          <w:szCs w:val="28"/>
        </w:rPr>
        <w:t xml:space="preserve">для строительства зданий, сооружений, необходимых для осуществления </w:t>
      </w:r>
      <w:r>
        <w:rPr>
          <w:rFonts w:ascii="Times New Roman" w:hAnsi="Times New Roman"/>
          <w:bCs/>
          <w:sz w:val="28"/>
          <w:szCs w:val="28"/>
        </w:rPr>
        <w:t xml:space="preserve">сельскохозяйственной </w:t>
      </w:r>
      <w:r w:rsidR="002C73A0">
        <w:rPr>
          <w:rFonts w:ascii="Times New Roman" w:hAnsi="Times New Roman"/>
          <w:bCs/>
          <w:sz w:val="28"/>
          <w:szCs w:val="28"/>
        </w:rPr>
        <w:t>деятельности. Также на несельскохозяйственных угодьях располагаются дороги и коммуникации, защитные лесные участки, водные объекты. Представляется значимым использовать для организационных нужд сельскохозяйственного производства те территории земельных участков, которые обладают наименьшей плодородностью.</w:t>
      </w:r>
      <w:r w:rsidR="00A25C87">
        <w:rPr>
          <w:rFonts w:ascii="Times New Roman" w:hAnsi="Times New Roman"/>
          <w:bCs/>
          <w:sz w:val="28"/>
          <w:szCs w:val="28"/>
        </w:rPr>
        <w:t xml:space="preserve"> По мнению Е. Г. Черкашиной, </w:t>
      </w:r>
      <w:r w:rsidR="00A25C87" w:rsidRPr="006757DE">
        <w:rPr>
          <w:rFonts w:ascii="Times New Roman" w:hAnsi="Times New Roman"/>
          <w:bCs/>
          <w:sz w:val="28"/>
          <w:szCs w:val="28"/>
        </w:rPr>
        <w:t>для несельскохозяйственных нужд</w:t>
      </w:r>
      <w:r w:rsidR="00A25C87">
        <w:rPr>
          <w:rFonts w:ascii="Times New Roman" w:hAnsi="Times New Roman"/>
          <w:bCs/>
          <w:sz w:val="28"/>
          <w:szCs w:val="28"/>
        </w:rPr>
        <w:t xml:space="preserve"> необходимо предоставлять</w:t>
      </w:r>
      <w:r w:rsidR="00A25C87" w:rsidRPr="006757DE">
        <w:rPr>
          <w:rFonts w:ascii="Times New Roman" w:hAnsi="Times New Roman"/>
          <w:bCs/>
          <w:sz w:val="28"/>
          <w:szCs w:val="28"/>
        </w:rPr>
        <w:t xml:space="preserve"> земли худшего качества по кадастр</w:t>
      </w:r>
      <w:r w:rsidR="00A25C87">
        <w:rPr>
          <w:rFonts w:ascii="Times New Roman" w:hAnsi="Times New Roman"/>
          <w:bCs/>
          <w:sz w:val="28"/>
          <w:szCs w:val="28"/>
        </w:rPr>
        <w:t>овой стоимости</w:t>
      </w:r>
      <w:r w:rsidR="00A25C87">
        <w:rPr>
          <w:rStyle w:val="a6"/>
          <w:rFonts w:ascii="Times New Roman" w:hAnsi="Times New Roman"/>
          <w:bCs/>
          <w:sz w:val="28"/>
          <w:szCs w:val="28"/>
        </w:rPr>
        <w:footnoteReference w:id="10"/>
      </w:r>
      <w:r w:rsidR="00A25C87" w:rsidRPr="006757DE">
        <w:rPr>
          <w:rFonts w:ascii="Times New Roman" w:hAnsi="Times New Roman"/>
          <w:bCs/>
          <w:sz w:val="28"/>
          <w:szCs w:val="28"/>
        </w:rPr>
        <w:t>.</w:t>
      </w:r>
      <w:r w:rsidR="00A25C87">
        <w:rPr>
          <w:rFonts w:ascii="Times New Roman" w:hAnsi="Times New Roman"/>
          <w:bCs/>
          <w:sz w:val="28"/>
          <w:szCs w:val="28"/>
        </w:rPr>
        <w:t xml:space="preserve"> Подразумевается, что необходимо учитывать возможность недостоверности сведений о кадастровой стоимости, поэтому при возникновении сомнений необходимо производить дополнительную оценку кадастровой стоимости земельной площади.</w:t>
      </w:r>
    </w:p>
    <w:p w:rsidR="002C73A0" w:rsidRDefault="00E80D3E" w:rsidP="00185B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D3E">
        <w:rPr>
          <w:rFonts w:ascii="Times New Roman" w:hAnsi="Times New Roman" w:cs="Times New Roman"/>
          <w:sz w:val="28"/>
          <w:szCs w:val="28"/>
        </w:rPr>
        <w:t>Основным законом, регулирующим оборот земель с</w:t>
      </w:r>
      <w:r w:rsidR="002C73A0">
        <w:rPr>
          <w:rFonts w:ascii="Times New Roman" w:hAnsi="Times New Roman" w:cs="Times New Roman"/>
          <w:sz w:val="28"/>
          <w:szCs w:val="28"/>
        </w:rPr>
        <w:t>ельскохозяйственного назначения, оборот земельных долей</w:t>
      </w:r>
      <w:r w:rsidRPr="00E80D3E">
        <w:rPr>
          <w:rFonts w:ascii="Times New Roman" w:hAnsi="Times New Roman" w:cs="Times New Roman"/>
          <w:sz w:val="28"/>
          <w:szCs w:val="28"/>
        </w:rPr>
        <w:t xml:space="preserve"> является Федеральный </w:t>
      </w:r>
      <w:hyperlink r:id="rId9" w:history="1">
        <w:r w:rsidRPr="00E80D3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C73A0">
        <w:rPr>
          <w:rFonts w:ascii="Times New Roman" w:hAnsi="Times New Roman" w:cs="Times New Roman"/>
          <w:sz w:val="28"/>
          <w:szCs w:val="28"/>
        </w:rPr>
        <w:t xml:space="preserve"> «</w:t>
      </w:r>
      <w:r w:rsidRPr="00E80D3E">
        <w:rPr>
          <w:rFonts w:ascii="Times New Roman" w:hAnsi="Times New Roman" w:cs="Times New Roman"/>
          <w:sz w:val="28"/>
          <w:szCs w:val="28"/>
        </w:rPr>
        <w:t>Об оборо</w:t>
      </w:r>
      <w:r w:rsidR="002C73A0">
        <w:rPr>
          <w:rFonts w:ascii="Times New Roman" w:hAnsi="Times New Roman" w:cs="Times New Roman"/>
          <w:sz w:val="28"/>
          <w:szCs w:val="28"/>
        </w:rPr>
        <w:t>те земель сельскохозяйственного назначения»</w:t>
      </w:r>
      <w:r w:rsidR="002C73A0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2C73A0">
        <w:rPr>
          <w:rFonts w:ascii="Times New Roman" w:hAnsi="Times New Roman" w:cs="Times New Roman"/>
          <w:sz w:val="28"/>
          <w:szCs w:val="28"/>
        </w:rPr>
        <w:t>.</w:t>
      </w:r>
    </w:p>
    <w:p w:rsidR="002C73A0" w:rsidRDefault="002C73A0" w:rsidP="00185B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3A0" w:rsidRDefault="00F20078" w:rsidP="00185B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Предпосылки возникновения </w:t>
      </w:r>
      <w:r w:rsidR="00414F5B">
        <w:rPr>
          <w:rFonts w:ascii="Times New Roman" w:hAnsi="Times New Roman" w:cs="Times New Roman"/>
          <w:sz w:val="28"/>
          <w:szCs w:val="28"/>
        </w:rPr>
        <w:t xml:space="preserve">земельных долей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14F5B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414F5B">
        <w:rPr>
          <w:rFonts w:ascii="Times New Roman" w:hAnsi="Times New Roman" w:cs="Times New Roman"/>
          <w:sz w:val="28"/>
          <w:szCs w:val="28"/>
        </w:rPr>
        <w:t xml:space="preserve">в </w:t>
      </w:r>
      <w:r w:rsidR="00A23D7E">
        <w:rPr>
          <w:rFonts w:ascii="Times New Roman" w:hAnsi="Times New Roman" w:cs="Times New Roman"/>
          <w:sz w:val="28"/>
          <w:szCs w:val="28"/>
        </w:rPr>
        <w:t xml:space="preserve">экономическом </w:t>
      </w:r>
      <w:r w:rsidR="00414F5B">
        <w:rPr>
          <w:rFonts w:ascii="Times New Roman" w:hAnsi="Times New Roman" w:cs="Times New Roman"/>
          <w:sz w:val="28"/>
          <w:szCs w:val="28"/>
        </w:rPr>
        <w:t>обороте</w:t>
      </w:r>
    </w:p>
    <w:p w:rsidR="00C4144E" w:rsidRPr="006757DE" w:rsidRDefault="00C4144E" w:rsidP="00185B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годы существования СССР сельскохозяйственное производство осуществлялось колхозами и совхозами, которым земля была передана в бессрочное и бесплатное пользование, поскольку существовала монополия государственной собственности на земельные ресурсы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 В</w:t>
      </w:r>
      <w:r w:rsidRPr="006757DE">
        <w:rPr>
          <w:rFonts w:ascii="Times New Roman" w:hAnsi="Times New Roman" w:cs="Times New Roman"/>
          <w:sz w:val="28"/>
          <w:szCs w:val="28"/>
        </w:rPr>
        <w:t xml:space="preserve"> первые постперестроечные годы</w:t>
      </w:r>
      <w:r>
        <w:rPr>
          <w:rFonts w:ascii="Times New Roman" w:hAnsi="Times New Roman" w:cs="Times New Roman"/>
          <w:sz w:val="28"/>
          <w:szCs w:val="28"/>
        </w:rPr>
        <w:t xml:space="preserve"> государством был взят курс на демонополизацию публичной собственности на землю. Р</w:t>
      </w:r>
      <w:r w:rsidRPr="006757DE">
        <w:rPr>
          <w:rFonts w:ascii="Times New Roman" w:hAnsi="Times New Roman" w:cs="Times New Roman"/>
          <w:sz w:val="28"/>
          <w:szCs w:val="28"/>
        </w:rPr>
        <w:t>ядом Указов През</w:t>
      </w:r>
      <w:r w:rsidR="004A761C">
        <w:rPr>
          <w:rFonts w:ascii="Times New Roman" w:hAnsi="Times New Roman" w:cs="Times New Roman"/>
          <w:sz w:val="28"/>
          <w:szCs w:val="28"/>
        </w:rPr>
        <w:t>идента Р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6757DE">
        <w:rPr>
          <w:rFonts w:ascii="Times New Roman" w:hAnsi="Times New Roman" w:cs="Times New Roman"/>
          <w:sz w:val="28"/>
          <w:szCs w:val="28"/>
        </w:rPr>
        <w:t xml:space="preserve"> и </w:t>
      </w:r>
      <w:r w:rsidR="004A761C">
        <w:rPr>
          <w:rFonts w:ascii="Times New Roman" w:hAnsi="Times New Roman" w:cs="Times New Roman"/>
          <w:sz w:val="28"/>
          <w:szCs w:val="28"/>
        </w:rPr>
        <w:t xml:space="preserve">Постановлений Совета министров РФ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55D24">
        <w:rPr>
          <w:rFonts w:ascii="Times New Roman" w:hAnsi="Times New Roman" w:cs="Times New Roman"/>
          <w:sz w:val="28"/>
          <w:szCs w:val="28"/>
        </w:rPr>
        <w:t>с 1991</w:t>
      </w:r>
      <w:r>
        <w:rPr>
          <w:rFonts w:ascii="Times New Roman" w:hAnsi="Times New Roman" w:cs="Times New Roman"/>
          <w:sz w:val="28"/>
          <w:szCs w:val="28"/>
        </w:rPr>
        <w:t xml:space="preserve"> по 1994 г.</w:t>
      </w:r>
      <w:r w:rsidR="004A761C">
        <w:rPr>
          <w:rFonts w:ascii="Times New Roman" w:hAnsi="Times New Roman" w:cs="Times New Roman"/>
          <w:sz w:val="28"/>
          <w:szCs w:val="28"/>
        </w:rPr>
        <w:t xml:space="preserve"> была </w:t>
      </w:r>
      <w:r w:rsidR="00D55D24">
        <w:rPr>
          <w:rFonts w:ascii="Times New Roman" w:hAnsi="Times New Roman" w:cs="Times New Roman"/>
          <w:sz w:val="28"/>
          <w:szCs w:val="28"/>
        </w:rPr>
        <w:t>произведена «</w:t>
      </w:r>
      <w:r w:rsidR="00D55D24" w:rsidRPr="006757DE">
        <w:rPr>
          <w:rFonts w:ascii="Times New Roman" w:hAnsi="Times New Roman" w:cs="Times New Roman"/>
          <w:sz w:val="28"/>
          <w:szCs w:val="28"/>
        </w:rPr>
        <w:t>сплошная реорганизация сельскохозяйственных предприятий и наделение практически всего сельского населения земельными долями (в счет земель колхозов и совхозов)»</w:t>
      </w:r>
      <w:r w:rsidR="00D55D24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="00D55D24">
        <w:rPr>
          <w:rFonts w:ascii="Times New Roman" w:hAnsi="Times New Roman" w:cs="Times New Roman"/>
          <w:sz w:val="28"/>
          <w:szCs w:val="28"/>
        </w:rPr>
        <w:t xml:space="preserve">. </w:t>
      </w:r>
      <w:r w:rsidR="004A761C">
        <w:rPr>
          <w:rFonts w:ascii="Times New Roman" w:hAnsi="Times New Roman" w:cs="Times New Roman"/>
          <w:sz w:val="28"/>
          <w:szCs w:val="28"/>
        </w:rPr>
        <w:t>Результатами данных преобразований В. А. Майборода справедливо считает «</w:t>
      </w:r>
      <w:r w:rsidRPr="006757DE">
        <w:rPr>
          <w:rFonts w:ascii="Times New Roman" w:hAnsi="Times New Roman" w:cs="Times New Roman"/>
          <w:sz w:val="28"/>
          <w:szCs w:val="28"/>
        </w:rPr>
        <w:t>формирование гражданско-правовых сообществ сособственников, не имеющих индивидуализированной собственности в земельном участке сельскохозяйственного назначения и имеющих вследствие этого особенности правового регулирования, в том числе особенности перехода прав на земельные доли внутри самого гражданско-правового сообщества сособственников, особенности формирования выражения коллективной воли сособственников, институализируемой на общих собраниях сособственников земельных участков, особенности выхода из сообщества с принадлежащей сособственнику долей, трансформируемой в индивидуально определенный земельный участок</w:t>
      </w:r>
      <w:r w:rsidR="004A761C">
        <w:rPr>
          <w:rFonts w:ascii="Times New Roman" w:hAnsi="Times New Roman" w:cs="Times New Roman"/>
          <w:sz w:val="28"/>
          <w:szCs w:val="28"/>
        </w:rPr>
        <w:t>»</w:t>
      </w:r>
      <w:r w:rsidR="004A761C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Pr="006757DE">
        <w:rPr>
          <w:rFonts w:ascii="Times New Roman" w:hAnsi="Times New Roman" w:cs="Times New Roman"/>
          <w:sz w:val="28"/>
          <w:szCs w:val="28"/>
        </w:rPr>
        <w:t>.</w:t>
      </w:r>
      <w:r w:rsidR="00A23D7E">
        <w:rPr>
          <w:rFonts w:ascii="Times New Roman" w:hAnsi="Times New Roman" w:cs="Times New Roman"/>
          <w:sz w:val="28"/>
          <w:szCs w:val="28"/>
        </w:rPr>
        <w:t xml:space="preserve"> Именно эти преобразования в России обусловили появление институ</w:t>
      </w:r>
      <w:r w:rsidR="00CF18F7">
        <w:rPr>
          <w:rFonts w:ascii="Times New Roman" w:hAnsi="Times New Roman" w:cs="Times New Roman"/>
          <w:sz w:val="28"/>
          <w:szCs w:val="28"/>
        </w:rPr>
        <w:t>та земельных долей, поскольку их</w:t>
      </w:r>
      <w:r w:rsidR="00A23D7E">
        <w:rPr>
          <w:rFonts w:ascii="Times New Roman" w:hAnsi="Times New Roman" w:cs="Times New Roman"/>
          <w:sz w:val="28"/>
          <w:szCs w:val="28"/>
        </w:rPr>
        <w:t xml:space="preserve"> собственниками стало большое количество населения РФ.</w:t>
      </w:r>
      <w:r w:rsidR="001D25CC">
        <w:rPr>
          <w:rFonts w:ascii="Times New Roman" w:hAnsi="Times New Roman" w:cs="Times New Roman"/>
          <w:sz w:val="28"/>
          <w:szCs w:val="28"/>
        </w:rPr>
        <w:t xml:space="preserve"> Представляется, что приватизация сельскохозяйственных </w:t>
      </w:r>
      <w:r w:rsidR="001D25CC" w:rsidRPr="006757DE">
        <w:rPr>
          <w:rFonts w:ascii="Times New Roman" w:hAnsi="Times New Roman" w:cs="Times New Roman"/>
          <w:sz w:val="28"/>
          <w:szCs w:val="28"/>
        </w:rPr>
        <w:t xml:space="preserve">земель происходила </w:t>
      </w:r>
      <w:r w:rsidR="001D25CC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1D25CC" w:rsidRPr="006757DE">
        <w:rPr>
          <w:rFonts w:ascii="Times New Roman" w:hAnsi="Times New Roman" w:cs="Times New Roman"/>
          <w:sz w:val="28"/>
          <w:szCs w:val="28"/>
        </w:rPr>
        <w:t xml:space="preserve">так, </w:t>
      </w:r>
      <w:r w:rsidR="001D25CC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1D25CC" w:rsidRPr="006757DE">
        <w:rPr>
          <w:rFonts w:ascii="Times New Roman" w:hAnsi="Times New Roman" w:cs="Times New Roman"/>
          <w:sz w:val="28"/>
          <w:szCs w:val="28"/>
        </w:rPr>
        <w:t>колхозы не могли быть поделены на мелкие участки, поскольку это нецелесообразно и подорвало бы продовольственную безопасность</w:t>
      </w:r>
      <w:r w:rsidR="001D25CC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1D25CC" w:rsidRPr="006757DE">
        <w:rPr>
          <w:rFonts w:ascii="Times New Roman" w:hAnsi="Times New Roman" w:cs="Times New Roman"/>
          <w:sz w:val="28"/>
          <w:szCs w:val="28"/>
        </w:rPr>
        <w:t xml:space="preserve">. </w:t>
      </w:r>
      <w:r w:rsidR="001D25CC">
        <w:rPr>
          <w:rFonts w:ascii="Times New Roman" w:hAnsi="Times New Roman" w:cs="Times New Roman"/>
          <w:sz w:val="28"/>
          <w:szCs w:val="28"/>
        </w:rPr>
        <w:t xml:space="preserve">Массовое разукрупнение аграрного сектора значительно уменьшает производительность сельскохозяйственных предприятий ввиду нехватки техники (трактора, зерноуборочные машины), естественных трудностей в реорганизации трудового процесса и нехватки высоко квалифицированных кадров. </w:t>
      </w:r>
      <w:r w:rsidR="001D25CC" w:rsidRPr="006757DE">
        <w:rPr>
          <w:rFonts w:ascii="Times New Roman" w:hAnsi="Times New Roman" w:cs="Times New Roman"/>
          <w:sz w:val="28"/>
          <w:szCs w:val="28"/>
        </w:rPr>
        <w:t>Поэтому земельные доли не были выделены в натуре.</w:t>
      </w:r>
    </w:p>
    <w:p w:rsidR="00C4144E" w:rsidRPr="006757DE" w:rsidRDefault="004A6110" w:rsidP="00185B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DE">
        <w:rPr>
          <w:rFonts w:ascii="Times New Roman" w:hAnsi="Times New Roman" w:cs="Times New Roman"/>
          <w:sz w:val="28"/>
          <w:szCs w:val="28"/>
        </w:rPr>
        <w:t>В соответствии с законодательством с 1993 года возможно было</w:t>
      </w:r>
      <w:r>
        <w:rPr>
          <w:rFonts w:ascii="Times New Roman" w:hAnsi="Times New Roman" w:cs="Times New Roman"/>
          <w:sz w:val="28"/>
          <w:szCs w:val="28"/>
        </w:rPr>
        <w:t xml:space="preserve"> создать крестьянское (фермерское) хозяйство, имея долю в праве собственности на земельный участок из состава земель сельскохозяйственного назначения;</w:t>
      </w:r>
      <w:r w:rsidRPr="006757DE">
        <w:rPr>
          <w:rFonts w:ascii="Times New Roman" w:hAnsi="Times New Roman" w:cs="Times New Roman"/>
          <w:sz w:val="28"/>
          <w:szCs w:val="28"/>
        </w:rPr>
        <w:t xml:space="preserve"> передача в частну</w:t>
      </w:r>
      <w:r>
        <w:rPr>
          <w:rFonts w:ascii="Times New Roman" w:hAnsi="Times New Roman" w:cs="Times New Roman"/>
          <w:sz w:val="28"/>
          <w:szCs w:val="28"/>
        </w:rPr>
        <w:t>ю собственность осуществлялась местными С</w:t>
      </w:r>
      <w:r w:rsidRPr="006757DE">
        <w:rPr>
          <w:rFonts w:ascii="Times New Roman" w:hAnsi="Times New Roman" w:cs="Times New Roman"/>
          <w:sz w:val="28"/>
          <w:szCs w:val="28"/>
        </w:rPr>
        <w:t xml:space="preserve">оветами народных депутатов. Либо дольщики могли внести свое право пользования земельной долей в уставный капитал формирующихся </w:t>
      </w:r>
      <w:r>
        <w:rPr>
          <w:rFonts w:ascii="Times New Roman" w:hAnsi="Times New Roman" w:cs="Times New Roman"/>
          <w:sz w:val="28"/>
          <w:szCs w:val="28"/>
        </w:rPr>
        <w:t>хозяйственных обществ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Pr="006757DE">
        <w:rPr>
          <w:rFonts w:ascii="Times New Roman" w:hAnsi="Times New Roman" w:cs="Times New Roman"/>
          <w:sz w:val="28"/>
          <w:szCs w:val="28"/>
        </w:rPr>
        <w:t>.</w:t>
      </w:r>
      <w:r w:rsidR="00961E5B">
        <w:rPr>
          <w:rFonts w:ascii="Times New Roman" w:hAnsi="Times New Roman" w:cs="Times New Roman"/>
          <w:sz w:val="28"/>
          <w:szCs w:val="28"/>
        </w:rPr>
        <w:t xml:space="preserve"> Е. Г. </w:t>
      </w:r>
      <w:r w:rsidR="00CF18F7">
        <w:rPr>
          <w:rFonts w:ascii="Times New Roman" w:hAnsi="Times New Roman" w:cs="Times New Roman"/>
          <w:bCs/>
          <w:sz w:val="28"/>
          <w:szCs w:val="28"/>
        </w:rPr>
        <w:t>Черкаш</w:t>
      </w:r>
      <w:r w:rsidR="00961E5B">
        <w:rPr>
          <w:rFonts w:ascii="Times New Roman" w:hAnsi="Times New Roman" w:cs="Times New Roman"/>
          <w:bCs/>
          <w:sz w:val="28"/>
          <w:szCs w:val="28"/>
        </w:rPr>
        <w:t xml:space="preserve">ина подчеркивает, что </w:t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>в настоящее время «наибольший по величине массив сельскохозяйственных земель занимают аг</w:t>
      </w:r>
      <w:r w:rsidR="00CF18F7">
        <w:rPr>
          <w:rFonts w:ascii="Times New Roman" w:hAnsi="Times New Roman" w:cs="Times New Roman"/>
          <w:bCs/>
          <w:sz w:val="28"/>
          <w:szCs w:val="28"/>
        </w:rPr>
        <w:t>рарные коммерческие организации</w:t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>»</w:t>
      </w:r>
      <w:r w:rsidR="00961E5B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17"/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>. Перечень их организаци</w:t>
      </w:r>
      <w:r w:rsidR="00961E5B">
        <w:rPr>
          <w:rFonts w:ascii="Times New Roman" w:hAnsi="Times New Roman" w:cs="Times New Roman"/>
          <w:bCs/>
          <w:sz w:val="28"/>
          <w:szCs w:val="28"/>
        </w:rPr>
        <w:t>онно-правовых норм установлен Гражданским кодексом</w:t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 xml:space="preserve"> РФ:</w:t>
      </w:r>
      <w:r w:rsidR="00961E5B">
        <w:rPr>
          <w:rFonts w:ascii="Times New Roman" w:hAnsi="Times New Roman" w:cs="Times New Roman"/>
          <w:bCs/>
          <w:sz w:val="28"/>
          <w:szCs w:val="28"/>
        </w:rPr>
        <w:t xml:space="preserve"> хозяйственные общества</w:t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1E5B">
        <w:rPr>
          <w:rFonts w:ascii="Times New Roman" w:hAnsi="Times New Roman" w:cs="Times New Roman"/>
          <w:bCs/>
          <w:sz w:val="28"/>
          <w:szCs w:val="28"/>
        </w:rPr>
        <w:t xml:space="preserve">хозяйственные </w:t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>товарищества, производственны</w:t>
      </w:r>
      <w:r w:rsidR="00961E5B">
        <w:rPr>
          <w:rFonts w:ascii="Times New Roman" w:hAnsi="Times New Roman" w:cs="Times New Roman"/>
          <w:bCs/>
          <w:sz w:val="28"/>
          <w:szCs w:val="28"/>
        </w:rPr>
        <w:t xml:space="preserve">е кооперативы, </w:t>
      </w:r>
      <w:r w:rsidR="00CF18F7">
        <w:rPr>
          <w:rFonts w:ascii="Times New Roman" w:hAnsi="Times New Roman" w:cs="Times New Roman"/>
          <w:bCs/>
          <w:sz w:val="28"/>
          <w:szCs w:val="28"/>
        </w:rPr>
        <w:t>государственные (</w:t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>муниципальные</w:t>
      </w:r>
      <w:r w:rsidR="00CF18F7">
        <w:rPr>
          <w:rFonts w:ascii="Times New Roman" w:hAnsi="Times New Roman" w:cs="Times New Roman"/>
          <w:bCs/>
          <w:sz w:val="28"/>
          <w:szCs w:val="28"/>
        </w:rPr>
        <w:t>)</w:t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8F7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8F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>унитарные предприятия</w:t>
      </w:r>
      <w:r w:rsidR="00961E5B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18"/>
      </w:r>
      <w:r w:rsidR="00CF18F7" w:rsidRPr="006757DE">
        <w:rPr>
          <w:rFonts w:ascii="Times New Roman" w:hAnsi="Times New Roman" w:cs="Times New Roman"/>
          <w:bCs/>
          <w:sz w:val="28"/>
          <w:szCs w:val="28"/>
        </w:rPr>
        <w:t>.</w:t>
      </w:r>
    </w:p>
    <w:p w:rsidR="00CF18F7" w:rsidRDefault="00CF18F7" w:rsidP="00185B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1E5B" w:rsidRDefault="007E78E9" w:rsidP="00185B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F58BC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аграрного права в связи с принятием ФЗ «Об обороте земель сельскохозяйственного назначения»</w:t>
      </w:r>
    </w:p>
    <w:p w:rsidR="007E78E9" w:rsidRPr="006757DE" w:rsidRDefault="007E78E9" w:rsidP="00185B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в 2002 году Федерального закона</w:t>
      </w:r>
      <w:r w:rsidRPr="00675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57DE">
        <w:rPr>
          <w:rFonts w:ascii="Times New Roman" w:hAnsi="Times New Roman" w:cs="Times New Roman"/>
          <w:sz w:val="28"/>
          <w:szCs w:val="28"/>
        </w:rPr>
        <w:t>Об обороте</w:t>
      </w:r>
      <w:r w:rsidRPr="007E7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 сельскохозяйственного назначения», согласно мнению О. А. Симоновой, </w:t>
      </w:r>
      <w:r w:rsidRPr="006757DE">
        <w:rPr>
          <w:rFonts w:ascii="Times New Roman" w:hAnsi="Times New Roman" w:cs="Times New Roman"/>
          <w:sz w:val="28"/>
          <w:szCs w:val="28"/>
        </w:rPr>
        <w:t xml:space="preserve"> «стало логичным и планомерным этапом совершенствования земельного правопорядка России»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Pr="00675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О. А. Симонова выделяет </w:t>
      </w:r>
      <w:r w:rsidRPr="006757DE">
        <w:rPr>
          <w:rFonts w:ascii="Times New Roman" w:hAnsi="Times New Roman" w:cs="Times New Roman"/>
          <w:sz w:val="28"/>
          <w:szCs w:val="28"/>
        </w:rPr>
        <w:t>две основные причины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 w:rsidRPr="006757DE">
        <w:rPr>
          <w:rFonts w:ascii="Times New Roman" w:hAnsi="Times New Roman" w:cs="Times New Roman"/>
          <w:sz w:val="28"/>
          <w:szCs w:val="28"/>
        </w:rPr>
        <w:t xml:space="preserve"> разработки 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757DE">
        <w:rPr>
          <w:rFonts w:ascii="Times New Roman" w:hAnsi="Times New Roman" w:cs="Times New Roman"/>
          <w:sz w:val="28"/>
          <w:szCs w:val="28"/>
        </w:rPr>
        <w:t>Об обороте</w:t>
      </w:r>
      <w:r w:rsidRPr="007E7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назначения»</w:t>
      </w:r>
      <w:r w:rsidRPr="006757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78E9" w:rsidRDefault="007E78E9" w:rsidP="00FA0E02">
      <w:pPr>
        <w:pStyle w:val="a3"/>
        <w:numPr>
          <w:ilvl w:val="0"/>
          <w:numId w:val="8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земли сельскохозяйственного назначения</w:t>
      </w:r>
      <w:r w:rsidRPr="007E78E9">
        <w:rPr>
          <w:rFonts w:ascii="Times New Roman" w:hAnsi="Times New Roman"/>
          <w:sz w:val="28"/>
          <w:szCs w:val="28"/>
        </w:rPr>
        <w:t xml:space="preserve"> являются естественной основой продовольственной безопасности России, в силу того</w:t>
      </w:r>
      <w:r>
        <w:rPr>
          <w:rFonts w:ascii="Times New Roman" w:hAnsi="Times New Roman"/>
          <w:sz w:val="28"/>
          <w:szCs w:val="28"/>
        </w:rPr>
        <w:t>, что в их состав входят почвы как</w:t>
      </w:r>
      <w:r w:rsidRPr="007E78E9">
        <w:rPr>
          <w:rFonts w:ascii="Times New Roman" w:hAnsi="Times New Roman"/>
          <w:sz w:val="28"/>
          <w:szCs w:val="28"/>
        </w:rPr>
        <w:t xml:space="preserve"> центральное связующее звено биосферы со средой обитания растительного и животного мира, главный источник получения продуктов питания, жизнеобеспечения и жизнедеятельности человека</w:t>
      </w:r>
      <w:r>
        <w:rPr>
          <w:rFonts w:ascii="Times New Roman" w:hAnsi="Times New Roman"/>
          <w:sz w:val="28"/>
          <w:szCs w:val="28"/>
        </w:rPr>
        <w:t>;</w:t>
      </w:r>
    </w:p>
    <w:p w:rsidR="007E78E9" w:rsidRPr="007E78E9" w:rsidRDefault="007E78E9" w:rsidP="00FA0E02">
      <w:pPr>
        <w:pStyle w:val="a3"/>
        <w:numPr>
          <w:ilvl w:val="0"/>
          <w:numId w:val="8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причины</w:t>
      </w:r>
      <w:r w:rsidR="00AB622D">
        <w:rPr>
          <w:rFonts w:ascii="Times New Roman" w:hAnsi="Times New Roman"/>
          <w:sz w:val="28"/>
          <w:szCs w:val="28"/>
        </w:rPr>
        <w:t>, обусловленные недостаточным регулированием земельных отношений в обществе.</w:t>
      </w:r>
    </w:p>
    <w:p w:rsidR="00CF18F7" w:rsidRDefault="00AB622D" w:rsidP="00FA0E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А. Липски обоснованно подчеркивает, что принятие данного закона</w:t>
      </w:r>
    </w:p>
    <w:p w:rsidR="00C4144E" w:rsidRPr="006757DE" w:rsidRDefault="00AB622D" w:rsidP="00FA0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обеспечивало</w:t>
      </w:r>
      <w:r w:rsidR="00C4144E" w:rsidRPr="006757DE">
        <w:rPr>
          <w:rFonts w:ascii="Times New Roman" w:hAnsi="Times New Roman" w:cs="Times New Roman"/>
          <w:sz w:val="28"/>
          <w:szCs w:val="28"/>
        </w:rPr>
        <w:t xml:space="preserve"> баланс трех почти несовместимых задач:</w:t>
      </w:r>
    </w:p>
    <w:p w:rsidR="00AB622D" w:rsidRDefault="00AB622D" w:rsidP="00FA0E02">
      <w:pPr>
        <w:pStyle w:val="a3"/>
        <w:numPr>
          <w:ilvl w:val="0"/>
          <w:numId w:val="9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производственно-экономическая </w:t>
      </w:r>
      <w:r w:rsidR="00C4144E" w:rsidRPr="00AB622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принятие закона </w:t>
      </w:r>
      <w:r w:rsidR="00C4144E" w:rsidRPr="00AB622D">
        <w:rPr>
          <w:rFonts w:ascii="Times New Roman" w:hAnsi="Times New Roman"/>
          <w:sz w:val="28"/>
          <w:szCs w:val="28"/>
        </w:rPr>
        <w:t>позволил</w:t>
      </w:r>
      <w:r>
        <w:rPr>
          <w:rFonts w:ascii="Times New Roman" w:hAnsi="Times New Roman"/>
          <w:sz w:val="28"/>
          <w:szCs w:val="28"/>
        </w:rPr>
        <w:t>о аграрным</w:t>
      </w:r>
      <w:r w:rsidR="00C4144E" w:rsidRPr="00AB622D">
        <w:rPr>
          <w:rFonts w:ascii="Times New Roman" w:hAnsi="Times New Roman"/>
          <w:sz w:val="28"/>
          <w:szCs w:val="28"/>
        </w:rPr>
        <w:t xml:space="preserve"> организациям осущ</w:t>
      </w:r>
      <w:r>
        <w:rPr>
          <w:rFonts w:ascii="Times New Roman" w:hAnsi="Times New Roman"/>
          <w:sz w:val="28"/>
          <w:szCs w:val="28"/>
        </w:rPr>
        <w:t>ествлять</w:t>
      </w:r>
      <w:r w:rsidR="00C4144E" w:rsidRPr="00AB622D">
        <w:rPr>
          <w:rFonts w:ascii="Times New Roman" w:hAnsi="Times New Roman"/>
          <w:sz w:val="28"/>
          <w:szCs w:val="28"/>
        </w:rPr>
        <w:t xml:space="preserve"> свою деятельность на </w:t>
      </w:r>
      <w:r>
        <w:rPr>
          <w:rFonts w:ascii="Times New Roman" w:hAnsi="Times New Roman"/>
          <w:sz w:val="28"/>
          <w:szCs w:val="28"/>
        </w:rPr>
        <w:t>«</w:t>
      </w:r>
      <w:r w:rsidR="00C4144E" w:rsidRPr="00AB622D">
        <w:rPr>
          <w:rFonts w:ascii="Times New Roman" w:hAnsi="Times New Roman"/>
          <w:sz w:val="28"/>
          <w:szCs w:val="28"/>
        </w:rPr>
        <w:t>более надежном</w:t>
      </w:r>
      <w:r>
        <w:rPr>
          <w:rFonts w:ascii="Times New Roman" w:hAnsi="Times New Roman"/>
          <w:sz w:val="28"/>
          <w:szCs w:val="28"/>
        </w:rPr>
        <w:t>»</w:t>
      </w:r>
      <w:r w:rsidR="00C4144E" w:rsidRPr="00AB622D">
        <w:rPr>
          <w:rFonts w:ascii="Times New Roman" w:hAnsi="Times New Roman"/>
          <w:sz w:val="28"/>
          <w:szCs w:val="28"/>
        </w:rPr>
        <w:t xml:space="preserve"> праве)</w:t>
      </w:r>
      <w:r>
        <w:rPr>
          <w:rFonts w:ascii="Times New Roman" w:hAnsi="Times New Roman"/>
          <w:sz w:val="28"/>
          <w:szCs w:val="28"/>
        </w:rPr>
        <w:t>;</w:t>
      </w:r>
    </w:p>
    <w:p w:rsidR="00AB622D" w:rsidRDefault="00C4144E" w:rsidP="00FA0E02">
      <w:pPr>
        <w:pStyle w:val="a3"/>
        <w:numPr>
          <w:ilvl w:val="0"/>
          <w:numId w:val="9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AB622D">
        <w:rPr>
          <w:rFonts w:ascii="Times New Roman" w:hAnsi="Times New Roman"/>
          <w:sz w:val="28"/>
          <w:szCs w:val="28"/>
        </w:rPr>
        <w:t>социальна</w:t>
      </w:r>
      <w:r w:rsidR="00AB622D">
        <w:rPr>
          <w:rFonts w:ascii="Times New Roman" w:hAnsi="Times New Roman"/>
          <w:sz w:val="28"/>
          <w:szCs w:val="28"/>
        </w:rPr>
        <w:t>я (обеспечивало защиту интересов более 10 миллионов</w:t>
      </w:r>
      <w:r w:rsidRPr="00AB622D">
        <w:rPr>
          <w:rFonts w:ascii="Times New Roman" w:hAnsi="Times New Roman"/>
          <w:sz w:val="28"/>
          <w:szCs w:val="28"/>
        </w:rPr>
        <w:t xml:space="preserve"> собственников на получение дохода в денежн</w:t>
      </w:r>
      <w:r w:rsidR="00AB622D">
        <w:rPr>
          <w:rFonts w:ascii="Times New Roman" w:hAnsi="Times New Roman"/>
          <w:sz w:val="28"/>
          <w:szCs w:val="28"/>
        </w:rPr>
        <w:t>ой</w:t>
      </w:r>
      <w:r w:rsidRPr="00AB622D">
        <w:rPr>
          <w:rFonts w:ascii="Times New Roman" w:hAnsi="Times New Roman"/>
          <w:sz w:val="28"/>
          <w:szCs w:val="28"/>
        </w:rPr>
        <w:t xml:space="preserve"> форме</w:t>
      </w:r>
      <w:r w:rsidR="00AB622D">
        <w:rPr>
          <w:rFonts w:ascii="Times New Roman" w:hAnsi="Times New Roman"/>
          <w:sz w:val="28"/>
          <w:szCs w:val="28"/>
        </w:rPr>
        <w:t xml:space="preserve"> за счет выдела своей доли для последующего ее вовлечения в экономический оборот </w:t>
      </w:r>
      <w:r w:rsidR="00AB622D" w:rsidRPr="00AB622D">
        <w:rPr>
          <w:rFonts w:ascii="Times New Roman" w:hAnsi="Times New Roman"/>
          <w:sz w:val="28"/>
          <w:szCs w:val="28"/>
        </w:rPr>
        <w:t xml:space="preserve">или </w:t>
      </w:r>
      <w:r w:rsidR="00AB622D">
        <w:rPr>
          <w:rFonts w:ascii="Times New Roman" w:hAnsi="Times New Roman"/>
          <w:sz w:val="28"/>
          <w:szCs w:val="28"/>
        </w:rPr>
        <w:t xml:space="preserve">на получение дохода в </w:t>
      </w:r>
      <w:r w:rsidR="00AB622D" w:rsidRPr="00AB622D">
        <w:rPr>
          <w:rFonts w:ascii="Times New Roman" w:hAnsi="Times New Roman"/>
          <w:sz w:val="28"/>
          <w:szCs w:val="28"/>
        </w:rPr>
        <w:t>натур</w:t>
      </w:r>
      <w:r w:rsidR="00AB622D">
        <w:rPr>
          <w:rFonts w:ascii="Times New Roman" w:hAnsi="Times New Roman"/>
          <w:sz w:val="28"/>
          <w:szCs w:val="28"/>
        </w:rPr>
        <w:t>альной форме путем создания крестьянского (фермерского) хозяйства</w:t>
      </w:r>
      <w:r w:rsidRPr="00AB622D">
        <w:rPr>
          <w:rFonts w:ascii="Times New Roman" w:hAnsi="Times New Roman"/>
          <w:sz w:val="28"/>
          <w:szCs w:val="28"/>
        </w:rPr>
        <w:t>)</w:t>
      </w:r>
      <w:r w:rsidR="00AB622D">
        <w:rPr>
          <w:rFonts w:ascii="Times New Roman" w:hAnsi="Times New Roman"/>
          <w:sz w:val="28"/>
          <w:szCs w:val="28"/>
        </w:rPr>
        <w:t>;</w:t>
      </w:r>
    </w:p>
    <w:p w:rsidR="00C4144E" w:rsidRPr="00AB622D" w:rsidRDefault="00AB622D" w:rsidP="00FA0E02">
      <w:pPr>
        <w:pStyle w:val="a3"/>
        <w:numPr>
          <w:ilvl w:val="0"/>
          <w:numId w:val="9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правовая (приведение</w:t>
      </w:r>
      <w:r w:rsidR="00C4144E" w:rsidRPr="00AB622D">
        <w:rPr>
          <w:rFonts w:ascii="Times New Roman" w:hAnsi="Times New Roman"/>
          <w:sz w:val="28"/>
          <w:szCs w:val="28"/>
        </w:rPr>
        <w:t xml:space="preserve"> статуса земельных долей в соответствие с правилами гражданского законодательства о распоряжении общим имуществом)</w:t>
      </w:r>
      <w:r>
        <w:rPr>
          <w:rStyle w:val="a6"/>
          <w:rFonts w:ascii="Times New Roman" w:hAnsi="Times New Roman"/>
          <w:sz w:val="28"/>
          <w:szCs w:val="28"/>
        </w:rPr>
        <w:footnoteReference w:id="21"/>
      </w:r>
      <w:r w:rsidR="00C4144E" w:rsidRPr="00AB622D">
        <w:rPr>
          <w:rFonts w:ascii="Times New Roman" w:hAnsi="Times New Roman"/>
          <w:sz w:val="28"/>
          <w:szCs w:val="28"/>
        </w:rPr>
        <w:t>.</w:t>
      </w:r>
    </w:p>
    <w:p w:rsidR="00C4144E" w:rsidRPr="006757DE" w:rsidRDefault="00C222A9" w:rsidP="00FA0E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С. А. Липски, </w:t>
      </w:r>
      <w:r w:rsidR="00C4144E" w:rsidRPr="006757DE">
        <w:rPr>
          <w:rFonts w:ascii="Times New Roman" w:hAnsi="Times New Roman" w:cs="Times New Roman"/>
          <w:sz w:val="28"/>
          <w:szCs w:val="28"/>
        </w:rPr>
        <w:t>несмотря на высокий динамизм законодательства, регулирующего о</w:t>
      </w:r>
      <w:r>
        <w:rPr>
          <w:rFonts w:ascii="Times New Roman" w:hAnsi="Times New Roman" w:cs="Times New Roman"/>
          <w:sz w:val="28"/>
          <w:szCs w:val="28"/>
        </w:rPr>
        <w:t>борот земель сельхоз назначения</w:t>
      </w:r>
      <w:r w:rsidR="00C4144E" w:rsidRPr="006757DE">
        <w:rPr>
          <w:rFonts w:ascii="Times New Roman" w:hAnsi="Times New Roman" w:cs="Times New Roman"/>
          <w:sz w:val="28"/>
          <w:szCs w:val="28"/>
        </w:rPr>
        <w:t xml:space="preserve"> и его излишнюю политизированность, «оно оказалось стабильнее других направлений в земельной политике государства»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 w:rsidR="00C4144E" w:rsidRPr="006757DE">
        <w:rPr>
          <w:rFonts w:ascii="Times New Roman" w:hAnsi="Times New Roman" w:cs="Times New Roman"/>
          <w:sz w:val="28"/>
          <w:szCs w:val="28"/>
        </w:rPr>
        <w:t>.</w:t>
      </w:r>
    </w:p>
    <w:p w:rsidR="00AE4D7B" w:rsidRPr="00684417" w:rsidRDefault="00C222A9" w:rsidP="00F75D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2006 году  принят Федеральный закон «</w:t>
      </w:r>
      <w:r w:rsidR="00AE4D7B">
        <w:rPr>
          <w:rFonts w:ascii="Times New Roman" w:hAnsi="Times New Roman" w:cs="Times New Roman"/>
          <w:sz w:val="28"/>
          <w:szCs w:val="28"/>
        </w:rPr>
        <w:t xml:space="preserve">О развитии сельского </w:t>
      </w:r>
      <w:r>
        <w:rPr>
          <w:rFonts w:ascii="Times New Roman" w:hAnsi="Times New Roman" w:cs="Times New Roman"/>
          <w:sz w:val="28"/>
          <w:szCs w:val="28"/>
        </w:rPr>
        <w:t>хозяйства»</w:t>
      </w:r>
      <w:r w:rsidR="00684417">
        <w:rPr>
          <w:rFonts w:ascii="Times New Roman" w:hAnsi="Times New Roman" w:cs="Times New Roman"/>
          <w:sz w:val="28"/>
          <w:szCs w:val="28"/>
        </w:rPr>
        <w:t xml:space="preserve">. Развивается аграрное законодательство субъектов российской Федерации. </w:t>
      </w:r>
      <w:r>
        <w:rPr>
          <w:rFonts w:ascii="Times New Roman" w:hAnsi="Times New Roman" w:cs="Times New Roman"/>
          <w:sz w:val="28"/>
          <w:szCs w:val="28"/>
        </w:rPr>
        <w:t>Ф. П. Румянцев</w:t>
      </w:r>
      <w:r w:rsidR="00AE4D7B">
        <w:rPr>
          <w:rFonts w:ascii="Times New Roman" w:hAnsi="Times New Roman" w:cs="Times New Roman"/>
          <w:sz w:val="28"/>
          <w:szCs w:val="28"/>
        </w:rPr>
        <w:t xml:space="preserve"> одним из потенциальных направлений дальнейшего развития аграрного законодательства выделяет «</w:t>
      </w:r>
      <w:r w:rsidR="00AE4D7B" w:rsidRPr="006757DE">
        <w:rPr>
          <w:rFonts w:ascii="Times New Roman" w:hAnsi="Times New Roman" w:cs="Times New Roman"/>
          <w:sz w:val="28"/>
          <w:szCs w:val="28"/>
        </w:rPr>
        <w:t>проведение работ по инвентаризации фактического использования земельных долей, результаты которой позволят иметь относительно ясную картину об удельном весе земельных долей»</w:t>
      </w:r>
      <w:r w:rsidR="00AE4D7B"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 w:rsidR="00AE4D7B">
        <w:rPr>
          <w:rFonts w:ascii="Times New Roman" w:hAnsi="Times New Roman" w:cs="Times New Roman"/>
          <w:sz w:val="28"/>
          <w:szCs w:val="28"/>
        </w:rPr>
        <w:t xml:space="preserve">, </w:t>
      </w:r>
      <w:r w:rsidR="00AE4D7B" w:rsidRPr="006757DE">
        <w:rPr>
          <w:rFonts w:ascii="Times New Roman" w:hAnsi="Times New Roman" w:cs="Times New Roman"/>
          <w:sz w:val="28"/>
          <w:szCs w:val="28"/>
        </w:rPr>
        <w:t xml:space="preserve">внесенных в уставный или паевой фонд </w:t>
      </w:r>
      <w:r w:rsidR="00AE4D7B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AE4D7B" w:rsidRPr="006757DE">
        <w:rPr>
          <w:rFonts w:ascii="Times New Roman" w:hAnsi="Times New Roman" w:cs="Times New Roman"/>
          <w:sz w:val="28"/>
          <w:szCs w:val="28"/>
        </w:rPr>
        <w:t xml:space="preserve"> предприятий; передан</w:t>
      </w:r>
      <w:r w:rsidR="00AE4D7B">
        <w:rPr>
          <w:rFonts w:ascii="Times New Roman" w:hAnsi="Times New Roman" w:cs="Times New Roman"/>
          <w:sz w:val="28"/>
          <w:szCs w:val="28"/>
        </w:rPr>
        <w:t>ных в аренду; выделенных для фермерских хозяйств</w:t>
      </w:r>
      <w:r w:rsidR="00AE4D7B" w:rsidRPr="006757DE">
        <w:rPr>
          <w:rFonts w:ascii="Times New Roman" w:hAnsi="Times New Roman" w:cs="Times New Roman"/>
          <w:sz w:val="28"/>
          <w:szCs w:val="28"/>
        </w:rPr>
        <w:t>; невостребованных и уже отчужденных.</w:t>
      </w:r>
      <w:r w:rsidR="00AE4D7B">
        <w:rPr>
          <w:rFonts w:ascii="Times New Roman" w:hAnsi="Times New Roman" w:cs="Times New Roman"/>
          <w:sz w:val="28"/>
          <w:szCs w:val="28"/>
        </w:rPr>
        <w:t xml:space="preserve"> Данная тенденция обусловлена тем, что </w:t>
      </w:r>
      <w:r w:rsidR="00C4144E" w:rsidRPr="006757DE">
        <w:rPr>
          <w:rFonts w:ascii="Times New Roman" w:hAnsi="Times New Roman" w:cs="Times New Roman"/>
          <w:sz w:val="28"/>
          <w:szCs w:val="28"/>
        </w:rPr>
        <w:t>с н</w:t>
      </w:r>
      <w:r w:rsidR="00AE4D7B">
        <w:rPr>
          <w:rFonts w:ascii="Times New Roman" w:hAnsi="Times New Roman" w:cs="Times New Roman"/>
          <w:sz w:val="28"/>
          <w:szCs w:val="28"/>
        </w:rPr>
        <w:t>ачала аграрной реформы существенно изменилась структура сельскохозяйственных угодий, увеличилось количество невостребованных земельных долей.</w:t>
      </w:r>
      <w:r w:rsidR="00C4144E" w:rsidRPr="006757DE">
        <w:rPr>
          <w:rFonts w:ascii="Times New Roman" w:hAnsi="Times New Roman" w:cs="Times New Roman"/>
          <w:sz w:val="28"/>
          <w:szCs w:val="28"/>
        </w:rPr>
        <w:t xml:space="preserve"> </w:t>
      </w:r>
      <w:r w:rsidR="00684417">
        <w:rPr>
          <w:rFonts w:ascii="Times New Roman" w:hAnsi="Times New Roman" w:cs="Times New Roman"/>
          <w:sz w:val="28"/>
          <w:szCs w:val="28"/>
        </w:rPr>
        <w:t>По мнению В. А. Майборода, «т</w:t>
      </w:r>
      <w:r w:rsidR="00684417" w:rsidRPr="00684417">
        <w:rPr>
          <w:rFonts w:ascii="Times New Roman" w:hAnsi="Times New Roman" w:cs="Times New Roman"/>
          <w:sz w:val="28"/>
          <w:szCs w:val="28"/>
        </w:rPr>
        <w:t xml:space="preserve">радиционализм, присущий земельному обороту, не позволил радикально модернизировать данные отношения в рамках принятия Земельного </w:t>
      </w:r>
      <w:hyperlink r:id="rId10" w:history="1">
        <w:r w:rsidR="00684417" w:rsidRPr="0068441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684417">
        <w:rPr>
          <w:rFonts w:ascii="Times New Roman" w:hAnsi="Times New Roman" w:cs="Times New Roman"/>
          <w:sz w:val="28"/>
          <w:szCs w:val="28"/>
        </w:rPr>
        <w:t xml:space="preserve"> Российской Федерации 2001 года</w:t>
      </w:r>
      <w:r w:rsidR="00684417" w:rsidRPr="00684417">
        <w:rPr>
          <w:rFonts w:ascii="Times New Roman" w:hAnsi="Times New Roman" w:cs="Times New Roman"/>
          <w:sz w:val="28"/>
          <w:szCs w:val="28"/>
        </w:rPr>
        <w:t>, в связи с чем специфика регулирования оборота долей сохраняется</w:t>
      </w:r>
      <w:r w:rsidR="00684417">
        <w:rPr>
          <w:rFonts w:ascii="Times New Roman" w:hAnsi="Times New Roman" w:cs="Times New Roman"/>
          <w:sz w:val="28"/>
          <w:szCs w:val="28"/>
        </w:rPr>
        <w:t>»</w:t>
      </w:r>
      <w:r w:rsidR="00684417"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  <w:r w:rsidR="00684417" w:rsidRPr="00684417">
        <w:rPr>
          <w:rFonts w:ascii="Times New Roman" w:hAnsi="Times New Roman" w:cs="Times New Roman"/>
          <w:sz w:val="28"/>
          <w:szCs w:val="28"/>
        </w:rPr>
        <w:t>.</w:t>
      </w:r>
    </w:p>
    <w:p w:rsidR="00AE4D7B" w:rsidRDefault="00C222A9" w:rsidP="00FA0E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2A9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Pr="00C222A9">
        <w:rPr>
          <w:rFonts w:ascii="Times New Roman" w:hAnsi="Times New Roman" w:cs="Times New Roman"/>
          <w:sz w:val="28"/>
          <w:szCs w:val="28"/>
        </w:rPr>
        <w:t>земельная доля – это доля в праве общей долевой собственности на земельный участок из состава земель сельскохозяйственного назначения. Экономический оборот земельных долей регулируется Федеральным законом «Об обороте земель сельскохозяйственного назначения».</w:t>
      </w:r>
    </w:p>
    <w:p w:rsidR="00AE4D7B" w:rsidRDefault="00AE4D7B" w:rsidP="00F75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4D7B" w:rsidRDefault="00AE4D7B" w:rsidP="00FA0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ВЫДЕЛ ЗЕМЕЛЬНЫХ ДОЛЕЙ</w:t>
      </w:r>
    </w:p>
    <w:p w:rsidR="00AE4D7B" w:rsidRDefault="00AE4D7B" w:rsidP="00F75D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B" w:rsidRDefault="00AE4D7B" w:rsidP="00F75D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B" w:rsidRDefault="00AE4D7B" w:rsidP="00F75D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D7B" w:rsidRDefault="00AE4D7B" w:rsidP="00FA0E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Делимость земельных участков из состава земель сельскохозяйственного назначения</w:t>
      </w:r>
    </w:p>
    <w:p w:rsidR="0035233C" w:rsidRPr="00C013CF" w:rsidRDefault="0035233C" w:rsidP="00FA0E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7DE">
        <w:rPr>
          <w:rFonts w:ascii="Times New Roman" w:hAnsi="Times New Roman"/>
          <w:sz w:val="28"/>
          <w:szCs w:val="28"/>
        </w:rPr>
        <w:t>«Мировая практика развития земельного процесса демонстрирует нам четко выраженную тенденцию ограничения частного интереса в земельном праве с целью ограждения общества от злоупотребления»</w:t>
      </w:r>
      <w:r>
        <w:rPr>
          <w:rStyle w:val="a6"/>
          <w:rFonts w:ascii="Times New Roman" w:hAnsi="Times New Roman"/>
          <w:sz w:val="28"/>
          <w:szCs w:val="28"/>
        </w:rPr>
        <w:footnoteReference w:id="25"/>
      </w:r>
      <w:r w:rsidRPr="006757DE">
        <w:rPr>
          <w:rFonts w:ascii="Times New Roman" w:hAnsi="Times New Roman"/>
          <w:sz w:val="28"/>
          <w:szCs w:val="28"/>
        </w:rPr>
        <w:t xml:space="preserve"> в отношении земельных ресурсов.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0F4B0D">
        <w:rPr>
          <w:rFonts w:ascii="Times New Roman" w:hAnsi="Times New Roman"/>
          <w:sz w:val="28"/>
          <w:szCs w:val="28"/>
        </w:rPr>
        <w:t xml:space="preserve">Специфика правового регулирования обусловлена самим объектом аграрно-правовых отношений, который представляет собой совокупность земель сельскохозяйственного назначения. В земельно-правовой науке выделяются следующие особенности земли: </w:t>
      </w:r>
      <w:r w:rsidR="000F4B0D" w:rsidRPr="006757DE">
        <w:rPr>
          <w:rFonts w:ascii="Times New Roman" w:hAnsi="Times New Roman"/>
          <w:sz w:val="28"/>
          <w:szCs w:val="28"/>
        </w:rPr>
        <w:t>«ограниченность (неизменность количества); неперемещаемость; невоссоздаваемость; неуничтожаемость; неисчерпаемость ее производительной силы»</w:t>
      </w:r>
      <w:r w:rsidR="000F4B0D">
        <w:rPr>
          <w:rStyle w:val="a6"/>
          <w:rFonts w:ascii="Times New Roman" w:hAnsi="Times New Roman"/>
          <w:sz w:val="28"/>
          <w:szCs w:val="28"/>
        </w:rPr>
        <w:footnoteReference w:id="26"/>
      </w:r>
      <w:r w:rsidR="000F4B0D" w:rsidRPr="006757DE">
        <w:rPr>
          <w:rFonts w:ascii="Times New Roman" w:hAnsi="Times New Roman"/>
          <w:sz w:val="28"/>
          <w:szCs w:val="28"/>
        </w:rPr>
        <w:t>.</w:t>
      </w:r>
      <w:r w:rsidR="000F4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целью обеспечения соблюдения публичных интересов</w:t>
      </w:r>
      <w:r w:rsidR="000F4B0D">
        <w:rPr>
          <w:rFonts w:ascii="Times New Roman" w:hAnsi="Times New Roman"/>
          <w:sz w:val="28"/>
          <w:szCs w:val="28"/>
        </w:rPr>
        <w:t xml:space="preserve"> выработан правовой</w:t>
      </w:r>
      <w:r>
        <w:rPr>
          <w:rFonts w:ascii="Times New Roman" w:hAnsi="Times New Roman"/>
          <w:sz w:val="28"/>
          <w:szCs w:val="28"/>
        </w:rPr>
        <w:t xml:space="preserve"> институт</w:t>
      </w:r>
      <w:r w:rsidR="000F4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делимости</w:t>
      </w:r>
      <w:r w:rsidR="000F4B0D">
        <w:rPr>
          <w:rFonts w:ascii="Times New Roman" w:hAnsi="Times New Roman"/>
          <w:sz w:val="28"/>
          <w:szCs w:val="28"/>
        </w:rPr>
        <w:t xml:space="preserve"> земельных участков из состава земель сельскохозяйственного назначения. </w:t>
      </w:r>
      <w:r w:rsidR="006F4CF3">
        <w:rPr>
          <w:rFonts w:ascii="Times New Roman" w:hAnsi="Times New Roman" w:cs="Times New Roman"/>
          <w:sz w:val="28"/>
          <w:szCs w:val="28"/>
        </w:rPr>
        <w:t>Делимость земельных участков из состава земель сельскохозяйственного назначения характеризуется установлением законами субъектов РФ предельных размеров площади земельного участка (минимального и максимального)</w:t>
      </w:r>
      <w:r w:rsidR="002B2627">
        <w:rPr>
          <w:rFonts w:ascii="Times New Roman" w:hAnsi="Times New Roman" w:cs="Times New Roman"/>
          <w:sz w:val="28"/>
          <w:szCs w:val="28"/>
        </w:rPr>
        <w:t xml:space="preserve">, который может находиться в собственности одного лица на территории одного муниципального </w:t>
      </w:r>
      <w:r w:rsidR="007B2A24">
        <w:rPr>
          <w:rFonts w:ascii="Times New Roman" w:hAnsi="Times New Roman" w:cs="Times New Roman"/>
          <w:sz w:val="28"/>
          <w:szCs w:val="28"/>
        </w:rPr>
        <w:t>образования</w:t>
      </w:r>
      <w:r w:rsidR="00C013CF">
        <w:rPr>
          <w:rFonts w:ascii="Times New Roman" w:hAnsi="Times New Roman" w:cs="Times New Roman"/>
          <w:sz w:val="28"/>
          <w:szCs w:val="28"/>
        </w:rPr>
        <w:t>, в соответствии с ч. 1 ст. 4 ФЗ «Об обороте земель сельскохозяйственного назначения».</w:t>
      </w:r>
      <w:r w:rsidR="00C013CF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5233C">
        <w:rPr>
          <w:rFonts w:ascii="Times New Roman" w:hAnsi="Times New Roman"/>
          <w:sz w:val="28"/>
          <w:szCs w:val="28"/>
        </w:rPr>
        <w:t>редельные размеры устанавливаются</w:t>
      </w:r>
      <w:r w:rsidR="00C013CF">
        <w:rPr>
          <w:rFonts w:ascii="Times New Roman" w:hAnsi="Times New Roman"/>
          <w:sz w:val="28"/>
          <w:szCs w:val="28"/>
        </w:rPr>
        <w:t>:</w:t>
      </w:r>
    </w:p>
    <w:p w:rsidR="002B2627" w:rsidRDefault="00C013CF" w:rsidP="00FA0E02">
      <w:pPr>
        <w:pStyle w:val="a3"/>
        <w:numPr>
          <w:ilvl w:val="0"/>
          <w:numId w:val="1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2B2627">
        <w:rPr>
          <w:rFonts w:ascii="Times New Roman" w:hAnsi="Times New Roman"/>
          <w:sz w:val="28"/>
          <w:szCs w:val="28"/>
        </w:rPr>
        <w:t>устранения возможности</w:t>
      </w:r>
      <w:r w:rsidR="0035233C" w:rsidRPr="002B2627">
        <w:rPr>
          <w:rFonts w:ascii="Times New Roman" w:hAnsi="Times New Roman"/>
          <w:sz w:val="28"/>
          <w:szCs w:val="28"/>
        </w:rPr>
        <w:t xml:space="preserve"> возникновения крупных земельных монополий</w:t>
      </w:r>
      <w:r w:rsidR="002B2627" w:rsidRPr="002B2627">
        <w:rPr>
          <w:rFonts w:ascii="Times New Roman" w:hAnsi="Times New Roman"/>
          <w:sz w:val="28"/>
          <w:szCs w:val="28"/>
        </w:rPr>
        <w:t>;</w:t>
      </w:r>
    </w:p>
    <w:p w:rsidR="002B2627" w:rsidRDefault="00C013CF" w:rsidP="00FA0E02">
      <w:pPr>
        <w:pStyle w:val="a3"/>
        <w:numPr>
          <w:ilvl w:val="0"/>
          <w:numId w:val="1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35233C" w:rsidRPr="002B2627">
        <w:rPr>
          <w:rFonts w:ascii="Times New Roman" w:hAnsi="Times New Roman"/>
          <w:sz w:val="28"/>
          <w:szCs w:val="28"/>
        </w:rPr>
        <w:t>рационального производства и насыщения рынка продукцией</w:t>
      </w:r>
      <w:r w:rsidR="002B2627">
        <w:rPr>
          <w:rFonts w:ascii="Times New Roman" w:hAnsi="Times New Roman"/>
          <w:sz w:val="28"/>
          <w:szCs w:val="28"/>
        </w:rPr>
        <w:t>;</w:t>
      </w:r>
    </w:p>
    <w:p w:rsidR="002B2627" w:rsidRDefault="00C013CF" w:rsidP="00FA0E02">
      <w:pPr>
        <w:pStyle w:val="a3"/>
        <w:numPr>
          <w:ilvl w:val="0"/>
          <w:numId w:val="1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35233C" w:rsidRPr="002B2627">
        <w:rPr>
          <w:rFonts w:ascii="Times New Roman" w:hAnsi="Times New Roman"/>
          <w:sz w:val="28"/>
          <w:szCs w:val="28"/>
        </w:rPr>
        <w:t xml:space="preserve">обеспечения </w:t>
      </w:r>
      <w:r w:rsidR="002B2627" w:rsidRPr="002B2627">
        <w:rPr>
          <w:rFonts w:ascii="Times New Roman" w:hAnsi="Times New Roman"/>
          <w:sz w:val="28"/>
          <w:szCs w:val="28"/>
        </w:rPr>
        <w:t>занятости</w:t>
      </w:r>
      <w:r w:rsidR="0035233C" w:rsidRPr="002B2627">
        <w:rPr>
          <w:rFonts w:ascii="Times New Roman" w:hAnsi="Times New Roman"/>
          <w:sz w:val="28"/>
          <w:szCs w:val="28"/>
        </w:rPr>
        <w:t xml:space="preserve"> сельского населения</w:t>
      </w:r>
      <w:r w:rsidR="002B2627">
        <w:rPr>
          <w:rFonts w:ascii="Times New Roman" w:hAnsi="Times New Roman"/>
          <w:sz w:val="28"/>
          <w:szCs w:val="28"/>
        </w:rPr>
        <w:t>;</w:t>
      </w:r>
    </w:p>
    <w:p w:rsidR="00684417" w:rsidRPr="002B2627" w:rsidRDefault="00C013CF" w:rsidP="00FA0E02">
      <w:pPr>
        <w:pStyle w:val="a3"/>
        <w:numPr>
          <w:ilvl w:val="0"/>
          <w:numId w:val="1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2B2627">
        <w:rPr>
          <w:rFonts w:ascii="Times New Roman" w:hAnsi="Times New Roman"/>
          <w:sz w:val="28"/>
          <w:szCs w:val="28"/>
        </w:rPr>
        <w:t>развития</w:t>
      </w:r>
      <w:r w:rsidR="0035233C" w:rsidRPr="002B2627">
        <w:rPr>
          <w:rFonts w:ascii="Times New Roman" w:hAnsi="Times New Roman"/>
          <w:sz w:val="28"/>
          <w:szCs w:val="28"/>
        </w:rPr>
        <w:t xml:space="preserve"> конкуренции в аграрном секторе</w:t>
      </w:r>
      <w:r w:rsidR="0035233C">
        <w:rPr>
          <w:rStyle w:val="a6"/>
          <w:rFonts w:ascii="Times New Roman" w:hAnsi="Times New Roman"/>
          <w:sz w:val="28"/>
          <w:szCs w:val="28"/>
        </w:rPr>
        <w:footnoteReference w:id="27"/>
      </w:r>
      <w:r w:rsidR="0035233C" w:rsidRPr="002B2627">
        <w:rPr>
          <w:rFonts w:ascii="Times New Roman" w:hAnsi="Times New Roman"/>
          <w:sz w:val="28"/>
          <w:szCs w:val="28"/>
        </w:rPr>
        <w:t>.</w:t>
      </w:r>
    </w:p>
    <w:p w:rsidR="007B2A24" w:rsidRDefault="00C013CF" w:rsidP="00FA0E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2AAF">
        <w:rPr>
          <w:rFonts w:ascii="Times New Roman" w:hAnsi="Times New Roman" w:cs="Times New Roman"/>
          <w:sz w:val="28"/>
          <w:szCs w:val="28"/>
        </w:rPr>
        <w:t>Законе Пермского края «Об обороте земель сельскохозяйственного назначения Пермского края»</w:t>
      </w:r>
      <w:r w:rsidR="00922AAF">
        <w:rPr>
          <w:rStyle w:val="a6"/>
          <w:rFonts w:ascii="Times New Roman" w:hAnsi="Times New Roman" w:cs="Times New Roman"/>
          <w:sz w:val="28"/>
          <w:szCs w:val="28"/>
        </w:rPr>
        <w:footnoteReference w:id="28"/>
      </w:r>
      <w:r w:rsidR="00922AAF">
        <w:rPr>
          <w:rFonts w:ascii="Times New Roman" w:hAnsi="Times New Roman" w:cs="Times New Roman"/>
          <w:sz w:val="28"/>
          <w:szCs w:val="28"/>
        </w:rPr>
        <w:t xml:space="preserve"> минимальный размер </w:t>
      </w:r>
      <w:r w:rsidR="00922AAF" w:rsidRPr="00922AAF">
        <w:rPr>
          <w:rFonts w:ascii="Times New Roman" w:hAnsi="Times New Roman" w:cs="Times New Roman"/>
          <w:sz w:val="28"/>
          <w:szCs w:val="28"/>
        </w:rPr>
        <w:t>образуемого вновь земельного участка из земель сельскохозяйственного назначения, предоставляемого юридическим лицам</w:t>
      </w:r>
      <w:r w:rsidR="00922AAF">
        <w:rPr>
          <w:rFonts w:ascii="Times New Roman" w:hAnsi="Times New Roman" w:cs="Times New Roman"/>
          <w:sz w:val="28"/>
          <w:szCs w:val="28"/>
        </w:rPr>
        <w:t xml:space="preserve">, </w:t>
      </w:r>
      <w:r w:rsidR="00922AAF" w:rsidRPr="00922AAF">
        <w:rPr>
          <w:rFonts w:ascii="Times New Roman" w:hAnsi="Times New Roman" w:cs="Times New Roman"/>
          <w:sz w:val="28"/>
          <w:szCs w:val="28"/>
        </w:rPr>
        <w:t>составляет 0,25 га.</w:t>
      </w:r>
      <w:r w:rsidR="007B2A24">
        <w:rPr>
          <w:rFonts w:ascii="Times New Roman" w:hAnsi="Times New Roman" w:cs="Times New Roman"/>
          <w:sz w:val="28"/>
          <w:szCs w:val="28"/>
        </w:rPr>
        <w:t xml:space="preserve"> </w:t>
      </w:r>
      <w:r w:rsidR="007B2A24" w:rsidRPr="00922AAF">
        <w:rPr>
          <w:rFonts w:ascii="Times New Roman" w:hAnsi="Times New Roman" w:cs="Times New Roman"/>
          <w:sz w:val="28"/>
          <w:szCs w:val="28"/>
        </w:rPr>
        <w:t>Максимальный размер составляет 50% от общей площади сельскохозяйственных угодий, которые расположены на территор</w:t>
      </w:r>
      <w:r w:rsidR="007B2A24">
        <w:rPr>
          <w:rFonts w:ascii="Times New Roman" w:hAnsi="Times New Roman" w:cs="Times New Roman"/>
          <w:sz w:val="28"/>
          <w:szCs w:val="28"/>
        </w:rPr>
        <w:t xml:space="preserve">ии одного муниципального района. </w:t>
      </w:r>
    </w:p>
    <w:p w:rsidR="00922AAF" w:rsidRPr="00922AAF" w:rsidRDefault="007B2A24" w:rsidP="00FA0E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757DE">
        <w:rPr>
          <w:rFonts w:ascii="Times New Roman" w:hAnsi="Times New Roman"/>
          <w:sz w:val="28"/>
          <w:szCs w:val="28"/>
        </w:rPr>
        <w:t>е распространяются треб</w:t>
      </w:r>
      <w:r>
        <w:rPr>
          <w:rFonts w:ascii="Times New Roman" w:hAnsi="Times New Roman"/>
          <w:sz w:val="28"/>
          <w:szCs w:val="28"/>
        </w:rPr>
        <w:t>ование</w:t>
      </w:r>
      <w:r w:rsidRPr="006757DE">
        <w:rPr>
          <w:rFonts w:ascii="Times New Roman" w:hAnsi="Times New Roman"/>
          <w:sz w:val="28"/>
          <w:szCs w:val="28"/>
        </w:rPr>
        <w:t xml:space="preserve"> о миним</w:t>
      </w:r>
      <w:r>
        <w:rPr>
          <w:rFonts w:ascii="Times New Roman" w:hAnsi="Times New Roman"/>
          <w:sz w:val="28"/>
          <w:szCs w:val="28"/>
        </w:rPr>
        <w:t>альном</w:t>
      </w:r>
      <w:r w:rsidRPr="006757DE">
        <w:rPr>
          <w:rFonts w:ascii="Times New Roman" w:hAnsi="Times New Roman"/>
          <w:sz w:val="28"/>
          <w:szCs w:val="28"/>
        </w:rPr>
        <w:t xml:space="preserve"> размере при выкупе </w:t>
      </w:r>
      <w:r>
        <w:rPr>
          <w:rFonts w:ascii="Times New Roman" w:hAnsi="Times New Roman"/>
          <w:sz w:val="28"/>
          <w:szCs w:val="28"/>
        </w:rPr>
        <w:t xml:space="preserve">земельного участка </w:t>
      </w:r>
      <w:r w:rsidRPr="006757DE">
        <w:rPr>
          <w:rFonts w:ascii="Times New Roman" w:hAnsi="Times New Roman"/>
          <w:sz w:val="28"/>
          <w:szCs w:val="28"/>
        </w:rPr>
        <w:t>для гос</w:t>
      </w:r>
      <w:r>
        <w:rPr>
          <w:rFonts w:ascii="Times New Roman" w:hAnsi="Times New Roman"/>
          <w:sz w:val="28"/>
          <w:szCs w:val="28"/>
        </w:rPr>
        <w:t>ударственных</w:t>
      </w:r>
      <w:r w:rsidRPr="006757DE">
        <w:rPr>
          <w:rFonts w:ascii="Times New Roman" w:hAnsi="Times New Roman"/>
          <w:sz w:val="28"/>
          <w:szCs w:val="28"/>
        </w:rPr>
        <w:t xml:space="preserve"> и мун</w:t>
      </w:r>
      <w:r>
        <w:rPr>
          <w:rFonts w:ascii="Times New Roman" w:hAnsi="Times New Roman"/>
          <w:sz w:val="28"/>
          <w:szCs w:val="28"/>
        </w:rPr>
        <w:t>иципальных</w:t>
      </w:r>
      <w:r w:rsidRPr="006757DE">
        <w:rPr>
          <w:rFonts w:ascii="Times New Roman" w:hAnsi="Times New Roman"/>
          <w:sz w:val="28"/>
          <w:szCs w:val="28"/>
        </w:rPr>
        <w:t xml:space="preserve"> нужд</w:t>
      </w:r>
      <w:r>
        <w:rPr>
          <w:rStyle w:val="a6"/>
          <w:rFonts w:ascii="Times New Roman" w:hAnsi="Times New Roman"/>
          <w:sz w:val="28"/>
          <w:szCs w:val="28"/>
        </w:rPr>
        <w:footnoteReference w:id="29"/>
      </w:r>
      <w:r w:rsidRPr="006757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DE">
        <w:rPr>
          <w:rFonts w:ascii="Times New Roman" w:hAnsi="Times New Roman"/>
          <w:sz w:val="28"/>
          <w:szCs w:val="28"/>
        </w:rPr>
        <w:t>Минимальные ограничения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22AAF" w:rsidRPr="00922AAF">
        <w:rPr>
          <w:rFonts w:ascii="Times New Roman" w:hAnsi="Times New Roman" w:cs="Times New Roman"/>
          <w:sz w:val="28"/>
          <w:szCs w:val="28"/>
        </w:rPr>
        <w:t xml:space="preserve">не распространяются на случаи выдела земельного участка в счет </w:t>
      </w:r>
      <w:r>
        <w:rPr>
          <w:rFonts w:ascii="Times New Roman" w:hAnsi="Times New Roman" w:cs="Times New Roman"/>
          <w:sz w:val="28"/>
          <w:szCs w:val="28"/>
        </w:rPr>
        <w:t xml:space="preserve">земельной </w:t>
      </w:r>
      <w:r w:rsidR="00922AAF" w:rsidRPr="00922AAF">
        <w:rPr>
          <w:rFonts w:ascii="Times New Roman" w:hAnsi="Times New Roman" w:cs="Times New Roman"/>
          <w:sz w:val="28"/>
          <w:szCs w:val="28"/>
        </w:rPr>
        <w:t xml:space="preserve">доли для ведения личного подсобного хозяйства или осуществления деятельности крестьянского (фермерского) хозяйства, </w:t>
      </w:r>
      <w:r w:rsidR="00783A06" w:rsidRPr="006757DE">
        <w:rPr>
          <w:rFonts w:ascii="Times New Roman" w:hAnsi="Times New Roman"/>
          <w:sz w:val="28"/>
          <w:szCs w:val="28"/>
        </w:rPr>
        <w:t>поскольку их специализация может допускать производственную деятельно</w:t>
      </w:r>
      <w:r w:rsidR="00783A06">
        <w:rPr>
          <w:rFonts w:ascii="Times New Roman" w:hAnsi="Times New Roman"/>
          <w:sz w:val="28"/>
          <w:szCs w:val="28"/>
        </w:rPr>
        <w:t>сть на участке меньшего размера без ущерба для объемов товарного производства КФХ либо объемов нетоварного производства личного подсобного хозяйства</w:t>
      </w:r>
      <w:r w:rsidR="00783A06">
        <w:rPr>
          <w:rStyle w:val="a6"/>
          <w:rFonts w:ascii="Times New Roman" w:hAnsi="Times New Roman"/>
          <w:sz w:val="28"/>
          <w:szCs w:val="28"/>
        </w:rPr>
        <w:footnoteReference w:id="30"/>
      </w:r>
      <w:r w:rsidR="00783A06">
        <w:rPr>
          <w:rFonts w:ascii="Times New Roman" w:hAnsi="Times New Roman"/>
          <w:sz w:val="28"/>
          <w:szCs w:val="28"/>
        </w:rPr>
        <w:t>. Такими видами деятельности могут быть</w:t>
      </w:r>
      <w:r w:rsidR="00783A06">
        <w:rPr>
          <w:rFonts w:ascii="Times New Roman" w:hAnsi="Times New Roman" w:cs="Times New Roman"/>
          <w:sz w:val="28"/>
          <w:szCs w:val="28"/>
        </w:rPr>
        <w:t xml:space="preserve"> </w:t>
      </w:r>
      <w:r w:rsidR="00922AAF" w:rsidRPr="00922AAF">
        <w:rPr>
          <w:rFonts w:ascii="Times New Roman" w:hAnsi="Times New Roman" w:cs="Times New Roman"/>
          <w:sz w:val="28"/>
          <w:szCs w:val="28"/>
        </w:rPr>
        <w:t>садоводство, овощеводство, цветоводство, семеноводство, птицеводство, пчеловодство, рыболовство.</w:t>
      </w:r>
    </w:p>
    <w:p w:rsidR="00783A06" w:rsidRPr="006757DE" w:rsidRDefault="00783A06" w:rsidP="00FA0E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О. А. Симоновой, д</w:t>
      </w:r>
      <w:r w:rsidRPr="006757DE">
        <w:rPr>
          <w:rFonts w:ascii="Times New Roman" w:hAnsi="Times New Roman"/>
          <w:sz w:val="28"/>
          <w:szCs w:val="28"/>
        </w:rPr>
        <w:t>елимым может быть признан участок, который может быть разделен на самостоятельные участки, разрешенное использование которых может осуществляться без перев</w:t>
      </w:r>
      <w:r>
        <w:rPr>
          <w:rFonts w:ascii="Times New Roman" w:hAnsi="Times New Roman"/>
          <w:sz w:val="28"/>
          <w:szCs w:val="28"/>
        </w:rPr>
        <w:t xml:space="preserve">ода их в иную категорию (сельскохозяйственное </w:t>
      </w:r>
      <w:r w:rsidRPr="006757DE">
        <w:rPr>
          <w:rFonts w:ascii="Times New Roman" w:hAnsi="Times New Roman"/>
          <w:sz w:val="28"/>
          <w:szCs w:val="28"/>
        </w:rPr>
        <w:t>производ</w:t>
      </w:r>
      <w:r>
        <w:rPr>
          <w:rFonts w:ascii="Times New Roman" w:hAnsi="Times New Roman"/>
          <w:sz w:val="28"/>
          <w:szCs w:val="28"/>
        </w:rPr>
        <w:t>ство может вестись рационально), то есть</w:t>
      </w:r>
      <w:r w:rsidRPr="006757DE">
        <w:rPr>
          <w:rFonts w:ascii="Times New Roman" w:hAnsi="Times New Roman"/>
          <w:sz w:val="28"/>
          <w:szCs w:val="28"/>
        </w:rPr>
        <w:t xml:space="preserve"> «законодатель определяет неизменность разрешенного использования земельного участка как критерий возможности его раздела»</w:t>
      </w:r>
      <w:r>
        <w:rPr>
          <w:rStyle w:val="a6"/>
          <w:rFonts w:ascii="Times New Roman" w:hAnsi="Times New Roman"/>
          <w:sz w:val="28"/>
          <w:szCs w:val="28"/>
        </w:rPr>
        <w:footnoteReference w:id="31"/>
      </w:r>
      <w:r>
        <w:rPr>
          <w:rFonts w:ascii="Times New Roman" w:hAnsi="Times New Roman"/>
          <w:sz w:val="28"/>
          <w:szCs w:val="28"/>
        </w:rPr>
        <w:t>. Н</w:t>
      </w:r>
      <w:r w:rsidRPr="006757DE">
        <w:rPr>
          <w:rFonts w:ascii="Times New Roman" w:hAnsi="Times New Roman"/>
          <w:sz w:val="28"/>
          <w:szCs w:val="28"/>
        </w:rPr>
        <w:t>а ос</w:t>
      </w:r>
      <w:r>
        <w:rPr>
          <w:rFonts w:ascii="Times New Roman" w:hAnsi="Times New Roman"/>
          <w:sz w:val="28"/>
          <w:szCs w:val="28"/>
        </w:rPr>
        <w:t>новании вышеперечисленного О. А. Симонова</w:t>
      </w:r>
      <w:r w:rsidRPr="006757DE">
        <w:rPr>
          <w:rFonts w:ascii="Times New Roman" w:hAnsi="Times New Roman"/>
          <w:sz w:val="28"/>
          <w:szCs w:val="28"/>
        </w:rPr>
        <w:t xml:space="preserve"> делает вывод, что разрешенное использование не м</w:t>
      </w:r>
      <w:r>
        <w:rPr>
          <w:rFonts w:ascii="Times New Roman" w:hAnsi="Times New Roman"/>
          <w:sz w:val="28"/>
          <w:szCs w:val="28"/>
        </w:rPr>
        <w:t>ожет</w:t>
      </w:r>
      <w:r w:rsidRPr="006757DE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ыть</w:t>
      </w:r>
      <w:r w:rsidRPr="006757DE">
        <w:rPr>
          <w:rFonts w:ascii="Times New Roman" w:hAnsi="Times New Roman"/>
          <w:sz w:val="28"/>
          <w:szCs w:val="28"/>
        </w:rPr>
        <w:t xml:space="preserve"> универсальным критерием делимости земельного участка.</w:t>
      </w:r>
    </w:p>
    <w:p w:rsidR="007B2A24" w:rsidRPr="006757DE" w:rsidRDefault="009513E3" w:rsidP="00FA0E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31"/>
      <w:bookmarkEnd w:id="1"/>
      <w:r w:rsidRPr="00C013C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history="1">
        <w:r w:rsidRPr="00C013CF">
          <w:rPr>
            <w:rFonts w:ascii="Times New Roman" w:hAnsi="Times New Roman" w:cs="Times New Roman"/>
            <w:sz w:val="28"/>
            <w:szCs w:val="28"/>
          </w:rPr>
          <w:t>ч. 6 ст. 36</w:t>
        </w:r>
      </w:hyperlink>
      <w:r w:rsidRPr="00C013CF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r>
        <w:rPr>
          <w:rFonts w:ascii="Times New Roman" w:hAnsi="Times New Roman" w:cs="Times New Roman"/>
          <w:sz w:val="28"/>
          <w:szCs w:val="28"/>
        </w:rPr>
        <w:t>кодекса РФ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2"/>
      </w:r>
      <w:r w:rsidRPr="00C013CF">
        <w:rPr>
          <w:rFonts w:ascii="Times New Roman" w:hAnsi="Times New Roman" w:cs="Times New Roman"/>
          <w:sz w:val="28"/>
          <w:szCs w:val="28"/>
        </w:rPr>
        <w:t>, градостроительны</w:t>
      </w:r>
      <w:r>
        <w:rPr>
          <w:rFonts w:ascii="Times New Roman" w:hAnsi="Times New Roman" w:cs="Times New Roman"/>
          <w:sz w:val="28"/>
          <w:szCs w:val="28"/>
        </w:rPr>
        <w:t xml:space="preserve">е регламенты не устанавливаются </w:t>
      </w:r>
      <w:r w:rsidRPr="00C013CF">
        <w:rPr>
          <w:rFonts w:ascii="Times New Roman" w:hAnsi="Times New Roman" w:cs="Times New Roman"/>
          <w:sz w:val="28"/>
          <w:szCs w:val="28"/>
        </w:rPr>
        <w:t>для сельскохозяйственных угодий в составе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Для несельскохозяйственных угодий </w:t>
      </w:r>
      <w:r w:rsidR="007B2A24" w:rsidRPr="006757DE">
        <w:rPr>
          <w:rFonts w:ascii="Times New Roman" w:hAnsi="Times New Roman"/>
          <w:sz w:val="28"/>
          <w:szCs w:val="28"/>
        </w:rPr>
        <w:t>должен быть установлен градостроител</w:t>
      </w:r>
      <w:r>
        <w:rPr>
          <w:rFonts w:ascii="Times New Roman" w:hAnsi="Times New Roman"/>
          <w:sz w:val="28"/>
          <w:szCs w:val="28"/>
        </w:rPr>
        <w:t>ьный регламент, поскольку на данных территориях располагаются вспомогательные здания (</w:t>
      </w:r>
      <w:r w:rsidR="007B2A24" w:rsidRPr="006757DE">
        <w:rPr>
          <w:rFonts w:ascii="Times New Roman" w:hAnsi="Times New Roman"/>
          <w:sz w:val="28"/>
          <w:szCs w:val="28"/>
        </w:rPr>
        <w:t>коровники, телятники, зернохранилища, склады для минеральных удобрений и ядохимикатов</w:t>
      </w:r>
      <w:r>
        <w:rPr>
          <w:rFonts w:ascii="Times New Roman" w:hAnsi="Times New Roman"/>
          <w:sz w:val="28"/>
          <w:szCs w:val="28"/>
        </w:rPr>
        <w:t>) и нарушения градостроительных правил может привести к значительному ущербу.</w:t>
      </w:r>
    </w:p>
    <w:p w:rsidR="007B2A24" w:rsidRDefault="007B2A24" w:rsidP="00FA0E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E3" w:rsidRDefault="00AE4D7B" w:rsidP="00FA0E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Процедура выдела земельной доли</w:t>
      </w:r>
    </w:p>
    <w:p w:rsidR="009513E3" w:rsidRPr="00AB0EA6" w:rsidRDefault="00AB0EA6" w:rsidP="00FA0E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757DE">
        <w:rPr>
          <w:rFonts w:ascii="Times New Roman" w:hAnsi="Times New Roman"/>
          <w:sz w:val="28"/>
          <w:szCs w:val="28"/>
        </w:rPr>
        <w:t xml:space="preserve">частник долевой </w:t>
      </w:r>
      <w:r>
        <w:rPr>
          <w:rFonts w:ascii="Times New Roman" w:hAnsi="Times New Roman"/>
          <w:sz w:val="28"/>
          <w:szCs w:val="28"/>
        </w:rPr>
        <w:t>собственности вправе выделить земельный участок</w:t>
      </w:r>
      <w:r w:rsidRPr="006757DE">
        <w:rPr>
          <w:rFonts w:ascii="Times New Roman" w:hAnsi="Times New Roman"/>
          <w:sz w:val="28"/>
          <w:szCs w:val="28"/>
        </w:rPr>
        <w:t xml:space="preserve"> в счет своей земельной доли с целью создания или </w:t>
      </w:r>
      <w:r>
        <w:rPr>
          <w:rFonts w:ascii="Times New Roman" w:hAnsi="Times New Roman"/>
          <w:sz w:val="28"/>
          <w:szCs w:val="28"/>
        </w:rPr>
        <w:t>расширения лич</w:t>
      </w:r>
      <w:r w:rsidRPr="006757DE"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z w:val="28"/>
          <w:szCs w:val="28"/>
        </w:rPr>
        <w:t xml:space="preserve"> подсобного хозяйства или КФХ, передачи участка в аренду или распоряжения им иным образом</w:t>
      </w:r>
      <w:r>
        <w:rPr>
          <w:rStyle w:val="a6"/>
          <w:rFonts w:ascii="Times New Roman" w:hAnsi="Times New Roman"/>
          <w:sz w:val="28"/>
          <w:szCs w:val="28"/>
        </w:rPr>
        <w:footnoteReference w:id="33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Выделяемая земельная доля представляет собой объект земельно-правового отношения</w:t>
      </w:r>
      <w:r w:rsidRPr="001C1452">
        <w:rPr>
          <w:rStyle w:val="a6"/>
          <w:rFonts w:ascii="Times New Roman" w:hAnsi="Times New Roman" w:cs="Times New Roman"/>
          <w:sz w:val="28"/>
          <w:szCs w:val="28"/>
        </w:rPr>
        <w:footnoteReference w:id="34"/>
      </w:r>
      <w:r>
        <w:rPr>
          <w:rFonts w:ascii="Times New Roman" w:hAnsi="Times New Roman" w:cs="Times New Roman"/>
          <w:sz w:val="28"/>
          <w:szCs w:val="28"/>
        </w:rPr>
        <w:t xml:space="preserve"> между собственником выделяемой доли и юридическим лицом-собственником земельного</w:t>
      </w:r>
      <w:r w:rsidR="00A67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участка.</w:t>
      </w:r>
      <w:r w:rsidR="00F75DD3" w:rsidRPr="006757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9513E3" w:rsidRDefault="00130A81" w:rsidP="00130A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А. Антонов подчеркивает, что, к</w:t>
      </w:r>
      <w:r w:rsidR="00A670D1" w:rsidRPr="006757DE">
        <w:rPr>
          <w:rFonts w:ascii="Times New Roman" w:hAnsi="Times New Roman"/>
          <w:sz w:val="28"/>
          <w:szCs w:val="28"/>
        </w:rPr>
        <w:t>ак правило</w:t>
      </w:r>
      <w:r>
        <w:rPr>
          <w:rFonts w:ascii="Times New Roman" w:hAnsi="Times New Roman"/>
          <w:sz w:val="28"/>
          <w:szCs w:val="28"/>
        </w:rPr>
        <w:t>,</w:t>
      </w:r>
      <w:r w:rsidR="00A670D1" w:rsidRPr="006757DE">
        <w:rPr>
          <w:rFonts w:ascii="Times New Roman" w:hAnsi="Times New Roman"/>
          <w:sz w:val="28"/>
          <w:szCs w:val="28"/>
        </w:rPr>
        <w:t xml:space="preserve"> выделение для </w:t>
      </w:r>
      <w:r>
        <w:rPr>
          <w:rFonts w:ascii="Times New Roman" w:hAnsi="Times New Roman"/>
          <w:sz w:val="28"/>
          <w:szCs w:val="28"/>
        </w:rPr>
        <w:t>передачи участка в аренду</w:t>
      </w:r>
      <w:r w:rsidR="00A670D1" w:rsidRPr="00675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происходит по инициативе сельскохозяйственной</w:t>
      </w:r>
      <w:r w:rsidR="00A670D1" w:rsidRPr="006757DE">
        <w:rPr>
          <w:rFonts w:ascii="Times New Roman" w:hAnsi="Times New Roman"/>
          <w:sz w:val="28"/>
          <w:szCs w:val="28"/>
        </w:rPr>
        <w:t xml:space="preserve"> организации, которо</w:t>
      </w:r>
      <w:r>
        <w:rPr>
          <w:rFonts w:ascii="Times New Roman" w:hAnsi="Times New Roman"/>
          <w:sz w:val="28"/>
          <w:szCs w:val="28"/>
        </w:rPr>
        <w:t xml:space="preserve">й участок и будет передан собственником в аренду, поэтому чтобы в дальнейшем одна из сторон непредвиденно не отказалась от заключения договора аренды, необходимо заключать </w:t>
      </w:r>
      <w:r w:rsidRPr="006757DE">
        <w:rPr>
          <w:rFonts w:ascii="Times New Roman" w:hAnsi="Times New Roman"/>
          <w:sz w:val="28"/>
          <w:szCs w:val="28"/>
        </w:rPr>
        <w:t>предварительный</w:t>
      </w:r>
      <w:r w:rsidR="00A670D1" w:rsidRPr="006757DE">
        <w:rPr>
          <w:rFonts w:ascii="Times New Roman" w:hAnsi="Times New Roman"/>
          <w:sz w:val="28"/>
          <w:szCs w:val="28"/>
        </w:rPr>
        <w:t xml:space="preserve"> дог</w:t>
      </w:r>
      <w:r>
        <w:rPr>
          <w:rFonts w:ascii="Times New Roman" w:hAnsi="Times New Roman"/>
          <w:sz w:val="28"/>
          <w:szCs w:val="28"/>
        </w:rPr>
        <w:t>овор</w:t>
      </w:r>
      <w:r w:rsidR="00A670D1">
        <w:rPr>
          <w:rStyle w:val="a6"/>
          <w:rFonts w:ascii="Times New Roman" w:hAnsi="Times New Roman"/>
          <w:sz w:val="28"/>
          <w:szCs w:val="28"/>
        </w:rPr>
        <w:footnoteReference w:id="35"/>
      </w:r>
      <w:r w:rsidR="00A670D1" w:rsidRPr="006757DE">
        <w:rPr>
          <w:rFonts w:ascii="Times New Roman" w:hAnsi="Times New Roman"/>
          <w:sz w:val="28"/>
          <w:szCs w:val="28"/>
        </w:rPr>
        <w:t>.</w:t>
      </w:r>
    </w:p>
    <w:p w:rsidR="00130A81" w:rsidRDefault="00130A81" w:rsidP="00CC674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 выделения земельной доли из участка, </w:t>
      </w:r>
      <w:r w:rsidR="009E7E42">
        <w:rPr>
          <w:rFonts w:ascii="Times New Roman" w:hAnsi="Times New Roman"/>
          <w:sz w:val="28"/>
          <w:szCs w:val="28"/>
        </w:rPr>
        <w:t>находящегося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9E7E42">
        <w:rPr>
          <w:rFonts w:ascii="Times New Roman" w:hAnsi="Times New Roman"/>
          <w:sz w:val="28"/>
          <w:szCs w:val="28"/>
        </w:rPr>
        <w:t xml:space="preserve"> общей долевой собственности, осуществляется в несколько этапов.</w:t>
      </w:r>
    </w:p>
    <w:p w:rsidR="00F56A01" w:rsidRDefault="009E7E42" w:rsidP="00CC67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1.</w:t>
      </w:r>
      <w:r w:rsidR="00B47249">
        <w:rPr>
          <w:rFonts w:ascii="Times New Roman" w:hAnsi="Times New Roman"/>
          <w:sz w:val="28"/>
          <w:szCs w:val="28"/>
        </w:rPr>
        <w:t xml:space="preserve"> С</w:t>
      </w:r>
      <w:r w:rsidR="00B47249" w:rsidRPr="006757DE">
        <w:rPr>
          <w:rFonts w:ascii="Times New Roman" w:hAnsi="Times New Roman"/>
          <w:sz w:val="28"/>
          <w:szCs w:val="28"/>
        </w:rPr>
        <w:t>ос</w:t>
      </w:r>
      <w:r w:rsidR="00B47249">
        <w:rPr>
          <w:rFonts w:ascii="Times New Roman" w:hAnsi="Times New Roman"/>
          <w:sz w:val="28"/>
          <w:szCs w:val="28"/>
        </w:rPr>
        <w:t>тавление проекта межевания земельного участка</w:t>
      </w:r>
      <w:r w:rsidR="00B47249" w:rsidRPr="006757DE">
        <w:rPr>
          <w:rFonts w:ascii="Times New Roman" w:hAnsi="Times New Roman"/>
          <w:sz w:val="28"/>
          <w:szCs w:val="28"/>
        </w:rPr>
        <w:t>. «На основании этого про</w:t>
      </w:r>
      <w:r w:rsidR="00B47249">
        <w:rPr>
          <w:rFonts w:ascii="Times New Roman" w:hAnsi="Times New Roman"/>
          <w:sz w:val="28"/>
          <w:szCs w:val="28"/>
        </w:rPr>
        <w:t>екта будет проводиться выдел земельного участ</w:t>
      </w:r>
      <w:r w:rsidR="00B47249" w:rsidRPr="006757DE">
        <w:rPr>
          <w:rFonts w:ascii="Times New Roman" w:hAnsi="Times New Roman"/>
          <w:sz w:val="28"/>
          <w:szCs w:val="28"/>
        </w:rPr>
        <w:t>ка как по решению общего собрания участников долевой собственности, так и по самостоятельному решению участника»</w:t>
      </w:r>
      <w:r w:rsidR="00B47249">
        <w:rPr>
          <w:rStyle w:val="a6"/>
          <w:rFonts w:ascii="Times New Roman" w:hAnsi="Times New Roman"/>
          <w:sz w:val="28"/>
          <w:szCs w:val="28"/>
        </w:rPr>
        <w:footnoteReference w:id="36"/>
      </w:r>
      <w:r w:rsidR="00B47249" w:rsidRPr="006757DE">
        <w:rPr>
          <w:rFonts w:ascii="Times New Roman" w:hAnsi="Times New Roman"/>
          <w:sz w:val="28"/>
          <w:szCs w:val="28"/>
        </w:rPr>
        <w:t>.</w:t>
      </w:r>
      <w:r w:rsidR="00B47249">
        <w:rPr>
          <w:rFonts w:ascii="Times New Roman" w:hAnsi="Times New Roman"/>
          <w:sz w:val="28"/>
          <w:szCs w:val="28"/>
        </w:rPr>
        <w:t xml:space="preserve"> Согласно ч. 1 ст. 13.1 ФЗ «</w:t>
      </w:r>
      <w:r w:rsidR="00B47249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назначения»</w:t>
      </w:r>
      <w:r w:rsidR="00715E79">
        <w:rPr>
          <w:rFonts w:ascii="Times New Roman" w:hAnsi="Times New Roman" w:cs="Times New Roman"/>
          <w:sz w:val="28"/>
          <w:szCs w:val="28"/>
        </w:rPr>
        <w:t xml:space="preserve"> (Закон об обороте земель)</w:t>
      </w:r>
      <w:r w:rsidR="00B47249">
        <w:rPr>
          <w:rFonts w:ascii="Times New Roman" w:hAnsi="Times New Roman" w:cs="Times New Roman"/>
          <w:sz w:val="28"/>
          <w:szCs w:val="28"/>
        </w:rPr>
        <w:t>,</w:t>
      </w:r>
      <w:r w:rsidR="00B47249">
        <w:rPr>
          <w:rFonts w:ascii="Times New Roman" w:hAnsi="Times New Roman"/>
          <w:sz w:val="28"/>
          <w:szCs w:val="28"/>
        </w:rPr>
        <w:t xml:space="preserve"> </w:t>
      </w:r>
      <w:r w:rsidR="00B47249">
        <w:rPr>
          <w:rFonts w:ascii="Times New Roman" w:hAnsi="Times New Roman" w:cs="Times New Roman"/>
          <w:sz w:val="28"/>
          <w:szCs w:val="28"/>
        </w:rPr>
        <w:t>п</w:t>
      </w:r>
      <w:r w:rsidR="00B47249" w:rsidRPr="009E7E42">
        <w:rPr>
          <w:rFonts w:ascii="Times New Roman" w:hAnsi="Times New Roman" w:cs="Times New Roman"/>
          <w:sz w:val="28"/>
          <w:szCs w:val="28"/>
        </w:rPr>
        <w:t>роект</w:t>
      </w:r>
      <w:r w:rsidR="00B47249">
        <w:rPr>
          <w:rFonts w:ascii="Times New Roman" w:hAnsi="Times New Roman" w:cs="Times New Roman"/>
          <w:sz w:val="28"/>
          <w:szCs w:val="28"/>
        </w:rPr>
        <w:t xml:space="preserve">ом межевания земельного участка </w:t>
      </w:r>
      <w:r w:rsidR="00B47249" w:rsidRPr="009E7E42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B47249">
        <w:rPr>
          <w:rFonts w:ascii="Times New Roman" w:hAnsi="Times New Roman" w:cs="Times New Roman"/>
          <w:sz w:val="28"/>
          <w:szCs w:val="28"/>
        </w:rPr>
        <w:t xml:space="preserve">выделяемые в счет земельной доли </w:t>
      </w:r>
      <w:r w:rsidR="00B47249" w:rsidRPr="009E7E42">
        <w:rPr>
          <w:rFonts w:ascii="Times New Roman" w:hAnsi="Times New Roman" w:cs="Times New Roman"/>
          <w:sz w:val="28"/>
          <w:szCs w:val="28"/>
        </w:rPr>
        <w:t>размеры и местоположение границ земельного участка</w:t>
      </w:r>
      <w:r w:rsidR="00B47249">
        <w:rPr>
          <w:rFonts w:ascii="Times New Roman" w:hAnsi="Times New Roman" w:cs="Times New Roman"/>
          <w:sz w:val="28"/>
          <w:szCs w:val="28"/>
        </w:rPr>
        <w:t xml:space="preserve">. </w:t>
      </w:r>
      <w:r w:rsidR="00B47249">
        <w:rPr>
          <w:rFonts w:ascii="Times New Roman" w:hAnsi="Times New Roman"/>
          <w:sz w:val="28"/>
          <w:szCs w:val="28"/>
        </w:rPr>
        <w:t>С</w:t>
      </w:r>
      <w:r w:rsidR="00B47249" w:rsidRPr="006757DE">
        <w:rPr>
          <w:rFonts w:ascii="Times New Roman" w:hAnsi="Times New Roman"/>
          <w:sz w:val="28"/>
          <w:szCs w:val="28"/>
        </w:rPr>
        <w:t>озыв общего собрания необходим, если количество</w:t>
      </w:r>
      <w:r w:rsidR="00B47249">
        <w:rPr>
          <w:rFonts w:ascii="Times New Roman" w:hAnsi="Times New Roman"/>
          <w:sz w:val="28"/>
          <w:szCs w:val="28"/>
        </w:rPr>
        <w:t xml:space="preserve"> собственников </w:t>
      </w:r>
      <w:r w:rsidR="00B47249" w:rsidRPr="00715E79">
        <w:rPr>
          <w:rFonts w:ascii="Times New Roman" w:hAnsi="Times New Roman" w:cs="Times New Roman"/>
          <w:sz w:val="28"/>
          <w:szCs w:val="28"/>
        </w:rPr>
        <w:t>превышает 5 лиц, согласно ч. 1 ст. 12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Закона об обороте земель. </w:t>
      </w:r>
      <w:r w:rsidR="009513E3" w:rsidRPr="00715E79">
        <w:rPr>
          <w:rFonts w:ascii="Times New Roman" w:hAnsi="Times New Roman" w:cs="Times New Roman"/>
          <w:sz w:val="28"/>
          <w:szCs w:val="28"/>
        </w:rPr>
        <w:t>А.</w:t>
      </w:r>
      <w:r w:rsidR="00130A81" w:rsidRPr="00715E79">
        <w:rPr>
          <w:rFonts w:ascii="Times New Roman" w:hAnsi="Times New Roman" w:cs="Times New Roman"/>
          <w:sz w:val="28"/>
          <w:szCs w:val="28"/>
        </w:rPr>
        <w:t xml:space="preserve"> </w:t>
      </w:r>
      <w:r w:rsidR="009513E3" w:rsidRPr="00715E79">
        <w:rPr>
          <w:rFonts w:ascii="Times New Roman" w:hAnsi="Times New Roman" w:cs="Times New Roman"/>
          <w:sz w:val="28"/>
          <w:szCs w:val="28"/>
        </w:rPr>
        <w:t xml:space="preserve">М. Ковалевым отмечено, что общее собрание </w:t>
      </w:r>
      <w:r w:rsidR="00715E79">
        <w:rPr>
          <w:rFonts w:ascii="Times New Roman" w:hAnsi="Times New Roman" w:cs="Times New Roman"/>
          <w:sz w:val="28"/>
          <w:szCs w:val="28"/>
        </w:rPr>
        <w:t xml:space="preserve">по своей природе </w:t>
      </w:r>
      <w:r w:rsidR="009513E3" w:rsidRPr="00715E79">
        <w:rPr>
          <w:rFonts w:ascii="Times New Roman" w:hAnsi="Times New Roman" w:cs="Times New Roman"/>
          <w:sz w:val="28"/>
          <w:szCs w:val="28"/>
        </w:rPr>
        <w:t>являетс</w:t>
      </w:r>
      <w:r w:rsidR="00715E79">
        <w:rPr>
          <w:rFonts w:ascii="Times New Roman" w:hAnsi="Times New Roman" w:cs="Times New Roman"/>
          <w:sz w:val="28"/>
          <w:szCs w:val="28"/>
        </w:rPr>
        <w:t xml:space="preserve">я органом согласования совместных вопросов </w:t>
      </w:r>
      <w:r w:rsidR="009513E3" w:rsidRPr="00715E79">
        <w:rPr>
          <w:rFonts w:ascii="Times New Roman" w:hAnsi="Times New Roman" w:cs="Times New Roman"/>
          <w:sz w:val="28"/>
          <w:szCs w:val="28"/>
        </w:rPr>
        <w:t>между участниками долевой собственности</w:t>
      </w:r>
      <w:r w:rsidR="00130A81" w:rsidRPr="00715E79">
        <w:rPr>
          <w:rStyle w:val="a6"/>
          <w:rFonts w:ascii="Times New Roman" w:hAnsi="Times New Roman" w:cs="Times New Roman"/>
          <w:sz w:val="28"/>
          <w:szCs w:val="28"/>
        </w:rPr>
        <w:footnoteReference w:id="37"/>
      </w:r>
      <w:r w:rsidR="00715E79">
        <w:rPr>
          <w:rFonts w:ascii="Times New Roman" w:hAnsi="Times New Roman" w:cs="Times New Roman"/>
          <w:sz w:val="28"/>
          <w:szCs w:val="28"/>
        </w:rPr>
        <w:t>.</w:t>
      </w:r>
      <w:r w:rsidR="00C77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A01" w:rsidRDefault="00C77695" w:rsidP="00CC674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Утвержденный на общем собрании ранее проект межевания «</w:t>
      </w:r>
      <w:r w:rsidRPr="006757DE">
        <w:rPr>
          <w:rFonts w:ascii="Times New Roman" w:hAnsi="Times New Roman"/>
          <w:sz w:val="28"/>
          <w:szCs w:val="28"/>
        </w:rPr>
        <w:t>содержит сведения о межевании всего земельного участка, находящегося в долевой собственности, а не только того, который подлежит выделу»</w:t>
      </w:r>
      <w:r>
        <w:rPr>
          <w:rStyle w:val="a6"/>
          <w:rFonts w:ascii="Times New Roman" w:hAnsi="Times New Roman"/>
          <w:sz w:val="28"/>
          <w:szCs w:val="28"/>
        </w:rPr>
        <w:footnoteReference w:id="38"/>
      </w:r>
      <w:r w:rsidRPr="006757DE">
        <w:rPr>
          <w:rFonts w:ascii="Times New Roman" w:hAnsi="Times New Roman"/>
          <w:sz w:val="28"/>
          <w:szCs w:val="28"/>
        </w:rPr>
        <w:t>.</w:t>
      </w:r>
      <w:r w:rsidR="00271EB8">
        <w:rPr>
          <w:rFonts w:ascii="Times New Roman" w:hAnsi="Times New Roman"/>
          <w:sz w:val="28"/>
          <w:szCs w:val="28"/>
        </w:rPr>
        <w:t xml:space="preserve"> Кроме этого, утвержденный ранее проект мог обозначать территорию участка, из которой в будущем будет происходить первоочередной выдел земельных участков в счет земельной доли</w:t>
      </w:r>
      <w:r w:rsidR="00271EB8">
        <w:rPr>
          <w:rStyle w:val="a6"/>
          <w:rFonts w:ascii="Times New Roman" w:hAnsi="Times New Roman"/>
          <w:sz w:val="28"/>
          <w:szCs w:val="28"/>
        </w:rPr>
        <w:footnoteReference w:id="39"/>
      </w:r>
      <w:r w:rsidR="00271EB8">
        <w:rPr>
          <w:rFonts w:ascii="Times New Roman" w:hAnsi="Times New Roman"/>
          <w:sz w:val="28"/>
          <w:szCs w:val="28"/>
        </w:rPr>
        <w:t>.</w:t>
      </w:r>
      <w:r w:rsidR="00F56A01">
        <w:rPr>
          <w:rFonts w:ascii="Times New Roman" w:hAnsi="Times New Roman"/>
          <w:sz w:val="28"/>
          <w:szCs w:val="28"/>
        </w:rPr>
        <w:t xml:space="preserve"> А. А. Антонов</w:t>
      </w:r>
      <w:r w:rsidR="00F56A01" w:rsidRPr="006757DE">
        <w:rPr>
          <w:rFonts w:ascii="Times New Roman" w:hAnsi="Times New Roman"/>
          <w:sz w:val="28"/>
          <w:szCs w:val="28"/>
        </w:rPr>
        <w:t xml:space="preserve"> считает необоснованным «существование в законе решения об определении местоположения первоочередного выдела»</w:t>
      </w:r>
      <w:r w:rsidR="00F56A01">
        <w:rPr>
          <w:rStyle w:val="a6"/>
          <w:rFonts w:ascii="Times New Roman" w:hAnsi="Times New Roman"/>
          <w:sz w:val="28"/>
          <w:szCs w:val="28"/>
        </w:rPr>
        <w:footnoteReference w:id="40"/>
      </w:r>
      <w:r w:rsidR="00F56A01">
        <w:rPr>
          <w:rFonts w:ascii="Times New Roman" w:hAnsi="Times New Roman"/>
          <w:sz w:val="28"/>
          <w:szCs w:val="28"/>
        </w:rPr>
        <w:t xml:space="preserve">, поскольку земельные площади первоочередного выдела могут быть специально установлены в местах без дорог и коммуникаций, что существенно понизит интерес дольщиков к выделению. Так </w:t>
      </w:r>
      <w:r w:rsidR="00F56A01" w:rsidRPr="006757DE">
        <w:rPr>
          <w:rFonts w:ascii="Times New Roman" w:hAnsi="Times New Roman"/>
          <w:sz w:val="28"/>
          <w:szCs w:val="28"/>
        </w:rPr>
        <w:t xml:space="preserve">решением общего собрания дольщиков </w:t>
      </w:r>
      <w:r w:rsidR="00F56A01">
        <w:rPr>
          <w:rFonts w:ascii="Times New Roman" w:hAnsi="Times New Roman"/>
          <w:sz w:val="28"/>
          <w:szCs w:val="28"/>
        </w:rPr>
        <w:t xml:space="preserve">сельскохозяйственной </w:t>
      </w:r>
      <w:r w:rsidR="00F56A01" w:rsidRPr="006757DE">
        <w:rPr>
          <w:rFonts w:ascii="Times New Roman" w:hAnsi="Times New Roman"/>
          <w:sz w:val="28"/>
          <w:szCs w:val="28"/>
        </w:rPr>
        <w:t>о</w:t>
      </w:r>
      <w:r w:rsidR="00F56A01">
        <w:rPr>
          <w:rFonts w:ascii="Times New Roman" w:hAnsi="Times New Roman"/>
          <w:sz w:val="28"/>
          <w:szCs w:val="28"/>
        </w:rPr>
        <w:t xml:space="preserve">рганизации Владимирской области </w:t>
      </w:r>
      <w:r w:rsidR="00F56A01" w:rsidRPr="006757DE">
        <w:rPr>
          <w:rFonts w:ascii="Times New Roman" w:hAnsi="Times New Roman"/>
          <w:sz w:val="28"/>
          <w:szCs w:val="28"/>
        </w:rPr>
        <w:t>под влиянием руководителей стало определение границ первоочередного выдела в неудобных местах (отдаленные и неплод</w:t>
      </w:r>
      <w:r w:rsidR="00F56A01">
        <w:rPr>
          <w:rFonts w:ascii="Times New Roman" w:hAnsi="Times New Roman"/>
          <w:sz w:val="28"/>
          <w:szCs w:val="28"/>
        </w:rPr>
        <w:t>ородные)</w:t>
      </w:r>
      <w:r w:rsidR="00F56A01">
        <w:rPr>
          <w:rStyle w:val="a6"/>
          <w:rFonts w:ascii="Times New Roman" w:hAnsi="Times New Roman"/>
          <w:sz w:val="28"/>
          <w:szCs w:val="28"/>
        </w:rPr>
        <w:footnoteReference w:id="41"/>
      </w:r>
      <w:r w:rsidR="00F56A01">
        <w:rPr>
          <w:rFonts w:ascii="Times New Roman" w:hAnsi="Times New Roman"/>
          <w:sz w:val="28"/>
          <w:szCs w:val="28"/>
        </w:rPr>
        <w:t>.</w:t>
      </w:r>
    </w:p>
    <w:p w:rsidR="009513E3" w:rsidRDefault="00FD4D5C" w:rsidP="00CC674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Собирающийся выделиться дольщик обязан принять </w:t>
      </w:r>
      <w:r w:rsidRPr="006757DE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ры по организации собрания для соблюдения интересов юридического лица, чтобы в результате выдела не произошло существенное занижение стоимости участка, а также чтобы не возникли трудности в его использовании вследствие выделения наиболее плодородной и снабженной коммуникациями земельной площади. В</w:t>
      </w:r>
      <w:r w:rsidRPr="006757DE">
        <w:rPr>
          <w:rFonts w:ascii="Times New Roman" w:hAnsi="Times New Roman"/>
          <w:sz w:val="28"/>
          <w:szCs w:val="28"/>
        </w:rPr>
        <w:t>озникает проблема организации собрания необходимого количества собственников зем</w:t>
      </w:r>
      <w:r>
        <w:rPr>
          <w:rFonts w:ascii="Times New Roman" w:hAnsi="Times New Roman"/>
          <w:sz w:val="28"/>
          <w:szCs w:val="28"/>
        </w:rPr>
        <w:t xml:space="preserve">ельных долей, поскольку </w:t>
      </w:r>
      <w:r w:rsidRPr="006757DE">
        <w:rPr>
          <w:rFonts w:ascii="Times New Roman" w:hAnsi="Times New Roman"/>
          <w:sz w:val="28"/>
          <w:szCs w:val="28"/>
        </w:rPr>
        <w:t>учет правообладателей земельных долей</w:t>
      </w:r>
      <w:r>
        <w:rPr>
          <w:rFonts w:ascii="Times New Roman" w:hAnsi="Times New Roman"/>
          <w:sz w:val="28"/>
          <w:szCs w:val="28"/>
        </w:rPr>
        <w:t xml:space="preserve"> может отсутствовать</w:t>
      </w:r>
      <w:r>
        <w:rPr>
          <w:rStyle w:val="a6"/>
          <w:rFonts w:ascii="Times New Roman" w:hAnsi="Times New Roman"/>
          <w:sz w:val="28"/>
          <w:szCs w:val="28"/>
        </w:rPr>
        <w:footnoteReference w:id="42"/>
      </w:r>
      <w:r w:rsidRPr="006757DE">
        <w:rPr>
          <w:rFonts w:ascii="Times New Roman" w:hAnsi="Times New Roman"/>
          <w:sz w:val="28"/>
          <w:szCs w:val="28"/>
        </w:rPr>
        <w:t>.</w:t>
      </w:r>
    </w:p>
    <w:p w:rsidR="00B93435" w:rsidRPr="00B93435" w:rsidRDefault="00FD4D5C" w:rsidP="00CC674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количество сособственников не превышает</w:t>
      </w:r>
      <w:r w:rsidR="006F4E7D">
        <w:rPr>
          <w:rFonts w:ascii="Times New Roman" w:hAnsi="Times New Roman" w:cs="Times New Roman"/>
          <w:sz w:val="28"/>
          <w:szCs w:val="28"/>
        </w:rPr>
        <w:t xml:space="preserve"> пяти лиц, то собирающийся выделиться участник вправе составить проект межевания без проведения общего собрания. В этом случае он заключает договор с кадастровым инженером, согласно ч. 4 ст. 13 Закона об обороте земель. </w:t>
      </w:r>
      <w:r w:rsidR="00C77695" w:rsidRPr="006757DE">
        <w:rPr>
          <w:rFonts w:ascii="Times New Roman" w:hAnsi="Times New Roman"/>
          <w:sz w:val="28"/>
          <w:szCs w:val="28"/>
        </w:rPr>
        <w:t>Такой участок должен пройти процедуру согласования с другими участниками долев</w:t>
      </w:r>
      <w:r w:rsidR="00C77695">
        <w:rPr>
          <w:rFonts w:ascii="Times New Roman" w:hAnsi="Times New Roman"/>
          <w:sz w:val="28"/>
          <w:szCs w:val="28"/>
        </w:rPr>
        <w:t>ой</w:t>
      </w:r>
      <w:r w:rsidR="006F4E7D">
        <w:rPr>
          <w:rFonts w:ascii="Times New Roman" w:hAnsi="Times New Roman"/>
          <w:sz w:val="28"/>
          <w:szCs w:val="28"/>
        </w:rPr>
        <w:t xml:space="preserve"> собственности, согласно </w:t>
      </w:r>
      <w:r w:rsidR="00C77695" w:rsidRPr="006757DE">
        <w:rPr>
          <w:rFonts w:ascii="Times New Roman" w:hAnsi="Times New Roman"/>
          <w:sz w:val="28"/>
          <w:szCs w:val="28"/>
        </w:rPr>
        <w:t>ст. 39 ФЗ</w:t>
      </w:r>
      <w:r w:rsidR="006F4E7D">
        <w:rPr>
          <w:rFonts w:ascii="Times New Roman" w:hAnsi="Times New Roman"/>
          <w:sz w:val="28"/>
          <w:szCs w:val="28"/>
        </w:rPr>
        <w:t xml:space="preserve"> «</w:t>
      </w:r>
      <w:r w:rsidR="006F4E7D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6F4E7D">
        <w:rPr>
          <w:rFonts w:ascii="Times New Roman" w:hAnsi="Times New Roman"/>
          <w:sz w:val="28"/>
          <w:szCs w:val="28"/>
        </w:rPr>
        <w:t>»</w:t>
      </w:r>
      <w:r w:rsidR="006F4E7D">
        <w:rPr>
          <w:rStyle w:val="a6"/>
          <w:rFonts w:ascii="Times New Roman" w:hAnsi="Times New Roman"/>
          <w:sz w:val="28"/>
          <w:szCs w:val="28"/>
        </w:rPr>
        <w:footnoteReference w:id="43"/>
      </w:r>
      <w:r w:rsidR="006F4E7D">
        <w:rPr>
          <w:rFonts w:ascii="Times New Roman" w:hAnsi="Times New Roman"/>
          <w:sz w:val="28"/>
          <w:szCs w:val="28"/>
        </w:rPr>
        <w:t>.</w:t>
      </w:r>
      <w:r w:rsidR="00B93435">
        <w:rPr>
          <w:rFonts w:ascii="Times New Roman" w:hAnsi="Times New Roman"/>
          <w:sz w:val="28"/>
          <w:szCs w:val="28"/>
        </w:rPr>
        <w:t xml:space="preserve"> </w:t>
      </w:r>
      <w:r w:rsidR="006F4E7D">
        <w:rPr>
          <w:rFonts w:ascii="Times New Roman" w:hAnsi="Times New Roman"/>
          <w:sz w:val="28"/>
          <w:szCs w:val="28"/>
        </w:rPr>
        <w:t>Собирающийся выделиться дольщи</w:t>
      </w:r>
      <w:r w:rsidR="00B93435">
        <w:rPr>
          <w:rFonts w:ascii="Times New Roman" w:hAnsi="Times New Roman"/>
          <w:sz w:val="28"/>
          <w:szCs w:val="28"/>
        </w:rPr>
        <w:t>к</w:t>
      </w:r>
      <w:r w:rsidR="006F4E7D">
        <w:rPr>
          <w:rFonts w:ascii="Times New Roman" w:hAnsi="Times New Roman"/>
          <w:sz w:val="28"/>
          <w:szCs w:val="28"/>
        </w:rPr>
        <w:t xml:space="preserve"> обязан выложить </w:t>
      </w:r>
      <w:r w:rsidR="00B93435">
        <w:rPr>
          <w:rFonts w:ascii="Times New Roman" w:hAnsi="Times New Roman"/>
          <w:sz w:val="28"/>
          <w:szCs w:val="28"/>
        </w:rPr>
        <w:t xml:space="preserve">проект межевания земельного участка </w:t>
      </w:r>
      <w:r w:rsidR="006F4E7D">
        <w:rPr>
          <w:rFonts w:ascii="Times New Roman" w:hAnsi="Times New Roman"/>
          <w:sz w:val="28"/>
          <w:szCs w:val="28"/>
        </w:rPr>
        <w:t xml:space="preserve">в </w:t>
      </w:r>
      <w:r w:rsidR="00B93435">
        <w:rPr>
          <w:rFonts w:ascii="Times New Roman" w:hAnsi="Times New Roman"/>
          <w:sz w:val="28"/>
          <w:szCs w:val="28"/>
        </w:rPr>
        <w:t>СМИ, предусмотренные законом субъекта РФ. В течение 30</w:t>
      </w:r>
      <w:r w:rsidR="00B93435" w:rsidRPr="006757DE">
        <w:rPr>
          <w:rFonts w:ascii="Times New Roman" w:hAnsi="Times New Roman"/>
          <w:sz w:val="28"/>
          <w:szCs w:val="28"/>
        </w:rPr>
        <w:t xml:space="preserve"> дней </w:t>
      </w:r>
      <w:r w:rsidR="00B93435">
        <w:rPr>
          <w:rFonts w:ascii="Times New Roman" w:hAnsi="Times New Roman"/>
          <w:sz w:val="28"/>
          <w:szCs w:val="28"/>
        </w:rPr>
        <w:t xml:space="preserve">участники вправе подать </w:t>
      </w:r>
      <w:r w:rsidR="00B93435" w:rsidRPr="006757DE">
        <w:rPr>
          <w:rFonts w:ascii="Times New Roman" w:hAnsi="Times New Roman"/>
          <w:sz w:val="28"/>
          <w:szCs w:val="28"/>
        </w:rPr>
        <w:t xml:space="preserve">возражения </w:t>
      </w:r>
      <w:r w:rsidR="00B93435">
        <w:rPr>
          <w:rFonts w:ascii="Times New Roman" w:hAnsi="Times New Roman"/>
          <w:sz w:val="28"/>
          <w:szCs w:val="28"/>
        </w:rPr>
        <w:t xml:space="preserve">на проект межевания </w:t>
      </w:r>
      <w:r w:rsidR="00B93435" w:rsidRPr="006757DE">
        <w:rPr>
          <w:rFonts w:ascii="Times New Roman" w:hAnsi="Times New Roman"/>
          <w:sz w:val="28"/>
          <w:szCs w:val="28"/>
        </w:rPr>
        <w:t>(лучше подавать заказным письмом с уведомлением)</w:t>
      </w:r>
      <w:r w:rsidR="00B93435">
        <w:rPr>
          <w:rStyle w:val="a6"/>
          <w:rFonts w:ascii="Times New Roman" w:hAnsi="Times New Roman"/>
          <w:sz w:val="28"/>
          <w:szCs w:val="28"/>
        </w:rPr>
        <w:footnoteReference w:id="44"/>
      </w:r>
      <w:r w:rsidR="00B93435" w:rsidRPr="006757DE">
        <w:rPr>
          <w:rFonts w:ascii="Times New Roman" w:hAnsi="Times New Roman"/>
          <w:sz w:val="28"/>
          <w:szCs w:val="28"/>
        </w:rPr>
        <w:t>.</w:t>
      </w:r>
      <w:r w:rsidR="00B93435">
        <w:rPr>
          <w:rFonts w:ascii="Times New Roman" w:hAnsi="Times New Roman"/>
          <w:sz w:val="28"/>
          <w:szCs w:val="28"/>
        </w:rPr>
        <w:t xml:space="preserve"> </w:t>
      </w:r>
      <w:r w:rsidR="00B93435" w:rsidRPr="006757DE">
        <w:rPr>
          <w:rFonts w:ascii="Times New Roman" w:hAnsi="Times New Roman"/>
          <w:sz w:val="28"/>
          <w:szCs w:val="28"/>
        </w:rPr>
        <w:t>Возражения должны быть по поводу места выделения и дол</w:t>
      </w:r>
      <w:r w:rsidR="00B93435">
        <w:rPr>
          <w:rFonts w:ascii="Times New Roman" w:hAnsi="Times New Roman"/>
          <w:sz w:val="28"/>
          <w:szCs w:val="28"/>
        </w:rPr>
        <w:t xml:space="preserve">жны быть обоснованными (например, о снижении ценности участка, неэквивалентном выделяемой доле). По мнению А. А. Антонова, в перспективе необходимо отказаться от идеи проведения собрания, поскольку </w:t>
      </w:r>
      <w:r w:rsidR="00B93435" w:rsidRPr="006757DE">
        <w:rPr>
          <w:rFonts w:ascii="Times New Roman" w:hAnsi="Times New Roman"/>
          <w:sz w:val="28"/>
          <w:szCs w:val="28"/>
        </w:rPr>
        <w:t>любой собственник может подать в</w:t>
      </w:r>
      <w:r w:rsidR="00B93435">
        <w:rPr>
          <w:rFonts w:ascii="Times New Roman" w:hAnsi="Times New Roman"/>
          <w:sz w:val="28"/>
          <w:szCs w:val="28"/>
        </w:rPr>
        <w:t>озражение на объявление в СМИ</w:t>
      </w:r>
      <w:r w:rsidR="00B93435">
        <w:rPr>
          <w:rStyle w:val="a6"/>
          <w:rFonts w:ascii="Times New Roman" w:hAnsi="Times New Roman"/>
          <w:sz w:val="28"/>
          <w:szCs w:val="28"/>
        </w:rPr>
        <w:footnoteReference w:id="45"/>
      </w:r>
      <w:r w:rsidR="00B93435" w:rsidRPr="006757DE">
        <w:rPr>
          <w:rFonts w:ascii="Times New Roman" w:hAnsi="Times New Roman"/>
          <w:sz w:val="28"/>
          <w:szCs w:val="28"/>
        </w:rPr>
        <w:t>.</w:t>
      </w:r>
      <w:r w:rsidR="00B93435">
        <w:rPr>
          <w:rFonts w:ascii="Times New Roman" w:hAnsi="Times New Roman"/>
          <w:sz w:val="28"/>
          <w:szCs w:val="28"/>
        </w:rPr>
        <w:t xml:space="preserve"> </w:t>
      </w:r>
      <w:r w:rsidR="004871C4">
        <w:rPr>
          <w:rFonts w:ascii="Times New Roman" w:hAnsi="Times New Roman"/>
          <w:sz w:val="28"/>
          <w:szCs w:val="28"/>
        </w:rPr>
        <w:t>Данное мнение представляется необоснованным, поскольку постоянное отслеживать появление информации в СМИ очень сложно. Представляется обоснованным введение процедуры индивидуального уведомления путем направления заказных писем или с помощью Интернет-ресурсов (электронной почты). В</w:t>
      </w:r>
      <w:r w:rsidR="004871C4" w:rsidRPr="006757DE">
        <w:rPr>
          <w:rFonts w:ascii="Times New Roman" w:hAnsi="Times New Roman"/>
          <w:sz w:val="28"/>
          <w:szCs w:val="28"/>
        </w:rPr>
        <w:t>се споры по ме</w:t>
      </w:r>
      <w:r w:rsidR="004871C4">
        <w:rPr>
          <w:rFonts w:ascii="Times New Roman" w:hAnsi="Times New Roman"/>
          <w:sz w:val="28"/>
          <w:szCs w:val="28"/>
        </w:rPr>
        <w:t>жевому плану разрешаются в суде либо по соглашению сторон.</w:t>
      </w:r>
    </w:p>
    <w:p w:rsidR="004871C4" w:rsidRDefault="004871C4" w:rsidP="00CC674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bCs/>
          <w:sz w:val="28"/>
          <w:szCs w:val="28"/>
        </w:rPr>
        <w:t>ЭТАП 2.</w:t>
      </w:r>
      <w:r>
        <w:rPr>
          <w:rFonts w:ascii="Times New Roman" w:hAnsi="Times New Roman"/>
          <w:bCs/>
          <w:sz w:val="28"/>
          <w:szCs w:val="28"/>
        </w:rPr>
        <w:t xml:space="preserve"> Утверждение проекта межевания земельного участка. Согласно ч. 5. ст. 13.1 Закона об обороте земель,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7E42">
        <w:rPr>
          <w:rFonts w:ascii="Times New Roman" w:hAnsi="Times New Roman" w:cs="Times New Roman"/>
          <w:sz w:val="28"/>
          <w:szCs w:val="28"/>
        </w:rPr>
        <w:t xml:space="preserve">роект межевания земельного участка утверждается решением общего собрания участников долевой собственности либо в </w:t>
      </w:r>
      <w:r>
        <w:rPr>
          <w:rFonts w:ascii="Times New Roman" w:hAnsi="Times New Roman" w:cs="Times New Roman"/>
          <w:sz w:val="28"/>
          <w:szCs w:val="28"/>
        </w:rPr>
        <w:t xml:space="preserve">вышеописанном случае </w:t>
      </w:r>
      <w:r w:rsidRPr="009E7E42">
        <w:rPr>
          <w:rFonts w:ascii="Times New Roman" w:hAnsi="Times New Roman" w:cs="Times New Roman"/>
          <w:sz w:val="28"/>
          <w:szCs w:val="28"/>
        </w:rPr>
        <w:t>решением собственника земельной доли.</w:t>
      </w:r>
      <w:r>
        <w:rPr>
          <w:rFonts w:ascii="Times New Roman" w:hAnsi="Times New Roman"/>
          <w:bCs/>
          <w:sz w:val="28"/>
          <w:szCs w:val="28"/>
        </w:rPr>
        <w:t xml:space="preserve"> На собрании голосование осуществляется простым большинством при соблюдении кворума. </w:t>
      </w:r>
      <w:r w:rsidRPr="00715E79">
        <w:rPr>
          <w:rFonts w:ascii="Times New Roman" w:hAnsi="Times New Roman" w:cs="Times New Roman"/>
          <w:sz w:val="28"/>
          <w:szCs w:val="28"/>
        </w:rPr>
        <w:t>Способом</w:t>
      </w:r>
      <w:r>
        <w:rPr>
          <w:rFonts w:ascii="Times New Roman" w:hAnsi="Times New Roman" w:cs="Times New Roman"/>
          <w:sz w:val="28"/>
          <w:szCs w:val="28"/>
        </w:rPr>
        <w:t xml:space="preserve"> фиксации результатов собрания является</w:t>
      </w:r>
      <w:r w:rsidRPr="00715E79">
        <w:rPr>
          <w:rFonts w:ascii="Times New Roman" w:hAnsi="Times New Roman" w:cs="Times New Roman"/>
          <w:sz w:val="28"/>
          <w:szCs w:val="28"/>
        </w:rPr>
        <w:t xml:space="preserve"> протокол общего собрания. При этом собственно процедура собрания </w:t>
      </w:r>
      <w:hyperlink r:id="rId12" w:history="1">
        <w:r w:rsidRPr="00715E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обороте земель</w:t>
      </w:r>
      <w:r w:rsidRPr="00715E7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 регламентирована, предоставляет</w:t>
      </w:r>
      <w:r w:rsidRPr="00715E79">
        <w:rPr>
          <w:rFonts w:ascii="Times New Roman" w:hAnsi="Times New Roman" w:cs="Times New Roman"/>
          <w:sz w:val="28"/>
          <w:szCs w:val="28"/>
        </w:rPr>
        <w:t xml:space="preserve"> непосредственным участникам правоотношений дискреционные возможности. Отсутствие нормативного требования к содержанию протокола общего собрания непосредственно в </w:t>
      </w:r>
      <w:hyperlink r:id="rId13" w:history="1">
        <w:r w:rsidRPr="00715E79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обороте земель</w:t>
      </w:r>
      <w:r w:rsidRPr="00715E79">
        <w:rPr>
          <w:rFonts w:ascii="Times New Roman" w:hAnsi="Times New Roman" w:cs="Times New Roman"/>
          <w:sz w:val="28"/>
          <w:szCs w:val="28"/>
        </w:rPr>
        <w:t xml:space="preserve"> не способствует формированию единообразных критериев, проверка которых проводилась бы непосредственно правоприменительной практикой</w:t>
      </w:r>
      <w:r w:rsidRPr="00715E79">
        <w:rPr>
          <w:rStyle w:val="a6"/>
          <w:rFonts w:ascii="Times New Roman" w:hAnsi="Times New Roman" w:cs="Times New Roman"/>
          <w:sz w:val="28"/>
          <w:szCs w:val="28"/>
        </w:rPr>
        <w:footnoteReference w:id="46"/>
      </w:r>
      <w:r w:rsidRPr="00715E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6757DE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ановлению Конституционного Суда</w:t>
      </w:r>
      <w:r w:rsidRPr="006757DE">
        <w:rPr>
          <w:rFonts w:ascii="Times New Roman" w:hAnsi="Times New Roman"/>
          <w:sz w:val="28"/>
          <w:szCs w:val="28"/>
        </w:rPr>
        <w:t xml:space="preserve"> РФ от 30.01.2009</w:t>
      </w:r>
      <w:r>
        <w:rPr>
          <w:rStyle w:val="a6"/>
          <w:rFonts w:ascii="Times New Roman" w:hAnsi="Times New Roman"/>
          <w:sz w:val="28"/>
          <w:szCs w:val="28"/>
        </w:rPr>
        <w:footnoteReference w:id="47"/>
      </w:r>
      <w:r>
        <w:rPr>
          <w:rFonts w:ascii="Times New Roman" w:hAnsi="Times New Roman"/>
          <w:sz w:val="28"/>
          <w:szCs w:val="28"/>
        </w:rPr>
        <w:t xml:space="preserve">, </w:t>
      </w:r>
      <w:r w:rsidRPr="006757DE">
        <w:rPr>
          <w:rFonts w:ascii="Times New Roman" w:hAnsi="Times New Roman"/>
          <w:sz w:val="28"/>
          <w:szCs w:val="28"/>
        </w:rPr>
        <w:t>к протоколу собрания должна быть приложена кар</w:t>
      </w:r>
      <w:r>
        <w:rPr>
          <w:rFonts w:ascii="Times New Roman" w:hAnsi="Times New Roman"/>
          <w:sz w:val="28"/>
          <w:szCs w:val="28"/>
        </w:rPr>
        <w:t>та с указанием границ выделяемого земельного участка</w:t>
      </w:r>
      <w:r w:rsidRPr="006757DE">
        <w:rPr>
          <w:rFonts w:ascii="Times New Roman" w:hAnsi="Times New Roman"/>
          <w:sz w:val="28"/>
          <w:szCs w:val="28"/>
        </w:rPr>
        <w:t>.</w:t>
      </w:r>
    </w:p>
    <w:p w:rsidR="004871C4" w:rsidRPr="004871C4" w:rsidRDefault="004871C4" w:rsidP="00CC674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3. Кадастровый учет образуемого</w:t>
      </w:r>
      <w:r w:rsidRPr="00675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земельного участка.</w:t>
      </w:r>
      <w:r w:rsidR="000B6F4A">
        <w:rPr>
          <w:rFonts w:ascii="Times New Roman" w:hAnsi="Times New Roman"/>
          <w:sz w:val="28"/>
          <w:szCs w:val="28"/>
        </w:rPr>
        <w:t xml:space="preserve"> Осуществляет</w:t>
      </w:r>
      <w:r w:rsidR="000B6F4A" w:rsidRPr="006757DE">
        <w:rPr>
          <w:rFonts w:ascii="Times New Roman" w:hAnsi="Times New Roman"/>
          <w:sz w:val="28"/>
          <w:szCs w:val="28"/>
        </w:rPr>
        <w:t>ся в соответствии с проектом межевания земельного участка.</w:t>
      </w:r>
      <w:r w:rsidR="000B6F4A">
        <w:rPr>
          <w:rFonts w:ascii="Times New Roman" w:hAnsi="Times New Roman"/>
          <w:sz w:val="28"/>
          <w:szCs w:val="28"/>
        </w:rPr>
        <w:t xml:space="preserve"> В</w:t>
      </w:r>
      <w:r w:rsidR="000B6F4A" w:rsidRPr="006757DE">
        <w:rPr>
          <w:rFonts w:ascii="Times New Roman" w:hAnsi="Times New Roman"/>
          <w:sz w:val="28"/>
          <w:szCs w:val="28"/>
        </w:rPr>
        <w:t>следствие невозможности установить на местности границы этого земельного участка в точном соответствии с проектом межевания площадь выделенного участк</w:t>
      </w:r>
      <w:r w:rsidR="000B6F4A">
        <w:rPr>
          <w:rFonts w:ascii="Times New Roman" w:hAnsi="Times New Roman"/>
          <w:sz w:val="28"/>
          <w:szCs w:val="28"/>
        </w:rPr>
        <w:t>а может отличаться, но не более</w:t>
      </w:r>
      <w:r w:rsidR="000B6F4A" w:rsidRPr="006757DE">
        <w:rPr>
          <w:rFonts w:ascii="Times New Roman" w:hAnsi="Times New Roman"/>
          <w:sz w:val="28"/>
          <w:szCs w:val="28"/>
        </w:rPr>
        <w:t xml:space="preserve"> чем на 5 %</w:t>
      </w:r>
      <w:r w:rsidR="000B6F4A">
        <w:rPr>
          <w:rStyle w:val="a6"/>
          <w:rFonts w:ascii="Times New Roman" w:hAnsi="Times New Roman"/>
          <w:sz w:val="28"/>
          <w:szCs w:val="28"/>
        </w:rPr>
        <w:footnoteReference w:id="48"/>
      </w:r>
      <w:r w:rsidR="000B6F4A" w:rsidRPr="006757DE">
        <w:rPr>
          <w:rFonts w:ascii="Times New Roman" w:hAnsi="Times New Roman"/>
          <w:sz w:val="28"/>
          <w:szCs w:val="28"/>
        </w:rPr>
        <w:t>.</w:t>
      </w:r>
    </w:p>
    <w:p w:rsidR="009513E3" w:rsidRPr="006757DE" w:rsidRDefault="000B6F4A" w:rsidP="00CC674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4. Г</w:t>
      </w:r>
      <w:r w:rsidRPr="006757DE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ударственная</w:t>
      </w:r>
      <w:r w:rsidRPr="006757DE">
        <w:rPr>
          <w:rFonts w:ascii="Times New Roman" w:hAnsi="Times New Roman"/>
          <w:sz w:val="28"/>
          <w:szCs w:val="28"/>
        </w:rPr>
        <w:t xml:space="preserve"> регистрация права собственности</w:t>
      </w:r>
      <w:r>
        <w:rPr>
          <w:rFonts w:ascii="Times New Roman" w:hAnsi="Times New Roman"/>
          <w:sz w:val="28"/>
          <w:szCs w:val="28"/>
        </w:rPr>
        <w:t>. В результате регистрации земельный участок становится самостоятельным объектом права собственности</w:t>
      </w:r>
      <w:r w:rsidRPr="006757D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самостоятельным объектом</w:t>
      </w:r>
      <w:r w:rsidRPr="006757DE">
        <w:rPr>
          <w:rFonts w:ascii="Times New Roman" w:hAnsi="Times New Roman"/>
          <w:sz w:val="28"/>
          <w:szCs w:val="28"/>
        </w:rPr>
        <w:t xml:space="preserve"> гражданс</w:t>
      </w:r>
      <w:r>
        <w:rPr>
          <w:rFonts w:ascii="Times New Roman" w:hAnsi="Times New Roman"/>
          <w:sz w:val="28"/>
          <w:szCs w:val="28"/>
        </w:rPr>
        <w:t>кого</w:t>
      </w:r>
      <w:r w:rsidRPr="006757DE">
        <w:rPr>
          <w:rFonts w:ascii="Times New Roman" w:hAnsi="Times New Roman"/>
          <w:sz w:val="28"/>
          <w:szCs w:val="28"/>
        </w:rPr>
        <w:t xml:space="preserve"> оборота.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Par1"/>
      <w:bookmarkStart w:id="3" w:name="Par2"/>
      <w:bookmarkEnd w:id="2"/>
      <w:bookmarkEnd w:id="3"/>
      <w:r>
        <w:rPr>
          <w:rFonts w:ascii="Times New Roman" w:hAnsi="Times New Roman"/>
          <w:sz w:val="28"/>
          <w:szCs w:val="28"/>
        </w:rPr>
        <w:t>А. И. Кузьмин обоснованно выделяет, что «в результате выдела земельного участка</w:t>
      </w:r>
      <w:r w:rsidR="009513E3" w:rsidRPr="006757DE">
        <w:rPr>
          <w:rFonts w:ascii="Times New Roman" w:hAnsi="Times New Roman"/>
          <w:sz w:val="28"/>
          <w:szCs w:val="28"/>
        </w:rPr>
        <w:t xml:space="preserve"> у субъекта появляется право собственности на него»</w:t>
      </w:r>
      <w:r>
        <w:rPr>
          <w:rStyle w:val="a6"/>
          <w:rFonts w:ascii="Times New Roman" w:hAnsi="Times New Roman"/>
          <w:sz w:val="28"/>
          <w:szCs w:val="28"/>
        </w:rPr>
        <w:footnoteReference w:id="49"/>
      </w:r>
      <w:r w:rsidR="009513E3" w:rsidRPr="006757DE">
        <w:rPr>
          <w:rFonts w:ascii="Times New Roman" w:hAnsi="Times New Roman"/>
          <w:sz w:val="28"/>
          <w:szCs w:val="28"/>
        </w:rPr>
        <w:t>, поэтому выдел является сделкой.</w:t>
      </w:r>
    </w:p>
    <w:p w:rsidR="004B627C" w:rsidRDefault="000B6F4A" w:rsidP="00CC674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законами субъектов РФ устанавливаются максимальный и минимальный предельные размеры </w:t>
      </w:r>
      <w:r>
        <w:rPr>
          <w:rFonts w:ascii="Times New Roman" w:hAnsi="Times New Roman" w:cs="Times New Roman"/>
          <w:sz w:val="28"/>
          <w:szCs w:val="28"/>
        </w:rPr>
        <w:t>земельных участков из состава земель сельскохозяйственного назначения, который может находиться в собственности одного лица на территории одного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35233C">
        <w:rPr>
          <w:rFonts w:ascii="Times New Roman" w:hAnsi="Times New Roman"/>
          <w:sz w:val="28"/>
          <w:szCs w:val="28"/>
        </w:rPr>
        <w:t>редельные размеры устанавливаются</w:t>
      </w:r>
      <w:r>
        <w:rPr>
          <w:rFonts w:ascii="Times New Roman" w:hAnsi="Times New Roman"/>
          <w:sz w:val="28"/>
          <w:szCs w:val="28"/>
        </w:rPr>
        <w:t xml:space="preserve"> с целью</w:t>
      </w:r>
      <w:r w:rsidR="004B627C">
        <w:rPr>
          <w:rFonts w:ascii="Times New Roman" w:hAnsi="Times New Roman"/>
          <w:sz w:val="28"/>
          <w:szCs w:val="28"/>
        </w:rPr>
        <w:t xml:space="preserve"> устранения возможности</w:t>
      </w:r>
      <w:r w:rsidR="004B627C" w:rsidRPr="002B2627">
        <w:rPr>
          <w:rFonts w:ascii="Times New Roman" w:hAnsi="Times New Roman"/>
          <w:sz w:val="28"/>
          <w:szCs w:val="28"/>
        </w:rPr>
        <w:t xml:space="preserve"> возникновения крупных земельных монополий</w:t>
      </w:r>
      <w:r w:rsidR="004B62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обеспечения продовольственной безопасности</w:t>
      </w:r>
      <w:r w:rsidR="004B627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развития</w:t>
      </w:r>
      <w:r w:rsidRPr="002B2627">
        <w:rPr>
          <w:rFonts w:ascii="Times New Roman" w:hAnsi="Times New Roman"/>
          <w:sz w:val="28"/>
          <w:szCs w:val="28"/>
        </w:rPr>
        <w:t xml:space="preserve"> конкуренции в аграрном секторе</w:t>
      </w:r>
      <w:r w:rsidR="004B627C">
        <w:rPr>
          <w:rFonts w:ascii="Times New Roman" w:hAnsi="Times New Roman"/>
          <w:sz w:val="28"/>
          <w:szCs w:val="28"/>
        </w:rPr>
        <w:t>. Выдел доли в праве общей собственности на земельный участок сельскохозяйственного назначения осуществляется в четыре этапа: с</w:t>
      </w:r>
      <w:r w:rsidR="004B627C" w:rsidRPr="006757DE">
        <w:rPr>
          <w:rFonts w:ascii="Times New Roman" w:hAnsi="Times New Roman"/>
          <w:sz w:val="28"/>
          <w:szCs w:val="28"/>
        </w:rPr>
        <w:t>ос</w:t>
      </w:r>
      <w:r w:rsidR="004B627C">
        <w:rPr>
          <w:rFonts w:ascii="Times New Roman" w:hAnsi="Times New Roman"/>
          <w:sz w:val="28"/>
          <w:szCs w:val="28"/>
        </w:rPr>
        <w:t xml:space="preserve">тавление проекта межевания земельного участка, </w:t>
      </w:r>
      <w:r w:rsidR="004B627C">
        <w:rPr>
          <w:rFonts w:ascii="Times New Roman" w:hAnsi="Times New Roman"/>
          <w:bCs/>
          <w:sz w:val="28"/>
          <w:szCs w:val="28"/>
        </w:rPr>
        <w:t xml:space="preserve">утверждение проекта межевания земельного участка, </w:t>
      </w:r>
      <w:r w:rsidR="004B627C">
        <w:rPr>
          <w:rFonts w:ascii="Times New Roman" w:hAnsi="Times New Roman"/>
          <w:sz w:val="28"/>
          <w:szCs w:val="28"/>
        </w:rPr>
        <w:t>кадастровый учет образуемого</w:t>
      </w:r>
      <w:r w:rsidR="004B627C" w:rsidRPr="006757DE">
        <w:rPr>
          <w:rFonts w:ascii="Times New Roman" w:hAnsi="Times New Roman"/>
          <w:sz w:val="28"/>
          <w:szCs w:val="28"/>
        </w:rPr>
        <w:t xml:space="preserve"> </w:t>
      </w:r>
      <w:r w:rsidR="004B627C">
        <w:rPr>
          <w:rFonts w:ascii="Times New Roman" w:hAnsi="Times New Roman"/>
          <w:sz w:val="28"/>
          <w:szCs w:val="28"/>
        </w:rPr>
        <w:t>земельного участка и г</w:t>
      </w:r>
      <w:r w:rsidR="004B627C" w:rsidRPr="006757DE">
        <w:rPr>
          <w:rFonts w:ascii="Times New Roman" w:hAnsi="Times New Roman"/>
          <w:sz w:val="28"/>
          <w:szCs w:val="28"/>
        </w:rPr>
        <w:t>ос</w:t>
      </w:r>
      <w:r w:rsidR="004B627C">
        <w:rPr>
          <w:rFonts w:ascii="Times New Roman" w:hAnsi="Times New Roman"/>
          <w:sz w:val="28"/>
          <w:szCs w:val="28"/>
        </w:rPr>
        <w:t>ударственная</w:t>
      </w:r>
      <w:r w:rsidR="004B627C" w:rsidRPr="006757DE">
        <w:rPr>
          <w:rFonts w:ascii="Times New Roman" w:hAnsi="Times New Roman"/>
          <w:sz w:val="28"/>
          <w:szCs w:val="28"/>
        </w:rPr>
        <w:t xml:space="preserve"> регистрация права собственности</w:t>
      </w:r>
      <w:r w:rsidR="004B627C">
        <w:rPr>
          <w:rFonts w:ascii="Times New Roman" w:hAnsi="Times New Roman"/>
          <w:sz w:val="28"/>
          <w:szCs w:val="28"/>
        </w:rPr>
        <w:t>.</w:t>
      </w:r>
    </w:p>
    <w:p w:rsidR="000B6F4A" w:rsidRPr="004B627C" w:rsidRDefault="004B627C" w:rsidP="004B62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75DD3" w:rsidRPr="004B627C" w:rsidRDefault="00F75DD3" w:rsidP="004B627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ОБЗОР СУДЕБНОЙ ПРАКТИКИ</w:t>
      </w:r>
    </w:p>
    <w:p w:rsidR="00F75DD3" w:rsidRDefault="00F75DD3" w:rsidP="00F75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5DD3" w:rsidRDefault="00F75DD3" w:rsidP="00F75D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513E3" w:rsidRPr="006757DE" w:rsidRDefault="009513E3" w:rsidP="00F75DD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75DD3" w:rsidRDefault="00DA1FC6" w:rsidP="00B97368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DA1FC6">
        <w:rPr>
          <w:sz w:val="28"/>
          <w:szCs w:val="28"/>
        </w:rPr>
        <w:t>Апелляционное определение Пермского краев</w:t>
      </w:r>
      <w:r w:rsidR="00F349F7">
        <w:rPr>
          <w:sz w:val="28"/>
          <w:szCs w:val="28"/>
        </w:rPr>
        <w:t>ого суда от 25.05.2015 по делу №</w:t>
      </w:r>
      <w:r w:rsidRPr="00DA1FC6">
        <w:rPr>
          <w:sz w:val="28"/>
          <w:szCs w:val="28"/>
        </w:rPr>
        <w:t xml:space="preserve"> 33-4859</w:t>
      </w:r>
      <w:r w:rsidR="00F349F7">
        <w:rPr>
          <w:rStyle w:val="a6"/>
          <w:sz w:val="28"/>
          <w:szCs w:val="28"/>
        </w:rPr>
        <w:footnoteReference w:id="50"/>
      </w:r>
      <w:r w:rsidRPr="00DA1FC6">
        <w:rPr>
          <w:sz w:val="28"/>
          <w:szCs w:val="28"/>
        </w:rPr>
        <w:t>:</w:t>
      </w:r>
      <w:r>
        <w:rPr>
          <w:sz w:val="28"/>
          <w:szCs w:val="28"/>
        </w:rPr>
        <w:t xml:space="preserve"> и</w:t>
      </w:r>
      <w:r w:rsidRPr="00DA1FC6">
        <w:rPr>
          <w:sz w:val="28"/>
          <w:szCs w:val="28"/>
        </w:rPr>
        <w:t>стец и ответчик являются дольщиками земельного участка из земель сельскохозяйственного назначения. Истец предъявил требования о признании незаконным выдела земельного участка в натуре и недействительности регистрации прав собственности на земельный участок, исходя из того, что опубликованное уведомление о намерении произвести согласование размера и местоположения границ выделяемого земельного участка не содержит достаточных данных для определения местоположения выделяемого земельного участка на местности. В удовлетворении требования отказано, поскольку извещение ответчиком было опубликовано в точном соответствии с требованиями, содержащимися в федеральном законодательстве: ответчиком в публикации в газете "Ве</w:t>
      </w:r>
      <w:r w:rsidR="00FB1BC6">
        <w:rPr>
          <w:sz w:val="28"/>
          <w:szCs w:val="28"/>
        </w:rPr>
        <w:t>рный путь" N 83 от 14.10.2014</w:t>
      </w:r>
      <w:r w:rsidRPr="00DA1FC6">
        <w:rPr>
          <w:sz w:val="28"/>
          <w:szCs w:val="28"/>
        </w:rPr>
        <w:t xml:space="preserve"> были указаны кадастровый номер и адрес исходного земельного участка в соответствии с требованиями </w:t>
      </w:r>
      <w:hyperlink r:id="rId14" w:history="1">
        <w:r w:rsidRPr="00DA1FC6">
          <w:rPr>
            <w:sz w:val="28"/>
            <w:szCs w:val="28"/>
          </w:rPr>
          <w:t>подпункта 3 п. 7 ст. 13.1</w:t>
        </w:r>
      </w:hyperlink>
      <w:r w:rsidRPr="00DA1FC6">
        <w:rPr>
          <w:sz w:val="28"/>
          <w:szCs w:val="28"/>
        </w:rPr>
        <w:t xml:space="preserve"> Федерального закона N 101-ФЗ. Данный адрес соответствует фактическому месторасположению исходного земельного участка. Законом не предписана необходимость указания точного месторасположение выделяемого земельного участка. Для реализации права ознакомления с точным местоположением выделяемого земельного участка законом предусмотрена необходимость указания в извещении порядка ознакомления с проектом межевания земельных участков, место или адрес, где с этим проектом можно ознакомиться со дня получения или опубликования извещения.</w:t>
      </w:r>
    </w:p>
    <w:p w:rsidR="00FB1BC6" w:rsidRPr="00FB1BC6" w:rsidRDefault="00FB1BC6" w:rsidP="00B97368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FB1BC6">
        <w:rPr>
          <w:sz w:val="28"/>
          <w:szCs w:val="28"/>
        </w:rPr>
        <w:t>Апелляционное определение Пермского краев</w:t>
      </w:r>
      <w:r w:rsidR="00F349F7">
        <w:rPr>
          <w:sz w:val="28"/>
          <w:szCs w:val="28"/>
        </w:rPr>
        <w:t>ого суда от 20.06.2012 по делу №</w:t>
      </w:r>
      <w:r w:rsidRPr="00FB1BC6">
        <w:rPr>
          <w:sz w:val="28"/>
          <w:szCs w:val="28"/>
        </w:rPr>
        <w:t xml:space="preserve"> 33-4920</w:t>
      </w:r>
      <w:r w:rsidR="00F349F7">
        <w:rPr>
          <w:rStyle w:val="a6"/>
          <w:sz w:val="28"/>
          <w:szCs w:val="28"/>
        </w:rPr>
        <w:footnoteReference w:id="51"/>
      </w:r>
      <w:r w:rsidRPr="00FB1BC6">
        <w:rPr>
          <w:sz w:val="28"/>
          <w:szCs w:val="28"/>
        </w:rPr>
        <w:t xml:space="preserve">: истец, являясь участником коллективно-долевой собственности на земельный участок из земель сельскохозяйственного назначения, сделал публикацию в СМИ с целью выделить земельный участок в счет </w:t>
      </w:r>
      <w:r>
        <w:rPr>
          <w:sz w:val="28"/>
          <w:szCs w:val="28"/>
        </w:rPr>
        <w:t xml:space="preserve">своей </w:t>
      </w:r>
      <w:r w:rsidRPr="00FB1BC6">
        <w:rPr>
          <w:sz w:val="28"/>
          <w:szCs w:val="28"/>
        </w:rPr>
        <w:t>земельной доли. В публикации, представленной истцом, не содержалось сведений об адресе исходного земельного участка, указано: «Исходный земельный участок - бывший колхоз &lt;...&gt;». Из содержания данной публикации следует, что адрес земельного участка не указан, тогда как согласованию подлежали размер и местоположение границ земельного участка. Следовательно, истец, являясь участником долевой собственности на земельный участок из земель сельскохозяйственного назначения, не вправе выделить земельный участок в счет своей земельной доли, так как процедура выдела противоречит требованиям к образованию земельных участков, установленных вышеназванным Законом (п. 1 ст. 13 Федерального закона N 101-ФЗ). В удовлетворении иска о выделе земельного участка судом правомерно отказано.</w:t>
      </w:r>
    </w:p>
    <w:p w:rsidR="00DA1FC6" w:rsidRPr="00DA1FC6" w:rsidRDefault="00FB1BC6" w:rsidP="009D1A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двух выше представленных судебных актов, мы можем сделать вывод, что собирающимся выделиться участникам следует максимально детально в публикации в СМИ указать адрес исходного участка.</w:t>
      </w:r>
    </w:p>
    <w:p w:rsidR="00780774" w:rsidRPr="00780774" w:rsidRDefault="00780774" w:rsidP="007807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774">
        <w:rPr>
          <w:rFonts w:ascii="Times New Roman" w:hAnsi="Times New Roman" w:cs="Times New Roman"/>
          <w:sz w:val="28"/>
          <w:szCs w:val="28"/>
        </w:rPr>
        <w:t>Постановление Арбитражного суда Волго-Вятского округа от 25.1</w:t>
      </w:r>
      <w:r w:rsidR="00F349F7">
        <w:rPr>
          <w:rFonts w:ascii="Times New Roman" w:hAnsi="Times New Roman" w:cs="Times New Roman"/>
          <w:sz w:val="28"/>
          <w:szCs w:val="28"/>
        </w:rPr>
        <w:t>2.2015 № Ф01-5346/2015 по делу №</w:t>
      </w:r>
      <w:r w:rsidRPr="00780774">
        <w:rPr>
          <w:rFonts w:ascii="Times New Roman" w:hAnsi="Times New Roman" w:cs="Times New Roman"/>
          <w:sz w:val="28"/>
          <w:szCs w:val="28"/>
        </w:rPr>
        <w:t xml:space="preserve"> А17-1046/2015</w:t>
      </w:r>
      <w:r w:rsidR="00F349F7">
        <w:rPr>
          <w:rStyle w:val="a6"/>
          <w:rFonts w:ascii="Times New Roman" w:hAnsi="Times New Roman" w:cs="Times New Roman"/>
          <w:sz w:val="28"/>
          <w:szCs w:val="28"/>
        </w:rPr>
        <w:footnoteReference w:id="52"/>
      </w:r>
      <w:r w:rsidRPr="00780774">
        <w:rPr>
          <w:rFonts w:ascii="Times New Roman" w:hAnsi="Times New Roman" w:cs="Times New Roman"/>
          <w:sz w:val="28"/>
          <w:szCs w:val="28"/>
        </w:rPr>
        <w:t>: индивидуальный предприниматель обратился в суд с иском к ЗАО о признании проекта межевания многоконтурного земельного участка согласованным, поскольку общество, являясь собственником большей части земельных долей земельного участка направило письменные возражения относительно размера и местоположения испрашиваемого предпринимателем участка, в соответствии с п. 13 и 14 ст. 13.1 Закона от 24.07.2002 N 101-ФЗ. Ответчик ссылался на то, что большая часть указанного истцом места выделения находится в фактическом владении Общества и включена в программу «Развитие мелиорации земель сельскохозяйственного назначения Ивановской области на 2014 - 2020 годы». То обстоятельство, что Предприниматель инициировал процедуру выдела земельного участка ранее остальных сособственников земельного участка, никоим образом не свидетельствует о наличии у него какого-либо преимущественного права перед Обществом по выбору места размещения вновь образуемого земельного участка. В удовлетворении требования отказано, поскольку возражения ответчика правомерны и обоснованы.</w:t>
      </w:r>
    </w:p>
    <w:p w:rsidR="009D1A5F" w:rsidRPr="00780774" w:rsidRDefault="00A462C3" w:rsidP="007807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Подразумевается</w:t>
      </w:r>
      <w:r w:rsidR="00780774" w:rsidRPr="00780774">
        <w:rPr>
          <w:rFonts w:ascii="Times New Roman" w:hAnsi="Times New Roman" w:cs="Times New Roman"/>
          <w:sz w:val="28"/>
          <w:szCs w:val="28"/>
        </w:rPr>
        <w:t>, что право дольщика на выделение земельного участка в счет своей земельной доли не носит абсолютного характера, поскольку его реализация обусловлена определенными законодателем требованиями сохранения целевого назначения таких земельных участков и наличием у сособственников общих инт</w:t>
      </w:r>
      <w:r>
        <w:rPr>
          <w:rFonts w:ascii="Times New Roman" w:hAnsi="Times New Roman" w:cs="Times New Roman"/>
          <w:sz w:val="28"/>
          <w:szCs w:val="28"/>
        </w:rPr>
        <w:t xml:space="preserve">ересов, выражаемых большинством (правовая позиция КС РФ, указанная в Постановлении № 1-П от </w:t>
      </w:r>
      <w:r w:rsidRPr="00B9315A">
        <w:rPr>
          <w:rFonts w:ascii="Times New Roman" w:hAnsi="Times New Roman"/>
          <w:sz w:val="28"/>
          <w:szCs w:val="28"/>
        </w:rPr>
        <w:t>30.01.2009</w:t>
      </w:r>
      <w:r>
        <w:rPr>
          <w:rFonts w:ascii="Times New Roman" w:hAnsi="Times New Roman"/>
          <w:sz w:val="28"/>
          <w:szCs w:val="28"/>
        </w:rPr>
        <w:t>).</w:t>
      </w:r>
    </w:p>
    <w:p w:rsidR="009D1A5F" w:rsidRPr="00A462C3" w:rsidRDefault="00A462C3" w:rsidP="00B973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2C3">
        <w:rPr>
          <w:rFonts w:ascii="Times New Roman" w:hAnsi="Times New Roman" w:cs="Times New Roman"/>
          <w:sz w:val="28"/>
          <w:szCs w:val="28"/>
        </w:rPr>
        <w:t>Постановление ФАС Волго-Вятског</w:t>
      </w:r>
      <w:r w:rsidR="00F349F7">
        <w:rPr>
          <w:rFonts w:ascii="Times New Roman" w:hAnsi="Times New Roman" w:cs="Times New Roman"/>
          <w:sz w:val="28"/>
          <w:szCs w:val="28"/>
        </w:rPr>
        <w:t>о округа от 11.07.2014 по делу №</w:t>
      </w:r>
      <w:r w:rsidRPr="00A462C3">
        <w:rPr>
          <w:rFonts w:ascii="Times New Roman" w:hAnsi="Times New Roman" w:cs="Times New Roman"/>
          <w:sz w:val="28"/>
          <w:szCs w:val="28"/>
        </w:rPr>
        <w:t xml:space="preserve"> А29-7620/2013</w:t>
      </w:r>
      <w:r w:rsidR="00F349F7">
        <w:rPr>
          <w:rStyle w:val="a6"/>
          <w:rFonts w:ascii="Times New Roman" w:hAnsi="Times New Roman" w:cs="Times New Roman"/>
          <w:sz w:val="28"/>
          <w:szCs w:val="28"/>
        </w:rPr>
        <w:footnoteReference w:id="53"/>
      </w:r>
      <w:r w:rsidRPr="00A462C3">
        <w:rPr>
          <w:rFonts w:ascii="Times New Roman" w:hAnsi="Times New Roman" w:cs="Times New Roman"/>
          <w:sz w:val="28"/>
          <w:szCs w:val="28"/>
        </w:rPr>
        <w:t>: истец (собственник земельной доли) предъявил требования о признании недействительным решения кадастровой палаты об отказе в осуществлении кадастрового учета земельного участка. В удовлетворении требования отказано, поскольку общее собрание участников долевой собственности не проводилось, каких-либо мер к созыву общего собрания с повесткой дня, указанной в пункте 3 статьи 13 Федерального закона N 101-ФЗ, заинтересованным сособственником не предпринималось. Следовательно, заявителем в орган кадастрового учета не были представлены документы, подтверждающие, что данный заинтересованный собственник исходного земельного участка для сельскохозяйственного назначения до обращения к кадастровому инженеру предпринял все зависящие от него меры по созыву общего собрания собственников указанного участка для осуществления процедуры выдела.</w:t>
      </w:r>
    </w:p>
    <w:p w:rsidR="00F75DD3" w:rsidRDefault="00B97368" w:rsidP="00B973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C40">
        <w:rPr>
          <w:rFonts w:ascii="Times New Roman" w:hAnsi="Times New Roman" w:cs="Times New Roman"/>
          <w:sz w:val="28"/>
          <w:szCs w:val="28"/>
        </w:rPr>
        <w:t>Постановление ФАС Поволжского округа от 03.12.2013 по делу N А72-2314/2011</w:t>
      </w:r>
      <w:r w:rsidR="00F349F7">
        <w:rPr>
          <w:rStyle w:val="a6"/>
          <w:rFonts w:ascii="Times New Roman" w:hAnsi="Times New Roman" w:cs="Times New Roman"/>
          <w:sz w:val="28"/>
          <w:szCs w:val="28"/>
        </w:rPr>
        <w:footnoteReference w:id="54"/>
      </w:r>
      <w:r w:rsidRPr="00A42C40">
        <w:rPr>
          <w:rFonts w:ascii="Times New Roman" w:hAnsi="Times New Roman" w:cs="Times New Roman"/>
          <w:sz w:val="28"/>
          <w:szCs w:val="28"/>
        </w:rPr>
        <w:t>: истец,</w:t>
      </w:r>
      <w:r w:rsidR="00433687">
        <w:rPr>
          <w:rFonts w:ascii="Times New Roman" w:hAnsi="Times New Roman" w:cs="Times New Roman"/>
          <w:sz w:val="28"/>
          <w:szCs w:val="28"/>
        </w:rPr>
        <w:t xml:space="preserve"> являясь собственником земельных долей</w:t>
      </w:r>
      <w:r w:rsidRPr="00A42C40">
        <w:rPr>
          <w:rFonts w:ascii="Times New Roman" w:hAnsi="Times New Roman" w:cs="Times New Roman"/>
          <w:sz w:val="28"/>
          <w:szCs w:val="28"/>
        </w:rPr>
        <w:t>, предъявил требование в суд о признании незаконным выдела земельного участка другими собственниками земельных долей (94 человека), поскольку согласованное решение на согласительной комиссии достигнуто не было и согласно ст. 13 Федерального закона «Об обороте земель сельскохозяйственного назначения» и ст. 252 ГК РФ не был соблюден предусмотренный действующим законодательством порядок выделения земельных участков в счет земельных долей в праве общей долевой собственности на земельный участок. По мнению истца, решение о выделе земельного участка принято неправомочным собранием участников общей долевой собственности в связи с отсутствием кворума. При этом ФАС Поволжского округа указал, что судами нижестоящих инстанций не был исследован и оценен список правообладателей долей в праве общей долевой собственности на исходный земельный участок с кадастровым номером 73:03:020401:1, что делает невозможным оценить правомочность проведенных общих собраний участников общей долевой собственности. Исковое требование удовлетворено.</w:t>
      </w:r>
    </w:p>
    <w:p w:rsidR="00B97368" w:rsidRPr="00DA1FC6" w:rsidRDefault="00433687" w:rsidP="00DA1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представленного акта, мы можем сделать вывод, что суды при принятии решений руководствуются не только отраслевым законом об обороте земель, но и гражданским законодательством</w:t>
      </w:r>
      <w:r w:rsidR="009D1A5F">
        <w:rPr>
          <w:rFonts w:ascii="Times New Roman" w:hAnsi="Times New Roman" w:cs="Times New Roman"/>
          <w:sz w:val="28"/>
          <w:szCs w:val="28"/>
        </w:rPr>
        <w:t>.</w:t>
      </w:r>
    </w:p>
    <w:p w:rsidR="00433687" w:rsidRPr="009D1A5F" w:rsidRDefault="009D1A5F" w:rsidP="009D1A5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1A5F">
        <w:rPr>
          <w:rFonts w:ascii="Times New Roman" w:hAnsi="Times New Roman" w:cs="Times New Roman"/>
          <w:sz w:val="28"/>
          <w:szCs w:val="28"/>
        </w:rPr>
        <w:t>Определение Верховного Суда РФ от 01.04.2014 N 32-КГ13-13</w:t>
      </w:r>
      <w:r w:rsidR="00620091">
        <w:rPr>
          <w:rStyle w:val="a6"/>
          <w:rFonts w:ascii="Times New Roman" w:hAnsi="Times New Roman" w:cs="Times New Roman"/>
          <w:sz w:val="28"/>
          <w:szCs w:val="28"/>
        </w:rPr>
        <w:footnoteReference w:id="55"/>
      </w:r>
      <w:r w:rsidRPr="009D1A5F">
        <w:rPr>
          <w:rFonts w:ascii="Times New Roman" w:hAnsi="Times New Roman" w:cs="Times New Roman"/>
          <w:sz w:val="28"/>
          <w:szCs w:val="28"/>
        </w:rPr>
        <w:t>: стороны являются сособственниками земельного участка из состава земель сельскохозяйственного назначения. Истец (собственник земельной доли) предъявил в суд требования о признании незаконным выдела 74 участниками земельного участка и признании недействительным права общей долевой собственности на земельный участок. На общем собрании собственников земельных долей и имущественных паев был рассмотрен вопрос о намерении выдела другими собственниками земельного участка в счет земельных долей земель сельскохозяйственного назначения, по результатам единогласно принято решение об отказе в согласовании местоположения испрашиваемого земельного участка. Требование удовлетворено, поскольку факт незаконности выдела спорного земельного участка из состава земель сельскохозяйственного назначения подтвержден материалами дела.</w:t>
      </w:r>
    </w:p>
    <w:p w:rsidR="009D1A5F" w:rsidRDefault="009D1A5F" w:rsidP="009D1A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A5F">
        <w:rPr>
          <w:rFonts w:ascii="Times New Roman" w:hAnsi="Times New Roman" w:cs="Times New Roman"/>
          <w:sz w:val="28"/>
          <w:szCs w:val="28"/>
        </w:rPr>
        <w:t>Определение Московского областного суда от 06.12.2011 по делу N 33-25236</w:t>
      </w:r>
      <w:r w:rsidR="00F349F7">
        <w:rPr>
          <w:rStyle w:val="a6"/>
          <w:rFonts w:ascii="Times New Roman" w:hAnsi="Times New Roman" w:cs="Times New Roman"/>
          <w:sz w:val="28"/>
          <w:szCs w:val="28"/>
        </w:rPr>
        <w:footnoteReference w:id="56"/>
      </w:r>
      <w:r w:rsidRPr="009D1A5F">
        <w:rPr>
          <w:rFonts w:ascii="Times New Roman" w:hAnsi="Times New Roman" w:cs="Times New Roman"/>
          <w:sz w:val="28"/>
          <w:szCs w:val="28"/>
        </w:rPr>
        <w:t xml:space="preserve">: требования истца о признании незаконным отказа государственного органа в постановке земельного участка на кадастровый учет, обязании поставить данный участок на учет отказано правомерно, поскольку представленные заявителем в орган кадастрового учета документы не соответствуют требованиям действующего законодательства. По мнению уполномоченного органа, содержание извещения о намерении выделить на местности земельный участок не позволяет однозначно определить местоположение границ земельного участка, выделяемого в счет земельной доли (отсутствует исчерпывающее текстовое или картографическое описание границ земельного участка, совпадающее с их отображением на межевом плане). В силу </w:t>
      </w:r>
      <w:hyperlink r:id="rId15" w:history="1">
        <w:r w:rsidRPr="009D1A5F">
          <w:rPr>
            <w:rFonts w:ascii="Times New Roman" w:hAnsi="Times New Roman" w:cs="Times New Roman"/>
            <w:sz w:val="28"/>
            <w:szCs w:val="28"/>
          </w:rPr>
          <w:t>п. 3 ст. 13</w:t>
        </w:r>
      </w:hyperlink>
      <w:r w:rsidRPr="009D1A5F">
        <w:rPr>
          <w:rFonts w:ascii="Times New Roman" w:hAnsi="Times New Roman" w:cs="Times New Roman"/>
          <w:sz w:val="28"/>
          <w:szCs w:val="28"/>
        </w:rPr>
        <w:t xml:space="preserve"> ФЗ РФ "Об обороте земель сельскохозяйственного назначения" (в редакции Федерального закона от 18.07.2005 N 87-ФЗ, действовавшей на момент публикации истцом извещений о намерении выделить свою долю в натуре), истица должна была указать более детально местоположение и границы выделяемого участка, а также указать место или адрес, где с проектом межевания можно ознакомиться.</w:t>
      </w:r>
    </w:p>
    <w:p w:rsidR="00F75DD3" w:rsidRPr="00A462C3" w:rsidRDefault="00A462C3" w:rsidP="00A462C3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A462C3">
        <w:rPr>
          <w:sz w:val="28"/>
          <w:szCs w:val="28"/>
        </w:rPr>
        <w:t>Семнадцатого арбитражного апелляционного суда от 19.12.2015 N 17АП-15944/2015-ГК по делу N А60-26775/2015</w:t>
      </w:r>
      <w:r w:rsidR="00F349F7">
        <w:rPr>
          <w:rStyle w:val="a6"/>
          <w:sz w:val="28"/>
          <w:szCs w:val="28"/>
        </w:rPr>
        <w:footnoteReference w:id="57"/>
      </w:r>
      <w:r w:rsidRPr="00A462C3">
        <w:rPr>
          <w:sz w:val="28"/>
          <w:szCs w:val="28"/>
        </w:rPr>
        <w:t>: требования истца о признании незаконным выдела земельной доли, выделении в натуре земельного участка в счет доли в праве общей долевой собственности удовлетворены в части, поскольку согласно порядку выдела земельных долей, находящихся в собственности муниципального образования, муниципальное образование в спорных правоотношениях выступает не как орган, наделенный властными полномочиями, а как субъект права собственности наряду с другими участниками гражданского оборота.</w:t>
      </w:r>
      <w:r w:rsidR="00F75DD3" w:rsidRPr="00A462C3">
        <w:rPr>
          <w:sz w:val="28"/>
          <w:szCs w:val="28"/>
        </w:rPr>
        <w:br w:type="page"/>
      </w:r>
    </w:p>
    <w:p w:rsidR="00F75DD3" w:rsidRPr="004115C6" w:rsidRDefault="00F75DD3" w:rsidP="00F75DD3">
      <w:pPr>
        <w:pStyle w:val="1"/>
        <w:tabs>
          <w:tab w:val="center" w:pos="4677"/>
        </w:tabs>
        <w:spacing w:before="0" w:line="360" w:lineRule="auto"/>
        <w:rPr>
          <w:rFonts w:ascii="Times New Roman" w:hAnsi="Times New Roman"/>
          <w:b w:val="0"/>
          <w:color w:val="auto"/>
        </w:rPr>
      </w:pPr>
      <w:bookmarkStart w:id="4" w:name="_Toc406880000"/>
      <w:bookmarkStart w:id="5" w:name="_Toc422737888"/>
      <w:r>
        <w:rPr>
          <w:rFonts w:ascii="Times New Roman" w:hAnsi="Times New Roman"/>
          <w:b w:val="0"/>
          <w:color w:val="auto"/>
        </w:rPr>
        <w:tab/>
      </w:r>
      <w:r w:rsidRPr="004115C6">
        <w:rPr>
          <w:rFonts w:ascii="Times New Roman" w:hAnsi="Times New Roman"/>
          <w:b w:val="0"/>
          <w:color w:val="auto"/>
        </w:rPr>
        <w:t>Заключение</w:t>
      </w:r>
      <w:bookmarkEnd w:id="4"/>
      <w:bookmarkEnd w:id="5"/>
    </w:p>
    <w:p w:rsidR="00F75DD3" w:rsidRDefault="00F75DD3" w:rsidP="00F75DD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2EDA" w:rsidRDefault="003A2EDA" w:rsidP="00F75DD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DD3" w:rsidRDefault="00F75DD3" w:rsidP="003A2E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итоги работы:</w:t>
      </w:r>
    </w:p>
    <w:p w:rsidR="003A2EDA" w:rsidRDefault="003A2EDA" w:rsidP="003A2EDA">
      <w:pPr>
        <w:pStyle w:val="a3"/>
        <w:numPr>
          <w:ilvl w:val="0"/>
          <w:numId w:val="13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222A9">
        <w:rPr>
          <w:rFonts w:ascii="Times New Roman" w:hAnsi="Times New Roman"/>
          <w:sz w:val="28"/>
          <w:szCs w:val="28"/>
        </w:rPr>
        <w:t>емельная доля – это доля в праве общей долевой собственности на земельный участок из состава земель сельскохозяйственного назначения. Экономический оборот земельных долей регулируется Федеральным законом «Об обороте земель сельскохозяйственного назначения».</w:t>
      </w:r>
    </w:p>
    <w:p w:rsidR="003E2A28" w:rsidRDefault="003A2EDA" w:rsidP="003A2EDA">
      <w:pPr>
        <w:pStyle w:val="a3"/>
        <w:numPr>
          <w:ilvl w:val="0"/>
          <w:numId w:val="13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1991 по 1994 г. была произведена </w:t>
      </w:r>
      <w:r w:rsidRPr="006757DE">
        <w:rPr>
          <w:rFonts w:ascii="Times New Roman" w:hAnsi="Times New Roman"/>
          <w:sz w:val="28"/>
          <w:szCs w:val="28"/>
        </w:rPr>
        <w:t>реорганизация сельскохозяйственных предприятий и наделение практически всего сельского населения земельными долями (в счет земель колхозов и совхозов)</w:t>
      </w:r>
      <w:r>
        <w:rPr>
          <w:rFonts w:ascii="Times New Roman" w:hAnsi="Times New Roman"/>
          <w:sz w:val="28"/>
          <w:szCs w:val="28"/>
        </w:rPr>
        <w:t xml:space="preserve">. Именно эти преобразования в России обусловили появление </w:t>
      </w:r>
      <w:r w:rsidR="003E2A28">
        <w:rPr>
          <w:rFonts w:ascii="Times New Roman" w:hAnsi="Times New Roman"/>
          <w:sz w:val="28"/>
          <w:szCs w:val="28"/>
        </w:rPr>
        <w:t xml:space="preserve">правового </w:t>
      </w:r>
      <w:r>
        <w:rPr>
          <w:rFonts w:ascii="Times New Roman" w:hAnsi="Times New Roman"/>
          <w:sz w:val="28"/>
          <w:szCs w:val="28"/>
        </w:rPr>
        <w:t>институ</w:t>
      </w:r>
      <w:r w:rsidR="003E2A28">
        <w:rPr>
          <w:rFonts w:ascii="Times New Roman" w:hAnsi="Times New Roman"/>
          <w:sz w:val="28"/>
          <w:szCs w:val="28"/>
        </w:rPr>
        <w:t>та земельных долей</w:t>
      </w:r>
      <w:r>
        <w:rPr>
          <w:rFonts w:ascii="Times New Roman" w:hAnsi="Times New Roman"/>
          <w:sz w:val="28"/>
          <w:szCs w:val="28"/>
        </w:rPr>
        <w:t>.</w:t>
      </w:r>
    </w:p>
    <w:p w:rsidR="003E2A28" w:rsidRDefault="003E2A28" w:rsidP="003A2EDA">
      <w:pPr>
        <w:pStyle w:val="a3"/>
        <w:numPr>
          <w:ilvl w:val="0"/>
          <w:numId w:val="13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3E2A28">
        <w:rPr>
          <w:rFonts w:ascii="Times New Roman" w:hAnsi="Times New Roman"/>
          <w:bCs/>
          <w:sz w:val="28"/>
          <w:szCs w:val="28"/>
        </w:rPr>
        <w:t>З</w:t>
      </w:r>
      <w:r w:rsidR="003A2EDA" w:rsidRPr="003E2A28">
        <w:rPr>
          <w:rFonts w:ascii="Times New Roman" w:hAnsi="Times New Roman"/>
          <w:bCs/>
          <w:sz w:val="28"/>
          <w:szCs w:val="28"/>
        </w:rPr>
        <w:t>аконами субъектов РФ устанавливаются предельные размеры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3E2A28">
        <w:rPr>
          <w:rFonts w:ascii="Times New Roman" w:hAnsi="Times New Roman"/>
          <w:bCs/>
          <w:sz w:val="28"/>
          <w:szCs w:val="28"/>
        </w:rPr>
        <w:t>максимальный и минимальный</w:t>
      </w:r>
      <w:r>
        <w:rPr>
          <w:rFonts w:ascii="Times New Roman" w:hAnsi="Times New Roman"/>
          <w:bCs/>
          <w:sz w:val="28"/>
          <w:szCs w:val="28"/>
        </w:rPr>
        <w:t>)</w:t>
      </w:r>
      <w:r w:rsidR="003A2EDA" w:rsidRPr="003E2A28">
        <w:rPr>
          <w:rFonts w:ascii="Times New Roman" w:hAnsi="Times New Roman"/>
          <w:bCs/>
          <w:sz w:val="28"/>
          <w:szCs w:val="28"/>
        </w:rPr>
        <w:t xml:space="preserve"> </w:t>
      </w:r>
      <w:r w:rsidR="003A2EDA" w:rsidRPr="003E2A28">
        <w:rPr>
          <w:rFonts w:ascii="Times New Roman" w:hAnsi="Times New Roman"/>
          <w:sz w:val="28"/>
          <w:szCs w:val="28"/>
        </w:rPr>
        <w:t>земельных участков из состава земель сельскохозяйственного назначения, который может находиться в собственности одного лица на территории одного муниципального образования</w:t>
      </w:r>
      <w:r w:rsidR="003A2EDA" w:rsidRPr="003E2A28">
        <w:rPr>
          <w:rFonts w:ascii="Times New Roman" w:hAnsi="Times New Roman"/>
          <w:bCs/>
          <w:sz w:val="28"/>
          <w:szCs w:val="28"/>
        </w:rPr>
        <w:t xml:space="preserve">. </w:t>
      </w:r>
      <w:r w:rsidR="003A2EDA" w:rsidRPr="003E2A28">
        <w:rPr>
          <w:rFonts w:ascii="Times New Roman" w:hAnsi="Times New Roman"/>
          <w:sz w:val="28"/>
          <w:szCs w:val="28"/>
        </w:rPr>
        <w:t xml:space="preserve">Предельные размеры устанавливаются с целью устранения возможности возникновения крупных земельных монополий, обеспечения продовольственной безопасности и развития конкуренции в аграрном секторе. </w:t>
      </w:r>
    </w:p>
    <w:p w:rsidR="003E2A28" w:rsidRDefault="003A2EDA" w:rsidP="003A2EDA">
      <w:pPr>
        <w:pStyle w:val="a3"/>
        <w:numPr>
          <w:ilvl w:val="0"/>
          <w:numId w:val="13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3E2A28">
        <w:rPr>
          <w:rFonts w:ascii="Times New Roman" w:hAnsi="Times New Roman"/>
          <w:sz w:val="28"/>
          <w:szCs w:val="28"/>
        </w:rPr>
        <w:t xml:space="preserve">Выдел доли в праве общей собственности на земельный участок сельскохозяйственного назначения осуществляется в четыре этапа: составление проекта межевания земельного участка, </w:t>
      </w:r>
      <w:r w:rsidRPr="003E2A28">
        <w:rPr>
          <w:rFonts w:ascii="Times New Roman" w:hAnsi="Times New Roman"/>
          <w:bCs/>
          <w:sz w:val="28"/>
          <w:szCs w:val="28"/>
        </w:rPr>
        <w:t xml:space="preserve">утверждение проекта межевания земельного участка, </w:t>
      </w:r>
      <w:r w:rsidRPr="003E2A28">
        <w:rPr>
          <w:rFonts w:ascii="Times New Roman" w:hAnsi="Times New Roman"/>
          <w:sz w:val="28"/>
          <w:szCs w:val="28"/>
        </w:rPr>
        <w:t>кадастровый учет образуемого земельного участка и государственная регистрация права собственности.</w:t>
      </w:r>
    </w:p>
    <w:p w:rsidR="00B80DBB" w:rsidRDefault="00B80DBB" w:rsidP="003A2EDA">
      <w:pPr>
        <w:pStyle w:val="a3"/>
        <w:numPr>
          <w:ilvl w:val="0"/>
          <w:numId w:val="13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 обзор судебной практики по актуальным проблемам правоприменения в отношении земельных долей.</w:t>
      </w:r>
    </w:p>
    <w:p w:rsidR="003E2A28" w:rsidRDefault="003E2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64D5C" w:rsidRPr="003E2A28" w:rsidRDefault="00964D5C" w:rsidP="003E2A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5FA">
        <w:rPr>
          <w:rFonts w:ascii="Times New Roman" w:hAnsi="Times New Roman"/>
          <w:sz w:val="28"/>
          <w:szCs w:val="28"/>
        </w:rPr>
        <w:t>Использованные источники и литература</w:t>
      </w:r>
    </w:p>
    <w:p w:rsidR="00964D5C" w:rsidRDefault="00964D5C" w:rsidP="00F75D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D5C" w:rsidRPr="003D7A85" w:rsidRDefault="00964D5C" w:rsidP="00F75D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D5C" w:rsidRPr="003D7A85" w:rsidRDefault="00964D5C" w:rsidP="005D304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7A85">
        <w:rPr>
          <w:rFonts w:ascii="Times New Roman" w:hAnsi="Times New Roman"/>
          <w:sz w:val="28"/>
          <w:szCs w:val="28"/>
          <w:lang w:val="en-US"/>
        </w:rPr>
        <w:t>I</w:t>
      </w:r>
      <w:r w:rsidRPr="003D7A85">
        <w:rPr>
          <w:rFonts w:ascii="Times New Roman" w:hAnsi="Times New Roman"/>
          <w:sz w:val="28"/>
          <w:szCs w:val="28"/>
        </w:rPr>
        <w:t>. Специальная литература</w:t>
      </w:r>
    </w:p>
    <w:p w:rsidR="005D3043" w:rsidRPr="005D3043" w:rsidRDefault="005D3043" w:rsidP="005D3043">
      <w:pPr>
        <w:numPr>
          <w:ilvl w:val="0"/>
          <w:numId w:val="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>Анисимов А.П., Чаркин С.А.</w:t>
      </w:r>
      <w:r w:rsidRPr="00B9315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B9315A">
          <w:rPr>
            <w:rFonts w:ascii="Times New Roman" w:hAnsi="Times New Roman" w:cs="Times New Roman"/>
            <w:sz w:val="28"/>
            <w:szCs w:val="28"/>
          </w:rPr>
          <w:t>Объекты земельных правоотношений</w:t>
        </w:r>
      </w:hyperlink>
      <w:r w:rsidRPr="00B9315A">
        <w:rPr>
          <w:rFonts w:ascii="Times New Roman" w:hAnsi="Times New Roman" w:cs="Times New Roman"/>
          <w:sz w:val="28"/>
          <w:szCs w:val="28"/>
        </w:rPr>
        <w:t xml:space="preserve">. </w:t>
      </w:r>
      <w:r w:rsidRPr="00B9315A">
        <w:rPr>
          <w:rFonts w:ascii="Times New Roman" w:hAnsi="Times New Roman" w:cs="Times New Roman"/>
          <w:i/>
          <w:sz w:val="28"/>
          <w:szCs w:val="28"/>
        </w:rPr>
        <w:t>Доступ из справ.-правовой системы «КонсультантПлюс»</w:t>
      </w:r>
    </w:p>
    <w:p w:rsidR="005D3043" w:rsidRPr="005D3043" w:rsidRDefault="005D3043" w:rsidP="005D3043">
      <w:pPr>
        <w:numPr>
          <w:ilvl w:val="0"/>
          <w:numId w:val="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 xml:space="preserve">Антонов А.А. </w:t>
      </w:r>
      <w:r w:rsidRPr="00B9315A">
        <w:rPr>
          <w:rFonts w:ascii="Times New Roman" w:hAnsi="Times New Roman" w:cs="Times New Roman"/>
          <w:sz w:val="28"/>
          <w:szCs w:val="28"/>
        </w:rPr>
        <w:t xml:space="preserve">Порядок выделения земельных участков в счет земельных долей из земель сельскохозяйственного назначения в свете правовых позиций Конституционного Суда РФ // Российская юстиция. 2009. </w:t>
      </w:r>
      <w:r w:rsidR="00122B54">
        <w:rPr>
          <w:rFonts w:ascii="Times New Roman" w:hAnsi="Times New Roman" w:cs="Times New Roman"/>
          <w:bCs/>
          <w:sz w:val="28"/>
          <w:szCs w:val="28"/>
        </w:rPr>
        <w:t>№ 6. С. 17-22.</w:t>
      </w:r>
    </w:p>
    <w:p w:rsidR="005D3043" w:rsidRPr="005D3043" w:rsidRDefault="005D3043" w:rsidP="005D3043">
      <w:pPr>
        <w:numPr>
          <w:ilvl w:val="0"/>
          <w:numId w:val="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>Бигаева Г.</w:t>
      </w:r>
      <w:r w:rsidRPr="00B9315A">
        <w:rPr>
          <w:rFonts w:ascii="Times New Roman" w:hAnsi="Times New Roman" w:cs="Times New Roman"/>
          <w:sz w:val="28"/>
          <w:szCs w:val="28"/>
        </w:rPr>
        <w:t xml:space="preserve"> Об обороте земель сельскохозяйственного назначения. </w:t>
      </w:r>
      <w:r w:rsidRPr="00B9315A">
        <w:rPr>
          <w:rFonts w:ascii="Times New Roman" w:hAnsi="Times New Roman" w:cs="Times New Roman"/>
          <w:i/>
          <w:sz w:val="28"/>
          <w:szCs w:val="28"/>
        </w:rPr>
        <w:t>Доступ из справ.-правовой системы «КонсультантПлюс».</w:t>
      </w:r>
    </w:p>
    <w:p w:rsidR="005D3043" w:rsidRPr="005D3043" w:rsidRDefault="005D3043" w:rsidP="005D3043">
      <w:pPr>
        <w:numPr>
          <w:ilvl w:val="0"/>
          <w:numId w:val="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 xml:space="preserve">Бродовская В.Ю. </w:t>
      </w:r>
      <w:r w:rsidRPr="00B9315A">
        <w:rPr>
          <w:rFonts w:ascii="Times New Roman" w:hAnsi="Times New Roman" w:cs="Times New Roman"/>
          <w:sz w:val="28"/>
          <w:szCs w:val="28"/>
        </w:rPr>
        <w:t xml:space="preserve">Проблемы судебной защиты права собственности на земельную долю // Государство и право. 2011. </w:t>
      </w:r>
      <w:r w:rsidR="00122B54">
        <w:rPr>
          <w:rFonts w:ascii="Times New Roman" w:hAnsi="Times New Roman" w:cs="Times New Roman"/>
          <w:bCs/>
          <w:sz w:val="28"/>
          <w:szCs w:val="28"/>
        </w:rPr>
        <w:t>№ 12. С. 88-94.</w:t>
      </w:r>
    </w:p>
    <w:p w:rsidR="005D3043" w:rsidRPr="005D3043" w:rsidRDefault="005D3043" w:rsidP="005D3043">
      <w:pPr>
        <w:numPr>
          <w:ilvl w:val="0"/>
          <w:numId w:val="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 xml:space="preserve">Буланова Л.В. </w:t>
      </w:r>
      <w:r w:rsidRPr="00B9315A">
        <w:rPr>
          <w:rStyle w:val="ab"/>
          <w:rFonts w:ascii="Times New Roman" w:hAnsi="Times New Roman" w:cs="Times New Roman"/>
          <w:b w:val="0"/>
          <w:sz w:val="28"/>
          <w:szCs w:val="28"/>
        </w:rPr>
        <w:t>Земельный вопрос</w:t>
      </w:r>
      <w:r w:rsidRPr="00B9315A">
        <w:rPr>
          <w:rFonts w:ascii="Times New Roman" w:hAnsi="Times New Roman" w:cs="Times New Roman"/>
          <w:sz w:val="28"/>
          <w:szCs w:val="28"/>
        </w:rPr>
        <w:t xml:space="preserve"> в истории России: от прошлого к настоящему // Актуальные проблемы истории государства и права, политических и правов</w:t>
      </w:r>
      <w:r w:rsidR="00122B54">
        <w:rPr>
          <w:rFonts w:ascii="Times New Roman" w:hAnsi="Times New Roman" w:cs="Times New Roman"/>
          <w:sz w:val="28"/>
          <w:szCs w:val="28"/>
        </w:rPr>
        <w:t>ых учений. Самара, 2001. С. 327-329.</w:t>
      </w:r>
    </w:p>
    <w:p w:rsidR="005D3043" w:rsidRPr="005D3043" w:rsidRDefault="005D3043" w:rsidP="005D3043">
      <w:pPr>
        <w:numPr>
          <w:ilvl w:val="0"/>
          <w:numId w:val="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5D3043">
        <w:rPr>
          <w:rFonts w:ascii="Times New Roman" w:hAnsi="Times New Roman" w:cs="Times New Roman"/>
          <w:i/>
          <w:sz w:val="28"/>
          <w:szCs w:val="28"/>
        </w:rPr>
        <w:t>Ковалев А.М.</w:t>
      </w:r>
      <w:r w:rsidRPr="005D3043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5D3043">
          <w:rPr>
            <w:rFonts w:ascii="Times New Roman" w:hAnsi="Times New Roman" w:cs="Times New Roman"/>
            <w:sz w:val="28"/>
            <w:szCs w:val="28"/>
          </w:rPr>
          <w:t>Правовая природа общего собрания</w:t>
        </w:r>
      </w:hyperlink>
      <w:r w:rsidRPr="005D3043">
        <w:rPr>
          <w:rFonts w:ascii="Times New Roman" w:hAnsi="Times New Roman" w:cs="Times New Roman"/>
          <w:sz w:val="28"/>
          <w:szCs w:val="28"/>
        </w:rPr>
        <w:t xml:space="preserve"> участников долевой собственности на земли сельскохозяйственного назначения. </w:t>
      </w:r>
      <w:r w:rsidRPr="005D3043">
        <w:rPr>
          <w:rFonts w:ascii="Times New Roman" w:hAnsi="Times New Roman" w:cs="Times New Roman"/>
          <w:i/>
          <w:sz w:val="28"/>
          <w:szCs w:val="28"/>
        </w:rPr>
        <w:t>Доступ из справ.-правовой системы «КонсультантПлюс».</w:t>
      </w:r>
    </w:p>
    <w:p w:rsidR="005115B4" w:rsidRPr="005115B4" w:rsidRDefault="005115B4" w:rsidP="005D3043">
      <w:pPr>
        <w:numPr>
          <w:ilvl w:val="0"/>
          <w:numId w:val="1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5115B4">
        <w:rPr>
          <w:rFonts w:ascii="Times New Roman" w:hAnsi="Times New Roman" w:cs="Times New Roman"/>
          <w:i/>
          <w:sz w:val="28"/>
          <w:szCs w:val="28"/>
        </w:rPr>
        <w:t>Крассов О.И.</w:t>
      </w:r>
      <w:r w:rsidRPr="005115B4">
        <w:rPr>
          <w:rFonts w:ascii="Times New Roman" w:hAnsi="Times New Roman" w:cs="Times New Roman"/>
          <w:sz w:val="28"/>
          <w:szCs w:val="28"/>
        </w:rPr>
        <w:t xml:space="preserve"> Земельное право: учебник. М., 2013.</w:t>
      </w:r>
      <w:r w:rsidR="00B6202B">
        <w:rPr>
          <w:rFonts w:ascii="Times New Roman" w:hAnsi="Times New Roman" w:cs="Times New Roman"/>
          <w:sz w:val="28"/>
          <w:szCs w:val="28"/>
        </w:rPr>
        <w:t xml:space="preserve"> 608 с</w:t>
      </w:r>
      <w:r w:rsidRPr="005115B4">
        <w:rPr>
          <w:rFonts w:ascii="Times New Roman" w:hAnsi="Times New Roman" w:cs="Times New Roman"/>
          <w:sz w:val="28"/>
          <w:szCs w:val="28"/>
        </w:rPr>
        <w:t>.</w:t>
      </w:r>
    </w:p>
    <w:p w:rsidR="005D3043" w:rsidRPr="005D3043" w:rsidRDefault="005D3043" w:rsidP="005D3043">
      <w:pPr>
        <w:pStyle w:val="a4"/>
        <w:numPr>
          <w:ilvl w:val="0"/>
          <w:numId w:val="1"/>
        </w:numPr>
        <w:spacing w:line="360" w:lineRule="auto"/>
        <w:ind w:left="567" w:hanging="397"/>
        <w:jc w:val="both"/>
        <w:rPr>
          <w:rFonts w:ascii="Times New Roman" w:hAnsi="Times New Roman" w:cs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 xml:space="preserve">Кузьмин А.И. </w:t>
      </w:r>
      <w:r w:rsidRPr="00B9315A">
        <w:rPr>
          <w:rFonts w:ascii="Times New Roman" w:hAnsi="Times New Roman" w:cs="Times New Roman"/>
          <w:sz w:val="28"/>
          <w:szCs w:val="28"/>
        </w:rPr>
        <w:t xml:space="preserve">Выдел земельного участка в счет доли в праве общей собственности из земель сельскохозяйственного назначения // Нотариус. 2011. № </w:t>
      </w:r>
      <w:r w:rsidRPr="00B9315A">
        <w:rPr>
          <w:rFonts w:ascii="Times New Roman" w:hAnsi="Times New Roman" w:cs="Times New Roman"/>
          <w:bCs/>
          <w:sz w:val="28"/>
          <w:szCs w:val="28"/>
        </w:rPr>
        <w:t>4</w:t>
      </w:r>
      <w:r w:rsidR="00122B54">
        <w:rPr>
          <w:rFonts w:ascii="Times New Roman" w:hAnsi="Times New Roman" w:cs="Times New Roman"/>
          <w:sz w:val="28"/>
          <w:szCs w:val="28"/>
        </w:rPr>
        <w:t>. С. 15-19.</w:t>
      </w:r>
    </w:p>
    <w:p w:rsidR="005D3043" w:rsidRPr="005D3043" w:rsidRDefault="005D3043" w:rsidP="005D3043">
      <w:pPr>
        <w:pStyle w:val="a4"/>
        <w:numPr>
          <w:ilvl w:val="0"/>
          <w:numId w:val="1"/>
        </w:numPr>
        <w:spacing w:line="360" w:lineRule="auto"/>
        <w:ind w:left="567" w:hanging="397"/>
        <w:jc w:val="both"/>
        <w:rPr>
          <w:rFonts w:ascii="Times New Roman" w:hAnsi="Times New Roman" w:cs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>Липски С.А</w:t>
      </w:r>
      <w:r w:rsidRPr="00B9315A">
        <w:rPr>
          <w:rFonts w:ascii="Times New Roman" w:hAnsi="Times New Roman" w:cs="Times New Roman"/>
          <w:sz w:val="28"/>
          <w:szCs w:val="28"/>
        </w:rPr>
        <w:t xml:space="preserve">. Правовые аспекты оборота земель сельскохозяйственного назначения в постсоветской России // Журнал российского права. 2014. </w:t>
      </w:r>
      <w:r w:rsidRPr="00B9315A">
        <w:rPr>
          <w:rFonts w:ascii="Times New Roman" w:hAnsi="Times New Roman" w:cs="Times New Roman"/>
          <w:bCs/>
          <w:sz w:val="28"/>
          <w:szCs w:val="28"/>
        </w:rPr>
        <w:t>№ 4</w:t>
      </w:r>
      <w:r w:rsidR="00122B54">
        <w:rPr>
          <w:rFonts w:ascii="Times New Roman" w:hAnsi="Times New Roman" w:cs="Times New Roman"/>
          <w:sz w:val="28"/>
          <w:szCs w:val="28"/>
        </w:rPr>
        <w:t>. С. 12-19.</w:t>
      </w:r>
    </w:p>
    <w:p w:rsidR="005D3043" w:rsidRPr="005D3043" w:rsidRDefault="005D3043" w:rsidP="005D3043">
      <w:pPr>
        <w:pStyle w:val="a4"/>
        <w:numPr>
          <w:ilvl w:val="0"/>
          <w:numId w:val="1"/>
        </w:numPr>
        <w:spacing w:line="360" w:lineRule="auto"/>
        <w:ind w:left="567" w:hanging="397"/>
        <w:jc w:val="both"/>
        <w:rPr>
          <w:rFonts w:ascii="Times New Roman" w:hAnsi="Times New Roman" w:cs="Times New Roman"/>
          <w:sz w:val="28"/>
          <w:szCs w:val="28"/>
        </w:rPr>
      </w:pPr>
      <w:r w:rsidRPr="005D3043">
        <w:rPr>
          <w:rFonts w:ascii="Times New Roman" w:hAnsi="Times New Roman" w:cs="Times New Roman"/>
          <w:i/>
          <w:sz w:val="28"/>
          <w:szCs w:val="28"/>
        </w:rPr>
        <w:t>Майборода В.А.</w:t>
      </w:r>
      <w:r w:rsidRPr="005D3043">
        <w:rPr>
          <w:rFonts w:ascii="Times New Roman" w:hAnsi="Times New Roman" w:cs="Times New Roman"/>
          <w:sz w:val="28"/>
          <w:szCs w:val="28"/>
        </w:rPr>
        <w:t xml:space="preserve"> Обеспечение решений долевых собственников в обороте земель сельскохозяйственного назначения. </w:t>
      </w:r>
      <w:r w:rsidRPr="005D3043">
        <w:rPr>
          <w:rFonts w:ascii="Times New Roman" w:hAnsi="Times New Roman" w:cs="Times New Roman"/>
          <w:i/>
          <w:sz w:val="28"/>
          <w:szCs w:val="28"/>
        </w:rPr>
        <w:t>Доступ из справ.-правовой системы «КонсультантПлюс»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D3043" w:rsidRDefault="005D3043" w:rsidP="005D3043">
      <w:pPr>
        <w:pStyle w:val="a4"/>
        <w:numPr>
          <w:ilvl w:val="0"/>
          <w:numId w:val="1"/>
        </w:numPr>
        <w:spacing w:line="360" w:lineRule="auto"/>
        <w:ind w:left="567" w:hanging="397"/>
        <w:jc w:val="both"/>
        <w:rPr>
          <w:rFonts w:ascii="Times New Roman" w:hAnsi="Times New Roman" w:cs="Times New Roman"/>
          <w:sz w:val="28"/>
          <w:szCs w:val="28"/>
        </w:rPr>
      </w:pPr>
      <w:r w:rsidRPr="005D3043">
        <w:rPr>
          <w:rFonts w:ascii="Times New Roman" w:hAnsi="Times New Roman" w:cs="Times New Roman"/>
          <w:i/>
          <w:sz w:val="28"/>
          <w:szCs w:val="28"/>
        </w:rPr>
        <w:t>Максимова Е.В.</w:t>
      </w:r>
      <w:r w:rsidRPr="005D3043">
        <w:rPr>
          <w:rFonts w:ascii="Times New Roman" w:hAnsi="Times New Roman" w:cs="Times New Roman"/>
          <w:sz w:val="28"/>
          <w:szCs w:val="28"/>
        </w:rPr>
        <w:t xml:space="preserve"> Проблемы оборота земель сельскохозяйственного назначения // Российское право: образование, практика, наука. 2010. </w:t>
      </w:r>
      <w:r w:rsidRPr="005D3043">
        <w:rPr>
          <w:rFonts w:ascii="Times New Roman" w:hAnsi="Times New Roman" w:cs="Times New Roman"/>
          <w:bCs/>
          <w:sz w:val="28"/>
          <w:szCs w:val="28"/>
        </w:rPr>
        <w:t>№ 5-6</w:t>
      </w:r>
      <w:r w:rsidR="00122B54">
        <w:rPr>
          <w:rFonts w:ascii="Times New Roman" w:hAnsi="Times New Roman" w:cs="Times New Roman"/>
          <w:sz w:val="28"/>
          <w:szCs w:val="28"/>
        </w:rPr>
        <w:t>. С. 61-64.</w:t>
      </w:r>
    </w:p>
    <w:p w:rsidR="005D3043" w:rsidRPr="005D3043" w:rsidRDefault="005D3043" w:rsidP="005D3043">
      <w:pPr>
        <w:pStyle w:val="a4"/>
        <w:numPr>
          <w:ilvl w:val="0"/>
          <w:numId w:val="1"/>
        </w:numPr>
        <w:spacing w:line="360" w:lineRule="auto"/>
        <w:ind w:left="567" w:hanging="397"/>
        <w:jc w:val="both"/>
        <w:rPr>
          <w:rFonts w:ascii="Times New Roman" w:hAnsi="Times New Roman" w:cs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 xml:space="preserve">Мамаев Р.С. </w:t>
      </w:r>
      <w:r w:rsidRPr="00B9315A">
        <w:rPr>
          <w:rFonts w:ascii="Times New Roman" w:hAnsi="Times New Roman" w:cs="Times New Roman"/>
          <w:sz w:val="28"/>
          <w:szCs w:val="28"/>
        </w:rPr>
        <w:t>Оборот земель сельскохозяйственного назначения // Право и проблемы юридической практики в сфере имущественных отношений: мат-лы Всеросс. науч.-практ. конференции. Н. Но</w:t>
      </w:r>
      <w:r w:rsidR="00122B54">
        <w:rPr>
          <w:rFonts w:ascii="Times New Roman" w:hAnsi="Times New Roman" w:cs="Times New Roman"/>
          <w:sz w:val="28"/>
          <w:szCs w:val="28"/>
        </w:rPr>
        <w:t>вгород, 2009. С. 140-145.</w:t>
      </w:r>
    </w:p>
    <w:p w:rsidR="005D3043" w:rsidRPr="005D3043" w:rsidRDefault="005D3043" w:rsidP="005D3043">
      <w:pPr>
        <w:pStyle w:val="a4"/>
        <w:numPr>
          <w:ilvl w:val="0"/>
          <w:numId w:val="1"/>
        </w:numPr>
        <w:spacing w:line="360" w:lineRule="auto"/>
        <w:ind w:left="567" w:hanging="397"/>
        <w:jc w:val="both"/>
        <w:rPr>
          <w:rFonts w:ascii="Times New Roman" w:hAnsi="Times New Roman" w:cs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 xml:space="preserve">Румянцев Ф.П. </w:t>
      </w:r>
      <w:r w:rsidRPr="00B9315A">
        <w:rPr>
          <w:rFonts w:ascii="Times New Roman" w:hAnsi="Times New Roman" w:cs="Times New Roman"/>
          <w:sz w:val="28"/>
          <w:szCs w:val="28"/>
        </w:rPr>
        <w:t>О проблемах реализации механизма оборота земель сельскохозяйственного назначения // Государство и право. 2007. №</w:t>
      </w:r>
      <w:r w:rsidRPr="00B9315A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="00122B54">
        <w:rPr>
          <w:rFonts w:ascii="Times New Roman" w:hAnsi="Times New Roman" w:cs="Times New Roman"/>
          <w:sz w:val="28"/>
          <w:szCs w:val="28"/>
        </w:rPr>
        <w:t>. С. 21-30.</w:t>
      </w:r>
    </w:p>
    <w:p w:rsidR="005D3043" w:rsidRPr="005D3043" w:rsidRDefault="005D3043" w:rsidP="005D3043">
      <w:pPr>
        <w:pStyle w:val="a4"/>
        <w:numPr>
          <w:ilvl w:val="0"/>
          <w:numId w:val="1"/>
        </w:numPr>
        <w:spacing w:line="360" w:lineRule="auto"/>
        <w:ind w:left="567" w:hanging="397"/>
        <w:jc w:val="both"/>
        <w:rPr>
          <w:rFonts w:ascii="Times New Roman" w:hAnsi="Times New Roman" w:cs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>Симонова О.А.</w:t>
      </w:r>
      <w:r w:rsidRPr="00B9315A">
        <w:rPr>
          <w:rFonts w:ascii="Times New Roman" w:hAnsi="Times New Roman" w:cs="Times New Roman"/>
          <w:sz w:val="28"/>
          <w:szCs w:val="28"/>
        </w:rPr>
        <w:t xml:space="preserve"> Правовые способы защиты публичных интересов при обороте земель сельскохозяйственного назначения // Право и экономика. 2009. </w:t>
      </w:r>
      <w:r w:rsidR="00122B54">
        <w:rPr>
          <w:rFonts w:ascii="Times New Roman" w:hAnsi="Times New Roman" w:cs="Times New Roman"/>
          <w:bCs/>
          <w:sz w:val="28"/>
          <w:szCs w:val="28"/>
        </w:rPr>
        <w:t>№ 9. С. 44-49.</w:t>
      </w:r>
    </w:p>
    <w:p w:rsidR="00964D5C" w:rsidRPr="005D3043" w:rsidRDefault="005D3043" w:rsidP="005D3043">
      <w:pPr>
        <w:pStyle w:val="a4"/>
        <w:numPr>
          <w:ilvl w:val="0"/>
          <w:numId w:val="1"/>
        </w:numPr>
        <w:spacing w:line="360" w:lineRule="auto"/>
        <w:ind w:left="567" w:hanging="397"/>
        <w:jc w:val="both"/>
        <w:rPr>
          <w:rFonts w:ascii="Times New Roman" w:hAnsi="Times New Roman" w:cs="Times New Roman"/>
          <w:sz w:val="28"/>
          <w:szCs w:val="28"/>
        </w:rPr>
      </w:pPr>
      <w:r w:rsidRPr="00B9315A">
        <w:rPr>
          <w:rFonts w:ascii="Times New Roman" w:hAnsi="Times New Roman" w:cs="Times New Roman"/>
          <w:i/>
          <w:sz w:val="28"/>
          <w:szCs w:val="28"/>
        </w:rPr>
        <w:t>Черкашина Е.Г.</w:t>
      </w:r>
      <w:r w:rsidRPr="00B9315A">
        <w:rPr>
          <w:rFonts w:ascii="Times New Roman" w:hAnsi="Times New Roman" w:cs="Times New Roman"/>
          <w:sz w:val="28"/>
          <w:szCs w:val="28"/>
        </w:rPr>
        <w:t xml:space="preserve"> Некоторые особенности использования земель сельскохозяйственного назначения в России // Политика и право. Благовещенск, 2007. Вып. 7. С. 150</w:t>
      </w:r>
      <w:r w:rsidR="00122B54">
        <w:rPr>
          <w:rFonts w:ascii="Times New Roman" w:hAnsi="Times New Roman" w:cs="Times New Roman"/>
          <w:sz w:val="28"/>
          <w:szCs w:val="28"/>
        </w:rPr>
        <w:t>-163.</w:t>
      </w:r>
    </w:p>
    <w:p w:rsidR="005D3043" w:rsidRDefault="005D3043" w:rsidP="00F75D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D5C" w:rsidRPr="003D7A85" w:rsidRDefault="00964D5C" w:rsidP="005D30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7A85">
        <w:rPr>
          <w:rFonts w:ascii="Times New Roman" w:hAnsi="Times New Roman"/>
          <w:sz w:val="28"/>
          <w:szCs w:val="28"/>
          <w:lang w:val="en-US"/>
        </w:rPr>
        <w:t>II</w:t>
      </w:r>
      <w:r w:rsidRPr="003D7A85">
        <w:rPr>
          <w:rFonts w:ascii="Times New Roman" w:hAnsi="Times New Roman"/>
          <w:sz w:val="28"/>
          <w:szCs w:val="28"/>
        </w:rPr>
        <w:t>. Нормативно-правовые акты</w:t>
      </w:r>
    </w:p>
    <w:p w:rsidR="00964D5C" w:rsidRPr="005D3043" w:rsidRDefault="00964D5C" w:rsidP="005D304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3D7A85">
        <w:rPr>
          <w:rFonts w:ascii="Times New Roman" w:hAnsi="Times New Roman"/>
          <w:sz w:val="28"/>
          <w:szCs w:val="28"/>
        </w:rPr>
        <w:t>Конституция Российской Федерации (принята всенародным голосованием 12.12.1993) с внесенными поправками от 05.02.2014 № 2-ФКЗ // СЗ РФ. 03.03.2014. № 9. ст. 851.</w:t>
      </w:r>
    </w:p>
    <w:p w:rsidR="005D3043" w:rsidRPr="005D3043" w:rsidRDefault="005D3043" w:rsidP="005D3043">
      <w:pPr>
        <w:pStyle w:val="a3"/>
        <w:numPr>
          <w:ilvl w:val="0"/>
          <w:numId w:val="2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B9315A">
        <w:rPr>
          <w:rFonts w:ascii="Times New Roman" w:hAnsi="Times New Roman"/>
          <w:sz w:val="28"/>
          <w:szCs w:val="28"/>
        </w:rPr>
        <w:t xml:space="preserve">«Градостроительный кодекс Российской Федерации» от 29.12.2004 № 190-ФЗ с изм. на 29.12.2014 </w:t>
      </w:r>
      <w:hyperlink r:id="rId18" w:history="1">
        <w:r w:rsidRPr="00B9315A">
          <w:rPr>
            <w:rFonts w:ascii="Times New Roman" w:hAnsi="Times New Roman"/>
            <w:sz w:val="28"/>
            <w:szCs w:val="28"/>
          </w:rPr>
          <w:t xml:space="preserve">№ 458-ФЗ. </w:t>
        </w:r>
      </w:hyperlink>
      <w:r w:rsidRPr="00B9315A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5D3043" w:rsidRPr="005D3043" w:rsidRDefault="00964D5C" w:rsidP="005D3043">
      <w:pPr>
        <w:pStyle w:val="a3"/>
        <w:numPr>
          <w:ilvl w:val="0"/>
          <w:numId w:val="2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3D7A85">
        <w:rPr>
          <w:rFonts w:ascii="Times New Roman" w:hAnsi="Times New Roman"/>
          <w:color w:val="000000"/>
          <w:sz w:val="28"/>
          <w:szCs w:val="28"/>
        </w:rPr>
        <w:t>«Гражданский кодекс Российской Федерации (часть первая)» от 30.11.1994 № 51-ФЗ с изм. на 23.05.2015 № 133-ФЗ.</w:t>
      </w:r>
      <w:r w:rsidRPr="003D7A85">
        <w:rPr>
          <w:rFonts w:ascii="Times New Roman" w:hAnsi="Times New Roman"/>
          <w:i/>
          <w:sz w:val="28"/>
          <w:szCs w:val="28"/>
        </w:rPr>
        <w:t xml:space="preserve"> Доступ из справ.-правовой системы «КонсультантПлюс».</w:t>
      </w:r>
    </w:p>
    <w:p w:rsidR="005D3043" w:rsidRPr="005D3043" w:rsidRDefault="005D3043" w:rsidP="005D3043">
      <w:pPr>
        <w:pStyle w:val="a3"/>
        <w:numPr>
          <w:ilvl w:val="0"/>
          <w:numId w:val="2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5D3043">
        <w:rPr>
          <w:rFonts w:ascii="Times New Roman" w:hAnsi="Times New Roman"/>
          <w:sz w:val="28"/>
          <w:szCs w:val="28"/>
        </w:rPr>
        <w:t xml:space="preserve">«Земельный кодекс Российской Федерации» от 25.10.2001 № 136-ФЗ с изм. на 08.03.2015 </w:t>
      </w:r>
      <w:hyperlink r:id="rId19" w:history="1">
        <w:r w:rsidRPr="005D3043">
          <w:rPr>
            <w:rFonts w:ascii="Times New Roman" w:hAnsi="Times New Roman"/>
            <w:sz w:val="28"/>
            <w:szCs w:val="28"/>
          </w:rPr>
          <w:t>№ 48-ФЗ</w:t>
        </w:r>
      </w:hyperlink>
      <w:r w:rsidRPr="005D3043">
        <w:rPr>
          <w:rFonts w:ascii="Times New Roman" w:hAnsi="Times New Roman"/>
          <w:sz w:val="28"/>
          <w:szCs w:val="28"/>
        </w:rPr>
        <w:t xml:space="preserve">. </w:t>
      </w:r>
      <w:r w:rsidRPr="005D3043">
        <w:rPr>
          <w:rFonts w:ascii="Times New Roman" w:hAnsi="Times New Roman"/>
          <w:i/>
          <w:sz w:val="28"/>
          <w:szCs w:val="28"/>
        </w:rPr>
        <w:t>Доступ из справ.-правовой  системы «КонсультантПлюс».</w:t>
      </w:r>
    </w:p>
    <w:p w:rsidR="005D3043" w:rsidRPr="005D3043" w:rsidRDefault="005D3043" w:rsidP="005D3043">
      <w:pPr>
        <w:pStyle w:val="a3"/>
        <w:numPr>
          <w:ilvl w:val="0"/>
          <w:numId w:val="2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B9315A">
        <w:rPr>
          <w:rFonts w:ascii="Times New Roman" w:hAnsi="Times New Roman"/>
          <w:sz w:val="28"/>
          <w:szCs w:val="28"/>
        </w:rPr>
        <w:t xml:space="preserve">ФЗ «О государственном кадастре недвижимости» от 24.07.2007 № 221-ФЗ с изм. на 29.06.2015 </w:t>
      </w:r>
      <w:hyperlink r:id="rId20" w:history="1">
        <w:r w:rsidRPr="00B9315A">
          <w:rPr>
            <w:rFonts w:ascii="Times New Roman" w:hAnsi="Times New Roman"/>
            <w:sz w:val="28"/>
            <w:szCs w:val="28"/>
          </w:rPr>
          <w:t xml:space="preserve">№ 184-ФЗ.  </w:t>
        </w:r>
      </w:hyperlink>
      <w:r w:rsidRPr="00B9315A">
        <w:rPr>
          <w:rFonts w:ascii="Times New Roman" w:hAnsi="Times New Roman"/>
          <w:i/>
          <w:sz w:val="28"/>
          <w:szCs w:val="28"/>
        </w:rPr>
        <w:t xml:space="preserve"> Доступ из справ.-правовой системы «КонсультантПлюс».</w:t>
      </w:r>
    </w:p>
    <w:p w:rsidR="005D3043" w:rsidRPr="005D3043" w:rsidRDefault="005D3043" w:rsidP="005D3043">
      <w:pPr>
        <w:pStyle w:val="a3"/>
        <w:numPr>
          <w:ilvl w:val="0"/>
          <w:numId w:val="2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5D3043">
        <w:rPr>
          <w:rFonts w:ascii="Times New Roman" w:hAnsi="Times New Roman"/>
          <w:sz w:val="28"/>
          <w:szCs w:val="28"/>
        </w:rPr>
        <w:t xml:space="preserve">ФЗ «Об обороте земель сельскохозяйственного назначения» от 24.07.2002 № 101-ФЗ с изм. на 31.12.2014 № 499-ФЗ. </w:t>
      </w:r>
      <w:r w:rsidRPr="005D3043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5D3043" w:rsidRDefault="005F4073" w:rsidP="005D3043">
      <w:pPr>
        <w:pStyle w:val="a3"/>
        <w:numPr>
          <w:ilvl w:val="0"/>
          <w:numId w:val="2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5D3043" w:rsidRPr="005D3043">
          <w:rPr>
            <w:rFonts w:ascii="Times New Roman" w:hAnsi="Times New Roman"/>
            <w:sz w:val="28"/>
            <w:szCs w:val="28"/>
          </w:rPr>
          <w:t>Указ</w:t>
        </w:r>
      </w:hyperlink>
      <w:r w:rsidR="005D3043" w:rsidRPr="005D3043">
        <w:rPr>
          <w:rFonts w:ascii="Times New Roman" w:hAnsi="Times New Roman"/>
          <w:sz w:val="28"/>
          <w:szCs w:val="28"/>
        </w:rPr>
        <w:t xml:space="preserve"> Президента РФ «О неотложных мерах по осуществлению земельной реформы в РСФСР» от 27.12.1991 № 323 // ВСНД и ВС РСФСР. 1992. № 1. Ст. 53.</w:t>
      </w:r>
    </w:p>
    <w:p w:rsidR="00964D5C" w:rsidRPr="005D3043" w:rsidRDefault="005D3043" w:rsidP="005D3043">
      <w:pPr>
        <w:pStyle w:val="a3"/>
        <w:numPr>
          <w:ilvl w:val="0"/>
          <w:numId w:val="2"/>
        </w:numPr>
        <w:spacing w:after="0" w:line="360" w:lineRule="auto"/>
        <w:ind w:left="567" w:hanging="397"/>
        <w:jc w:val="both"/>
        <w:rPr>
          <w:rFonts w:ascii="Times New Roman" w:hAnsi="Times New Roman"/>
          <w:sz w:val="28"/>
          <w:szCs w:val="28"/>
        </w:rPr>
      </w:pPr>
      <w:r w:rsidRPr="005D3043">
        <w:rPr>
          <w:rFonts w:ascii="Times New Roman" w:hAnsi="Times New Roman"/>
          <w:sz w:val="28"/>
          <w:szCs w:val="28"/>
        </w:rPr>
        <w:t>Закон Пермского края «Об обороте земель сельскохозяйственного назначения Пермского края» от 31.10.2003 № 1080-220</w:t>
      </w:r>
      <w:r w:rsidRPr="005D30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3043">
        <w:rPr>
          <w:rFonts w:ascii="Times New Roman" w:hAnsi="Times New Roman"/>
          <w:sz w:val="28"/>
          <w:szCs w:val="28"/>
        </w:rPr>
        <w:t xml:space="preserve">с изм. на 05.02.2016 </w:t>
      </w:r>
      <w:hyperlink r:id="rId22" w:history="1">
        <w:r w:rsidRPr="005D3043">
          <w:rPr>
            <w:rFonts w:ascii="Times New Roman" w:hAnsi="Times New Roman"/>
            <w:sz w:val="28"/>
            <w:szCs w:val="28"/>
          </w:rPr>
          <w:t>№ 605-ПК</w:t>
        </w:r>
      </w:hyperlink>
      <w:r w:rsidRPr="005D3043">
        <w:rPr>
          <w:rFonts w:ascii="Times New Roman" w:hAnsi="Times New Roman"/>
          <w:sz w:val="28"/>
          <w:szCs w:val="28"/>
        </w:rPr>
        <w:t>.</w:t>
      </w:r>
      <w:r w:rsidRPr="005D3043">
        <w:rPr>
          <w:rFonts w:ascii="Times New Roman" w:hAnsi="Times New Roman"/>
          <w:i/>
          <w:sz w:val="28"/>
          <w:szCs w:val="28"/>
        </w:rPr>
        <w:t xml:space="preserve"> Доступ из справ.-правовой системы «КонсультантПлюс».</w:t>
      </w:r>
    </w:p>
    <w:p w:rsidR="00964D5C" w:rsidRDefault="00964D5C" w:rsidP="00F75D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D5C" w:rsidRPr="003D7A85" w:rsidRDefault="00964D5C" w:rsidP="005D30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7A85">
        <w:rPr>
          <w:rFonts w:ascii="Times New Roman" w:hAnsi="Times New Roman"/>
          <w:sz w:val="28"/>
          <w:szCs w:val="28"/>
          <w:lang w:val="en-US"/>
        </w:rPr>
        <w:t>III</w:t>
      </w:r>
      <w:r w:rsidRPr="003D7A85">
        <w:rPr>
          <w:rFonts w:ascii="Times New Roman" w:hAnsi="Times New Roman"/>
          <w:sz w:val="28"/>
          <w:szCs w:val="28"/>
        </w:rPr>
        <w:t>. Судебная практика</w:t>
      </w:r>
    </w:p>
    <w:p w:rsidR="00620091" w:rsidRPr="00620091" w:rsidRDefault="00B9315A" w:rsidP="00620091">
      <w:pPr>
        <w:pStyle w:val="a3"/>
        <w:numPr>
          <w:ilvl w:val="0"/>
          <w:numId w:val="3"/>
        </w:numPr>
        <w:spacing w:after="0" w:line="360" w:lineRule="auto"/>
        <w:ind w:left="567" w:hanging="397"/>
        <w:rPr>
          <w:rFonts w:ascii="Times New Roman" w:hAnsi="Times New Roman"/>
          <w:sz w:val="28"/>
          <w:szCs w:val="28"/>
        </w:rPr>
      </w:pPr>
      <w:r w:rsidRPr="00B9315A">
        <w:rPr>
          <w:rFonts w:ascii="Times New Roman" w:hAnsi="Times New Roman"/>
          <w:sz w:val="28"/>
          <w:szCs w:val="28"/>
        </w:rPr>
        <w:t xml:space="preserve">Постановлению Конституционного Суда РФ от 30.01.2009 № 1-П. </w:t>
      </w:r>
      <w:r w:rsidRPr="00B9315A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620091" w:rsidRPr="00620091" w:rsidRDefault="00620091" w:rsidP="00620091">
      <w:pPr>
        <w:pStyle w:val="a3"/>
        <w:numPr>
          <w:ilvl w:val="0"/>
          <w:numId w:val="3"/>
        </w:numPr>
        <w:spacing w:after="0" w:line="360" w:lineRule="auto"/>
        <w:ind w:left="567" w:hanging="397"/>
        <w:rPr>
          <w:rFonts w:ascii="Times New Roman" w:hAnsi="Times New Roman"/>
          <w:sz w:val="28"/>
          <w:szCs w:val="28"/>
        </w:rPr>
      </w:pPr>
      <w:r w:rsidRPr="00620091">
        <w:rPr>
          <w:rFonts w:ascii="Times New Roman" w:hAnsi="Times New Roman"/>
          <w:sz w:val="28"/>
          <w:szCs w:val="28"/>
        </w:rPr>
        <w:t>Определение Ве</w:t>
      </w:r>
      <w:r>
        <w:rPr>
          <w:rFonts w:ascii="Times New Roman" w:hAnsi="Times New Roman"/>
          <w:sz w:val="28"/>
          <w:szCs w:val="28"/>
        </w:rPr>
        <w:t>рховного Суда РФ от 01.04.2014 №</w:t>
      </w:r>
      <w:r w:rsidRPr="00620091">
        <w:rPr>
          <w:rFonts w:ascii="Times New Roman" w:hAnsi="Times New Roman"/>
          <w:sz w:val="28"/>
          <w:szCs w:val="28"/>
        </w:rPr>
        <w:t xml:space="preserve"> 32-КГ13-13. </w:t>
      </w:r>
      <w:r w:rsidRPr="00620091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620091" w:rsidRPr="00620091" w:rsidRDefault="00620091" w:rsidP="00620091">
      <w:pPr>
        <w:pStyle w:val="a3"/>
        <w:numPr>
          <w:ilvl w:val="0"/>
          <w:numId w:val="3"/>
        </w:numPr>
        <w:spacing w:after="0" w:line="360" w:lineRule="auto"/>
        <w:ind w:left="567" w:hanging="397"/>
        <w:rPr>
          <w:rFonts w:ascii="Times New Roman" w:hAnsi="Times New Roman"/>
          <w:sz w:val="28"/>
          <w:szCs w:val="28"/>
        </w:rPr>
      </w:pPr>
      <w:r w:rsidRPr="00620091">
        <w:rPr>
          <w:rFonts w:ascii="Times New Roman" w:hAnsi="Times New Roman"/>
          <w:sz w:val="28"/>
          <w:szCs w:val="28"/>
        </w:rPr>
        <w:t xml:space="preserve">Апелляционное определение Пермского краевого суда от 25.05.2015 по делу № 33-4859. </w:t>
      </w:r>
      <w:r w:rsidRPr="00620091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620091" w:rsidRPr="00620091" w:rsidRDefault="00620091" w:rsidP="00620091">
      <w:pPr>
        <w:pStyle w:val="a3"/>
        <w:numPr>
          <w:ilvl w:val="0"/>
          <w:numId w:val="3"/>
        </w:numPr>
        <w:spacing w:after="0" w:line="360" w:lineRule="auto"/>
        <w:ind w:left="567" w:hanging="397"/>
        <w:rPr>
          <w:rFonts w:ascii="Times New Roman" w:hAnsi="Times New Roman"/>
          <w:sz w:val="28"/>
          <w:szCs w:val="28"/>
        </w:rPr>
      </w:pPr>
      <w:r w:rsidRPr="00620091">
        <w:rPr>
          <w:rFonts w:ascii="Times New Roman" w:hAnsi="Times New Roman"/>
          <w:sz w:val="28"/>
          <w:szCs w:val="28"/>
        </w:rPr>
        <w:t xml:space="preserve">Апелляционное определение Пермского краевого суда от 20.06.2012 по делу № 33-4920. </w:t>
      </w:r>
      <w:r w:rsidRPr="00620091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620091" w:rsidRPr="00620091" w:rsidRDefault="00620091" w:rsidP="00620091">
      <w:pPr>
        <w:pStyle w:val="a3"/>
        <w:numPr>
          <w:ilvl w:val="0"/>
          <w:numId w:val="3"/>
        </w:numPr>
        <w:spacing w:after="0" w:line="360" w:lineRule="auto"/>
        <w:ind w:left="567" w:hanging="397"/>
        <w:rPr>
          <w:rFonts w:ascii="Times New Roman" w:hAnsi="Times New Roman"/>
          <w:sz w:val="28"/>
          <w:szCs w:val="28"/>
        </w:rPr>
      </w:pPr>
      <w:r w:rsidRPr="00620091">
        <w:rPr>
          <w:rFonts w:ascii="Times New Roman" w:hAnsi="Times New Roman"/>
          <w:sz w:val="28"/>
          <w:szCs w:val="28"/>
        </w:rPr>
        <w:t xml:space="preserve">Постановление Арбитражного суда Волго-Вятского округа от 25.12.2015 № Ф01-5346/2015 по делу № А17-1046/2015. </w:t>
      </w:r>
      <w:r w:rsidRPr="00620091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620091" w:rsidRPr="00620091" w:rsidRDefault="00620091" w:rsidP="00620091">
      <w:pPr>
        <w:pStyle w:val="a3"/>
        <w:numPr>
          <w:ilvl w:val="0"/>
          <w:numId w:val="3"/>
        </w:numPr>
        <w:spacing w:after="0" w:line="360" w:lineRule="auto"/>
        <w:ind w:left="567" w:hanging="397"/>
        <w:rPr>
          <w:rFonts w:ascii="Times New Roman" w:hAnsi="Times New Roman"/>
          <w:sz w:val="28"/>
          <w:szCs w:val="28"/>
        </w:rPr>
      </w:pPr>
      <w:r w:rsidRPr="00620091">
        <w:rPr>
          <w:rFonts w:ascii="Times New Roman" w:hAnsi="Times New Roman"/>
          <w:sz w:val="28"/>
          <w:szCs w:val="28"/>
        </w:rPr>
        <w:t xml:space="preserve">Постановление ФАС Волго-Вятского округа от 11.07.2014 по делу № А29-7620/2013. </w:t>
      </w:r>
      <w:r w:rsidRPr="00620091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620091" w:rsidRPr="00620091" w:rsidRDefault="00620091" w:rsidP="00620091">
      <w:pPr>
        <w:pStyle w:val="a3"/>
        <w:numPr>
          <w:ilvl w:val="0"/>
          <w:numId w:val="3"/>
        </w:numPr>
        <w:spacing w:after="0" w:line="360" w:lineRule="auto"/>
        <w:ind w:left="567" w:hanging="397"/>
        <w:rPr>
          <w:rFonts w:ascii="Times New Roman" w:hAnsi="Times New Roman"/>
          <w:sz w:val="28"/>
          <w:szCs w:val="28"/>
        </w:rPr>
      </w:pPr>
      <w:r w:rsidRPr="00620091">
        <w:rPr>
          <w:rFonts w:ascii="Times New Roman" w:hAnsi="Times New Roman"/>
          <w:sz w:val="28"/>
          <w:szCs w:val="28"/>
        </w:rPr>
        <w:t xml:space="preserve">Постановление ФАС Поволжского округа от 03.12.2013 по делу N А72-2314/2011. </w:t>
      </w:r>
      <w:r w:rsidRPr="00620091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620091" w:rsidRPr="00620091" w:rsidRDefault="00620091" w:rsidP="00620091">
      <w:pPr>
        <w:pStyle w:val="a3"/>
        <w:numPr>
          <w:ilvl w:val="0"/>
          <w:numId w:val="3"/>
        </w:numPr>
        <w:spacing w:after="0" w:line="360" w:lineRule="auto"/>
        <w:ind w:left="567" w:hanging="397"/>
        <w:rPr>
          <w:rFonts w:ascii="Times New Roman" w:hAnsi="Times New Roman"/>
          <w:sz w:val="28"/>
          <w:szCs w:val="28"/>
        </w:rPr>
      </w:pPr>
      <w:r w:rsidRPr="00620091">
        <w:rPr>
          <w:rFonts w:ascii="Times New Roman" w:hAnsi="Times New Roman"/>
          <w:sz w:val="28"/>
          <w:szCs w:val="28"/>
        </w:rPr>
        <w:t xml:space="preserve">Определение Московского областного суда от 06.12.2011 по делу N 33-25236. </w:t>
      </w:r>
      <w:r w:rsidRPr="00620091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620091" w:rsidRPr="00620091" w:rsidRDefault="00620091" w:rsidP="00620091">
      <w:pPr>
        <w:pStyle w:val="a3"/>
        <w:numPr>
          <w:ilvl w:val="0"/>
          <w:numId w:val="3"/>
        </w:numPr>
        <w:spacing w:after="0" w:line="360" w:lineRule="auto"/>
        <w:ind w:left="567" w:hanging="397"/>
        <w:rPr>
          <w:rFonts w:ascii="Times New Roman" w:hAnsi="Times New Roman"/>
          <w:sz w:val="28"/>
          <w:szCs w:val="28"/>
        </w:rPr>
      </w:pPr>
      <w:r w:rsidRPr="00620091">
        <w:rPr>
          <w:rFonts w:ascii="Times New Roman" w:hAnsi="Times New Roman"/>
          <w:sz w:val="28"/>
          <w:szCs w:val="28"/>
        </w:rPr>
        <w:t xml:space="preserve">Постановление Семнадцатого арбитражного апелляционного суда от 19.12.2015 N 17АП-15944/2015-ГК по делу N А60-26775/2015. </w:t>
      </w:r>
      <w:r w:rsidRPr="00620091">
        <w:rPr>
          <w:rFonts w:ascii="Times New Roman" w:hAnsi="Times New Roman"/>
          <w:i/>
          <w:sz w:val="28"/>
          <w:szCs w:val="28"/>
        </w:rPr>
        <w:t>Доступ из справ.-правовой системы «КонсультантПлюс».</w:t>
      </w:r>
    </w:p>
    <w:p w:rsidR="00620091" w:rsidRPr="00F349F7" w:rsidRDefault="00620091" w:rsidP="00620091">
      <w:pPr>
        <w:pStyle w:val="a4"/>
        <w:rPr>
          <w:rFonts w:ascii="Times New Roman" w:hAnsi="Times New Roman" w:cs="Times New Roman"/>
        </w:rPr>
      </w:pPr>
    </w:p>
    <w:p w:rsidR="00B9315A" w:rsidRPr="00B9315A" w:rsidRDefault="00B9315A" w:rsidP="005D304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15A" w:rsidRPr="00B9315A" w:rsidRDefault="00B9315A" w:rsidP="00B9315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B9315A" w:rsidRPr="00B9315A" w:rsidSect="00AF58BC">
      <w:footerReference w:type="default" r:id="rId23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73" w:rsidRDefault="005F4073" w:rsidP="00A94232">
      <w:pPr>
        <w:spacing w:after="0" w:line="240" w:lineRule="auto"/>
      </w:pPr>
      <w:r>
        <w:separator/>
      </w:r>
    </w:p>
  </w:endnote>
  <w:endnote w:type="continuationSeparator" w:id="0">
    <w:p w:rsidR="005F4073" w:rsidRDefault="005F4073" w:rsidP="00A9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0454"/>
      <w:docPartObj>
        <w:docPartGallery w:val="Page Numbers (Bottom of Page)"/>
        <w:docPartUnique/>
      </w:docPartObj>
    </w:sdtPr>
    <w:sdtEndPr/>
    <w:sdtContent>
      <w:p w:rsidR="004871C4" w:rsidRDefault="005F407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3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1C4" w:rsidRDefault="004871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73" w:rsidRDefault="005F4073" w:rsidP="00A94232">
      <w:pPr>
        <w:spacing w:after="0" w:line="240" w:lineRule="auto"/>
      </w:pPr>
      <w:r>
        <w:separator/>
      </w:r>
    </w:p>
  </w:footnote>
  <w:footnote w:type="continuationSeparator" w:id="0">
    <w:p w:rsidR="005F4073" w:rsidRDefault="005F4073" w:rsidP="00A94232">
      <w:pPr>
        <w:spacing w:after="0" w:line="240" w:lineRule="auto"/>
      </w:pPr>
      <w:r>
        <w:continuationSeparator/>
      </w:r>
    </w:p>
  </w:footnote>
  <w:footnote w:id="1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Конституция Российской Федерации (принята всенародным голосованием 12.12.1993) с внесенными поправками от 05.02.2014 № 2-ФКЗ // СЗ РФ. 03.03.2014. № 9. ст. 851.</w:t>
      </w:r>
    </w:p>
  </w:footnote>
  <w:footnote w:id="2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  <w:i/>
        </w:rPr>
        <w:t xml:space="preserve"> </w:t>
      </w:r>
      <w:r w:rsidRPr="00F349F7">
        <w:rPr>
          <w:rFonts w:ascii="Times New Roman" w:hAnsi="Times New Roman" w:cs="Times New Roman"/>
        </w:rPr>
        <w:t>См.:</w:t>
      </w:r>
      <w:r w:rsidRPr="00F349F7">
        <w:rPr>
          <w:rFonts w:ascii="Times New Roman" w:hAnsi="Times New Roman" w:cs="Times New Roman"/>
          <w:i/>
        </w:rPr>
        <w:t xml:space="preserve"> Черкашина Е.Г.</w:t>
      </w:r>
      <w:r w:rsidRPr="00F349F7">
        <w:rPr>
          <w:rFonts w:ascii="Times New Roman" w:hAnsi="Times New Roman" w:cs="Times New Roman"/>
        </w:rPr>
        <w:t xml:space="preserve"> Некоторые особенности использования земель сельскохозяйственного назначения в России // Политика и право. Благовещенск, 2007. Вып. 7. С. 150.</w:t>
      </w:r>
    </w:p>
  </w:footnote>
  <w:footnote w:id="3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Бигаева Г.</w:t>
      </w:r>
      <w:r w:rsidRPr="00F349F7">
        <w:rPr>
          <w:rFonts w:ascii="Times New Roman" w:hAnsi="Times New Roman" w:cs="Times New Roman"/>
        </w:rPr>
        <w:t xml:space="preserve"> Об обороте земель сельскохозяйственного назначения.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</w:footnote>
  <w:footnote w:id="4">
    <w:p w:rsidR="004871C4" w:rsidRPr="00F349F7" w:rsidRDefault="004871C4" w:rsidP="00F349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49F7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349F7">
        <w:rPr>
          <w:rFonts w:ascii="Times New Roman" w:hAnsi="Times New Roman" w:cs="Times New Roman"/>
          <w:sz w:val="20"/>
          <w:szCs w:val="20"/>
        </w:rPr>
        <w:t xml:space="preserve"> </w:t>
      </w:r>
      <w:r w:rsidRPr="00F349F7">
        <w:rPr>
          <w:rFonts w:ascii="Times New Roman" w:hAnsi="Times New Roman" w:cs="Times New Roman"/>
          <w:i/>
          <w:sz w:val="20"/>
          <w:szCs w:val="20"/>
        </w:rPr>
        <w:t>Максимова Е.В.</w:t>
      </w:r>
      <w:r w:rsidRPr="00F349F7">
        <w:rPr>
          <w:rFonts w:ascii="Times New Roman" w:hAnsi="Times New Roman" w:cs="Times New Roman"/>
          <w:sz w:val="20"/>
          <w:szCs w:val="20"/>
        </w:rPr>
        <w:t xml:space="preserve"> Проблемы оборота земель сельскохозяйственного назначения // Российское право: образование, практика, наука. 2010. </w:t>
      </w:r>
      <w:r w:rsidRPr="00F349F7">
        <w:rPr>
          <w:rFonts w:ascii="Times New Roman" w:hAnsi="Times New Roman" w:cs="Times New Roman"/>
          <w:bCs/>
          <w:sz w:val="20"/>
          <w:szCs w:val="20"/>
        </w:rPr>
        <w:t>№ 5-6</w:t>
      </w:r>
      <w:r w:rsidRPr="00F349F7">
        <w:rPr>
          <w:rFonts w:ascii="Times New Roman" w:hAnsi="Times New Roman" w:cs="Times New Roman"/>
          <w:sz w:val="20"/>
          <w:szCs w:val="20"/>
        </w:rPr>
        <w:t>. С. 61.</w:t>
      </w:r>
    </w:p>
  </w:footnote>
  <w:footnote w:id="5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«Земельный кодекс Российской Федерации» от 25.10.2001 № 136-ФЗ с изм. на 08.03.2015 </w:t>
      </w:r>
      <w:hyperlink r:id="rId1" w:history="1">
        <w:r w:rsidRPr="00F349F7">
          <w:rPr>
            <w:rFonts w:ascii="Times New Roman" w:hAnsi="Times New Roman" w:cs="Times New Roman"/>
          </w:rPr>
          <w:t>№ 48-ФЗ</w:t>
        </w:r>
      </w:hyperlink>
      <w:r w:rsidRPr="00F349F7">
        <w:rPr>
          <w:rFonts w:ascii="Times New Roman" w:hAnsi="Times New Roman" w:cs="Times New Roman"/>
        </w:rPr>
        <w:t xml:space="preserve">. </w:t>
      </w:r>
      <w:r w:rsidRPr="00F349F7">
        <w:rPr>
          <w:rFonts w:ascii="Times New Roman" w:hAnsi="Times New Roman" w:cs="Times New Roman"/>
          <w:i/>
        </w:rPr>
        <w:t>Доступ из справ.-правовой  системы «КонсультантПлюс».</w:t>
      </w:r>
    </w:p>
  </w:footnote>
  <w:footnote w:id="6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Крассов О.И.</w:t>
      </w:r>
      <w:r w:rsidRPr="00F349F7">
        <w:rPr>
          <w:rFonts w:ascii="Times New Roman" w:hAnsi="Times New Roman" w:cs="Times New Roman"/>
        </w:rPr>
        <w:t xml:space="preserve"> Земельное право: учебник. М., 2013. С. 349.</w:t>
      </w:r>
    </w:p>
  </w:footnote>
  <w:footnote w:id="7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>Черкашина Е.Г.</w:t>
      </w:r>
      <w:r w:rsidRPr="00F349F7">
        <w:rPr>
          <w:rFonts w:ascii="Times New Roman" w:hAnsi="Times New Roman" w:cs="Times New Roman"/>
        </w:rPr>
        <w:t xml:space="preserve"> Некоторые особенности использования земель сельскохозяйственного назначения в России // Политика и право. Благовещенск, 2007. Вып. 7. С. 150.</w:t>
      </w:r>
    </w:p>
  </w:footnote>
  <w:footnote w:id="8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Там же. С. 154.</w:t>
      </w:r>
    </w:p>
  </w:footnote>
  <w:footnote w:id="9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>Симонова О.А.</w:t>
      </w:r>
      <w:r w:rsidRPr="00F349F7">
        <w:rPr>
          <w:rFonts w:ascii="Times New Roman" w:hAnsi="Times New Roman" w:cs="Times New Roman"/>
        </w:rPr>
        <w:t xml:space="preserve"> Правовые способы защиты публичных интересов при обороте земель сельскохозяйственного назначения // Право и экономика. 2009. </w:t>
      </w:r>
      <w:r w:rsidRPr="00F349F7">
        <w:rPr>
          <w:rFonts w:ascii="Times New Roman" w:hAnsi="Times New Roman" w:cs="Times New Roman"/>
          <w:bCs/>
        </w:rPr>
        <w:t>№ 9. С. 46</w:t>
      </w:r>
      <w:r w:rsidRPr="00F349F7">
        <w:rPr>
          <w:rFonts w:ascii="Times New Roman" w:hAnsi="Times New Roman" w:cs="Times New Roman"/>
        </w:rPr>
        <w:t>.</w:t>
      </w:r>
    </w:p>
  </w:footnote>
  <w:footnote w:id="10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Черкашина Е.Г.</w:t>
      </w:r>
      <w:r w:rsidRPr="00F349F7">
        <w:rPr>
          <w:rFonts w:ascii="Times New Roman" w:hAnsi="Times New Roman" w:cs="Times New Roman"/>
        </w:rPr>
        <w:t xml:space="preserve"> Некоторые особенности использования земель сельскохозяйственного назначения в России // Политика и право. Благовещенск, 2007. Вып. 7. С. 158.</w:t>
      </w:r>
    </w:p>
  </w:footnote>
  <w:footnote w:id="11">
    <w:p w:rsidR="004871C4" w:rsidRPr="00F349F7" w:rsidRDefault="004871C4" w:rsidP="00F34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49F7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349F7">
        <w:rPr>
          <w:rFonts w:ascii="Times New Roman" w:hAnsi="Times New Roman" w:cs="Times New Roman"/>
          <w:sz w:val="20"/>
          <w:szCs w:val="20"/>
        </w:rPr>
        <w:t xml:space="preserve"> ФЗ «Об обороте земель сельскохозяйственного назначения» от 24.07.2002 № 101-ФЗ с изм. на 31.12.2014 № 499-ФЗ. </w:t>
      </w:r>
      <w:r w:rsidRPr="00F349F7">
        <w:rPr>
          <w:rFonts w:ascii="Times New Roman" w:hAnsi="Times New Roman" w:cs="Times New Roman"/>
          <w:i/>
          <w:sz w:val="20"/>
          <w:szCs w:val="20"/>
        </w:rPr>
        <w:t>Доступ из справ.-правовой системы «КонсультантПлюс».</w:t>
      </w:r>
    </w:p>
  </w:footnote>
  <w:footnote w:id="12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 xml:space="preserve">Антонов А.А. </w:t>
      </w:r>
      <w:r w:rsidRPr="00F349F7">
        <w:rPr>
          <w:rFonts w:ascii="Times New Roman" w:hAnsi="Times New Roman" w:cs="Times New Roman"/>
        </w:rPr>
        <w:t xml:space="preserve">Порядок выделения земельных участков в счет земельных долей из земель сельскохозяйственного назначения в свете правовых позиций Конституционного Суда РФ // Российская юстиция. 2009. </w:t>
      </w:r>
      <w:r w:rsidRPr="00F349F7">
        <w:rPr>
          <w:rFonts w:ascii="Times New Roman" w:hAnsi="Times New Roman" w:cs="Times New Roman"/>
          <w:bCs/>
        </w:rPr>
        <w:t>№ 6. С. 17-18.</w:t>
      </w:r>
    </w:p>
  </w:footnote>
  <w:footnote w:id="13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См., например: </w:t>
      </w:r>
      <w:hyperlink r:id="rId2" w:history="1">
        <w:r w:rsidRPr="00F349F7">
          <w:rPr>
            <w:rFonts w:ascii="Times New Roman" w:hAnsi="Times New Roman" w:cs="Times New Roman"/>
          </w:rPr>
          <w:t>Указ</w:t>
        </w:r>
      </w:hyperlink>
      <w:r w:rsidRPr="00F349F7">
        <w:rPr>
          <w:rFonts w:ascii="Times New Roman" w:hAnsi="Times New Roman" w:cs="Times New Roman"/>
        </w:rPr>
        <w:t xml:space="preserve"> Президента РФ «О неотложных мерах по осуществлению земельной реформы в РСФСР» от 27.12.1991 № 323 // ВСНД и ВС РСФСР. 1992. № 1. Ст. 53.</w:t>
      </w:r>
    </w:p>
  </w:footnote>
  <w:footnote w:id="14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>Липски С.А</w:t>
      </w:r>
      <w:r w:rsidRPr="00F349F7">
        <w:rPr>
          <w:rFonts w:ascii="Times New Roman" w:hAnsi="Times New Roman" w:cs="Times New Roman"/>
        </w:rPr>
        <w:t xml:space="preserve">. Правовые аспекты оборота земель сельскохозяйственного назначения в постсоветской России // Журнал российского права. 2014. </w:t>
      </w:r>
      <w:r w:rsidRPr="00F349F7">
        <w:rPr>
          <w:rFonts w:ascii="Times New Roman" w:hAnsi="Times New Roman" w:cs="Times New Roman"/>
          <w:bCs/>
        </w:rPr>
        <w:t>№ 4</w:t>
      </w:r>
      <w:r w:rsidRPr="00F349F7">
        <w:rPr>
          <w:rFonts w:ascii="Times New Roman" w:hAnsi="Times New Roman" w:cs="Times New Roman"/>
        </w:rPr>
        <w:t>. С. 14.</w:t>
      </w:r>
    </w:p>
  </w:footnote>
  <w:footnote w:id="15">
    <w:p w:rsidR="004871C4" w:rsidRPr="00F349F7" w:rsidRDefault="004871C4" w:rsidP="00F349F7">
      <w:pPr>
        <w:pStyle w:val="ConsPlusNormal"/>
        <w:rPr>
          <w:sz w:val="20"/>
          <w:szCs w:val="20"/>
        </w:rPr>
      </w:pPr>
      <w:r w:rsidRPr="00F349F7">
        <w:rPr>
          <w:rStyle w:val="a6"/>
          <w:sz w:val="20"/>
          <w:szCs w:val="20"/>
        </w:rPr>
        <w:footnoteRef/>
      </w:r>
      <w:r w:rsidRPr="00F349F7">
        <w:rPr>
          <w:sz w:val="20"/>
          <w:szCs w:val="20"/>
        </w:rPr>
        <w:t xml:space="preserve"> </w:t>
      </w:r>
      <w:r w:rsidRPr="00F349F7">
        <w:rPr>
          <w:i/>
          <w:sz w:val="20"/>
          <w:szCs w:val="20"/>
        </w:rPr>
        <w:t>Майборода В.А.</w:t>
      </w:r>
      <w:r w:rsidRPr="00F349F7">
        <w:rPr>
          <w:sz w:val="20"/>
          <w:szCs w:val="20"/>
        </w:rPr>
        <w:t xml:space="preserve"> Обеспечение решений долевых собственников в обороте земель сельскохозяйственного назначения. </w:t>
      </w:r>
      <w:r w:rsidRPr="00F349F7">
        <w:rPr>
          <w:i/>
          <w:sz w:val="20"/>
          <w:szCs w:val="20"/>
        </w:rPr>
        <w:t>Доступ из справ.-правовой системы «КонсультантПлюс».</w:t>
      </w:r>
    </w:p>
  </w:footnote>
  <w:footnote w:id="16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 xml:space="preserve">Бродовская В.Ю. </w:t>
      </w:r>
      <w:r w:rsidRPr="00F349F7">
        <w:rPr>
          <w:rFonts w:ascii="Times New Roman" w:hAnsi="Times New Roman" w:cs="Times New Roman"/>
        </w:rPr>
        <w:t xml:space="preserve">Проблемы судебной защиты права собственности на земельную долю // Государство и право. 2011. </w:t>
      </w:r>
      <w:r w:rsidRPr="00F349F7">
        <w:rPr>
          <w:rFonts w:ascii="Times New Roman" w:hAnsi="Times New Roman" w:cs="Times New Roman"/>
          <w:bCs/>
        </w:rPr>
        <w:t>№ 12. С. 89.</w:t>
      </w:r>
    </w:p>
  </w:footnote>
  <w:footnote w:id="17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>Черкашина Е.Г.</w:t>
      </w:r>
      <w:r w:rsidRPr="00F349F7">
        <w:rPr>
          <w:rFonts w:ascii="Times New Roman" w:hAnsi="Times New Roman" w:cs="Times New Roman"/>
        </w:rPr>
        <w:t xml:space="preserve"> Некоторые особенности использования земель сельскохозяйственного назначения в России // Политика и право. Благовещенск, 2007. Вып. 7. С. 155.</w:t>
      </w:r>
    </w:p>
  </w:footnote>
  <w:footnote w:id="18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color w:val="000000"/>
        </w:rPr>
        <w:t xml:space="preserve">«Гражданский кодекс Российской Федерации (часть первая)» от 30.11.1994 № 51-ФЗ с изм. </w:t>
      </w:r>
      <w:r w:rsidRPr="00F349F7">
        <w:rPr>
          <w:rFonts w:ascii="Times New Roman" w:hAnsi="Times New Roman" w:cs="Times New Roman"/>
        </w:rPr>
        <w:t xml:space="preserve">на 29.06.2015 </w:t>
      </w:r>
      <w:hyperlink r:id="rId3" w:history="1">
        <w:r w:rsidRPr="00F349F7">
          <w:rPr>
            <w:rFonts w:ascii="Times New Roman" w:hAnsi="Times New Roman" w:cs="Times New Roman"/>
          </w:rPr>
          <w:t>№ 210-ФЗ</w:t>
        </w:r>
      </w:hyperlink>
      <w:r w:rsidRPr="00F349F7">
        <w:rPr>
          <w:rFonts w:ascii="Times New Roman" w:hAnsi="Times New Roman" w:cs="Times New Roman"/>
        </w:rPr>
        <w:t>.</w:t>
      </w:r>
      <w:r w:rsidRPr="00F349F7">
        <w:rPr>
          <w:rFonts w:ascii="Times New Roman" w:hAnsi="Times New Roman" w:cs="Times New Roman"/>
          <w:i/>
        </w:rPr>
        <w:t xml:space="preserve"> Доступ из справ.-правовой системы «КонсультантПлюс».</w:t>
      </w:r>
    </w:p>
  </w:footnote>
  <w:footnote w:id="19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>Симонова О.А.</w:t>
      </w:r>
      <w:r w:rsidRPr="00F349F7">
        <w:rPr>
          <w:rFonts w:ascii="Times New Roman" w:hAnsi="Times New Roman" w:cs="Times New Roman"/>
        </w:rPr>
        <w:t xml:space="preserve"> Правовые способы защиты публичных интересов при обороте земель сельскохозяйственного назначения // Право и экономика. 2009. </w:t>
      </w:r>
      <w:r w:rsidRPr="00F349F7">
        <w:rPr>
          <w:rFonts w:ascii="Times New Roman" w:hAnsi="Times New Roman" w:cs="Times New Roman"/>
          <w:bCs/>
        </w:rPr>
        <w:t>№ 9. С. 44.</w:t>
      </w:r>
    </w:p>
  </w:footnote>
  <w:footnote w:id="20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Там же.</w:t>
      </w:r>
    </w:p>
  </w:footnote>
  <w:footnote w:id="21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Липски С.А</w:t>
      </w:r>
      <w:r w:rsidRPr="00F349F7">
        <w:rPr>
          <w:rFonts w:ascii="Times New Roman" w:hAnsi="Times New Roman" w:cs="Times New Roman"/>
        </w:rPr>
        <w:t xml:space="preserve">. Правовые аспекты оборота земель сельскохозяйственного назначения в постсоветской России // Журнал российского права. 2014. </w:t>
      </w:r>
      <w:r w:rsidRPr="00F349F7">
        <w:rPr>
          <w:rFonts w:ascii="Times New Roman" w:hAnsi="Times New Roman" w:cs="Times New Roman"/>
          <w:bCs/>
        </w:rPr>
        <w:t>№ 4</w:t>
      </w:r>
      <w:r w:rsidRPr="00F349F7">
        <w:rPr>
          <w:rFonts w:ascii="Times New Roman" w:hAnsi="Times New Roman" w:cs="Times New Roman"/>
        </w:rPr>
        <w:t>. С. 15.</w:t>
      </w:r>
    </w:p>
  </w:footnote>
  <w:footnote w:id="22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Там же. С. 18.</w:t>
      </w:r>
    </w:p>
  </w:footnote>
  <w:footnote w:id="23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 xml:space="preserve">Румянцев Ф.П. </w:t>
      </w:r>
      <w:r w:rsidRPr="00F349F7">
        <w:rPr>
          <w:rFonts w:ascii="Times New Roman" w:hAnsi="Times New Roman" w:cs="Times New Roman"/>
        </w:rPr>
        <w:t>О проблемах реализации механизма оборота земель сельскохозяйственного назначения // Государство и право. 2007. №</w:t>
      </w:r>
      <w:r w:rsidRPr="00F349F7">
        <w:rPr>
          <w:rFonts w:ascii="Times New Roman" w:hAnsi="Times New Roman" w:cs="Times New Roman"/>
          <w:bCs/>
        </w:rPr>
        <w:t xml:space="preserve"> 9</w:t>
      </w:r>
      <w:r w:rsidRPr="00F349F7">
        <w:rPr>
          <w:rFonts w:ascii="Times New Roman" w:hAnsi="Times New Roman" w:cs="Times New Roman"/>
        </w:rPr>
        <w:t>. С. 22.</w:t>
      </w:r>
    </w:p>
  </w:footnote>
  <w:footnote w:id="24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>Майборода В.А.</w:t>
      </w:r>
      <w:r w:rsidRPr="00F349F7">
        <w:rPr>
          <w:rFonts w:ascii="Times New Roman" w:hAnsi="Times New Roman" w:cs="Times New Roman"/>
        </w:rPr>
        <w:t xml:space="preserve"> Обеспечение решений долевых собственников в обороте земель сельскохозяйственного назначения.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</w:footnote>
  <w:footnote w:id="25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 xml:space="preserve">Буланова Л.В. </w:t>
      </w:r>
      <w:r w:rsidRPr="00F349F7">
        <w:rPr>
          <w:rStyle w:val="ab"/>
          <w:rFonts w:ascii="Times New Roman" w:hAnsi="Times New Roman" w:cs="Times New Roman"/>
          <w:b w:val="0"/>
        </w:rPr>
        <w:t>Земельный вопрос</w:t>
      </w:r>
      <w:r w:rsidRPr="00F349F7">
        <w:rPr>
          <w:rFonts w:ascii="Times New Roman" w:hAnsi="Times New Roman" w:cs="Times New Roman"/>
        </w:rPr>
        <w:t xml:space="preserve"> в истории России: от прошлого к настоящему // Актуальные проблемы истории государства и права, политических и правовых учений. Самара, 2001. С. 328.</w:t>
      </w:r>
    </w:p>
  </w:footnote>
  <w:footnote w:id="26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>Черкашина Е.Г.</w:t>
      </w:r>
      <w:r w:rsidRPr="00F349F7">
        <w:rPr>
          <w:rFonts w:ascii="Times New Roman" w:hAnsi="Times New Roman" w:cs="Times New Roman"/>
        </w:rPr>
        <w:t xml:space="preserve"> Некоторые особенности использования земель сельскохозяйственного назначения в России // Политика и право. Благовещенск, 2007. Вып. 7. С. 150.</w:t>
      </w:r>
    </w:p>
  </w:footnote>
  <w:footnote w:id="27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Симонова О.А.</w:t>
      </w:r>
      <w:r w:rsidRPr="00F349F7">
        <w:rPr>
          <w:rFonts w:ascii="Times New Roman" w:hAnsi="Times New Roman" w:cs="Times New Roman"/>
        </w:rPr>
        <w:t xml:space="preserve"> Правовые способы защиты публичных интересов при обороте земель сельскохозяйственного назначения // Право и экономика. 2009. </w:t>
      </w:r>
      <w:r w:rsidRPr="00F349F7">
        <w:rPr>
          <w:rFonts w:ascii="Times New Roman" w:hAnsi="Times New Roman" w:cs="Times New Roman"/>
          <w:bCs/>
        </w:rPr>
        <w:t xml:space="preserve">№ 9. </w:t>
      </w:r>
      <w:r w:rsidRPr="00F349F7">
        <w:rPr>
          <w:rFonts w:ascii="Times New Roman" w:hAnsi="Times New Roman" w:cs="Times New Roman"/>
        </w:rPr>
        <w:t>С. 48.</w:t>
      </w:r>
    </w:p>
  </w:footnote>
  <w:footnote w:id="28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="00FA0E02" w:rsidRPr="00F349F7">
        <w:rPr>
          <w:rFonts w:ascii="Times New Roman" w:hAnsi="Times New Roman" w:cs="Times New Roman"/>
        </w:rPr>
        <w:t xml:space="preserve"> Закон Пермского края «Об обороте земель сельскохозяйственного назначения Пермского края» от 31.10.2003 № 1080-220</w:t>
      </w:r>
      <w:r w:rsidR="00FA0E02" w:rsidRPr="00F349F7">
        <w:rPr>
          <w:rFonts w:ascii="Times New Roman" w:hAnsi="Times New Roman" w:cs="Times New Roman"/>
          <w:color w:val="000000"/>
        </w:rPr>
        <w:t xml:space="preserve"> </w:t>
      </w:r>
      <w:r w:rsidR="00FA0E02" w:rsidRPr="00F349F7">
        <w:rPr>
          <w:rFonts w:ascii="Times New Roman" w:hAnsi="Times New Roman" w:cs="Times New Roman"/>
        </w:rPr>
        <w:t xml:space="preserve">с изм. на 05.02.2016 </w:t>
      </w:r>
      <w:hyperlink r:id="rId4" w:history="1">
        <w:r w:rsidR="00FA0E02" w:rsidRPr="00F349F7">
          <w:rPr>
            <w:rFonts w:ascii="Times New Roman" w:hAnsi="Times New Roman" w:cs="Times New Roman"/>
          </w:rPr>
          <w:t>№ 605-ПК</w:t>
        </w:r>
      </w:hyperlink>
      <w:r w:rsidR="00FA0E02" w:rsidRPr="00F349F7">
        <w:rPr>
          <w:rFonts w:ascii="Times New Roman" w:hAnsi="Times New Roman" w:cs="Times New Roman"/>
        </w:rPr>
        <w:t>.</w:t>
      </w:r>
      <w:r w:rsidR="00FA0E02" w:rsidRPr="00F349F7">
        <w:rPr>
          <w:rFonts w:ascii="Times New Roman" w:hAnsi="Times New Roman" w:cs="Times New Roman"/>
          <w:i/>
        </w:rPr>
        <w:t xml:space="preserve"> Доступ из справ.-правовой системы «КонсультантПлюс».</w:t>
      </w:r>
    </w:p>
  </w:footnote>
  <w:footnote w:id="29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Симонова О.А.</w:t>
      </w:r>
      <w:r w:rsidRPr="00F349F7">
        <w:rPr>
          <w:rFonts w:ascii="Times New Roman" w:hAnsi="Times New Roman" w:cs="Times New Roman"/>
        </w:rPr>
        <w:t xml:space="preserve"> Правовые способы защиты публичных интересов при обороте земель сельскохозяйственного назначения // Право и экономика. 2009. </w:t>
      </w:r>
      <w:r w:rsidRPr="00F349F7">
        <w:rPr>
          <w:rFonts w:ascii="Times New Roman" w:hAnsi="Times New Roman" w:cs="Times New Roman"/>
          <w:bCs/>
        </w:rPr>
        <w:t xml:space="preserve">№ 9. </w:t>
      </w:r>
      <w:r w:rsidRPr="00F349F7">
        <w:rPr>
          <w:rFonts w:ascii="Times New Roman" w:hAnsi="Times New Roman" w:cs="Times New Roman"/>
        </w:rPr>
        <w:t>С. 48.</w:t>
      </w:r>
    </w:p>
  </w:footnote>
  <w:footnote w:id="30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Там же. С. 46.</w:t>
      </w:r>
    </w:p>
  </w:footnote>
  <w:footnote w:id="31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Симонова О.А.</w:t>
      </w:r>
      <w:r w:rsidRPr="00F349F7">
        <w:rPr>
          <w:rFonts w:ascii="Times New Roman" w:hAnsi="Times New Roman" w:cs="Times New Roman"/>
        </w:rPr>
        <w:t xml:space="preserve"> Правовые способы защиты публичных интересов при обороте земель сельскохозяйственного назначения // Право и экономика. 2009. </w:t>
      </w:r>
      <w:r w:rsidRPr="00F349F7">
        <w:rPr>
          <w:rFonts w:ascii="Times New Roman" w:hAnsi="Times New Roman" w:cs="Times New Roman"/>
          <w:bCs/>
        </w:rPr>
        <w:t xml:space="preserve">№ 9. </w:t>
      </w:r>
      <w:r w:rsidRPr="00F349F7">
        <w:rPr>
          <w:rFonts w:ascii="Times New Roman" w:hAnsi="Times New Roman" w:cs="Times New Roman"/>
        </w:rPr>
        <w:t>С. 47.</w:t>
      </w:r>
    </w:p>
  </w:footnote>
  <w:footnote w:id="32">
    <w:p w:rsidR="004871C4" w:rsidRPr="00F349F7" w:rsidRDefault="004871C4" w:rsidP="00F34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9F7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="00CC674F" w:rsidRPr="00F349F7">
        <w:rPr>
          <w:rFonts w:ascii="Times New Roman" w:hAnsi="Times New Roman" w:cs="Times New Roman"/>
          <w:sz w:val="20"/>
          <w:szCs w:val="20"/>
        </w:rPr>
        <w:t xml:space="preserve"> </w:t>
      </w:r>
      <w:r w:rsidR="00FA0E02" w:rsidRPr="00F349F7">
        <w:rPr>
          <w:rFonts w:ascii="Times New Roman" w:hAnsi="Times New Roman" w:cs="Times New Roman"/>
          <w:sz w:val="20"/>
          <w:szCs w:val="20"/>
        </w:rPr>
        <w:t>«Градостроительный кодекс Российской Федерации» от 29.12.2004 № 190-ФЗ</w:t>
      </w:r>
      <w:r w:rsidR="00CC674F" w:rsidRPr="00F349F7">
        <w:rPr>
          <w:rFonts w:ascii="Times New Roman" w:hAnsi="Times New Roman" w:cs="Times New Roman"/>
          <w:sz w:val="20"/>
          <w:szCs w:val="20"/>
        </w:rPr>
        <w:t xml:space="preserve"> с изм. на 29.12.2014 </w:t>
      </w:r>
      <w:hyperlink r:id="rId5" w:history="1">
        <w:r w:rsidR="00CC674F" w:rsidRPr="00F349F7">
          <w:rPr>
            <w:rFonts w:ascii="Times New Roman" w:hAnsi="Times New Roman" w:cs="Times New Roman"/>
            <w:sz w:val="20"/>
            <w:szCs w:val="20"/>
          </w:rPr>
          <w:t xml:space="preserve">№ 458-ФЗ. </w:t>
        </w:r>
      </w:hyperlink>
      <w:r w:rsidR="00CC674F" w:rsidRPr="00F349F7">
        <w:rPr>
          <w:rFonts w:ascii="Times New Roman" w:hAnsi="Times New Roman" w:cs="Times New Roman"/>
          <w:i/>
          <w:sz w:val="20"/>
          <w:szCs w:val="20"/>
        </w:rPr>
        <w:t>Доступ из справ.-правовой системы «КонсультантПлюс».</w:t>
      </w:r>
    </w:p>
  </w:footnote>
  <w:footnote w:id="33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 xml:space="preserve">Мамаев Р.С. </w:t>
      </w:r>
      <w:r w:rsidRPr="00F349F7">
        <w:rPr>
          <w:rFonts w:ascii="Times New Roman" w:hAnsi="Times New Roman" w:cs="Times New Roman"/>
        </w:rPr>
        <w:t>Оборот земель сел</w:t>
      </w:r>
      <w:r w:rsidR="00FA0E02" w:rsidRPr="00F349F7">
        <w:rPr>
          <w:rFonts w:ascii="Times New Roman" w:hAnsi="Times New Roman" w:cs="Times New Roman"/>
        </w:rPr>
        <w:t xml:space="preserve">ьскохозяйственного назначения </w:t>
      </w:r>
      <w:r w:rsidRPr="00F349F7">
        <w:rPr>
          <w:rFonts w:ascii="Times New Roman" w:hAnsi="Times New Roman" w:cs="Times New Roman"/>
        </w:rPr>
        <w:t xml:space="preserve">// Право и проблемы юридической практики в сфере имущественных отношений: мат-лы Всеросс. науч.-практ. </w:t>
      </w:r>
      <w:r w:rsidR="00FA0E02" w:rsidRPr="00F349F7">
        <w:rPr>
          <w:rFonts w:ascii="Times New Roman" w:hAnsi="Times New Roman" w:cs="Times New Roman"/>
        </w:rPr>
        <w:t xml:space="preserve">конференции. Н. Новгород, 2009. </w:t>
      </w:r>
      <w:r w:rsidRPr="00F349F7">
        <w:rPr>
          <w:rFonts w:ascii="Times New Roman" w:hAnsi="Times New Roman" w:cs="Times New Roman"/>
        </w:rPr>
        <w:t>С. 142.</w:t>
      </w:r>
    </w:p>
  </w:footnote>
  <w:footnote w:id="34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Анисимов А.П., Чаркин С.А.</w:t>
      </w:r>
      <w:r w:rsidRPr="00F349F7">
        <w:rPr>
          <w:rFonts w:ascii="Times New Roman" w:hAnsi="Times New Roman" w:cs="Times New Roman"/>
        </w:rPr>
        <w:t xml:space="preserve"> </w:t>
      </w:r>
      <w:hyperlink r:id="rId6" w:history="1">
        <w:r w:rsidRPr="00F349F7">
          <w:rPr>
            <w:rFonts w:ascii="Times New Roman" w:hAnsi="Times New Roman" w:cs="Times New Roman"/>
          </w:rPr>
          <w:t>Объекты земельных правоотношений</w:t>
        </w:r>
      </w:hyperlink>
      <w:r w:rsidRPr="00F349F7">
        <w:rPr>
          <w:rFonts w:ascii="Times New Roman" w:hAnsi="Times New Roman" w:cs="Times New Roman"/>
        </w:rPr>
        <w:t xml:space="preserve">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</w:footnote>
  <w:footnote w:id="35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 xml:space="preserve">Антонов А.А. </w:t>
      </w:r>
      <w:r w:rsidRPr="00F349F7">
        <w:rPr>
          <w:rFonts w:ascii="Times New Roman" w:hAnsi="Times New Roman" w:cs="Times New Roman"/>
        </w:rPr>
        <w:t xml:space="preserve">Порядок выделения земельных участков в счет земельных долей из земель сельскохозяйственного назначения в свете правовых позиций Конституционного Суда РФ // Российская юстиция. 2009. </w:t>
      </w:r>
      <w:r w:rsidRPr="00F349F7">
        <w:rPr>
          <w:rFonts w:ascii="Times New Roman" w:hAnsi="Times New Roman" w:cs="Times New Roman"/>
          <w:bCs/>
        </w:rPr>
        <w:t>№ 6. С. 18.</w:t>
      </w:r>
    </w:p>
  </w:footnote>
  <w:footnote w:id="36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 xml:space="preserve">Кузьмин А.И. </w:t>
      </w:r>
      <w:r w:rsidRPr="00F349F7">
        <w:rPr>
          <w:rFonts w:ascii="Times New Roman" w:hAnsi="Times New Roman" w:cs="Times New Roman"/>
        </w:rPr>
        <w:t xml:space="preserve">Выдел земельного участка в счет доли в праве общей собственности из земель сельскохозяйственного назначения // Нотариус. 2011. № </w:t>
      </w:r>
      <w:r w:rsidRPr="00F349F7">
        <w:rPr>
          <w:rFonts w:ascii="Times New Roman" w:hAnsi="Times New Roman" w:cs="Times New Roman"/>
          <w:bCs/>
        </w:rPr>
        <w:t>4</w:t>
      </w:r>
      <w:r w:rsidRPr="00F349F7">
        <w:rPr>
          <w:rFonts w:ascii="Times New Roman" w:hAnsi="Times New Roman" w:cs="Times New Roman"/>
        </w:rPr>
        <w:t>. С. 16.</w:t>
      </w:r>
    </w:p>
  </w:footnote>
  <w:footnote w:id="37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Ковалев А.М.</w:t>
      </w:r>
      <w:r w:rsidRPr="00F349F7">
        <w:rPr>
          <w:rFonts w:ascii="Times New Roman" w:hAnsi="Times New Roman" w:cs="Times New Roman"/>
        </w:rPr>
        <w:t xml:space="preserve"> </w:t>
      </w:r>
      <w:hyperlink r:id="rId7" w:history="1">
        <w:r w:rsidRPr="00F349F7">
          <w:rPr>
            <w:rFonts w:ascii="Times New Roman" w:hAnsi="Times New Roman" w:cs="Times New Roman"/>
          </w:rPr>
          <w:t>Правовая природа общего собрания</w:t>
        </w:r>
      </w:hyperlink>
      <w:r w:rsidRPr="00F349F7">
        <w:rPr>
          <w:rFonts w:ascii="Times New Roman" w:hAnsi="Times New Roman" w:cs="Times New Roman"/>
        </w:rPr>
        <w:t xml:space="preserve"> участников долевой собственности на земли сельскохозяйственного назначения.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</w:footnote>
  <w:footnote w:id="38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 xml:space="preserve">Кузьмин А.И. </w:t>
      </w:r>
      <w:r w:rsidRPr="00F349F7">
        <w:rPr>
          <w:rFonts w:ascii="Times New Roman" w:hAnsi="Times New Roman" w:cs="Times New Roman"/>
        </w:rPr>
        <w:t xml:space="preserve">Выдел земельного участка в счет доли в праве общей собственности из земель сельскохозяйственного назначения // Нотариус. 2011. № </w:t>
      </w:r>
      <w:r w:rsidRPr="00F349F7">
        <w:rPr>
          <w:rFonts w:ascii="Times New Roman" w:hAnsi="Times New Roman" w:cs="Times New Roman"/>
          <w:bCs/>
        </w:rPr>
        <w:t>4</w:t>
      </w:r>
      <w:r w:rsidRPr="00F349F7">
        <w:rPr>
          <w:rFonts w:ascii="Times New Roman" w:hAnsi="Times New Roman" w:cs="Times New Roman"/>
        </w:rPr>
        <w:t>. С. 16.</w:t>
      </w:r>
    </w:p>
  </w:footnote>
  <w:footnote w:id="39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Там же.</w:t>
      </w:r>
    </w:p>
  </w:footnote>
  <w:footnote w:id="40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 xml:space="preserve">Антонов А.А. </w:t>
      </w:r>
      <w:r w:rsidRPr="00F349F7">
        <w:rPr>
          <w:rFonts w:ascii="Times New Roman" w:hAnsi="Times New Roman" w:cs="Times New Roman"/>
        </w:rPr>
        <w:t xml:space="preserve">Порядок выделения земельных участков в счет земельных долей из земель сельскохозяйственного назначения в свете правовых позиций Конституционного Суда РФ // Российская юстиция. 2009. </w:t>
      </w:r>
      <w:r w:rsidRPr="00F349F7">
        <w:rPr>
          <w:rFonts w:ascii="Times New Roman" w:hAnsi="Times New Roman" w:cs="Times New Roman"/>
          <w:bCs/>
        </w:rPr>
        <w:t>№ 6. С. 19.</w:t>
      </w:r>
    </w:p>
  </w:footnote>
  <w:footnote w:id="41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Там же.</w:t>
      </w:r>
    </w:p>
  </w:footnote>
  <w:footnote w:id="42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>Максимова Е.В.</w:t>
      </w:r>
      <w:r w:rsidRPr="00F349F7">
        <w:rPr>
          <w:rFonts w:ascii="Times New Roman" w:hAnsi="Times New Roman" w:cs="Times New Roman"/>
        </w:rPr>
        <w:t xml:space="preserve"> Проблемы оборота земель сельскохозяйственного назначения // Российское право: образование, практика, наука. 2010. </w:t>
      </w:r>
      <w:r w:rsidRPr="00F349F7">
        <w:rPr>
          <w:rFonts w:ascii="Times New Roman" w:hAnsi="Times New Roman" w:cs="Times New Roman"/>
          <w:bCs/>
        </w:rPr>
        <w:t>№ 5-6</w:t>
      </w:r>
      <w:r w:rsidRPr="00F349F7">
        <w:rPr>
          <w:rFonts w:ascii="Times New Roman" w:hAnsi="Times New Roman" w:cs="Times New Roman"/>
        </w:rPr>
        <w:t>. С. 64.</w:t>
      </w:r>
    </w:p>
  </w:footnote>
  <w:footnote w:id="43">
    <w:p w:rsidR="00CC674F" w:rsidRPr="00F349F7" w:rsidRDefault="004871C4" w:rsidP="00F34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9F7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349F7">
        <w:rPr>
          <w:rFonts w:ascii="Times New Roman" w:hAnsi="Times New Roman" w:cs="Times New Roman"/>
          <w:sz w:val="20"/>
          <w:szCs w:val="20"/>
        </w:rPr>
        <w:t xml:space="preserve"> </w:t>
      </w:r>
      <w:r w:rsidR="00CC674F" w:rsidRPr="00F349F7">
        <w:rPr>
          <w:rFonts w:ascii="Times New Roman" w:hAnsi="Times New Roman" w:cs="Times New Roman"/>
          <w:sz w:val="20"/>
          <w:szCs w:val="20"/>
        </w:rPr>
        <w:t xml:space="preserve">ФЗ «О государственном кадастре недвижимости» от 24.07.2007 № 221-ФЗ с изм. на 29.06.2015 </w:t>
      </w:r>
      <w:hyperlink r:id="rId8" w:history="1">
        <w:r w:rsidR="00CC674F" w:rsidRPr="00F349F7">
          <w:rPr>
            <w:rFonts w:ascii="Times New Roman" w:hAnsi="Times New Roman" w:cs="Times New Roman"/>
            <w:sz w:val="20"/>
            <w:szCs w:val="20"/>
          </w:rPr>
          <w:t xml:space="preserve">№ 184-ФЗ.  </w:t>
        </w:r>
      </w:hyperlink>
      <w:r w:rsidR="00CC674F" w:rsidRPr="00F349F7">
        <w:rPr>
          <w:rFonts w:ascii="Times New Roman" w:hAnsi="Times New Roman" w:cs="Times New Roman"/>
          <w:i/>
          <w:sz w:val="20"/>
          <w:szCs w:val="20"/>
        </w:rPr>
        <w:t xml:space="preserve"> Доступ из справ.-правовой системы «КонсультантПлюс».</w:t>
      </w:r>
    </w:p>
    <w:p w:rsidR="00CC674F" w:rsidRPr="00F349F7" w:rsidRDefault="00CC674F" w:rsidP="00F349F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</w:p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</w:p>
  </w:footnote>
  <w:footnote w:id="44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 xml:space="preserve">Антонов А.А. </w:t>
      </w:r>
      <w:r w:rsidRPr="00F349F7">
        <w:rPr>
          <w:rFonts w:ascii="Times New Roman" w:hAnsi="Times New Roman" w:cs="Times New Roman"/>
        </w:rPr>
        <w:t xml:space="preserve">Порядок выделения земельных участков в счет земельных долей из земель сельскохозяйственного назначения в свете правовых позиций Конституционного Суда РФ // Российская юстиция. 2009. </w:t>
      </w:r>
      <w:r w:rsidR="00CC674F" w:rsidRPr="00F349F7">
        <w:rPr>
          <w:rFonts w:ascii="Times New Roman" w:hAnsi="Times New Roman" w:cs="Times New Roman"/>
          <w:bCs/>
        </w:rPr>
        <w:t xml:space="preserve">№ 6. </w:t>
      </w:r>
      <w:r w:rsidRPr="00F349F7">
        <w:rPr>
          <w:rFonts w:ascii="Times New Roman" w:hAnsi="Times New Roman" w:cs="Times New Roman"/>
          <w:bCs/>
        </w:rPr>
        <w:t>С. 20.</w:t>
      </w:r>
    </w:p>
  </w:footnote>
  <w:footnote w:id="45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Там же. С. 19.</w:t>
      </w:r>
    </w:p>
  </w:footnote>
  <w:footnote w:id="46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</w:t>
      </w:r>
      <w:r w:rsidRPr="00F349F7">
        <w:rPr>
          <w:rFonts w:ascii="Times New Roman" w:hAnsi="Times New Roman" w:cs="Times New Roman"/>
          <w:i/>
        </w:rPr>
        <w:t>Майборода В.А.</w:t>
      </w:r>
      <w:r w:rsidRPr="00F349F7">
        <w:rPr>
          <w:rFonts w:ascii="Times New Roman" w:hAnsi="Times New Roman" w:cs="Times New Roman"/>
        </w:rPr>
        <w:t xml:space="preserve"> Обеспечение решений долевых собственников в обороте земель сельскохозяйственного назначения.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</w:footnote>
  <w:footnote w:id="47">
    <w:p w:rsidR="004871C4" w:rsidRPr="00F349F7" w:rsidRDefault="004871C4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="00CC674F" w:rsidRPr="00F349F7">
        <w:rPr>
          <w:rFonts w:ascii="Times New Roman" w:hAnsi="Times New Roman" w:cs="Times New Roman"/>
        </w:rPr>
        <w:t xml:space="preserve"> Постановлению Конституционного Суда РФ от 30.01.2009 № 1-П. </w:t>
      </w:r>
      <w:r w:rsidR="00CC674F"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</w:footnote>
  <w:footnote w:id="48">
    <w:p w:rsidR="000B6F4A" w:rsidRPr="00F349F7" w:rsidRDefault="000B6F4A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См.: </w:t>
      </w:r>
      <w:r w:rsidRPr="00F349F7">
        <w:rPr>
          <w:rFonts w:ascii="Times New Roman" w:hAnsi="Times New Roman" w:cs="Times New Roman"/>
          <w:i/>
        </w:rPr>
        <w:t xml:space="preserve">Кузьмин А.И. </w:t>
      </w:r>
      <w:r w:rsidRPr="00F349F7">
        <w:rPr>
          <w:rFonts w:ascii="Times New Roman" w:hAnsi="Times New Roman" w:cs="Times New Roman"/>
        </w:rPr>
        <w:t xml:space="preserve">Выдел земельного участка в счет доли в праве общей собственности из земель сельскохозяйственного назначения // Нотариус. 2011. № </w:t>
      </w:r>
      <w:r w:rsidRPr="00F349F7">
        <w:rPr>
          <w:rFonts w:ascii="Times New Roman" w:hAnsi="Times New Roman" w:cs="Times New Roman"/>
          <w:bCs/>
        </w:rPr>
        <w:t>4</w:t>
      </w:r>
      <w:r w:rsidRPr="00F349F7">
        <w:rPr>
          <w:rFonts w:ascii="Times New Roman" w:hAnsi="Times New Roman" w:cs="Times New Roman"/>
        </w:rPr>
        <w:t>. С. 18.</w:t>
      </w:r>
    </w:p>
  </w:footnote>
  <w:footnote w:id="49">
    <w:p w:rsidR="000B6F4A" w:rsidRPr="00F349F7" w:rsidRDefault="000B6F4A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Там же.</w:t>
      </w:r>
    </w:p>
  </w:footnote>
  <w:footnote w:id="50"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Апелляционное определение Пермского краевого суда от 25.05.2015 по делу № 33-4859.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</w:p>
  </w:footnote>
  <w:footnote w:id="51"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Апелляционное определение Пермского краевого суда от 20.06.2012 по делу № 33-4920.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</w:footnote>
  <w:footnote w:id="52"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Постановление Арбитражного суда Волго-Вятского округа от 25.12.2015 № Ф01-5346/2015 по делу № А17-1046/2015.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</w:p>
  </w:footnote>
  <w:footnote w:id="53"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Постановление ФАС Волго-Вятского округа от 11.07.2014 по делу № А29-7620/2013.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</w:p>
  </w:footnote>
  <w:footnote w:id="54"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Постановление ФАС Поволжского округа от 03.12.2013 по делу N А72-2314/2011.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</w:footnote>
  <w:footnote w:id="55">
    <w:p w:rsidR="00620091" w:rsidRPr="00620091" w:rsidRDefault="00620091" w:rsidP="00620091">
      <w:pPr>
        <w:pStyle w:val="a4"/>
        <w:rPr>
          <w:rFonts w:ascii="Times New Roman" w:hAnsi="Times New Roman" w:cs="Times New Roman"/>
        </w:rPr>
      </w:pPr>
      <w:r w:rsidRPr="00620091">
        <w:rPr>
          <w:rStyle w:val="a6"/>
          <w:rFonts w:ascii="Times New Roman" w:hAnsi="Times New Roman" w:cs="Times New Roman"/>
        </w:rPr>
        <w:footnoteRef/>
      </w:r>
      <w:r w:rsidRPr="00620091">
        <w:rPr>
          <w:rFonts w:ascii="Times New Roman" w:hAnsi="Times New Roman" w:cs="Times New Roman"/>
        </w:rPr>
        <w:t xml:space="preserve"> Определение Верховного Суда РФ от 01.04.2014 N 32-КГ13-13. </w:t>
      </w:r>
      <w:r w:rsidRPr="00620091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  <w:p w:rsidR="00620091" w:rsidRDefault="00620091">
      <w:pPr>
        <w:pStyle w:val="a4"/>
      </w:pPr>
    </w:p>
  </w:footnote>
  <w:footnote w:id="56"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Определение Московского областного суда от 06.12.2011 по делу N 33-25236.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</w:p>
  </w:footnote>
  <w:footnote w:id="57"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  <w:r w:rsidRPr="00F349F7">
        <w:rPr>
          <w:rStyle w:val="a6"/>
          <w:rFonts w:ascii="Times New Roman" w:hAnsi="Times New Roman" w:cs="Times New Roman"/>
        </w:rPr>
        <w:footnoteRef/>
      </w:r>
      <w:r w:rsidRPr="00F349F7">
        <w:rPr>
          <w:rFonts w:ascii="Times New Roman" w:hAnsi="Times New Roman" w:cs="Times New Roman"/>
        </w:rPr>
        <w:t xml:space="preserve"> Постановление Семнадцатого арбитражного апелляционного суда от 19.12.2015 N 17АП-15944/2015-ГК по делу N А60-26775/2015. </w:t>
      </w:r>
      <w:r w:rsidRPr="00F349F7">
        <w:rPr>
          <w:rFonts w:ascii="Times New Roman" w:hAnsi="Times New Roman" w:cs="Times New Roman"/>
          <w:i/>
        </w:rPr>
        <w:t>Доступ из справ.-правовой системы «КонсультантПлюс».</w:t>
      </w:r>
    </w:p>
    <w:p w:rsidR="00F349F7" w:rsidRPr="00F349F7" w:rsidRDefault="00F349F7" w:rsidP="00F349F7">
      <w:pPr>
        <w:pStyle w:val="a4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F0E"/>
    <w:multiLevelType w:val="hybridMultilevel"/>
    <w:tmpl w:val="0DDAD9C4"/>
    <w:lvl w:ilvl="0" w:tplc="CB8075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1ED"/>
    <w:multiLevelType w:val="hybridMultilevel"/>
    <w:tmpl w:val="E402BF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06605"/>
    <w:multiLevelType w:val="hybridMultilevel"/>
    <w:tmpl w:val="4008B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4594E"/>
    <w:multiLevelType w:val="hybridMultilevel"/>
    <w:tmpl w:val="94587A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3078DE"/>
    <w:multiLevelType w:val="hybridMultilevel"/>
    <w:tmpl w:val="D47294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54355"/>
    <w:multiLevelType w:val="hybridMultilevel"/>
    <w:tmpl w:val="94587A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AF19CE"/>
    <w:multiLevelType w:val="hybridMultilevel"/>
    <w:tmpl w:val="53544D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5D0537"/>
    <w:multiLevelType w:val="hybridMultilevel"/>
    <w:tmpl w:val="BA22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D45BD"/>
    <w:multiLevelType w:val="hybridMultilevel"/>
    <w:tmpl w:val="39B8BC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D3040B2"/>
    <w:multiLevelType w:val="hybridMultilevel"/>
    <w:tmpl w:val="5C1E6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0E5A69"/>
    <w:multiLevelType w:val="hybridMultilevel"/>
    <w:tmpl w:val="6040DC9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7E3A6E"/>
    <w:multiLevelType w:val="hybridMultilevel"/>
    <w:tmpl w:val="59FC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C287E"/>
    <w:multiLevelType w:val="hybridMultilevel"/>
    <w:tmpl w:val="3DBA8450"/>
    <w:lvl w:ilvl="0" w:tplc="82ECFF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A3DF8"/>
    <w:multiLevelType w:val="hybridMultilevel"/>
    <w:tmpl w:val="1BE203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D5C"/>
    <w:rsid w:val="0000148C"/>
    <w:rsid w:val="0002700C"/>
    <w:rsid w:val="000942B3"/>
    <w:rsid w:val="000B6F4A"/>
    <w:rsid w:val="000B7AC6"/>
    <w:rsid w:val="000F4B0D"/>
    <w:rsid w:val="00122B54"/>
    <w:rsid w:val="00130A81"/>
    <w:rsid w:val="001740BE"/>
    <w:rsid w:val="00185B5B"/>
    <w:rsid w:val="001C1452"/>
    <w:rsid w:val="001C7388"/>
    <w:rsid w:val="001D25CC"/>
    <w:rsid w:val="0021723F"/>
    <w:rsid w:val="002308D9"/>
    <w:rsid w:val="00234DD7"/>
    <w:rsid w:val="00271EB8"/>
    <w:rsid w:val="002950EA"/>
    <w:rsid w:val="002B2627"/>
    <w:rsid w:val="002C73A0"/>
    <w:rsid w:val="00331BF3"/>
    <w:rsid w:val="0035233C"/>
    <w:rsid w:val="003A2EDA"/>
    <w:rsid w:val="003D5F09"/>
    <w:rsid w:val="003E2A28"/>
    <w:rsid w:val="00414F5B"/>
    <w:rsid w:val="004150E3"/>
    <w:rsid w:val="00433687"/>
    <w:rsid w:val="00471075"/>
    <w:rsid w:val="00486DDB"/>
    <w:rsid w:val="004871C4"/>
    <w:rsid w:val="004A6110"/>
    <w:rsid w:val="004A761C"/>
    <w:rsid w:val="004A7EA9"/>
    <w:rsid w:val="004B627C"/>
    <w:rsid w:val="004B6DA5"/>
    <w:rsid w:val="005115B4"/>
    <w:rsid w:val="00520F65"/>
    <w:rsid w:val="005376CB"/>
    <w:rsid w:val="005A0673"/>
    <w:rsid w:val="005A69E0"/>
    <w:rsid w:val="005B0E63"/>
    <w:rsid w:val="005B2A18"/>
    <w:rsid w:val="005C4709"/>
    <w:rsid w:val="005D3043"/>
    <w:rsid w:val="005F4073"/>
    <w:rsid w:val="00620091"/>
    <w:rsid w:val="00622411"/>
    <w:rsid w:val="00631FD4"/>
    <w:rsid w:val="00633E20"/>
    <w:rsid w:val="00675ADD"/>
    <w:rsid w:val="00684417"/>
    <w:rsid w:val="006A4F77"/>
    <w:rsid w:val="006B122A"/>
    <w:rsid w:val="006F4CF3"/>
    <w:rsid w:val="006F4E7D"/>
    <w:rsid w:val="00710163"/>
    <w:rsid w:val="00715E79"/>
    <w:rsid w:val="0074628F"/>
    <w:rsid w:val="00777FE7"/>
    <w:rsid w:val="00780774"/>
    <w:rsid w:val="00783A06"/>
    <w:rsid w:val="00785D66"/>
    <w:rsid w:val="007B2A24"/>
    <w:rsid w:val="007C0FBF"/>
    <w:rsid w:val="007E78E9"/>
    <w:rsid w:val="007F5092"/>
    <w:rsid w:val="008D620A"/>
    <w:rsid w:val="00922AAF"/>
    <w:rsid w:val="009513E3"/>
    <w:rsid w:val="00961E5B"/>
    <w:rsid w:val="00964241"/>
    <w:rsid w:val="00964D5C"/>
    <w:rsid w:val="00965E85"/>
    <w:rsid w:val="00974359"/>
    <w:rsid w:val="009D1A5F"/>
    <w:rsid w:val="009E7E42"/>
    <w:rsid w:val="009F61D1"/>
    <w:rsid w:val="009F72AB"/>
    <w:rsid w:val="00A23D7E"/>
    <w:rsid w:val="00A25C87"/>
    <w:rsid w:val="00A462C3"/>
    <w:rsid w:val="00A670D1"/>
    <w:rsid w:val="00A7283F"/>
    <w:rsid w:val="00A94232"/>
    <w:rsid w:val="00AB0EA6"/>
    <w:rsid w:val="00AB622D"/>
    <w:rsid w:val="00AE4D7B"/>
    <w:rsid w:val="00AE6C8C"/>
    <w:rsid w:val="00AF58BC"/>
    <w:rsid w:val="00AF7B15"/>
    <w:rsid w:val="00B47249"/>
    <w:rsid w:val="00B6202B"/>
    <w:rsid w:val="00B80DBB"/>
    <w:rsid w:val="00B9315A"/>
    <w:rsid w:val="00B93435"/>
    <w:rsid w:val="00B97368"/>
    <w:rsid w:val="00C013CF"/>
    <w:rsid w:val="00C222A9"/>
    <w:rsid w:val="00C4144E"/>
    <w:rsid w:val="00C70CFE"/>
    <w:rsid w:val="00C77695"/>
    <w:rsid w:val="00C85F0D"/>
    <w:rsid w:val="00C96FED"/>
    <w:rsid w:val="00CC674F"/>
    <w:rsid w:val="00CF18F7"/>
    <w:rsid w:val="00D00D0A"/>
    <w:rsid w:val="00D55D24"/>
    <w:rsid w:val="00D80E58"/>
    <w:rsid w:val="00DA1FC6"/>
    <w:rsid w:val="00DB32E1"/>
    <w:rsid w:val="00DD7784"/>
    <w:rsid w:val="00E500D6"/>
    <w:rsid w:val="00E776AD"/>
    <w:rsid w:val="00E80D3E"/>
    <w:rsid w:val="00EB387D"/>
    <w:rsid w:val="00EB594D"/>
    <w:rsid w:val="00EB5CD8"/>
    <w:rsid w:val="00ED2577"/>
    <w:rsid w:val="00ED4AD1"/>
    <w:rsid w:val="00F16C07"/>
    <w:rsid w:val="00F20078"/>
    <w:rsid w:val="00F33816"/>
    <w:rsid w:val="00F349F7"/>
    <w:rsid w:val="00F56A01"/>
    <w:rsid w:val="00F75DD3"/>
    <w:rsid w:val="00FA0E02"/>
    <w:rsid w:val="00FA3E2C"/>
    <w:rsid w:val="00FB1BC6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18"/>
  </w:style>
  <w:style w:type="paragraph" w:styleId="1">
    <w:name w:val="heading 1"/>
    <w:basedOn w:val="a"/>
    <w:next w:val="a"/>
    <w:link w:val="10"/>
    <w:uiPriority w:val="9"/>
    <w:qFormat/>
    <w:rsid w:val="00F75DD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D5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footnote text"/>
    <w:basedOn w:val="a"/>
    <w:link w:val="a5"/>
    <w:uiPriority w:val="99"/>
    <w:unhideWhenUsed/>
    <w:rsid w:val="00A9423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9423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94232"/>
    <w:rPr>
      <w:vertAlign w:val="superscript"/>
    </w:rPr>
  </w:style>
  <w:style w:type="paragraph" w:customStyle="1" w:styleId="ConsPlusNormal">
    <w:name w:val="ConsPlusNormal"/>
    <w:rsid w:val="00230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58BC"/>
  </w:style>
  <w:style w:type="paragraph" w:styleId="a9">
    <w:name w:val="footer"/>
    <w:basedOn w:val="a"/>
    <w:link w:val="aa"/>
    <w:uiPriority w:val="99"/>
    <w:unhideWhenUsed/>
    <w:rsid w:val="00AF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8BC"/>
  </w:style>
  <w:style w:type="character" w:styleId="ab">
    <w:name w:val="Strong"/>
    <w:basedOn w:val="a0"/>
    <w:qFormat/>
    <w:rsid w:val="000270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5DD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C70CFE"/>
    <w:pPr>
      <w:tabs>
        <w:tab w:val="right" w:leader="dot" w:pos="9345"/>
      </w:tabs>
      <w:jc w:val="center"/>
    </w:pPr>
    <w:rPr>
      <w:rFonts w:ascii="Calibri" w:eastAsia="Times New Roman" w:hAnsi="Calibri" w:cs="Times New Roman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C70CFE"/>
    <w:pPr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C70CFE"/>
    <w:pPr>
      <w:spacing w:after="100"/>
      <w:ind w:left="220"/>
    </w:pPr>
    <w:rPr>
      <w:rFonts w:ascii="Calibri" w:eastAsia="Times New Roman" w:hAnsi="Calibri" w:cs="Times New Roman"/>
    </w:rPr>
  </w:style>
  <w:style w:type="paragraph" w:styleId="3">
    <w:name w:val="toc 3"/>
    <w:basedOn w:val="a"/>
    <w:next w:val="a"/>
    <w:autoRedefine/>
    <w:uiPriority w:val="39"/>
    <w:unhideWhenUsed/>
    <w:qFormat/>
    <w:rsid w:val="00C70CFE"/>
    <w:pPr>
      <w:spacing w:after="100"/>
      <w:ind w:left="44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7457EC2253E9B51C1C1B37F28F487D13714DB722ED10CE6BABCDEED19BEj9L" TargetMode="External"/><Relationship Id="rId18" Type="http://schemas.openxmlformats.org/officeDocument/2006/relationships/hyperlink" Target="consultantplus://offline/ref=74FF781AA698CA5734BC1119F6E07DF103EBC232667299FCC0D9E3EFD36ED30935C04AAE4CE46E7B70r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7457EC2253E9B51C1C1B37F28F487D1341CDF70708553BDE7EBBDj7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457EC2253E9B51C1C1B37F28F487D13714DB722ED10CE6BABCDEED19BEj9L" TargetMode="External"/><Relationship Id="rId17" Type="http://schemas.openxmlformats.org/officeDocument/2006/relationships/hyperlink" Target="consultantplus://offline/ref=07457EC2253E9B51C1C1BC7436F487D1351DD97222D251ECB2E5D2EFB1jE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457EC2253E9B51C1C1BC7436F487D1301CDD7324D251ECB2E5D2EFB1jEL" TargetMode="External"/><Relationship Id="rId20" Type="http://schemas.openxmlformats.org/officeDocument/2006/relationships/hyperlink" Target="consultantplus://offline/ref=904D617776D931850AF69E77C074B5C02B8F12199618A73F30E847373D555AF8EF631CE4A11626F4g0w8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457EC2253E9B51C1C1B37F28F487D1371BD17820D80CE6BABCDEED19E95FB782D7433D7EA7B0j7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DE3869896998902F6D01F2AF63A7F65800687FAE991AADB6BC5EA31C216555C2F9B00C5915BD7184DL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07457EC2253E9B51C1C1B37F28F487D13714D07D25DC0CE6BABCDEED19BEj9L" TargetMode="External"/><Relationship Id="rId19" Type="http://schemas.openxmlformats.org/officeDocument/2006/relationships/hyperlink" Target="consultantplus://offline/ref=F649B22F61F4F98ADDBA71E0F50475CD156026B196318C45E77A15E08C9A419217214B463DBA37ABmCB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7C4BF77545377B2AEED0C195E07B79F1998489AF31D343E5D91C1955ZBuAL" TargetMode="External"/><Relationship Id="rId14" Type="http://schemas.openxmlformats.org/officeDocument/2006/relationships/hyperlink" Target="consultantplus://offline/ref=32940DBA1B220D36B720481DD3437C157AD92D2BBB3CC8D3CBD463A7F3499883E7DD238BGFfBL" TargetMode="External"/><Relationship Id="rId22" Type="http://schemas.openxmlformats.org/officeDocument/2006/relationships/hyperlink" Target="consultantplus://offline/ref=134E32344578F33C83C6D32643F1E8394329974BE7FD979581AFF5FB1E169844CE531D18895B4448365A5Ew95DK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4D617776D931850AF69E77C074B5C02B8F12199618A73F30E847373D555AF8EF631CE4A11626F4g0w8X" TargetMode="External"/><Relationship Id="rId3" Type="http://schemas.openxmlformats.org/officeDocument/2006/relationships/hyperlink" Target="consultantplus://offline/ref=7C2C3D7CE8D5F6D3EB4A86ABCBFEDD25608EAD7D06AE60CAE9C53076804ABACBE879D186143A7FACe8x6H" TargetMode="External"/><Relationship Id="rId7" Type="http://schemas.openxmlformats.org/officeDocument/2006/relationships/hyperlink" Target="consultantplus://offline/ref=07457EC2253E9B51C1C1BC7436F487D1351DD97222D251ECB2E5D2EFB1jEL" TargetMode="External"/><Relationship Id="rId2" Type="http://schemas.openxmlformats.org/officeDocument/2006/relationships/hyperlink" Target="consultantplus://offline/ref=07457EC2253E9B51C1C1B37F28F487D1341CDF70708553BDE7EBBDj7L" TargetMode="External"/><Relationship Id="rId1" Type="http://schemas.openxmlformats.org/officeDocument/2006/relationships/hyperlink" Target="consultantplus://offline/ref=F649B22F61F4F98ADDBA71E0F50475CD156026B196318C45E77A15E08C9A419217214B463DBA37ABmCBEI" TargetMode="External"/><Relationship Id="rId6" Type="http://schemas.openxmlformats.org/officeDocument/2006/relationships/hyperlink" Target="consultantplus://offline/ref=07457EC2253E9B51C1C1BC7436F487D1301CDD7324D251ECB2E5D2EFB1jEL" TargetMode="External"/><Relationship Id="rId5" Type="http://schemas.openxmlformats.org/officeDocument/2006/relationships/hyperlink" Target="consultantplus://offline/ref=74FF781AA698CA5734BC1119F6E07DF103EBC232667299FCC0D9E3EFD36ED30935C04AAE4CE46E7B70rCX" TargetMode="External"/><Relationship Id="rId4" Type="http://schemas.openxmlformats.org/officeDocument/2006/relationships/hyperlink" Target="consultantplus://offline/ref=134E32344578F33C83C6D32643F1E8394329974BE7FD979581AFF5FB1E169844CE531D18895B4448365A5Ew95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9462-9A23-45A6-A499-F368FA4C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5869</Words>
  <Characters>33457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Dmitrij V Stolpovskih</cp:lastModifiedBy>
  <cp:revision>2</cp:revision>
  <cp:lastPrinted>2016-04-20T00:17:00Z</cp:lastPrinted>
  <dcterms:created xsi:type="dcterms:W3CDTF">2016-04-27T03:57:00Z</dcterms:created>
  <dcterms:modified xsi:type="dcterms:W3CDTF">2016-04-27T03:57:00Z</dcterms:modified>
</cp:coreProperties>
</file>